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right="-37"/>
        <w:jc w:val="left"/>
        <w:rPr>
          <w:rFonts w:ascii="Times New Roman"/>
          <w:sz w:val="20"/>
        </w:rPr>
      </w:pPr>
      <w:r>
        <w:rPr>
          <w:rFonts w:ascii="Times New Roman"/>
          <w:sz w:val="20"/>
        </w:rPr>
        <w:drawing>
          <wp:inline distT="0" distB="0" distL="0" distR="0">
            <wp:extent cx="5490372" cy="7882128"/>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5490372" cy="7882128"/>
                    </a:xfrm>
                    <a:prstGeom prst="rect">
                      <a:avLst/>
                    </a:prstGeom>
                  </pic:spPr>
                </pic:pic>
              </a:graphicData>
            </a:graphic>
          </wp:inline>
        </w:drawing>
      </w:r>
      <w:r>
        <w:rPr>
          <w:rFonts w:ascii="Times New Roman"/>
          <w:sz w:val="20"/>
        </w:rPr>
      </w:r>
    </w:p>
    <w:p>
      <w:pPr>
        <w:spacing w:after="0"/>
        <w:jc w:val="left"/>
        <w:rPr>
          <w:rFonts w:ascii="Times New Roman"/>
          <w:sz w:val="20"/>
        </w:rPr>
        <w:sectPr>
          <w:type w:val="continuous"/>
          <w:pgSz w:w="8650" w:h="12420"/>
          <w:pgMar w:top="0" w:bottom="0" w:left="0" w:right="0"/>
        </w:sectPr>
      </w:pPr>
    </w:p>
    <w:p>
      <w:pPr>
        <w:pStyle w:val="BodyText"/>
        <w:spacing w:before="4"/>
        <w:jc w:val="left"/>
        <w:rPr>
          <w:rFonts w:ascii="Times New Roman"/>
          <w:sz w:val="17"/>
        </w:rPr>
      </w:pPr>
    </w:p>
    <w:p>
      <w:pPr>
        <w:spacing w:after="0"/>
        <w:jc w:val="left"/>
        <w:rPr>
          <w:rFonts w:ascii="Times New Roman"/>
          <w:sz w:val="17"/>
        </w:rPr>
        <w:sectPr>
          <w:pgSz w:w="8510" w:h="12190"/>
          <w:pgMar w:top="1120" w:bottom="280" w:left="1160" w:right="1160"/>
        </w:sectPr>
      </w:pPr>
    </w:p>
    <w:p>
      <w:pPr>
        <w:pStyle w:val="BodyText"/>
        <w:spacing w:before="4"/>
        <w:jc w:val="left"/>
        <w:rPr>
          <w:rFonts w:ascii="Times New Roman"/>
          <w:sz w:val="17"/>
        </w:rPr>
      </w:pPr>
    </w:p>
    <w:p>
      <w:pPr>
        <w:spacing w:after="0"/>
        <w:jc w:val="left"/>
        <w:rPr>
          <w:rFonts w:ascii="Times New Roman"/>
          <w:sz w:val="17"/>
        </w:rPr>
        <w:sectPr>
          <w:pgSz w:w="8510" w:h="12190"/>
          <w:pgMar w:top="1120" w:bottom="280" w:left="1160" w:right="1160"/>
        </w:sectPr>
      </w:pPr>
    </w:p>
    <w:p>
      <w:pPr>
        <w:pStyle w:val="BodyText"/>
        <w:jc w:val="left"/>
        <w:rPr>
          <w:rFonts w:ascii="Times New Roman"/>
          <w:sz w:val="20"/>
        </w:rPr>
      </w:pPr>
    </w:p>
    <w:p>
      <w:pPr>
        <w:pStyle w:val="BodyText"/>
        <w:jc w:val="left"/>
        <w:rPr>
          <w:rFonts w:ascii="Times New Roman"/>
          <w:sz w:val="20"/>
        </w:rPr>
      </w:pPr>
    </w:p>
    <w:p>
      <w:pPr>
        <w:pStyle w:val="BodyText"/>
        <w:jc w:val="left"/>
        <w:rPr>
          <w:rFonts w:ascii="Times New Roman"/>
          <w:sz w:val="20"/>
        </w:rPr>
      </w:pPr>
    </w:p>
    <w:p>
      <w:pPr>
        <w:pStyle w:val="BodyText"/>
        <w:jc w:val="left"/>
        <w:rPr>
          <w:rFonts w:ascii="Times New Roman"/>
          <w:sz w:val="20"/>
        </w:rPr>
      </w:pPr>
    </w:p>
    <w:p>
      <w:pPr>
        <w:pStyle w:val="BodyText"/>
        <w:jc w:val="left"/>
        <w:rPr>
          <w:rFonts w:ascii="Times New Roman"/>
          <w:sz w:val="20"/>
        </w:rPr>
      </w:pPr>
    </w:p>
    <w:p>
      <w:pPr>
        <w:pStyle w:val="BodyText"/>
        <w:jc w:val="left"/>
        <w:rPr>
          <w:rFonts w:ascii="Times New Roman"/>
          <w:sz w:val="20"/>
        </w:rPr>
      </w:pPr>
    </w:p>
    <w:p>
      <w:pPr>
        <w:pStyle w:val="BodyText"/>
        <w:jc w:val="left"/>
        <w:rPr>
          <w:rFonts w:ascii="Times New Roman"/>
          <w:sz w:val="20"/>
        </w:rPr>
      </w:pPr>
    </w:p>
    <w:p>
      <w:pPr>
        <w:pStyle w:val="BodyText"/>
        <w:spacing w:before="3"/>
        <w:jc w:val="left"/>
        <w:rPr>
          <w:rFonts w:ascii="Times New Roman"/>
          <w:sz w:val="19"/>
        </w:rPr>
      </w:pPr>
    </w:p>
    <w:p>
      <w:pPr>
        <w:spacing w:line="244" w:lineRule="auto" w:before="0"/>
        <w:ind w:left="1017" w:right="900" w:firstLine="204"/>
        <w:jc w:val="left"/>
        <w:rPr>
          <w:sz w:val="24"/>
        </w:rPr>
      </w:pPr>
      <w:r>
        <w:rPr>
          <w:color w:val="3C3C3B"/>
          <w:sz w:val="24"/>
        </w:rPr>
        <w:t>Gestionar los documentos de archivo para garantizar el acceso a la información</w:t>
      </w:r>
    </w:p>
    <w:p>
      <w:pPr>
        <w:spacing w:after="0" w:line="244" w:lineRule="auto"/>
        <w:jc w:val="left"/>
        <w:rPr>
          <w:sz w:val="24"/>
        </w:rPr>
        <w:sectPr>
          <w:pgSz w:w="8510" w:h="12190"/>
          <w:pgMar w:top="1120" w:bottom="280" w:left="1160" w:right="1160"/>
        </w:sect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spacing w:before="11"/>
        <w:jc w:val="left"/>
        <w:rPr>
          <w:sz w:val="15"/>
        </w:rPr>
      </w:pPr>
    </w:p>
    <w:p>
      <w:pPr>
        <w:pStyle w:val="BodyText"/>
        <w:ind w:left="2692"/>
        <w:jc w:val="left"/>
        <w:rPr>
          <w:sz w:val="20"/>
        </w:rPr>
      </w:pPr>
      <w:r>
        <w:rPr>
          <w:sz w:val="20"/>
        </w:rPr>
        <w:drawing>
          <wp:inline distT="0" distB="0" distL="0" distR="0">
            <wp:extent cx="548640" cy="548639"/>
            <wp:effectExtent l="0" t="0" r="0" b="0"/>
            <wp:docPr id="3" name="image2.png" descr=""/>
            <wp:cNvGraphicFramePr>
              <a:graphicFrameLocks noChangeAspect="1"/>
            </wp:cNvGraphicFramePr>
            <a:graphic>
              <a:graphicData uri="http://schemas.openxmlformats.org/drawingml/2006/picture">
                <pic:pic>
                  <pic:nvPicPr>
                    <pic:cNvPr id="4" name="image2.png"/>
                    <pic:cNvPicPr/>
                  </pic:nvPicPr>
                  <pic:blipFill>
                    <a:blip r:embed="rId6" cstate="print"/>
                    <a:stretch>
                      <a:fillRect/>
                    </a:stretch>
                  </pic:blipFill>
                  <pic:spPr>
                    <a:xfrm>
                      <a:off x="0" y="0"/>
                      <a:ext cx="548640" cy="548639"/>
                    </a:xfrm>
                    <a:prstGeom prst="rect">
                      <a:avLst/>
                    </a:prstGeom>
                  </pic:spPr>
                </pic:pic>
              </a:graphicData>
            </a:graphic>
          </wp:inline>
        </w:drawing>
      </w:r>
      <w:r>
        <w:rPr>
          <w:sz w:val="20"/>
        </w:rPr>
      </w:r>
    </w:p>
    <w:p>
      <w:pPr>
        <w:pStyle w:val="BodyText"/>
        <w:spacing w:before="11"/>
        <w:jc w:val="left"/>
        <w:rPr>
          <w:sz w:val="9"/>
        </w:rPr>
      </w:pPr>
      <w:r>
        <w:rPr/>
        <w:pict>
          <v:shape style="position:absolute;margin-left:139.689194pt;margin-top:7.810246pt;width:60.1pt;height:15.75pt;mso-position-horizontal-relative:page;mso-position-vertical-relative:paragraph;z-index:0;mso-wrap-distance-left:0;mso-wrap-distance-right:0" coordorigin="2794,156" coordsize="1202,315" path="m3963,217l3906,217,3906,376,3907,399,3911,419,3918,435,3927,448,3939,458,3954,466,3973,470,3995,471,3995,460,3983,458,3974,450,3970,436,3967,425,3965,411,3963,394,3963,376,3963,217xm3710,156l3656,156,3656,451,3678,451,3678,208,3735,208,3710,156xm3735,208l3678,208,3796,451,3810,451,3841,376,3816,376,3735,208xm3963,156l3906,156,3816,376,3841,376,3906,217,3963,217,3963,156xm3317,370l3256,370,3266,395,3271,408,3277,418,3291,433,3298,439,3314,447,3321,450,3338,452,3345,453,3359,453,3368,452,3371,451,3373,451,3373,440,3363,438,3354,434,3339,418,3333,408,3328,395,3317,370xm3229,156l3210,156,3080,451,3102,451,3138,370,3317,370,3309,350,3148,350,3199,233,3261,233,3229,156xm3568,156l3367,156,3367,170,3385,170,3393,174,3400,190,3402,201,3402,451,3576,451,3585,448,3595,437,3598,431,3459,431,3459,308,3573,308,3573,288,3459,288,3459,176,3596,176,3595,174,3593,171,3590,167,3588,164,3584,161,3574,157,3568,156xm3603,380l3597,393,3591,405,3583,413,3575,420,3566,425,3556,428,3546,430,3534,431,3598,431,3599,429,3603,420,3615,385,3603,380xm3261,233l3199,233,3247,350,3309,350,3261,233xm3596,176l3530,176,3542,177,3553,179,3562,183,3570,189,3577,196,3581,205,3584,217,3585,230,3598,230,3598,187,3597,183,3596,176xm2850,156l2794,156,2794,170,2807,170,2815,174,2823,190,2824,201,2824,322,2832,381,2854,422,2891,447,2943,456,2958,455,2972,453,2985,451,2997,447,3008,442,3017,436,3017,435,2952,435,2935,434,2921,429,2909,420,2900,409,2892,394,2887,377,2883,358,2882,338,2882,322,2882,214,2881,201,2881,194,2879,179,2876,173,2870,164,2866,161,2856,157,2850,156xm3059,156l3037,156,3037,322,3036,350,3032,373,3026,393,3017,408,3005,420,2990,429,2973,434,2952,435,3017,435,3026,429,3033,420,3039,411,3045,401,3049,391,3053,379,3056,366,3058,352,3059,338,3059,322,3059,156xe" filled="true" fillcolor="#134a2c" stroked="false">
            <v:path arrowok="t"/>
            <v:fill type="solid"/>
            <w10:wrap type="topAndBottom"/>
          </v:shape>
        </w:pict>
      </w:r>
      <w:r>
        <w:rPr/>
        <w:drawing>
          <wp:anchor distT="0" distB="0" distL="0" distR="0" allowOverlap="1" layoutInCell="1" locked="0" behindDoc="0" simplePos="0" relativeHeight="1048">
            <wp:simplePos x="0" y="0"/>
            <wp:positionH relativeFrom="page">
              <wp:posOffset>2707981</wp:posOffset>
            </wp:positionH>
            <wp:positionV relativeFrom="paragraph">
              <wp:posOffset>102175</wp:posOffset>
            </wp:positionV>
            <wp:extent cx="888403" cy="171450"/>
            <wp:effectExtent l="0" t="0" r="0" b="0"/>
            <wp:wrapTopAndBottom/>
            <wp:docPr id="5" name="image3.png" descr=""/>
            <wp:cNvGraphicFramePr>
              <a:graphicFrameLocks noChangeAspect="1"/>
            </wp:cNvGraphicFramePr>
            <a:graphic>
              <a:graphicData uri="http://schemas.openxmlformats.org/drawingml/2006/picture">
                <pic:pic>
                  <pic:nvPicPr>
                    <pic:cNvPr id="6" name="image3.png"/>
                    <pic:cNvPicPr/>
                  </pic:nvPicPr>
                  <pic:blipFill>
                    <a:blip r:embed="rId7" cstate="print"/>
                    <a:stretch>
                      <a:fillRect/>
                    </a:stretch>
                  </pic:blipFill>
                  <pic:spPr>
                    <a:xfrm>
                      <a:off x="0" y="0"/>
                      <a:ext cx="888403" cy="171450"/>
                    </a:xfrm>
                    <a:prstGeom prst="rect">
                      <a:avLst/>
                    </a:prstGeom>
                  </pic:spPr>
                </pic:pic>
              </a:graphicData>
            </a:graphic>
          </wp:anchor>
        </w:drawing>
      </w:r>
    </w:p>
    <w:p>
      <w:pPr>
        <w:pStyle w:val="BodyText"/>
        <w:jc w:val="left"/>
        <w:rPr>
          <w:sz w:val="20"/>
        </w:rPr>
      </w:pPr>
    </w:p>
    <w:p>
      <w:pPr>
        <w:pStyle w:val="BodyText"/>
        <w:spacing w:before="4"/>
        <w:jc w:val="left"/>
        <w:rPr>
          <w:sz w:val="18"/>
        </w:rPr>
      </w:pPr>
    </w:p>
    <w:p>
      <w:pPr>
        <w:spacing w:before="52"/>
        <w:ind w:left="2293" w:right="2313" w:firstLine="0"/>
        <w:jc w:val="center"/>
        <w:rPr>
          <w:rFonts w:ascii="PMingLiU" w:hAnsi="PMingLiU"/>
          <w:sz w:val="13"/>
        </w:rPr>
      </w:pPr>
      <w:r>
        <w:rPr/>
        <w:pict>
          <v:line style="position:absolute;mso-position-horizontal-relative:page;mso-position-vertical-relative:paragraph;z-index:1072" from="206.478195pt,-43.361176pt" to="206.478195pt,-20.323176pt" stroked="true" strokeweight=".45pt" strokecolor="#134a2c">
            <w10:wrap type="none"/>
          </v:line>
        </w:pict>
      </w:r>
      <w:r>
        <w:rPr>
          <w:rFonts w:ascii="PMingLiU" w:hAnsi="PMingLiU"/>
          <w:w w:val="105"/>
          <w:sz w:val="13"/>
        </w:rPr>
        <w:t>Dr. en D. Jorge Olvera García</w:t>
      </w:r>
    </w:p>
    <w:p>
      <w:pPr>
        <w:spacing w:before="32"/>
        <w:ind w:left="2293" w:right="2313" w:firstLine="0"/>
        <w:jc w:val="center"/>
        <w:rPr>
          <w:rFonts w:ascii="Times New Roman"/>
          <w:i/>
          <w:sz w:val="13"/>
        </w:rPr>
      </w:pPr>
      <w:r>
        <w:rPr>
          <w:rFonts w:ascii="Times New Roman"/>
          <w:i/>
          <w:sz w:val="13"/>
        </w:rPr>
        <w:t>Rector</w:t>
      </w:r>
    </w:p>
    <w:p>
      <w:pPr>
        <w:spacing w:after="0"/>
        <w:jc w:val="center"/>
        <w:rPr>
          <w:rFonts w:ascii="Times New Roman"/>
          <w:sz w:val="13"/>
        </w:rPr>
        <w:sectPr>
          <w:pgSz w:w="8510" w:h="12190"/>
          <w:pgMar w:top="1120" w:bottom="280" w:left="1140" w:right="1160"/>
        </w:sectPr>
      </w:pPr>
    </w:p>
    <w:p>
      <w:pPr>
        <w:pStyle w:val="BodyText"/>
        <w:spacing w:before="3"/>
        <w:jc w:val="left"/>
        <w:rPr>
          <w:rFonts w:ascii="Times New Roman"/>
          <w:i/>
          <w:sz w:val="12"/>
        </w:rPr>
      </w:pPr>
    </w:p>
    <w:p>
      <w:pPr>
        <w:spacing w:before="0"/>
        <w:ind w:left="1381" w:right="-5" w:firstLine="0"/>
        <w:jc w:val="left"/>
        <w:rPr>
          <w:rFonts w:ascii="PMingLiU"/>
          <w:sz w:val="13"/>
        </w:rPr>
      </w:pPr>
      <w:r>
        <w:rPr>
          <w:rFonts w:ascii="PMingLiU"/>
          <w:w w:val="105"/>
          <w:sz w:val="13"/>
        </w:rPr>
        <w:t>Dr.</w:t>
      </w:r>
      <w:r>
        <w:rPr>
          <w:rFonts w:ascii="PMingLiU"/>
          <w:spacing w:val="-9"/>
          <w:w w:val="105"/>
          <w:sz w:val="13"/>
        </w:rPr>
        <w:t> </w:t>
      </w:r>
      <w:r>
        <w:rPr>
          <w:rFonts w:ascii="PMingLiU"/>
          <w:w w:val="105"/>
          <w:sz w:val="13"/>
        </w:rPr>
        <w:t>en</w:t>
      </w:r>
      <w:r>
        <w:rPr>
          <w:rFonts w:ascii="PMingLiU"/>
          <w:spacing w:val="-9"/>
          <w:w w:val="105"/>
          <w:sz w:val="13"/>
        </w:rPr>
        <w:t> </w:t>
      </w:r>
      <w:r>
        <w:rPr>
          <w:rFonts w:ascii="PMingLiU"/>
          <w:w w:val="105"/>
          <w:sz w:val="13"/>
        </w:rPr>
        <w:t>E.</w:t>
      </w:r>
      <w:r>
        <w:rPr>
          <w:rFonts w:ascii="PMingLiU"/>
          <w:spacing w:val="-9"/>
          <w:w w:val="105"/>
          <w:sz w:val="13"/>
        </w:rPr>
        <w:t> </w:t>
      </w:r>
      <w:r>
        <w:rPr>
          <w:rFonts w:ascii="PMingLiU"/>
          <w:w w:val="105"/>
          <w:sz w:val="13"/>
        </w:rPr>
        <w:t>Alfredo</w:t>
      </w:r>
      <w:r>
        <w:rPr>
          <w:rFonts w:ascii="PMingLiU"/>
          <w:spacing w:val="-9"/>
          <w:w w:val="105"/>
          <w:sz w:val="13"/>
        </w:rPr>
        <w:t> </w:t>
      </w:r>
      <w:r>
        <w:rPr>
          <w:rFonts w:ascii="PMingLiU"/>
          <w:w w:val="105"/>
          <w:sz w:val="13"/>
        </w:rPr>
        <w:t>Barrera</w:t>
      </w:r>
      <w:r>
        <w:rPr>
          <w:rFonts w:ascii="PMingLiU"/>
          <w:spacing w:val="-9"/>
          <w:w w:val="105"/>
          <w:sz w:val="13"/>
        </w:rPr>
        <w:t> </w:t>
      </w:r>
      <w:r>
        <w:rPr>
          <w:rFonts w:ascii="PMingLiU"/>
          <w:w w:val="105"/>
          <w:sz w:val="13"/>
        </w:rPr>
        <w:t>Baca</w:t>
      </w:r>
    </w:p>
    <w:p>
      <w:pPr>
        <w:spacing w:before="32"/>
        <w:ind w:left="116" w:right="-2" w:firstLine="1729"/>
        <w:jc w:val="left"/>
        <w:rPr>
          <w:rFonts w:ascii="Times New Roman"/>
          <w:i/>
          <w:sz w:val="13"/>
        </w:rPr>
      </w:pPr>
      <w:r>
        <w:rPr>
          <w:rFonts w:ascii="Times New Roman"/>
          <w:i/>
          <w:w w:val="90"/>
          <w:sz w:val="13"/>
        </w:rPr>
        <w:t>Secretario de Docencia</w:t>
      </w:r>
    </w:p>
    <w:p>
      <w:pPr>
        <w:pStyle w:val="BodyText"/>
        <w:spacing w:before="3"/>
        <w:jc w:val="left"/>
        <w:rPr>
          <w:rFonts w:ascii="Times New Roman"/>
          <w:i/>
          <w:sz w:val="16"/>
        </w:rPr>
      </w:pPr>
    </w:p>
    <w:p>
      <w:pPr>
        <w:spacing w:before="0"/>
        <w:ind w:left="116" w:right="-5" w:firstLine="0"/>
        <w:jc w:val="left"/>
        <w:rPr>
          <w:rFonts w:ascii="PMingLiU" w:hAnsi="PMingLiU"/>
          <w:sz w:val="13"/>
        </w:rPr>
      </w:pPr>
      <w:r>
        <w:rPr>
          <w:rFonts w:ascii="PMingLiU" w:hAnsi="PMingLiU"/>
          <w:w w:val="110"/>
          <w:sz w:val="13"/>
        </w:rPr>
        <w:t>Dra.</w:t>
      </w:r>
      <w:r>
        <w:rPr>
          <w:rFonts w:ascii="PMingLiU" w:hAnsi="PMingLiU"/>
          <w:spacing w:val="-21"/>
          <w:w w:val="110"/>
          <w:sz w:val="13"/>
        </w:rPr>
        <w:t> </w:t>
      </w:r>
      <w:r>
        <w:rPr>
          <w:rFonts w:ascii="PMingLiU" w:hAnsi="PMingLiU"/>
          <w:w w:val="110"/>
          <w:sz w:val="13"/>
        </w:rPr>
        <w:t>en</w:t>
      </w:r>
      <w:r>
        <w:rPr>
          <w:rFonts w:ascii="PMingLiU" w:hAnsi="PMingLiU"/>
          <w:spacing w:val="-21"/>
          <w:w w:val="110"/>
          <w:sz w:val="13"/>
        </w:rPr>
        <w:t> </w:t>
      </w:r>
      <w:r>
        <w:rPr>
          <w:rFonts w:ascii="PMingLiU" w:hAnsi="PMingLiU"/>
          <w:w w:val="110"/>
          <w:sz w:val="13"/>
        </w:rPr>
        <w:t>Est.</w:t>
      </w:r>
      <w:r>
        <w:rPr>
          <w:rFonts w:ascii="PMingLiU" w:hAnsi="PMingLiU"/>
          <w:spacing w:val="-21"/>
          <w:w w:val="110"/>
          <w:sz w:val="13"/>
        </w:rPr>
        <w:t> </w:t>
      </w:r>
      <w:r>
        <w:rPr>
          <w:rFonts w:ascii="PMingLiU" w:hAnsi="PMingLiU"/>
          <w:w w:val="110"/>
          <w:sz w:val="13"/>
        </w:rPr>
        <w:t>Lat.</w:t>
      </w:r>
      <w:r>
        <w:rPr>
          <w:rFonts w:ascii="PMingLiU" w:hAnsi="PMingLiU"/>
          <w:spacing w:val="-21"/>
          <w:w w:val="110"/>
          <w:sz w:val="13"/>
        </w:rPr>
        <w:t> </w:t>
      </w:r>
      <w:r>
        <w:rPr>
          <w:rFonts w:ascii="PMingLiU" w:hAnsi="PMingLiU"/>
          <w:w w:val="110"/>
          <w:sz w:val="13"/>
        </w:rPr>
        <w:t>Ángeles</w:t>
      </w:r>
      <w:r>
        <w:rPr>
          <w:rFonts w:ascii="PMingLiU" w:hAnsi="PMingLiU"/>
          <w:spacing w:val="-21"/>
          <w:w w:val="110"/>
          <w:sz w:val="13"/>
        </w:rPr>
        <w:t> </w:t>
      </w:r>
      <w:r>
        <w:rPr>
          <w:rFonts w:ascii="PMingLiU" w:hAnsi="PMingLiU"/>
          <w:w w:val="110"/>
          <w:sz w:val="13"/>
        </w:rPr>
        <w:t>Ma.</w:t>
      </w:r>
      <w:r>
        <w:rPr>
          <w:rFonts w:ascii="PMingLiU" w:hAnsi="PMingLiU"/>
          <w:spacing w:val="-21"/>
          <w:w w:val="110"/>
          <w:sz w:val="13"/>
        </w:rPr>
        <w:t> </w:t>
      </w:r>
      <w:r>
        <w:rPr>
          <w:rFonts w:ascii="PMingLiU" w:hAnsi="PMingLiU"/>
          <w:w w:val="110"/>
          <w:sz w:val="13"/>
        </w:rPr>
        <w:t>del</w:t>
      </w:r>
      <w:r>
        <w:rPr>
          <w:rFonts w:ascii="PMingLiU" w:hAnsi="PMingLiU"/>
          <w:spacing w:val="-21"/>
          <w:w w:val="110"/>
          <w:sz w:val="13"/>
        </w:rPr>
        <w:t> </w:t>
      </w:r>
      <w:r>
        <w:rPr>
          <w:rFonts w:ascii="PMingLiU" w:hAnsi="PMingLiU"/>
          <w:w w:val="110"/>
          <w:sz w:val="13"/>
        </w:rPr>
        <w:t>Rosario</w:t>
      </w:r>
      <w:r>
        <w:rPr>
          <w:rFonts w:ascii="PMingLiU" w:hAnsi="PMingLiU"/>
          <w:spacing w:val="-21"/>
          <w:w w:val="110"/>
          <w:sz w:val="13"/>
        </w:rPr>
        <w:t> </w:t>
      </w:r>
      <w:r>
        <w:rPr>
          <w:rFonts w:ascii="PMingLiU" w:hAnsi="PMingLiU"/>
          <w:w w:val="110"/>
          <w:sz w:val="13"/>
        </w:rPr>
        <w:t>Pérez</w:t>
      </w:r>
      <w:r>
        <w:rPr>
          <w:rFonts w:ascii="PMingLiU" w:hAnsi="PMingLiU"/>
          <w:spacing w:val="-21"/>
          <w:w w:val="110"/>
          <w:sz w:val="13"/>
        </w:rPr>
        <w:t> </w:t>
      </w:r>
      <w:r>
        <w:rPr>
          <w:rFonts w:ascii="PMingLiU" w:hAnsi="PMingLiU"/>
          <w:w w:val="110"/>
          <w:sz w:val="13"/>
        </w:rPr>
        <w:t>Bernal</w:t>
      </w:r>
    </w:p>
    <w:p>
      <w:pPr>
        <w:spacing w:before="32"/>
        <w:ind w:left="526" w:right="-5" w:firstLine="0"/>
        <w:jc w:val="left"/>
        <w:rPr>
          <w:rFonts w:ascii="Times New Roman" w:hAnsi="Times New Roman"/>
          <w:i/>
          <w:sz w:val="13"/>
        </w:rPr>
      </w:pPr>
      <w:r>
        <w:rPr>
          <w:rFonts w:ascii="Times New Roman" w:hAnsi="Times New Roman"/>
          <w:i/>
          <w:w w:val="95"/>
          <w:sz w:val="13"/>
        </w:rPr>
        <w:t>Secretaria</w:t>
      </w:r>
      <w:r>
        <w:rPr>
          <w:rFonts w:ascii="Times New Roman" w:hAnsi="Times New Roman"/>
          <w:i/>
          <w:spacing w:val="-9"/>
          <w:w w:val="95"/>
          <w:sz w:val="13"/>
        </w:rPr>
        <w:t> </w:t>
      </w:r>
      <w:r>
        <w:rPr>
          <w:rFonts w:ascii="Times New Roman" w:hAnsi="Times New Roman"/>
          <w:i/>
          <w:w w:val="95"/>
          <w:sz w:val="13"/>
        </w:rPr>
        <w:t>de</w:t>
      </w:r>
      <w:r>
        <w:rPr>
          <w:rFonts w:ascii="Times New Roman" w:hAnsi="Times New Roman"/>
          <w:i/>
          <w:spacing w:val="-9"/>
          <w:w w:val="95"/>
          <w:sz w:val="13"/>
        </w:rPr>
        <w:t> </w:t>
      </w:r>
      <w:r>
        <w:rPr>
          <w:rFonts w:ascii="Times New Roman" w:hAnsi="Times New Roman"/>
          <w:i/>
          <w:w w:val="95"/>
          <w:sz w:val="13"/>
        </w:rPr>
        <w:t>Investigación</w:t>
      </w:r>
      <w:r>
        <w:rPr>
          <w:rFonts w:ascii="Times New Roman" w:hAnsi="Times New Roman"/>
          <w:i/>
          <w:spacing w:val="-9"/>
          <w:w w:val="95"/>
          <w:sz w:val="13"/>
        </w:rPr>
        <w:t> </w:t>
      </w:r>
      <w:r>
        <w:rPr>
          <w:rFonts w:ascii="Times New Roman" w:hAnsi="Times New Roman"/>
          <w:i/>
          <w:w w:val="95"/>
          <w:sz w:val="13"/>
        </w:rPr>
        <w:t>y</w:t>
      </w:r>
      <w:r>
        <w:rPr>
          <w:rFonts w:ascii="Times New Roman" w:hAnsi="Times New Roman"/>
          <w:i/>
          <w:spacing w:val="-9"/>
          <w:w w:val="95"/>
          <w:sz w:val="13"/>
        </w:rPr>
        <w:t> </w:t>
      </w:r>
      <w:r>
        <w:rPr>
          <w:rFonts w:ascii="Times New Roman" w:hAnsi="Times New Roman"/>
          <w:i/>
          <w:w w:val="95"/>
          <w:sz w:val="13"/>
        </w:rPr>
        <w:t>Estudios</w:t>
      </w:r>
      <w:r>
        <w:rPr>
          <w:rFonts w:ascii="Times New Roman" w:hAnsi="Times New Roman"/>
          <w:i/>
          <w:spacing w:val="-9"/>
          <w:w w:val="95"/>
          <w:sz w:val="13"/>
        </w:rPr>
        <w:t> </w:t>
      </w:r>
      <w:r>
        <w:rPr>
          <w:rFonts w:ascii="Times New Roman" w:hAnsi="Times New Roman"/>
          <w:i/>
          <w:w w:val="95"/>
          <w:sz w:val="13"/>
        </w:rPr>
        <w:t>Avanzados</w:t>
      </w:r>
    </w:p>
    <w:p>
      <w:pPr>
        <w:pStyle w:val="BodyText"/>
        <w:spacing w:before="3"/>
        <w:jc w:val="left"/>
        <w:rPr>
          <w:rFonts w:ascii="Times New Roman"/>
          <w:i/>
          <w:sz w:val="16"/>
        </w:rPr>
      </w:pPr>
    </w:p>
    <w:p>
      <w:pPr>
        <w:spacing w:before="0"/>
        <w:ind w:left="956" w:right="-15" w:firstLine="0"/>
        <w:jc w:val="left"/>
        <w:rPr>
          <w:rFonts w:ascii="PMingLiU" w:hAnsi="PMingLiU"/>
          <w:sz w:val="13"/>
        </w:rPr>
      </w:pPr>
      <w:r>
        <w:rPr>
          <w:rFonts w:ascii="PMingLiU" w:hAnsi="PMingLiU"/>
          <w:w w:val="105"/>
          <w:sz w:val="13"/>
        </w:rPr>
        <w:t>M. en </w:t>
      </w:r>
      <w:r>
        <w:rPr>
          <w:rFonts w:ascii="PMingLiU" w:hAnsi="PMingLiU"/>
          <w:spacing w:val="-6"/>
          <w:w w:val="105"/>
          <w:sz w:val="13"/>
        </w:rPr>
        <w:t>D. </w:t>
      </w:r>
      <w:r>
        <w:rPr>
          <w:rFonts w:ascii="PMingLiU" w:hAnsi="PMingLiU"/>
          <w:w w:val="105"/>
          <w:sz w:val="13"/>
        </w:rPr>
        <w:t>José Benjamín Bernal Suárez</w:t>
      </w:r>
    </w:p>
    <w:p>
      <w:pPr>
        <w:spacing w:before="32"/>
        <w:ind w:left="1874" w:right="-9" w:firstLine="0"/>
        <w:jc w:val="left"/>
        <w:rPr>
          <w:rFonts w:ascii="Times New Roman" w:hAnsi="Times New Roman"/>
          <w:i/>
          <w:sz w:val="13"/>
        </w:rPr>
      </w:pPr>
      <w:r>
        <w:rPr>
          <w:rFonts w:ascii="Times New Roman" w:hAnsi="Times New Roman"/>
          <w:i/>
          <w:w w:val="95"/>
          <w:sz w:val="13"/>
        </w:rPr>
        <w:t>Secretario</w:t>
      </w:r>
      <w:r>
        <w:rPr>
          <w:rFonts w:ascii="Times New Roman" w:hAnsi="Times New Roman"/>
          <w:i/>
          <w:spacing w:val="-18"/>
          <w:w w:val="95"/>
          <w:sz w:val="13"/>
        </w:rPr>
        <w:t> </w:t>
      </w:r>
      <w:r>
        <w:rPr>
          <w:rFonts w:ascii="Times New Roman" w:hAnsi="Times New Roman"/>
          <w:i/>
          <w:w w:val="95"/>
          <w:sz w:val="13"/>
        </w:rPr>
        <w:t>de</w:t>
      </w:r>
      <w:r>
        <w:rPr>
          <w:rFonts w:ascii="Times New Roman" w:hAnsi="Times New Roman"/>
          <w:i/>
          <w:spacing w:val="-18"/>
          <w:w w:val="95"/>
          <w:sz w:val="13"/>
        </w:rPr>
        <w:t> </w:t>
      </w:r>
      <w:r>
        <w:rPr>
          <w:rFonts w:ascii="Times New Roman" w:hAnsi="Times New Roman"/>
          <w:i/>
          <w:w w:val="95"/>
          <w:sz w:val="13"/>
        </w:rPr>
        <w:t>Rectoría</w:t>
      </w:r>
    </w:p>
    <w:p>
      <w:pPr>
        <w:pStyle w:val="BodyText"/>
        <w:spacing w:before="3"/>
        <w:jc w:val="left"/>
        <w:rPr>
          <w:rFonts w:ascii="Times New Roman"/>
          <w:i/>
          <w:sz w:val="16"/>
        </w:rPr>
      </w:pPr>
    </w:p>
    <w:p>
      <w:pPr>
        <w:spacing w:before="0"/>
        <w:ind w:left="1141" w:right="0" w:firstLine="0"/>
        <w:jc w:val="center"/>
        <w:rPr>
          <w:rFonts w:ascii="PMingLiU" w:hAnsi="PMingLiU"/>
          <w:sz w:val="13"/>
        </w:rPr>
      </w:pPr>
      <w:r>
        <w:rPr>
          <w:rFonts w:ascii="PMingLiU" w:hAnsi="PMingLiU"/>
          <w:w w:val="105"/>
          <w:sz w:val="13"/>
        </w:rPr>
        <w:t>M.</w:t>
      </w:r>
      <w:r>
        <w:rPr>
          <w:rFonts w:ascii="PMingLiU" w:hAnsi="PMingLiU"/>
          <w:spacing w:val="-7"/>
          <w:w w:val="105"/>
          <w:sz w:val="13"/>
        </w:rPr>
        <w:t> </w:t>
      </w:r>
      <w:r>
        <w:rPr>
          <w:rFonts w:ascii="PMingLiU" w:hAnsi="PMingLiU"/>
          <w:w w:val="105"/>
          <w:sz w:val="13"/>
        </w:rPr>
        <w:t>en</w:t>
      </w:r>
      <w:r>
        <w:rPr>
          <w:rFonts w:ascii="PMingLiU" w:hAnsi="PMingLiU"/>
          <w:spacing w:val="-7"/>
          <w:w w:val="105"/>
          <w:sz w:val="13"/>
        </w:rPr>
        <w:t> </w:t>
      </w:r>
      <w:r>
        <w:rPr>
          <w:rFonts w:ascii="PMingLiU" w:hAnsi="PMingLiU"/>
          <w:w w:val="105"/>
          <w:sz w:val="13"/>
        </w:rPr>
        <w:t>E.</w:t>
      </w:r>
      <w:r>
        <w:rPr>
          <w:rFonts w:ascii="PMingLiU" w:hAnsi="PMingLiU"/>
          <w:spacing w:val="-7"/>
          <w:w w:val="105"/>
          <w:sz w:val="13"/>
        </w:rPr>
        <w:t> </w:t>
      </w:r>
      <w:r>
        <w:rPr>
          <w:rFonts w:ascii="PMingLiU" w:hAnsi="PMingLiU"/>
          <w:spacing w:val="-10"/>
          <w:w w:val="105"/>
          <w:sz w:val="13"/>
        </w:rPr>
        <w:t>P.</w:t>
      </w:r>
      <w:r>
        <w:rPr>
          <w:rFonts w:ascii="PMingLiU" w:hAnsi="PMingLiU"/>
          <w:spacing w:val="-7"/>
          <w:w w:val="105"/>
          <w:sz w:val="13"/>
        </w:rPr>
        <w:t> </w:t>
      </w:r>
      <w:r>
        <w:rPr>
          <w:rFonts w:ascii="PMingLiU" w:hAnsi="PMingLiU"/>
          <w:w w:val="105"/>
          <w:sz w:val="13"/>
        </w:rPr>
        <w:t>y</w:t>
      </w:r>
      <w:r>
        <w:rPr>
          <w:rFonts w:ascii="PMingLiU" w:hAnsi="PMingLiU"/>
          <w:spacing w:val="-7"/>
          <w:w w:val="105"/>
          <w:sz w:val="13"/>
        </w:rPr>
        <w:t> </w:t>
      </w:r>
      <w:r>
        <w:rPr>
          <w:rFonts w:ascii="PMingLiU" w:hAnsi="PMingLiU"/>
          <w:spacing w:val="-6"/>
          <w:w w:val="105"/>
          <w:sz w:val="13"/>
        </w:rPr>
        <w:t>D.</w:t>
      </w:r>
      <w:r>
        <w:rPr>
          <w:rFonts w:ascii="PMingLiU" w:hAnsi="PMingLiU"/>
          <w:spacing w:val="-7"/>
          <w:w w:val="105"/>
          <w:sz w:val="13"/>
        </w:rPr>
        <w:t> </w:t>
      </w:r>
      <w:r>
        <w:rPr>
          <w:rFonts w:ascii="PMingLiU" w:hAnsi="PMingLiU"/>
          <w:w w:val="105"/>
          <w:sz w:val="13"/>
        </w:rPr>
        <w:t>Ivett</w:t>
      </w:r>
      <w:r>
        <w:rPr>
          <w:rFonts w:ascii="PMingLiU" w:hAnsi="PMingLiU"/>
          <w:spacing w:val="-7"/>
          <w:w w:val="105"/>
          <w:sz w:val="13"/>
        </w:rPr>
        <w:t> </w:t>
      </w:r>
      <w:r>
        <w:rPr>
          <w:rFonts w:ascii="PMingLiU" w:hAnsi="PMingLiU"/>
          <w:w w:val="105"/>
          <w:sz w:val="13"/>
        </w:rPr>
        <w:t>Tinoco</w:t>
      </w:r>
      <w:r>
        <w:rPr>
          <w:rFonts w:ascii="PMingLiU" w:hAnsi="PMingLiU"/>
          <w:spacing w:val="-7"/>
          <w:w w:val="105"/>
          <w:sz w:val="13"/>
        </w:rPr>
        <w:t> </w:t>
      </w:r>
      <w:r>
        <w:rPr>
          <w:rFonts w:ascii="PMingLiU" w:hAnsi="PMingLiU"/>
          <w:w w:val="105"/>
          <w:sz w:val="13"/>
        </w:rPr>
        <w:t>García</w:t>
      </w:r>
    </w:p>
    <w:p>
      <w:pPr>
        <w:spacing w:before="32"/>
        <w:ind w:left="1418" w:right="0" w:firstLine="0"/>
        <w:jc w:val="center"/>
        <w:rPr>
          <w:rFonts w:ascii="Times New Roman" w:hAnsi="Times New Roman"/>
          <w:i/>
          <w:sz w:val="13"/>
        </w:rPr>
      </w:pPr>
      <w:r>
        <w:rPr>
          <w:rFonts w:ascii="Times New Roman" w:hAnsi="Times New Roman"/>
          <w:i/>
          <w:w w:val="95"/>
          <w:sz w:val="13"/>
        </w:rPr>
        <w:t>Secretaria</w:t>
      </w:r>
      <w:r>
        <w:rPr>
          <w:rFonts w:ascii="Times New Roman" w:hAnsi="Times New Roman"/>
          <w:i/>
          <w:spacing w:val="-10"/>
          <w:w w:val="95"/>
          <w:sz w:val="13"/>
        </w:rPr>
        <w:t> </w:t>
      </w:r>
      <w:r>
        <w:rPr>
          <w:rFonts w:ascii="Times New Roman" w:hAnsi="Times New Roman"/>
          <w:i/>
          <w:w w:val="95"/>
          <w:sz w:val="13"/>
        </w:rPr>
        <w:t>de</w:t>
      </w:r>
      <w:r>
        <w:rPr>
          <w:rFonts w:ascii="Times New Roman" w:hAnsi="Times New Roman"/>
          <w:i/>
          <w:spacing w:val="-10"/>
          <w:w w:val="95"/>
          <w:sz w:val="13"/>
        </w:rPr>
        <w:t> </w:t>
      </w:r>
      <w:r>
        <w:rPr>
          <w:rFonts w:ascii="Times New Roman" w:hAnsi="Times New Roman"/>
          <w:i/>
          <w:w w:val="95"/>
          <w:sz w:val="13"/>
        </w:rPr>
        <w:t>Difusión</w:t>
      </w:r>
      <w:r>
        <w:rPr>
          <w:rFonts w:ascii="Times New Roman" w:hAnsi="Times New Roman"/>
          <w:i/>
          <w:spacing w:val="-10"/>
          <w:w w:val="95"/>
          <w:sz w:val="13"/>
        </w:rPr>
        <w:t> </w:t>
      </w:r>
      <w:r>
        <w:rPr>
          <w:rFonts w:ascii="Times New Roman" w:hAnsi="Times New Roman"/>
          <w:i/>
          <w:w w:val="95"/>
          <w:sz w:val="13"/>
        </w:rPr>
        <w:t>Cultural</w:t>
      </w:r>
    </w:p>
    <w:p>
      <w:pPr>
        <w:pStyle w:val="BodyText"/>
        <w:spacing w:before="3"/>
        <w:jc w:val="left"/>
        <w:rPr>
          <w:rFonts w:ascii="Times New Roman"/>
          <w:i/>
          <w:sz w:val="16"/>
        </w:rPr>
      </w:pPr>
    </w:p>
    <w:p>
      <w:pPr>
        <w:spacing w:before="0"/>
        <w:ind w:left="1296" w:right="0" w:firstLine="0"/>
        <w:jc w:val="center"/>
        <w:rPr>
          <w:rFonts w:ascii="PMingLiU"/>
          <w:sz w:val="13"/>
        </w:rPr>
      </w:pPr>
      <w:r>
        <w:rPr>
          <w:rFonts w:ascii="PMingLiU"/>
          <w:w w:val="105"/>
          <w:sz w:val="13"/>
        </w:rPr>
        <w:t>M.</w:t>
      </w:r>
      <w:r>
        <w:rPr>
          <w:rFonts w:ascii="PMingLiU"/>
          <w:spacing w:val="-7"/>
          <w:w w:val="105"/>
          <w:sz w:val="13"/>
        </w:rPr>
        <w:t> </w:t>
      </w:r>
      <w:r>
        <w:rPr>
          <w:rFonts w:ascii="PMingLiU"/>
          <w:w w:val="105"/>
          <w:sz w:val="13"/>
        </w:rPr>
        <w:t>en</w:t>
      </w:r>
      <w:r>
        <w:rPr>
          <w:rFonts w:ascii="PMingLiU"/>
          <w:spacing w:val="-7"/>
          <w:w w:val="105"/>
          <w:sz w:val="13"/>
        </w:rPr>
        <w:t> </w:t>
      </w:r>
      <w:r>
        <w:rPr>
          <w:rFonts w:ascii="PMingLiU"/>
          <w:w w:val="105"/>
          <w:sz w:val="13"/>
        </w:rPr>
        <w:t>C.</w:t>
      </w:r>
      <w:r>
        <w:rPr>
          <w:rFonts w:ascii="PMingLiU"/>
          <w:spacing w:val="-7"/>
          <w:w w:val="105"/>
          <w:sz w:val="13"/>
        </w:rPr>
        <w:t> </w:t>
      </w:r>
      <w:r>
        <w:rPr>
          <w:rFonts w:ascii="PMingLiU"/>
          <w:w w:val="105"/>
          <w:sz w:val="13"/>
        </w:rPr>
        <w:t>I.</w:t>
      </w:r>
      <w:r>
        <w:rPr>
          <w:rFonts w:ascii="PMingLiU"/>
          <w:spacing w:val="-7"/>
          <w:w w:val="105"/>
          <w:sz w:val="13"/>
        </w:rPr>
        <w:t> </w:t>
      </w:r>
      <w:r>
        <w:rPr>
          <w:rFonts w:ascii="PMingLiU"/>
          <w:w w:val="105"/>
          <w:sz w:val="13"/>
        </w:rPr>
        <w:t>Ricardo</w:t>
      </w:r>
      <w:r>
        <w:rPr>
          <w:rFonts w:ascii="PMingLiU"/>
          <w:spacing w:val="-7"/>
          <w:w w:val="105"/>
          <w:sz w:val="13"/>
        </w:rPr>
        <w:t> </w:t>
      </w:r>
      <w:r>
        <w:rPr>
          <w:rFonts w:ascii="PMingLiU"/>
          <w:w w:val="105"/>
          <w:sz w:val="13"/>
        </w:rPr>
        <w:t>Joya</w:t>
      </w:r>
      <w:r>
        <w:rPr>
          <w:rFonts w:ascii="PMingLiU"/>
          <w:spacing w:val="-7"/>
          <w:w w:val="105"/>
          <w:sz w:val="13"/>
        </w:rPr>
        <w:t> </w:t>
      </w:r>
      <w:r>
        <w:rPr>
          <w:rFonts w:ascii="PMingLiU"/>
          <w:w w:val="105"/>
          <w:sz w:val="13"/>
        </w:rPr>
        <w:t>Cepeda</w:t>
      </w:r>
    </w:p>
    <w:p>
      <w:pPr>
        <w:spacing w:before="32"/>
        <w:ind w:left="1108" w:right="0" w:firstLine="0"/>
        <w:jc w:val="center"/>
        <w:rPr>
          <w:rFonts w:ascii="Times New Roman" w:hAnsi="Times New Roman"/>
          <w:i/>
          <w:sz w:val="13"/>
        </w:rPr>
      </w:pPr>
      <w:r>
        <w:rPr>
          <w:rFonts w:ascii="Times New Roman" w:hAnsi="Times New Roman"/>
          <w:i/>
          <w:w w:val="95"/>
          <w:sz w:val="13"/>
        </w:rPr>
        <w:t>Secretario</w:t>
      </w:r>
      <w:r>
        <w:rPr>
          <w:rFonts w:ascii="Times New Roman" w:hAnsi="Times New Roman"/>
          <w:i/>
          <w:spacing w:val="-12"/>
          <w:w w:val="95"/>
          <w:sz w:val="13"/>
        </w:rPr>
        <w:t> </w:t>
      </w:r>
      <w:r>
        <w:rPr>
          <w:rFonts w:ascii="Times New Roman" w:hAnsi="Times New Roman"/>
          <w:i/>
          <w:w w:val="95"/>
          <w:sz w:val="13"/>
        </w:rPr>
        <w:t>de</w:t>
      </w:r>
      <w:r>
        <w:rPr>
          <w:rFonts w:ascii="Times New Roman" w:hAnsi="Times New Roman"/>
          <w:i/>
          <w:spacing w:val="-12"/>
          <w:w w:val="95"/>
          <w:sz w:val="13"/>
        </w:rPr>
        <w:t> </w:t>
      </w:r>
      <w:r>
        <w:rPr>
          <w:rFonts w:ascii="Times New Roman" w:hAnsi="Times New Roman"/>
          <w:i/>
          <w:w w:val="95"/>
          <w:sz w:val="13"/>
        </w:rPr>
        <w:t>Extensión</w:t>
      </w:r>
      <w:r>
        <w:rPr>
          <w:rFonts w:ascii="Times New Roman" w:hAnsi="Times New Roman"/>
          <w:i/>
          <w:spacing w:val="-12"/>
          <w:w w:val="95"/>
          <w:sz w:val="13"/>
        </w:rPr>
        <w:t> </w:t>
      </w:r>
      <w:r>
        <w:rPr>
          <w:rFonts w:ascii="Times New Roman" w:hAnsi="Times New Roman"/>
          <w:i/>
          <w:w w:val="95"/>
          <w:sz w:val="13"/>
        </w:rPr>
        <w:t>y</w:t>
      </w:r>
      <w:r>
        <w:rPr>
          <w:rFonts w:ascii="Times New Roman" w:hAnsi="Times New Roman"/>
          <w:i/>
          <w:spacing w:val="-12"/>
          <w:w w:val="95"/>
          <w:sz w:val="13"/>
        </w:rPr>
        <w:t> </w:t>
      </w:r>
      <w:r>
        <w:rPr>
          <w:rFonts w:ascii="Times New Roman" w:hAnsi="Times New Roman"/>
          <w:i/>
          <w:w w:val="95"/>
          <w:sz w:val="13"/>
        </w:rPr>
        <w:t>Vinculación</w:t>
      </w:r>
    </w:p>
    <w:p>
      <w:pPr>
        <w:pStyle w:val="BodyText"/>
        <w:spacing w:before="3"/>
        <w:jc w:val="left"/>
        <w:rPr>
          <w:rFonts w:ascii="Times New Roman"/>
          <w:i/>
          <w:sz w:val="16"/>
        </w:rPr>
      </w:pPr>
    </w:p>
    <w:p>
      <w:pPr>
        <w:spacing w:before="0"/>
        <w:ind w:left="1137" w:right="0" w:firstLine="0"/>
        <w:jc w:val="center"/>
        <w:rPr>
          <w:rFonts w:ascii="PMingLiU" w:hAnsi="PMingLiU"/>
          <w:sz w:val="13"/>
        </w:rPr>
      </w:pPr>
      <w:r>
        <w:rPr>
          <w:rFonts w:ascii="PMingLiU" w:hAnsi="PMingLiU"/>
          <w:w w:val="105"/>
          <w:sz w:val="13"/>
        </w:rPr>
        <w:t>M. en E. Javier González Martínez</w:t>
      </w:r>
    </w:p>
    <w:p>
      <w:pPr>
        <w:spacing w:before="32"/>
        <w:ind w:left="1045" w:right="-8" w:firstLine="477"/>
        <w:jc w:val="left"/>
        <w:rPr>
          <w:rFonts w:ascii="Times New Roman" w:hAnsi="Times New Roman"/>
          <w:i/>
          <w:sz w:val="13"/>
        </w:rPr>
      </w:pPr>
      <w:r>
        <w:rPr>
          <w:rFonts w:ascii="Times New Roman" w:hAnsi="Times New Roman"/>
          <w:i/>
          <w:w w:val="95"/>
          <w:sz w:val="13"/>
        </w:rPr>
        <w:t>Secretario de</w:t>
      </w:r>
      <w:r>
        <w:rPr>
          <w:rFonts w:ascii="Times New Roman" w:hAnsi="Times New Roman"/>
          <w:i/>
          <w:spacing w:val="-21"/>
          <w:w w:val="95"/>
          <w:sz w:val="13"/>
        </w:rPr>
        <w:t> </w:t>
      </w:r>
      <w:r>
        <w:rPr>
          <w:rFonts w:ascii="Times New Roman" w:hAnsi="Times New Roman"/>
          <w:i/>
          <w:w w:val="95"/>
          <w:sz w:val="13"/>
        </w:rPr>
        <w:t>Administración</w:t>
      </w:r>
    </w:p>
    <w:p>
      <w:pPr>
        <w:pStyle w:val="BodyText"/>
        <w:spacing w:before="3"/>
        <w:jc w:val="left"/>
        <w:rPr>
          <w:rFonts w:ascii="Times New Roman"/>
          <w:i/>
          <w:sz w:val="16"/>
        </w:rPr>
      </w:pPr>
    </w:p>
    <w:p>
      <w:pPr>
        <w:spacing w:before="0"/>
        <w:ind w:left="1045" w:right="-4" w:firstLine="0"/>
        <w:jc w:val="left"/>
        <w:rPr>
          <w:rFonts w:ascii="PMingLiU" w:hAnsi="PMingLiU"/>
          <w:sz w:val="13"/>
        </w:rPr>
      </w:pPr>
      <w:r>
        <w:rPr>
          <w:rFonts w:ascii="PMingLiU" w:hAnsi="PMingLiU"/>
          <w:w w:val="110"/>
          <w:sz w:val="13"/>
        </w:rPr>
        <w:t>Dr.</w:t>
      </w:r>
      <w:r>
        <w:rPr>
          <w:rFonts w:ascii="PMingLiU" w:hAnsi="PMingLiU"/>
          <w:spacing w:val="-17"/>
          <w:w w:val="110"/>
          <w:sz w:val="13"/>
        </w:rPr>
        <w:t> </w:t>
      </w:r>
      <w:r>
        <w:rPr>
          <w:rFonts w:ascii="PMingLiU" w:hAnsi="PMingLiU"/>
          <w:w w:val="110"/>
          <w:sz w:val="13"/>
        </w:rPr>
        <w:t>en</w:t>
      </w:r>
      <w:r>
        <w:rPr>
          <w:rFonts w:ascii="PMingLiU" w:hAnsi="PMingLiU"/>
          <w:spacing w:val="-17"/>
          <w:w w:val="110"/>
          <w:sz w:val="13"/>
        </w:rPr>
        <w:t> </w:t>
      </w:r>
      <w:r>
        <w:rPr>
          <w:rFonts w:ascii="PMingLiU" w:hAnsi="PMingLiU"/>
          <w:w w:val="110"/>
          <w:sz w:val="13"/>
        </w:rPr>
        <w:t>C.</w:t>
      </w:r>
      <w:r>
        <w:rPr>
          <w:rFonts w:ascii="PMingLiU" w:hAnsi="PMingLiU"/>
          <w:spacing w:val="-17"/>
          <w:w w:val="110"/>
          <w:sz w:val="13"/>
        </w:rPr>
        <w:t> </w:t>
      </w:r>
      <w:r>
        <w:rPr>
          <w:rFonts w:ascii="PMingLiU" w:hAnsi="PMingLiU"/>
          <w:spacing w:val="-10"/>
          <w:w w:val="110"/>
          <w:sz w:val="13"/>
        </w:rPr>
        <w:t>P.</w:t>
      </w:r>
      <w:r>
        <w:rPr>
          <w:rFonts w:ascii="PMingLiU" w:hAnsi="PMingLiU"/>
          <w:spacing w:val="-17"/>
          <w:w w:val="110"/>
          <w:sz w:val="13"/>
        </w:rPr>
        <w:t> </w:t>
      </w:r>
      <w:r>
        <w:rPr>
          <w:rFonts w:ascii="PMingLiU" w:hAnsi="PMingLiU"/>
          <w:w w:val="110"/>
          <w:sz w:val="13"/>
        </w:rPr>
        <w:t>Manuel</w:t>
      </w:r>
      <w:r>
        <w:rPr>
          <w:rFonts w:ascii="PMingLiU" w:hAnsi="PMingLiU"/>
          <w:spacing w:val="-17"/>
          <w:w w:val="110"/>
          <w:sz w:val="13"/>
        </w:rPr>
        <w:t> </w:t>
      </w:r>
      <w:r>
        <w:rPr>
          <w:rFonts w:ascii="PMingLiU" w:hAnsi="PMingLiU"/>
          <w:w w:val="110"/>
          <w:sz w:val="13"/>
        </w:rPr>
        <w:t>Hernández</w:t>
      </w:r>
      <w:r>
        <w:rPr>
          <w:rFonts w:ascii="PMingLiU" w:hAnsi="PMingLiU"/>
          <w:spacing w:val="-17"/>
          <w:w w:val="110"/>
          <w:sz w:val="13"/>
        </w:rPr>
        <w:t> </w:t>
      </w:r>
      <w:r>
        <w:rPr>
          <w:rFonts w:ascii="PMingLiU" w:hAnsi="PMingLiU"/>
          <w:w w:val="110"/>
          <w:sz w:val="13"/>
        </w:rPr>
        <w:t>Luna</w:t>
      </w:r>
    </w:p>
    <w:p>
      <w:pPr>
        <w:spacing w:before="32"/>
        <w:ind w:left="459" w:right="-5" w:firstLine="0"/>
        <w:jc w:val="left"/>
        <w:rPr>
          <w:rFonts w:ascii="Times New Roman" w:hAnsi="Times New Roman"/>
          <w:i/>
          <w:sz w:val="13"/>
        </w:rPr>
      </w:pPr>
      <w:r>
        <w:rPr>
          <w:rFonts w:ascii="Times New Roman" w:hAnsi="Times New Roman"/>
          <w:i/>
          <w:w w:val="95"/>
          <w:sz w:val="13"/>
        </w:rPr>
        <w:t>Secretario</w:t>
      </w:r>
      <w:r>
        <w:rPr>
          <w:rFonts w:ascii="Times New Roman" w:hAnsi="Times New Roman"/>
          <w:i/>
          <w:spacing w:val="-17"/>
          <w:w w:val="95"/>
          <w:sz w:val="13"/>
        </w:rPr>
        <w:t> </w:t>
      </w:r>
      <w:r>
        <w:rPr>
          <w:rFonts w:ascii="Times New Roman" w:hAnsi="Times New Roman"/>
          <w:i/>
          <w:w w:val="95"/>
          <w:sz w:val="13"/>
        </w:rPr>
        <w:t>de</w:t>
      </w:r>
      <w:r>
        <w:rPr>
          <w:rFonts w:ascii="Times New Roman" w:hAnsi="Times New Roman"/>
          <w:i/>
          <w:spacing w:val="-17"/>
          <w:w w:val="95"/>
          <w:sz w:val="13"/>
        </w:rPr>
        <w:t> </w:t>
      </w:r>
      <w:r>
        <w:rPr>
          <w:rFonts w:ascii="Times New Roman" w:hAnsi="Times New Roman"/>
          <w:i/>
          <w:w w:val="95"/>
          <w:sz w:val="13"/>
        </w:rPr>
        <w:t>Planeación</w:t>
      </w:r>
      <w:r>
        <w:rPr>
          <w:rFonts w:ascii="Times New Roman" w:hAnsi="Times New Roman"/>
          <w:i/>
          <w:spacing w:val="-17"/>
          <w:w w:val="95"/>
          <w:sz w:val="13"/>
        </w:rPr>
        <w:t> </w:t>
      </w:r>
      <w:r>
        <w:rPr>
          <w:rFonts w:ascii="Times New Roman" w:hAnsi="Times New Roman"/>
          <w:i/>
          <w:w w:val="95"/>
          <w:sz w:val="13"/>
        </w:rPr>
        <w:t>y</w:t>
      </w:r>
      <w:r>
        <w:rPr>
          <w:rFonts w:ascii="Times New Roman" w:hAnsi="Times New Roman"/>
          <w:i/>
          <w:spacing w:val="-17"/>
          <w:w w:val="95"/>
          <w:sz w:val="13"/>
        </w:rPr>
        <w:t> </w:t>
      </w:r>
      <w:r>
        <w:rPr>
          <w:rFonts w:ascii="Times New Roman" w:hAnsi="Times New Roman"/>
          <w:i/>
          <w:w w:val="95"/>
          <w:sz w:val="13"/>
        </w:rPr>
        <w:t>Desarrollo</w:t>
      </w:r>
      <w:r>
        <w:rPr>
          <w:rFonts w:ascii="Times New Roman" w:hAnsi="Times New Roman"/>
          <w:i/>
          <w:spacing w:val="-17"/>
          <w:w w:val="95"/>
          <w:sz w:val="13"/>
        </w:rPr>
        <w:t> </w:t>
      </w:r>
      <w:r>
        <w:rPr>
          <w:rFonts w:ascii="Times New Roman" w:hAnsi="Times New Roman"/>
          <w:i/>
          <w:w w:val="95"/>
          <w:sz w:val="13"/>
        </w:rPr>
        <w:t>Institucional</w:t>
      </w:r>
    </w:p>
    <w:p>
      <w:pPr>
        <w:pStyle w:val="BodyText"/>
        <w:spacing w:before="3"/>
        <w:jc w:val="left"/>
        <w:rPr>
          <w:rFonts w:ascii="Times New Roman"/>
          <w:i/>
          <w:sz w:val="12"/>
        </w:rPr>
      </w:pPr>
      <w:r>
        <w:rPr/>
        <w:br w:type="column"/>
      </w:r>
      <w:r>
        <w:rPr>
          <w:rFonts w:ascii="Times New Roman"/>
          <w:i/>
          <w:sz w:val="12"/>
        </w:rPr>
      </w:r>
    </w:p>
    <w:p>
      <w:pPr>
        <w:spacing w:before="0"/>
        <w:ind w:left="116" w:right="0" w:firstLine="0"/>
        <w:jc w:val="left"/>
        <w:rPr>
          <w:rFonts w:ascii="PMingLiU" w:hAnsi="PMingLiU"/>
          <w:sz w:val="13"/>
        </w:rPr>
      </w:pPr>
      <w:r>
        <w:rPr>
          <w:rFonts w:ascii="PMingLiU" w:hAnsi="PMingLiU"/>
          <w:w w:val="105"/>
          <w:sz w:val="13"/>
        </w:rPr>
        <w:t>M. en A. E. D. Yolanda E. Ballesteros Sentíes</w:t>
      </w:r>
    </w:p>
    <w:p>
      <w:pPr>
        <w:spacing w:before="32"/>
        <w:ind w:left="116" w:right="0" w:firstLine="0"/>
        <w:jc w:val="left"/>
        <w:rPr>
          <w:rFonts w:ascii="Times New Roman" w:hAnsi="Times New Roman"/>
          <w:i/>
          <w:sz w:val="13"/>
        </w:rPr>
      </w:pPr>
      <w:r>
        <w:rPr>
          <w:rFonts w:ascii="Times New Roman" w:hAnsi="Times New Roman"/>
          <w:i/>
          <w:w w:val="90"/>
          <w:sz w:val="13"/>
        </w:rPr>
        <w:t>Secretaria de Cooperación  Internacional</w:t>
      </w:r>
    </w:p>
    <w:p>
      <w:pPr>
        <w:pStyle w:val="BodyText"/>
        <w:spacing w:before="3"/>
        <w:jc w:val="left"/>
        <w:rPr>
          <w:rFonts w:ascii="Times New Roman"/>
          <w:i/>
          <w:sz w:val="16"/>
        </w:rPr>
      </w:pPr>
    </w:p>
    <w:p>
      <w:pPr>
        <w:spacing w:before="0"/>
        <w:ind w:left="116" w:right="0" w:firstLine="0"/>
        <w:jc w:val="left"/>
        <w:rPr>
          <w:rFonts w:ascii="PMingLiU" w:hAnsi="PMingLiU"/>
          <w:sz w:val="13"/>
        </w:rPr>
      </w:pPr>
      <w:r>
        <w:rPr>
          <w:rFonts w:ascii="PMingLiU" w:hAnsi="PMingLiU"/>
          <w:w w:val="105"/>
          <w:sz w:val="13"/>
        </w:rPr>
        <w:t>Dr. en D. Hiram Raúl Piña Libien</w:t>
      </w:r>
    </w:p>
    <w:p>
      <w:pPr>
        <w:spacing w:before="32"/>
        <w:ind w:left="116" w:right="0" w:firstLine="0"/>
        <w:jc w:val="left"/>
        <w:rPr>
          <w:rFonts w:ascii="Times New Roman"/>
          <w:i/>
          <w:sz w:val="13"/>
        </w:rPr>
      </w:pPr>
      <w:r>
        <w:rPr>
          <w:rFonts w:ascii="Times New Roman"/>
          <w:i/>
          <w:w w:val="90"/>
          <w:sz w:val="13"/>
        </w:rPr>
        <w:t>Abogado General</w:t>
      </w:r>
    </w:p>
    <w:p>
      <w:pPr>
        <w:pStyle w:val="BodyText"/>
        <w:spacing w:before="3"/>
        <w:jc w:val="left"/>
        <w:rPr>
          <w:rFonts w:ascii="Times New Roman"/>
          <w:i/>
          <w:sz w:val="16"/>
        </w:rPr>
      </w:pPr>
    </w:p>
    <w:p>
      <w:pPr>
        <w:spacing w:before="0"/>
        <w:ind w:left="116" w:right="0" w:firstLine="0"/>
        <w:jc w:val="left"/>
        <w:rPr>
          <w:rFonts w:ascii="PMingLiU"/>
          <w:sz w:val="13"/>
        </w:rPr>
      </w:pPr>
      <w:r>
        <w:rPr>
          <w:rFonts w:ascii="PMingLiU"/>
          <w:w w:val="110"/>
          <w:sz w:val="13"/>
        </w:rPr>
        <w:t>Lic. Juan Portilla Estrada</w:t>
      </w:r>
    </w:p>
    <w:p>
      <w:pPr>
        <w:spacing w:before="32"/>
        <w:ind w:left="116" w:right="0" w:firstLine="0"/>
        <w:jc w:val="left"/>
        <w:rPr>
          <w:rFonts w:ascii="Times New Roman" w:hAnsi="Times New Roman"/>
          <w:i/>
          <w:sz w:val="13"/>
        </w:rPr>
      </w:pPr>
      <w:r>
        <w:rPr>
          <w:rFonts w:ascii="Times New Roman" w:hAnsi="Times New Roman"/>
          <w:i/>
          <w:w w:val="95"/>
          <w:sz w:val="13"/>
        </w:rPr>
        <w:t>Director General de Comunicación Universitaria</w:t>
      </w:r>
    </w:p>
    <w:p>
      <w:pPr>
        <w:pStyle w:val="BodyText"/>
        <w:spacing w:before="3"/>
        <w:jc w:val="left"/>
        <w:rPr>
          <w:rFonts w:ascii="Times New Roman"/>
          <w:i/>
          <w:sz w:val="16"/>
        </w:rPr>
      </w:pPr>
    </w:p>
    <w:p>
      <w:pPr>
        <w:spacing w:before="0"/>
        <w:ind w:left="116" w:right="0" w:firstLine="0"/>
        <w:jc w:val="left"/>
        <w:rPr>
          <w:rFonts w:ascii="PMingLiU" w:hAnsi="PMingLiU"/>
          <w:sz w:val="13"/>
        </w:rPr>
      </w:pPr>
      <w:r>
        <w:rPr>
          <w:rFonts w:ascii="PMingLiU" w:hAnsi="PMingLiU"/>
          <w:w w:val="110"/>
          <w:sz w:val="13"/>
        </w:rPr>
        <w:t>M. en A. Ignacio Gutiérrez Padilla</w:t>
      </w:r>
    </w:p>
    <w:p>
      <w:pPr>
        <w:spacing w:before="32"/>
        <w:ind w:left="116" w:right="0" w:firstLine="0"/>
        <w:jc w:val="left"/>
        <w:rPr>
          <w:rFonts w:ascii="Times New Roman"/>
          <w:i/>
          <w:sz w:val="13"/>
        </w:rPr>
      </w:pPr>
      <w:r>
        <w:rPr>
          <w:rFonts w:ascii="Times New Roman"/>
          <w:i/>
          <w:w w:val="95"/>
          <w:sz w:val="13"/>
        </w:rPr>
        <w:t>Contralor Universitario</w:t>
      </w:r>
    </w:p>
    <w:p>
      <w:pPr>
        <w:pStyle w:val="BodyText"/>
        <w:spacing w:before="3"/>
        <w:jc w:val="left"/>
        <w:rPr>
          <w:rFonts w:ascii="Times New Roman"/>
          <w:i/>
          <w:sz w:val="16"/>
        </w:rPr>
      </w:pPr>
    </w:p>
    <w:p>
      <w:pPr>
        <w:spacing w:before="0"/>
        <w:ind w:left="116" w:right="0" w:firstLine="0"/>
        <w:jc w:val="left"/>
        <w:rPr>
          <w:rFonts w:ascii="PMingLiU" w:hAnsi="PMingLiU"/>
          <w:sz w:val="13"/>
        </w:rPr>
      </w:pPr>
      <w:r>
        <w:rPr>
          <w:rFonts w:ascii="PMingLiU" w:hAnsi="PMingLiU"/>
          <w:w w:val="110"/>
          <w:sz w:val="13"/>
        </w:rPr>
        <w:t>Profr. Inocente Peñaloza García</w:t>
      </w:r>
    </w:p>
    <w:p>
      <w:pPr>
        <w:spacing w:before="32"/>
        <w:ind w:left="116" w:right="0" w:firstLine="0"/>
        <w:jc w:val="left"/>
        <w:rPr>
          <w:rFonts w:ascii="Times New Roman"/>
          <w:i/>
          <w:sz w:val="13"/>
        </w:rPr>
      </w:pPr>
      <w:r>
        <w:rPr>
          <w:rFonts w:ascii="Times New Roman"/>
          <w:i/>
          <w:sz w:val="13"/>
        </w:rPr>
        <w:t>Cronista</w:t>
      </w:r>
    </w:p>
    <w:p>
      <w:pPr>
        <w:pStyle w:val="BodyText"/>
        <w:spacing w:before="3"/>
        <w:jc w:val="left"/>
        <w:rPr>
          <w:rFonts w:ascii="Times New Roman"/>
          <w:i/>
          <w:sz w:val="16"/>
        </w:rPr>
      </w:pPr>
    </w:p>
    <w:p>
      <w:pPr>
        <w:spacing w:before="0"/>
        <w:ind w:left="116" w:right="0" w:firstLine="0"/>
        <w:jc w:val="left"/>
        <w:rPr>
          <w:rFonts w:ascii="PMingLiU" w:hAnsi="PMingLiU"/>
          <w:sz w:val="13"/>
        </w:rPr>
      </w:pPr>
      <w:r>
        <w:rPr>
          <w:rFonts w:ascii="PMingLiU" w:hAnsi="PMingLiU"/>
          <w:w w:val="110"/>
          <w:sz w:val="13"/>
        </w:rPr>
        <w:t>Mtra. en Est. Lat. Hilda Ángela Fenández Rojas</w:t>
      </w:r>
    </w:p>
    <w:p>
      <w:pPr>
        <w:spacing w:before="32"/>
        <w:ind w:left="116" w:right="0" w:firstLine="0"/>
        <w:jc w:val="left"/>
        <w:rPr>
          <w:rFonts w:ascii="Times New Roman"/>
          <w:i/>
          <w:sz w:val="13"/>
        </w:rPr>
      </w:pPr>
      <w:r>
        <w:rPr>
          <w:rFonts w:ascii="Times New Roman"/>
          <w:i/>
          <w:w w:val="95"/>
          <w:sz w:val="13"/>
        </w:rPr>
        <w:t>Directora de la Facultad de Humanidades</w:t>
      </w:r>
    </w:p>
    <w:p>
      <w:pPr>
        <w:pStyle w:val="BodyText"/>
        <w:spacing w:before="3"/>
        <w:jc w:val="left"/>
        <w:rPr>
          <w:rFonts w:ascii="Times New Roman"/>
          <w:i/>
          <w:sz w:val="16"/>
        </w:rPr>
      </w:pPr>
    </w:p>
    <w:p>
      <w:pPr>
        <w:spacing w:before="0"/>
        <w:ind w:left="116" w:right="0" w:firstLine="0"/>
        <w:jc w:val="left"/>
        <w:rPr>
          <w:rFonts w:ascii="PMingLiU" w:hAnsi="PMingLiU"/>
          <w:sz w:val="13"/>
        </w:rPr>
      </w:pPr>
      <w:r>
        <w:rPr>
          <w:rFonts w:ascii="PMingLiU" w:hAnsi="PMingLiU"/>
          <w:w w:val="110"/>
          <w:sz w:val="13"/>
        </w:rPr>
        <w:t>Mtra. en Hum. Blanca Aurora Mondragón Espinoza</w:t>
      </w:r>
    </w:p>
    <w:p>
      <w:pPr>
        <w:spacing w:line="288" w:lineRule="auto" w:before="32"/>
        <w:ind w:left="116" w:right="923" w:firstLine="0"/>
        <w:jc w:val="left"/>
        <w:rPr>
          <w:rFonts w:ascii="Times New Roman" w:hAnsi="Times New Roman"/>
          <w:i/>
          <w:sz w:val="13"/>
        </w:rPr>
      </w:pPr>
      <w:r>
        <w:rPr>
          <w:rFonts w:ascii="Times New Roman" w:hAnsi="Times New Roman"/>
          <w:i/>
          <w:w w:val="95"/>
          <w:sz w:val="13"/>
        </w:rPr>
        <w:t>Directora de Difusión y Promoción de la </w:t>
      </w:r>
      <w:r>
        <w:rPr>
          <w:rFonts w:ascii="Times New Roman" w:hAnsi="Times New Roman"/>
          <w:i/>
          <w:w w:val="95"/>
          <w:sz w:val="13"/>
        </w:rPr>
        <w:t>Investigación y los Estudios Avanzados</w:t>
      </w:r>
    </w:p>
    <w:p>
      <w:pPr>
        <w:spacing w:after="0" w:line="288" w:lineRule="auto"/>
        <w:jc w:val="left"/>
        <w:rPr>
          <w:rFonts w:ascii="Times New Roman" w:hAnsi="Times New Roman"/>
          <w:sz w:val="13"/>
        </w:rPr>
        <w:sectPr>
          <w:type w:val="continuous"/>
          <w:pgSz w:w="8510" w:h="12190"/>
          <w:pgMar w:top="0" w:bottom="0" w:left="1140" w:right="1160"/>
          <w:cols w:num="2" w:equalWidth="0">
            <w:col w:w="2968" w:space="152"/>
            <w:col w:w="3090"/>
          </w:cols>
        </w:sectPr>
      </w:pPr>
    </w:p>
    <w:p>
      <w:pPr>
        <w:pStyle w:val="BodyText"/>
        <w:jc w:val="left"/>
        <w:rPr>
          <w:rFonts w:ascii="Times New Roman"/>
          <w:i/>
          <w:sz w:val="20"/>
        </w:rPr>
      </w:pPr>
    </w:p>
    <w:p>
      <w:pPr>
        <w:pStyle w:val="BodyText"/>
        <w:jc w:val="left"/>
        <w:rPr>
          <w:rFonts w:ascii="Times New Roman"/>
          <w:i/>
          <w:sz w:val="20"/>
        </w:rPr>
      </w:pPr>
    </w:p>
    <w:p>
      <w:pPr>
        <w:pStyle w:val="BodyText"/>
        <w:jc w:val="left"/>
        <w:rPr>
          <w:rFonts w:ascii="Times New Roman"/>
          <w:i/>
          <w:sz w:val="20"/>
        </w:rPr>
      </w:pPr>
    </w:p>
    <w:p>
      <w:pPr>
        <w:pStyle w:val="BodyText"/>
        <w:jc w:val="left"/>
        <w:rPr>
          <w:rFonts w:ascii="Times New Roman"/>
          <w:i/>
          <w:sz w:val="20"/>
        </w:rPr>
      </w:pPr>
    </w:p>
    <w:p>
      <w:pPr>
        <w:pStyle w:val="BodyText"/>
        <w:jc w:val="left"/>
        <w:rPr>
          <w:rFonts w:ascii="Times New Roman"/>
          <w:i/>
          <w:sz w:val="20"/>
        </w:rPr>
      </w:pPr>
    </w:p>
    <w:p>
      <w:pPr>
        <w:pStyle w:val="BodyText"/>
        <w:jc w:val="left"/>
        <w:rPr>
          <w:rFonts w:ascii="Times New Roman"/>
          <w:i/>
          <w:sz w:val="20"/>
        </w:rPr>
      </w:pPr>
    </w:p>
    <w:p>
      <w:pPr>
        <w:pStyle w:val="BodyText"/>
        <w:jc w:val="left"/>
        <w:rPr>
          <w:rFonts w:ascii="Times New Roman"/>
          <w:i/>
          <w:sz w:val="20"/>
        </w:rPr>
      </w:pPr>
    </w:p>
    <w:p>
      <w:pPr>
        <w:pStyle w:val="BodyText"/>
        <w:jc w:val="left"/>
        <w:rPr>
          <w:rFonts w:ascii="Times New Roman"/>
          <w:i/>
          <w:sz w:val="20"/>
        </w:rPr>
      </w:pPr>
    </w:p>
    <w:p>
      <w:pPr>
        <w:pStyle w:val="BodyText"/>
        <w:jc w:val="left"/>
        <w:rPr>
          <w:rFonts w:ascii="Times New Roman"/>
          <w:i/>
          <w:sz w:val="29"/>
        </w:rPr>
      </w:pPr>
    </w:p>
    <w:p>
      <w:pPr>
        <w:spacing w:line="244" w:lineRule="auto" w:before="63"/>
        <w:ind w:left="839" w:right="724" w:firstLine="0"/>
        <w:jc w:val="center"/>
        <w:rPr>
          <w:sz w:val="26"/>
        </w:rPr>
      </w:pPr>
      <w:r>
        <w:rPr>
          <w:sz w:val="26"/>
        </w:rPr>
        <w:t>Gestionar los documentos de archivo  para garantizar el acceso a la</w:t>
      </w:r>
      <w:r>
        <w:rPr>
          <w:spacing w:val="9"/>
          <w:sz w:val="26"/>
        </w:rPr>
        <w:t> </w:t>
      </w:r>
      <w:r>
        <w:rPr>
          <w:sz w:val="26"/>
        </w:rPr>
        <w:t>información</w:t>
      </w:r>
    </w:p>
    <w:p>
      <w:pPr>
        <w:pStyle w:val="BodyText"/>
        <w:jc w:val="left"/>
        <w:rPr>
          <w:sz w:val="26"/>
        </w:rPr>
      </w:pPr>
    </w:p>
    <w:p>
      <w:pPr>
        <w:pStyle w:val="BodyText"/>
        <w:jc w:val="left"/>
        <w:rPr>
          <w:sz w:val="26"/>
        </w:rPr>
      </w:pPr>
    </w:p>
    <w:p>
      <w:pPr>
        <w:pStyle w:val="BodyText"/>
        <w:spacing w:before="3"/>
        <w:jc w:val="left"/>
        <w:rPr>
          <w:sz w:val="33"/>
        </w:rPr>
      </w:pPr>
    </w:p>
    <w:p>
      <w:pPr>
        <w:pStyle w:val="BodyText"/>
        <w:spacing w:line="264" w:lineRule="exact"/>
        <w:ind w:left="1779" w:right="1664"/>
        <w:jc w:val="center"/>
        <w:rPr>
          <w:rFonts w:ascii="Calibri" w:hAnsi="Calibri"/>
        </w:rPr>
      </w:pPr>
      <w:r>
        <w:rPr>
          <w:rFonts w:ascii="Calibri" w:hAnsi="Calibri"/>
          <w:color w:val="3C3C3B"/>
          <w:w w:val="105"/>
        </w:rPr>
        <w:t>Merizanda María del Carmen Ramírez Aceves</w:t>
      </w:r>
    </w:p>
    <w:p>
      <w:pPr>
        <w:spacing w:after="0" w:line="264" w:lineRule="exact"/>
        <w:jc w:val="center"/>
        <w:rPr>
          <w:rFonts w:ascii="Calibri" w:hAnsi="Calibri"/>
        </w:rPr>
        <w:sectPr>
          <w:pgSz w:w="8510" w:h="12190"/>
          <w:pgMar w:top="1120" w:bottom="280" w:left="1160" w:right="1160"/>
        </w:sectPr>
      </w:pPr>
    </w:p>
    <w:p>
      <w:pPr>
        <w:pStyle w:val="BodyText"/>
        <w:jc w:val="left"/>
        <w:rPr>
          <w:rFonts w:ascii="Calibri"/>
          <w:sz w:val="20"/>
        </w:rPr>
      </w:pPr>
    </w:p>
    <w:p>
      <w:pPr>
        <w:pStyle w:val="BodyText"/>
        <w:jc w:val="left"/>
        <w:rPr>
          <w:rFonts w:ascii="Calibri"/>
          <w:sz w:val="20"/>
        </w:rPr>
      </w:pPr>
    </w:p>
    <w:p>
      <w:pPr>
        <w:pStyle w:val="BodyText"/>
        <w:jc w:val="left"/>
        <w:rPr>
          <w:rFonts w:ascii="Calibri"/>
          <w:sz w:val="20"/>
        </w:rPr>
      </w:pPr>
    </w:p>
    <w:p>
      <w:pPr>
        <w:pStyle w:val="BodyText"/>
        <w:jc w:val="left"/>
        <w:rPr>
          <w:rFonts w:ascii="Calibri"/>
          <w:sz w:val="20"/>
        </w:rPr>
      </w:pPr>
    </w:p>
    <w:p>
      <w:pPr>
        <w:pStyle w:val="BodyText"/>
        <w:jc w:val="left"/>
        <w:rPr>
          <w:rFonts w:ascii="Calibri"/>
          <w:sz w:val="20"/>
        </w:rPr>
      </w:pPr>
    </w:p>
    <w:p>
      <w:pPr>
        <w:pStyle w:val="BodyText"/>
        <w:jc w:val="left"/>
        <w:rPr>
          <w:rFonts w:ascii="Calibri"/>
          <w:sz w:val="20"/>
        </w:rPr>
      </w:pPr>
    </w:p>
    <w:p>
      <w:pPr>
        <w:pStyle w:val="BodyText"/>
        <w:jc w:val="left"/>
        <w:rPr>
          <w:rFonts w:ascii="Calibri"/>
          <w:sz w:val="20"/>
        </w:rPr>
      </w:pPr>
    </w:p>
    <w:p>
      <w:pPr>
        <w:pStyle w:val="BodyText"/>
        <w:spacing w:before="8"/>
        <w:jc w:val="left"/>
        <w:rPr>
          <w:rFonts w:ascii="Calibri"/>
          <w:sz w:val="29"/>
        </w:rPr>
      </w:pPr>
    </w:p>
    <w:p>
      <w:pPr>
        <w:spacing w:line="192" w:lineRule="exact" w:before="64"/>
        <w:ind w:left="100" w:right="2477" w:firstLine="0"/>
        <w:jc w:val="left"/>
        <w:rPr>
          <w:rFonts w:ascii="PMingLiU" w:hAnsi="PMingLiU"/>
          <w:sz w:val="16"/>
        </w:rPr>
      </w:pPr>
      <w:r>
        <w:rPr>
          <w:rFonts w:ascii="PMingLiU" w:hAnsi="PMingLiU"/>
          <w:w w:val="110"/>
          <w:sz w:val="16"/>
        </w:rPr>
        <w:t>Este libro fue positivamente dictaminado conforme a los lineamientos</w:t>
      </w:r>
      <w:r>
        <w:rPr>
          <w:rFonts w:ascii="PMingLiU" w:hAnsi="PMingLiU"/>
          <w:spacing w:val="-19"/>
          <w:w w:val="110"/>
          <w:sz w:val="16"/>
        </w:rPr>
        <w:t> </w:t>
      </w:r>
      <w:r>
        <w:rPr>
          <w:rFonts w:ascii="PMingLiU" w:hAnsi="PMingLiU"/>
          <w:w w:val="110"/>
          <w:sz w:val="16"/>
        </w:rPr>
        <w:t>editoriales</w:t>
      </w:r>
      <w:r>
        <w:rPr>
          <w:rFonts w:ascii="PMingLiU" w:hAnsi="PMingLiU"/>
          <w:spacing w:val="-19"/>
          <w:w w:val="110"/>
          <w:sz w:val="16"/>
        </w:rPr>
        <w:t> </w:t>
      </w:r>
      <w:r>
        <w:rPr>
          <w:rFonts w:ascii="PMingLiU" w:hAnsi="PMingLiU"/>
          <w:w w:val="110"/>
          <w:sz w:val="16"/>
        </w:rPr>
        <w:t>de</w:t>
      </w:r>
      <w:r>
        <w:rPr>
          <w:rFonts w:ascii="PMingLiU" w:hAnsi="PMingLiU"/>
          <w:spacing w:val="-19"/>
          <w:w w:val="110"/>
          <w:sz w:val="16"/>
        </w:rPr>
        <w:t> </w:t>
      </w:r>
      <w:r>
        <w:rPr>
          <w:rFonts w:ascii="PMingLiU" w:hAnsi="PMingLiU"/>
          <w:w w:val="110"/>
          <w:sz w:val="16"/>
        </w:rPr>
        <w:t>la</w:t>
      </w:r>
      <w:r>
        <w:rPr>
          <w:rFonts w:ascii="PMingLiU" w:hAnsi="PMingLiU"/>
          <w:spacing w:val="-19"/>
          <w:w w:val="110"/>
          <w:sz w:val="16"/>
        </w:rPr>
        <w:t> </w:t>
      </w:r>
      <w:r>
        <w:rPr>
          <w:rFonts w:ascii="PMingLiU" w:hAnsi="PMingLiU"/>
          <w:w w:val="110"/>
          <w:sz w:val="16"/>
        </w:rPr>
        <w:t>Secretaría</w:t>
      </w:r>
      <w:r>
        <w:rPr>
          <w:rFonts w:ascii="PMingLiU" w:hAnsi="PMingLiU"/>
          <w:spacing w:val="-19"/>
          <w:w w:val="110"/>
          <w:sz w:val="16"/>
        </w:rPr>
        <w:t> </w:t>
      </w:r>
      <w:r>
        <w:rPr>
          <w:rFonts w:ascii="PMingLiU" w:hAnsi="PMingLiU"/>
          <w:w w:val="110"/>
          <w:sz w:val="16"/>
        </w:rPr>
        <w:t>de</w:t>
      </w:r>
      <w:r>
        <w:rPr>
          <w:rFonts w:ascii="PMingLiU" w:hAnsi="PMingLiU"/>
          <w:spacing w:val="-19"/>
          <w:w w:val="110"/>
          <w:sz w:val="16"/>
        </w:rPr>
        <w:t> </w:t>
      </w:r>
      <w:r>
        <w:rPr>
          <w:rFonts w:ascii="PMingLiU" w:hAnsi="PMingLiU"/>
          <w:w w:val="110"/>
          <w:sz w:val="16"/>
        </w:rPr>
        <w:t>Investigación</w:t>
      </w:r>
      <w:r>
        <w:rPr>
          <w:rFonts w:ascii="PMingLiU" w:hAnsi="PMingLiU"/>
          <w:spacing w:val="-19"/>
          <w:w w:val="110"/>
          <w:sz w:val="16"/>
        </w:rPr>
        <w:t> </w:t>
      </w:r>
      <w:r>
        <w:rPr>
          <w:rFonts w:ascii="PMingLiU" w:hAnsi="PMingLiU"/>
          <w:w w:val="110"/>
          <w:sz w:val="16"/>
        </w:rPr>
        <w:t>y </w:t>
      </w:r>
      <w:r>
        <w:rPr>
          <w:rFonts w:ascii="PMingLiU" w:hAnsi="PMingLiU"/>
          <w:w w:val="105"/>
          <w:sz w:val="16"/>
        </w:rPr>
        <w:t>Estudios</w:t>
      </w:r>
      <w:r>
        <w:rPr>
          <w:rFonts w:ascii="PMingLiU" w:hAnsi="PMingLiU"/>
          <w:spacing w:val="10"/>
          <w:w w:val="105"/>
          <w:sz w:val="16"/>
        </w:rPr>
        <w:t> </w:t>
      </w:r>
      <w:r>
        <w:rPr>
          <w:rFonts w:ascii="PMingLiU" w:hAnsi="PMingLiU"/>
          <w:w w:val="105"/>
          <w:sz w:val="16"/>
        </w:rPr>
        <w:t>Avanzados</w:t>
      </w:r>
    </w:p>
    <w:p>
      <w:pPr>
        <w:pStyle w:val="BodyText"/>
        <w:spacing w:before="13"/>
        <w:jc w:val="left"/>
        <w:rPr>
          <w:rFonts w:ascii="PMingLiU"/>
          <w:sz w:val="14"/>
        </w:rPr>
      </w:pPr>
    </w:p>
    <w:p>
      <w:pPr>
        <w:spacing w:line="249" w:lineRule="auto" w:before="0"/>
        <w:ind w:left="100" w:right="2518" w:firstLine="0"/>
        <w:jc w:val="left"/>
        <w:rPr>
          <w:rFonts w:ascii="Times New Roman" w:hAnsi="Times New Roman"/>
          <w:i/>
          <w:sz w:val="16"/>
        </w:rPr>
      </w:pPr>
      <w:r>
        <w:rPr>
          <w:rFonts w:ascii="Times New Roman" w:hAnsi="Times New Roman"/>
          <w:i/>
          <w:w w:val="95"/>
          <w:sz w:val="16"/>
        </w:rPr>
        <w:t>Gestionar</w:t>
      </w:r>
      <w:r>
        <w:rPr>
          <w:rFonts w:ascii="Times New Roman" w:hAnsi="Times New Roman"/>
          <w:i/>
          <w:spacing w:val="-15"/>
          <w:w w:val="95"/>
          <w:sz w:val="16"/>
        </w:rPr>
        <w:t> </w:t>
      </w:r>
      <w:r>
        <w:rPr>
          <w:rFonts w:ascii="Times New Roman" w:hAnsi="Times New Roman"/>
          <w:i/>
          <w:w w:val="95"/>
          <w:sz w:val="16"/>
        </w:rPr>
        <w:t>los</w:t>
      </w:r>
      <w:r>
        <w:rPr>
          <w:rFonts w:ascii="Times New Roman" w:hAnsi="Times New Roman"/>
          <w:i/>
          <w:spacing w:val="-15"/>
          <w:w w:val="95"/>
          <w:sz w:val="16"/>
        </w:rPr>
        <w:t> </w:t>
      </w:r>
      <w:r>
        <w:rPr>
          <w:rFonts w:ascii="Times New Roman" w:hAnsi="Times New Roman"/>
          <w:i/>
          <w:w w:val="95"/>
          <w:sz w:val="16"/>
        </w:rPr>
        <w:t>documentos</w:t>
      </w:r>
      <w:r>
        <w:rPr>
          <w:rFonts w:ascii="Times New Roman" w:hAnsi="Times New Roman"/>
          <w:i/>
          <w:spacing w:val="-15"/>
          <w:w w:val="95"/>
          <w:sz w:val="16"/>
        </w:rPr>
        <w:t> </w:t>
      </w:r>
      <w:r>
        <w:rPr>
          <w:rFonts w:ascii="Times New Roman" w:hAnsi="Times New Roman"/>
          <w:i/>
          <w:w w:val="95"/>
          <w:sz w:val="16"/>
        </w:rPr>
        <w:t>de</w:t>
      </w:r>
      <w:r>
        <w:rPr>
          <w:rFonts w:ascii="Times New Roman" w:hAnsi="Times New Roman"/>
          <w:i/>
          <w:spacing w:val="-15"/>
          <w:w w:val="95"/>
          <w:sz w:val="16"/>
        </w:rPr>
        <w:t> </w:t>
      </w:r>
      <w:r>
        <w:rPr>
          <w:rFonts w:ascii="Times New Roman" w:hAnsi="Times New Roman"/>
          <w:i/>
          <w:w w:val="95"/>
          <w:sz w:val="16"/>
        </w:rPr>
        <w:t>archivo</w:t>
      </w:r>
      <w:r>
        <w:rPr>
          <w:rFonts w:ascii="Times New Roman" w:hAnsi="Times New Roman"/>
          <w:i/>
          <w:spacing w:val="-15"/>
          <w:w w:val="95"/>
          <w:sz w:val="16"/>
        </w:rPr>
        <w:t> </w:t>
      </w:r>
      <w:r>
        <w:rPr>
          <w:rFonts w:ascii="Times New Roman" w:hAnsi="Times New Roman"/>
          <w:i/>
          <w:w w:val="95"/>
          <w:sz w:val="16"/>
        </w:rPr>
        <w:t>para</w:t>
      </w:r>
      <w:r>
        <w:rPr>
          <w:rFonts w:ascii="Times New Roman" w:hAnsi="Times New Roman"/>
          <w:i/>
          <w:spacing w:val="-15"/>
          <w:w w:val="95"/>
          <w:sz w:val="16"/>
        </w:rPr>
        <w:t> </w:t>
      </w:r>
      <w:r>
        <w:rPr>
          <w:rFonts w:ascii="Times New Roman" w:hAnsi="Times New Roman"/>
          <w:i/>
          <w:w w:val="95"/>
          <w:sz w:val="16"/>
        </w:rPr>
        <w:t>garantizar</w:t>
      </w:r>
      <w:r>
        <w:rPr>
          <w:rFonts w:ascii="Times New Roman" w:hAnsi="Times New Roman"/>
          <w:i/>
          <w:spacing w:val="-15"/>
          <w:w w:val="95"/>
          <w:sz w:val="16"/>
        </w:rPr>
        <w:t> </w:t>
      </w:r>
      <w:r>
        <w:rPr>
          <w:rFonts w:ascii="Times New Roman" w:hAnsi="Times New Roman"/>
          <w:i/>
          <w:w w:val="95"/>
          <w:sz w:val="16"/>
        </w:rPr>
        <w:t>el</w:t>
      </w:r>
      <w:r>
        <w:rPr>
          <w:rFonts w:ascii="Times New Roman" w:hAnsi="Times New Roman"/>
          <w:i/>
          <w:spacing w:val="-15"/>
          <w:w w:val="95"/>
          <w:sz w:val="16"/>
        </w:rPr>
        <w:t> </w:t>
      </w:r>
      <w:r>
        <w:rPr>
          <w:rFonts w:ascii="Times New Roman" w:hAnsi="Times New Roman"/>
          <w:i/>
          <w:w w:val="95"/>
          <w:sz w:val="16"/>
        </w:rPr>
        <w:t>acceso </w:t>
      </w:r>
      <w:r>
        <w:rPr>
          <w:rFonts w:ascii="Times New Roman" w:hAnsi="Times New Roman"/>
          <w:i/>
          <w:w w:val="95"/>
          <w:sz w:val="16"/>
        </w:rPr>
        <w:t>a la</w:t>
      </w:r>
      <w:r>
        <w:rPr>
          <w:rFonts w:ascii="Times New Roman" w:hAnsi="Times New Roman"/>
          <w:i/>
          <w:spacing w:val="-24"/>
          <w:w w:val="95"/>
          <w:sz w:val="16"/>
        </w:rPr>
        <w:t> </w:t>
      </w:r>
      <w:r>
        <w:rPr>
          <w:rFonts w:ascii="Times New Roman" w:hAnsi="Times New Roman"/>
          <w:i/>
          <w:w w:val="95"/>
          <w:sz w:val="16"/>
        </w:rPr>
        <w:t>información</w:t>
      </w:r>
    </w:p>
    <w:p>
      <w:pPr>
        <w:pStyle w:val="BodyText"/>
        <w:spacing w:before="3"/>
        <w:jc w:val="left"/>
        <w:rPr>
          <w:rFonts w:ascii="Times New Roman"/>
          <w:i/>
          <w:sz w:val="14"/>
        </w:rPr>
      </w:pPr>
    </w:p>
    <w:p>
      <w:pPr>
        <w:spacing w:before="1"/>
        <w:ind w:left="100" w:right="2477" w:firstLine="0"/>
        <w:jc w:val="left"/>
        <w:rPr>
          <w:rFonts w:ascii="PMingLiU" w:hAnsi="PMingLiU"/>
          <w:sz w:val="16"/>
        </w:rPr>
      </w:pPr>
      <w:r>
        <w:rPr>
          <w:rFonts w:ascii="PMingLiU" w:hAnsi="PMingLiU"/>
          <w:w w:val="110"/>
          <w:sz w:val="16"/>
        </w:rPr>
        <w:t>1a edición 2014</w:t>
      </w:r>
    </w:p>
    <w:p>
      <w:pPr>
        <w:pStyle w:val="BodyText"/>
        <w:spacing w:before="2"/>
        <w:jc w:val="left"/>
        <w:rPr>
          <w:rFonts w:ascii="PMingLiU"/>
          <w:sz w:val="15"/>
        </w:rPr>
      </w:pPr>
    </w:p>
    <w:p>
      <w:pPr>
        <w:pStyle w:val="ListParagraph"/>
        <w:numPr>
          <w:ilvl w:val="1"/>
          <w:numId w:val="1"/>
        </w:numPr>
        <w:tabs>
          <w:tab w:pos="406" w:val="left" w:leader="none"/>
        </w:tabs>
        <w:spacing w:line="192" w:lineRule="exact" w:before="0" w:after="0"/>
        <w:ind w:left="100" w:right="2818" w:firstLine="0"/>
        <w:jc w:val="left"/>
        <w:rPr>
          <w:rFonts w:ascii="PMingLiU" w:hAnsi="PMingLiU"/>
          <w:sz w:val="16"/>
        </w:rPr>
      </w:pPr>
      <w:r>
        <w:rPr>
          <w:rFonts w:ascii="PMingLiU" w:hAnsi="PMingLiU"/>
          <w:w w:val="110"/>
          <w:sz w:val="16"/>
        </w:rPr>
        <w:t>©</w:t>
      </w:r>
      <w:r>
        <w:rPr>
          <w:rFonts w:ascii="PMingLiU" w:hAnsi="PMingLiU"/>
          <w:spacing w:val="-26"/>
          <w:w w:val="110"/>
          <w:sz w:val="16"/>
        </w:rPr>
        <w:t> </w:t>
      </w:r>
      <w:r>
        <w:rPr>
          <w:rFonts w:ascii="PMingLiU" w:hAnsi="PMingLiU"/>
          <w:w w:val="110"/>
          <w:sz w:val="16"/>
        </w:rPr>
        <w:t>Universidad</w:t>
      </w:r>
      <w:r>
        <w:rPr>
          <w:rFonts w:ascii="PMingLiU" w:hAnsi="PMingLiU"/>
          <w:spacing w:val="-26"/>
          <w:w w:val="110"/>
          <w:sz w:val="16"/>
        </w:rPr>
        <w:t> </w:t>
      </w:r>
      <w:r>
        <w:rPr>
          <w:rFonts w:ascii="PMingLiU" w:hAnsi="PMingLiU"/>
          <w:w w:val="110"/>
          <w:sz w:val="16"/>
        </w:rPr>
        <w:t>Autónoma</w:t>
      </w:r>
      <w:r>
        <w:rPr>
          <w:rFonts w:ascii="PMingLiU" w:hAnsi="PMingLiU"/>
          <w:spacing w:val="-26"/>
          <w:w w:val="110"/>
          <w:sz w:val="16"/>
        </w:rPr>
        <w:t> </w:t>
      </w:r>
      <w:r>
        <w:rPr>
          <w:rFonts w:ascii="PMingLiU" w:hAnsi="PMingLiU"/>
          <w:w w:val="110"/>
          <w:sz w:val="16"/>
        </w:rPr>
        <w:t>del</w:t>
      </w:r>
      <w:r>
        <w:rPr>
          <w:rFonts w:ascii="PMingLiU" w:hAnsi="PMingLiU"/>
          <w:spacing w:val="-26"/>
          <w:w w:val="110"/>
          <w:sz w:val="16"/>
        </w:rPr>
        <w:t> </w:t>
      </w:r>
      <w:r>
        <w:rPr>
          <w:rFonts w:ascii="PMingLiU" w:hAnsi="PMingLiU"/>
          <w:w w:val="110"/>
          <w:sz w:val="16"/>
        </w:rPr>
        <w:t>Estado</w:t>
      </w:r>
      <w:r>
        <w:rPr>
          <w:rFonts w:ascii="PMingLiU" w:hAnsi="PMingLiU"/>
          <w:spacing w:val="-26"/>
          <w:w w:val="110"/>
          <w:sz w:val="16"/>
        </w:rPr>
        <w:t> </w:t>
      </w:r>
      <w:r>
        <w:rPr>
          <w:rFonts w:ascii="PMingLiU" w:hAnsi="PMingLiU"/>
          <w:w w:val="110"/>
          <w:sz w:val="16"/>
        </w:rPr>
        <w:t>de</w:t>
      </w:r>
      <w:r>
        <w:rPr>
          <w:rFonts w:ascii="PMingLiU" w:hAnsi="PMingLiU"/>
          <w:spacing w:val="-26"/>
          <w:w w:val="110"/>
          <w:sz w:val="16"/>
        </w:rPr>
        <w:t> </w:t>
      </w:r>
      <w:r>
        <w:rPr>
          <w:rFonts w:ascii="PMingLiU" w:hAnsi="PMingLiU"/>
          <w:w w:val="110"/>
          <w:sz w:val="16"/>
        </w:rPr>
        <w:t>México Instituto</w:t>
      </w:r>
      <w:r>
        <w:rPr>
          <w:rFonts w:ascii="PMingLiU" w:hAnsi="PMingLiU"/>
          <w:spacing w:val="-12"/>
          <w:w w:val="110"/>
          <w:sz w:val="16"/>
        </w:rPr>
        <w:t> </w:t>
      </w:r>
      <w:r>
        <w:rPr>
          <w:rFonts w:ascii="PMingLiU" w:hAnsi="PMingLiU"/>
          <w:w w:val="110"/>
          <w:sz w:val="16"/>
        </w:rPr>
        <w:t>Literario</w:t>
      </w:r>
      <w:r>
        <w:rPr>
          <w:rFonts w:ascii="PMingLiU" w:hAnsi="PMingLiU"/>
          <w:spacing w:val="-12"/>
          <w:w w:val="110"/>
          <w:sz w:val="16"/>
        </w:rPr>
        <w:t> </w:t>
      </w:r>
      <w:r>
        <w:rPr>
          <w:rFonts w:ascii="PMingLiU" w:hAnsi="PMingLiU"/>
          <w:w w:val="110"/>
          <w:sz w:val="16"/>
        </w:rPr>
        <w:t>núm.</w:t>
      </w:r>
      <w:r>
        <w:rPr>
          <w:rFonts w:ascii="PMingLiU" w:hAnsi="PMingLiU"/>
          <w:spacing w:val="-12"/>
          <w:w w:val="110"/>
          <w:sz w:val="16"/>
        </w:rPr>
        <w:t> </w:t>
      </w:r>
      <w:r>
        <w:rPr>
          <w:rFonts w:ascii="PMingLiU" w:hAnsi="PMingLiU"/>
          <w:w w:val="110"/>
          <w:sz w:val="16"/>
        </w:rPr>
        <w:t>100</w:t>
      </w:r>
      <w:r>
        <w:rPr>
          <w:rFonts w:ascii="PMingLiU" w:hAnsi="PMingLiU"/>
          <w:spacing w:val="-12"/>
          <w:w w:val="110"/>
          <w:sz w:val="16"/>
        </w:rPr>
        <w:t> </w:t>
      </w:r>
      <w:r>
        <w:rPr>
          <w:rFonts w:ascii="PMingLiU" w:hAnsi="PMingLiU"/>
          <w:w w:val="110"/>
          <w:sz w:val="16"/>
        </w:rPr>
        <w:t>Ote.,</w:t>
      </w:r>
      <w:r>
        <w:rPr>
          <w:rFonts w:ascii="PMingLiU" w:hAnsi="PMingLiU"/>
          <w:spacing w:val="-12"/>
          <w:w w:val="110"/>
          <w:sz w:val="16"/>
        </w:rPr>
        <w:t> </w:t>
      </w:r>
      <w:r>
        <w:rPr>
          <w:rFonts w:ascii="PMingLiU" w:hAnsi="PMingLiU"/>
          <w:w w:val="110"/>
          <w:sz w:val="16"/>
        </w:rPr>
        <w:t>Centro,</w:t>
      </w:r>
      <w:r>
        <w:rPr>
          <w:rFonts w:ascii="PMingLiU" w:hAnsi="PMingLiU"/>
          <w:spacing w:val="-12"/>
          <w:w w:val="110"/>
          <w:sz w:val="16"/>
        </w:rPr>
        <w:t> </w:t>
      </w:r>
      <w:r>
        <w:rPr>
          <w:rFonts w:ascii="PMingLiU" w:hAnsi="PMingLiU"/>
          <w:spacing w:val="-6"/>
          <w:w w:val="110"/>
          <w:sz w:val="16"/>
        </w:rPr>
        <w:t>C.P.</w:t>
      </w:r>
      <w:r>
        <w:rPr>
          <w:rFonts w:ascii="PMingLiU" w:hAnsi="PMingLiU"/>
          <w:spacing w:val="-12"/>
          <w:w w:val="110"/>
          <w:sz w:val="16"/>
        </w:rPr>
        <w:t> </w:t>
      </w:r>
      <w:r>
        <w:rPr>
          <w:rFonts w:ascii="PMingLiU" w:hAnsi="PMingLiU"/>
          <w:w w:val="110"/>
          <w:sz w:val="16"/>
        </w:rPr>
        <w:t>50000,</w:t>
      </w:r>
    </w:p>
    <w:p>
      <w:pPr>
        <w:spacing w:line="192" w:lineRule="exact" w:before="0"/>
        <w:ind w:left="100" w:right="3734" w:firstLine="0"/>
        <w:jc w:val="left"/>
        <w:rPr>
          <w:rFonts w:ascii="PMingLiU" w:hAnsi="PMingLiU"/>
          <w:sz w:val="16"/>
        </w:rPr>
      </w:pPr>
      <w:r>
        <w:rPr>
          <w:rFonts w:ascii="PMingLiU" w:hAnsi="PMingLiU"/>
          <w:w w:val="110"/>
          <w:sz w:val="16"/>
        </w:rPr>
        <w:t>Toluca, México </w:t>
      </w:r>
      <w:hyperlink r:id="rId8">
        <w:r>
          <w:rPr>
            <w:rFonts w:ascii="PMingLiU" w:hAnsi="PMingLiU"/>
            <w:w w:val="110"/>
            <w:sz w:val="16"/>
          </w:rPr>
          <w:t>http://www.uaemex.mx</w:t>
        </w:r>
      </w:hyperlink>
    </w:p>
    <w:p>
      <w:pPr>
        <w:pStyle w:val="BodyText"/>
        <w:jc w:val="left"/>
        <w:rPr>
          <w:rFonts w:ascii="PMingLiU"/>
          <w:sz w:val="16"/>
        </w:rPr>
      </w:pPr>
    </w:p>
    <w:p>
      <w:pPr>
        <w:pStyle w:val="BodyText"/>
        <w:spacing w:before="6"/>
        <w:jc w:val="left"/>
        <w:rPr>
          <w:rFonts w:ascii="PMingLiU"/>
          <w:sz w:val="13"/>
        </w:rPr>
      </w:pPr>
    </w:p>
    <w:p>
      <w:pPr>
        <w:spacing w:before="0"/>
        <w:ind w:left="100" w:right="2477" w:firstLine="0"/>
        <w:jc w:val="left"/>
        <w:rPr>
          <w:b/>
          <w:sz w:val="16"/>
        </w:rPr>
      </w:pPr>
      <w:r>
        <w:rPr>
          <w:b/>
          <w:sz w:val="16"/>
        </w:rPr>
        <w:t>ISBN: 978-607-422-534-1</w:t>
      </w:r>
    </w:p>
    <w:p>
      <w:pPr>
        <w:pStyle w:val="BodyText"/>
        <w:jc w:val="left"/>
        <w:rPr>
          <w:b/>
          <w:sz w:val="16"/>
        </w:rPr>
      </w:pPr>
    </w:p>
    <w:p>
      <w:pPr>
        <w:pStyle w:val="BodyText"/>
        <w:spacing w:before="11"/>
        <w:jc w:val="left"/>
        <w:rPr>
          <w:b/>
          <w:sz w:val="14"/>
        </w:rPr>
      </w:pPr>
    </w:p>
    <w:p>
      <w:pPr>
        <w:spacing w:before="0"/>
        <w:ind w:left="100" w:right="2477" w:firstLine="0"/>
        <w:jc w:val="left"/>
        <w:rPr>
          <w:rFonts w:ascii="PMingLiU" w:hAnsi="PMingLiU"/>
          <w:sz w:val="16"/>
        </w:rPr>
      </w:pPr>
      <w:r>
        <w:rPr>
          <w:rFonts w:ascii="PMingLiU" w:hAnsi="PMingLiU"/>
          <w:w w:val="110"/>
          <w:sz w:val="16"/>
        </w:rPr>
        <w:t>Impreso y hecho en México</w:t>
      </w:r>
    </w:p>
    <w:p>
      <w:pPr>
        <w:spacing w:before="10"/>
        <w:ind w:left="100" w:right="2477" w:firstLine="0"/>
        <w:jc w:val="left"/>
        <w:rPr>
          <w:rFonts w:ascii="Times New Roman"/>
          <w:i/>
          <w:sz w:val="16"/>
        </w:rPr>
      </w:pPr>
      <w:r>
        <w:rPr>
          <w:rFonts w:ascii="Times New Roman"/>
          <w:i/>
          <w:sz w:val="16"/>
        </w:rPr>
        <w:t>Printed and made in Mexico</w:t>
      </w:r>
    </w:p>
    <w:p>
      <w:pPr>
        <w:pStyle w:val="BodyText"/>
        <w:jc w:val="left"/>
        <w:rPr>
          <w:rFonts w:ascii="Times New Roman"/>
          <w:i/>
          <w:sz w:val="17"/>
        </w:rPr>
      </w:pPr>
    </w:p>
    <w:p>
      <w:pPr>
        <w:spacing w:line="192" w:lineRule="exact" w:before="0"/>
        <w:ind w:left="100" w:right="2477" w:firstLine="0"/>
        <w:jc w:val="left"/>
        <w:rPr>
          <w:rFonts w:ascii="PMingLiU" w:hAnsi="PMingLiU"/>
          <w:sz w:val="16"/>
        </w:rPr>
      </w:pPr>
      <w:r>
        <w:rPr>
          <w:rFonts w:ascii="PMingLiU" w:hAnsi="PMingLiU"/>
          <w:w w:val="105"/>
          <w:sz w:val="16"/>
        </w:rPr>
        <w:t>Edición: Dirección de Difusión y Promoción de la Investigación y los Estudios Avanzados</w:t>
      </w:r>
    </w:p>
    <w:p>
      <w:pPr>
        <w:pStyle w:val="BodyText"/>
        <w:spacing w:before="8"/>
        <w:jc w:val="left"/>
        <w:rPr>
          <w:rFonts w:ascii="PMingLiU"/>
          <w:sz w:val="14"/>
        </w:rPr>
      </w:pPr>
    </w:p>
    <w:p>
      <w:pPr>
        <w:spacing w:line="192" w:lineRule="exact" w:before="0"/>
        <w:ind w:left="100" w:right="2874" w:firstLine="0"/>
        <w:jc w:val="left"/>
        <w:rPr>
          <w:rFonts w:ascii="PMingLiU" w:hAnsi="PMingLiU"/>
          <w:sz w:val="16"/>
        </w:rPr>
      </w:pPr>
      <w:r>
        <w:rPr>
          <w:rFonts w:ascii="PMingLiU" w:hAnsi="PMingLiU"/>
          <w:w w:val="110"/>
          <w:sz w:val="16"/>
        </w:rPr>
        <w:t>El</w:t>
      </w:r>
      <w:r>
        <w:rPr>
          <w:rFonts w:ascii="PMingLiU" w:hAnsi="PMingLiU"/>
          <w:spacing w:val="-19"/>
          <w:w w:val="110"/>
          <w:sz w:val="16"/>
        </w:rPr>
        <w:t> </w:t>
      </w:r>
      <w:r>
        <w:rPr>
          <w:rFonts w:ascii="PMingLiU" w:hAnsi="PMingLiU"/>
          <w:w w:val="110"/>
          <w:sz w:val="16"/>
        </w:rPr>
        <w:t>contenido</w:t>
      </w:r>
      <w:r>
        <w:rPr>
          <w:rFonts w:ascii="PMingLiU" w:hAnsi="PMingLiU"/>
          <w:spacing w:val="-19"/>
          <w:w w:val="110"/>
          <w:sz w:val="16"/>
        </w:rPr>
        <w:t> </w:t>
      </w:r>
      <w:r>
        <w:rPr>
          <w:rFonts w:ascii="PMingLiU" w:hAnsi="PMingLiU"/>
          <w:w w:val="110"/>
          <w:sz w:val="16"/>
        </w:rPr>
        <w:t>de</w:t>
      </w:r>
      <w:r>
        <w:rPr>
          <w:rFonts w:ascii="PMingLiU" w:hAnsi="PMingLiU"/>
          <w:spacing w:val="-19"/>
          <w:w w:val="110"/>
          <w:sz w:val="16"/>
        </w:rPr>
        <w:t> </w:t>
      </w:r>
      <w:r>
        <w:rPr>
          <w:rFonts w:ascii="PMingLiU" w:hAnsi="PMingLiU"/>
          <w:w w:val="110"/>
          <w:sz w:val="16"/>
        </w:rPr>
        <w:t>esta</w:t>
      </w:r>
      <w:r>
        <w:rPr>
          <w:rFonts w:ascii="PMingLiU" w:hAnsi="PMingLiU"/>
          <w:spacing w:val="-19"/>
          <w:w w:val="110"/>
          <w:sz w:val="16"/>
        </w:rPr>
        <w:t> </w:t>
      </w:r>
      <w:r>
        <w:rPr>
          <w:rFonts w:ascii="PMingLiU" w:hAnsi="PMingLiU"/>
          <w:w w:val="110"/>
          <w:sz w:val="16"/>
        </w:rPr>
        <w:t>publicación</w:t>
      </w:r>
      <w:r>
        <w:rPr>
          <w:rFonts w:ascii="PMingLiU" w:hAnsi="PMingLiU"/>
          <w:spacing w:val="-19"/>
          <w:w w:val="110"/>
          <w:sz w:val="16"/>
        </w:rPr>
        <w:t> </w:t>
      </w:r>
      <w:r>
        <w:rPr>
          <w:rFonts w:ascii="PMingLiU" w:hAnsi="PMingLiU"/>
          <w:w w:val="110"/>
          <w:sz w:val="16"/>
        </w:rPr>
        <w:t>es</w:t>
      </w:r>
      <w:r>
        <w:rPr>
          <w:rFonts w:ascii="PMingLiU" w:hAnsi="PMingLiU"/>
          <w:spacing w:val="-19"/>
          <w:w w:val="110"/>
          <w:sz w:val="16"/>
        </w:rPr>
        <w:t> </w:t>
      </w:r>
      <w:r>
        <w:rPr>
          <w:rFonts w:ascii="PMingLiU" w:hAnsi="PMingLiU"/>
          <w:w w:val="110"/>
          <w:sz w:val="16"/>
        </w:rPr>
        <w:t>responsabilidad de los</w:t>
      </w:r>
      <w:r>
        <w:rPr>
          <w:rFonts w:ascii="PMingLiU" w:hAnsi="PMingLiU"/>
          <w:spacing w:val="-29"/>
          <w:w w:val="110"/>
          <w:sz w:val="16"/>
        </w:rPr>
        <w:t> </w:t>
      </w:r>
      <w:r>
        <w:rPr>
          <w:rFonts w:ascii="PMingLiU" w:hAnsi="PMingLiU"/>
          <w:w w:val="110"/>
          <w:sz w:val="16"/>
        </w:rPr>
        <w:t>autores.</w:t>
      </w:r>
    </w:p>
    <w:p>
      <w:pPr>
        <w:pStyle w:val="BodyText"/>
        <w:spacing w:before="8"/>
        <w:jc w:val="left"/>
        <w:rPr>
          <w:rFonts w:ascii="PMingLiU"/>
          <w:sz w:val="14"/>
        </w:rPr>
      </w:pPr>
    </w:p>
    <w:p>
      <w:pPr>
        <w:spacing w:line="192" w:lineRule="exact" w:before="0"/>
        <w:ind w:left="100" w:right="2477" w:firstLine="0"/>
        <w:jc w:val="left"/>
        <w:rPr>
          <w:rFonts w:ascii="PMingLiU" w:hAnsi="PMingLiU"/>
          <w:sz w:val="16"/>
        </w:rPr>
      </w:pPr>
      <w:r>
        <w:rPr>
          <w:rFonts w:ascii="PMingLiU" w:hAnsi="PMingLiU"/>
          <w:w w:val="110"/>
          <w:sz w:val="16"/>
        </w:rPr>
        <w:t>Queda prohibida la reproducción parcial o total del contenido</w:t>
      </w:r>
      <w:r>
        <w:rPr>
          <w:rFonts w:ascii="PMingLiU" w:hAnsi="PMingLiU"/>
          <w:spacing w:val="-11"/>
          <w:w w:val="110"/>
          <w:sz w:val="16"/>
        </w:rPr>
        <w:t> </w:t>
      </w:r>
      <w:r>
        <w:rPr>
          <w:rFonts w:ascii="PMingLiU" w:hAnsi="PMingLiU"/>
          <w:w w:val="110"/>
          <w:sz w:val="16"/>
        </w:rPr>
        <w:t>de</w:t>
      </w:r>
      <w:r>
        <w:rPr>
          <w:rFonts w:ascii="PMingLiU" w:hAnsi="PMingLiU"/>
          <w:spacing w:val="-11"/>
          <w:w w:val="110"/>
          <w:sz w:val="16"/>
        </w:rPr>
        <w:t> </w:t>
      </w:r>
      <w:r>
        <w:rPr>
          <w:rFonts w:ascii="PMingLiU" w:hAnsi="PMingLiU"/>
          <w:w w:val="110"/>
          <w:sz w:val="16"/>
        </w:rPr>
        <w:t>la</w:t>
      </w:r>
      <w:r>
        <w:rPr>
          <w:rFonts w:ascii="PMingLiU" w:hAnsi="PMingLiU"/>
          <w:spacing w:val="-11"/>
          <w:w w:val="110"/>
          <w:sz w:val="16"/>
        </w:rPr>
        <w:t> </w:t>
      </w:r>
      <w:r>
        <w:rPr>
          <w:rFonts w:ascii="PMingLiU" w:hAnsi="PMingLiU"/>
          <w:w w:val="110"/>
          <w:sz w:val="16"/>
        </w:rPr>
        <w:t>presente</w:t>
      </w:r>
      <w:r>
        <w:rPr>
          <w:rFonts w:ascii="PMingLiU" w:hAnsi="PMingLiU"/>
          <w:spacing w:val="-11"/>
          <w:w w:val="110"/>
          <w:sz w:val="16"/>
        </w:rPr>
        <w:t> </w:t>
      </w:r>
      <w:r>
        <w:rPr>
          <w:rFonts w:ascii="PMingLiU" w:hAnsi="PMingLiU"/>
          <w:w w:val="110"/>
          <w:sz w:val="16"/>
        </w:rPr>
        <w:t>obra,</w:t>
      </w:r>
      <w:r>
        <w:rPr>
          <w:rFonts w:ascii="PMingLiU" w:hAnsi="PMingLiU"/>
          <w:spacing w:val="-11"/>
          <w:w w:val="110"/>
          <w:sz w:val="16"/>
        </w:rPr>
        <w:t> </w:t>
      </w:r>
      <w:r>
        <w:rPr>
          <w:rFonts w:ascii="PMingLiU" w:hAnsi="PMingLiU"/>
          <w:w w:val="110"/>
          <w:sz w:val="16"/>
        </w:rPr>
        <w:t>sin</w:t>
      </w:r>
      <w:r>
        <w:rPr>
          <w:rFonts w:ascii="PMingLiU" w:hAnsi="PMingLiU"/>
          <w:spacing w:val="-11"/>
          <w:w w:val="110"/>
          <w:sz w:val="16"/>
        </w:rPr>
        <w:t> </w:t>
      </w:r>
      <w:r>
        <w:rPr>
          <w:rFonts w:ascii="PMingLiU" w:hAnsi="PMingLiU"/>
          <w:w w:val="110"/>
          <w:sz w:val="16"/>
        </w:rPr>
        <w:t>contar</w:t>
      </w:r>
      <w:r>
        <w:rPr>
          <w:rFonts w:ascii="PMingLiU" w:hAnsi="PMingLiU"/>
          <w:spacing w:val="-11"/>
          <w:w w:val="110"/>
          <w:sz w:val="16"/>
        </w:rPr>
        <w:t> </w:t>
      </w:r>
      <w:r>
        <w:rPr>
          <w:rFonts w:ascii="PMingLiU" w:hAnsi="PMingLiU"/>
          <w:w w:val="110"/>
          <w:sz w:val="16"/>
        </w:rPr>
        <w:t>previamente</w:t>
      </w:r>
      <w:r>
        <w:rPr>
          <w:rFonts w:ascii="PMingLiU" w:hAnsi="PMingLiU"/>
          <w:spacing w:val="-11"/>
          <w:w w:val="110"/>
          <w:sz w:val="16"/>
        </w:rPr>
        <w:t> </w:t>
      </w:r>
      <w:r>
        <w:rPr>
          <w:rFonts w:ascii="PMingLiU" w:hAnsi="PMingLiU"/>
          <w:w w:val="110"/>
          <w:sz w:val="16"/>
        </w:rPr>
        <w:t>con la autorización por escrito del titular de los derechos en términos</w:t>
      </w:r>
      <w:r>
        <w:rPr>
          <w:rFonts w:ascii="PMingLiU" w:hAnsi="PMingLiU"/>
          <w:spacing w:val="-26"/>
          <w:w w:val="110"/>
          <w:sz w:val="16"/>
        </w:rPr>
        <w:t> </w:t>
      </w:r>
      <w:r>
        <w:rPr>
          <w:rFonts w:ascii="PMingLiU" w:hAnsi="PMingLiU"/>
          <w:w w:val="110"/>
          <w:sz w:val="16"/>
        </w:rPr>
        <w:t>de</w:t>
      </w:r>
      <w:r>
        <w:rPr>
          <w:rFonts w:ascii="PMingLiU" w:hAnsi="PMingLiU"/>
          <w:spacing w:val="-26"/>
          <w:w w:val="110"/>
          <w:sz w:val="16"/>
        </w:rPr>
        <w:t> </w:t>
      </w:r>
      <w:r>
        <w:rPr>
          <w:rFonts w:ascii="PMingLiU" w:hAnsi="PMingLiU"/>
          <w:w w:val="110"/>
          <w:sz w:val="16"/>
        </w:rPr>
        <w:t>la</w:t>
      </w:r>
      <w:r>
        <w:rPr>
          <w:rFonts w:ascii="PMingLiU" w:hAnsi="PMingLiU"/>
          <w:spacing w:val="-26"/>
          <w:w w:val="110"/>
          <w:sz w:val="16"/>
        </w:rPr>
        <w:t> </w:t>
      </w:r>
      <w:r>
        <w:rPr>
          <w:i/>
          <w:w w:val="110"/>
          <w:sz w:val="16"/>
        </w:rPr>
        <w:t>Ley</w:t>
      </w:r>
      <w:r>
        <w:rPr>
          <w:i/>
          <w:spacing w:val="-14"/>
          <w:w w:val="110"/>
          <w:sz w:val="16"/>
        </w:rPr>
        <w:t> </w:t>
      </w:r>
      <w:r>
        <w:rPr>
          <w:i/>
          <w:w w:val="110"/>
          <w:sz w:val="16"/>
        </w:rPr>
        <w:t>Federal</w:t>
      </w:r>
      <w:r>
        <w:rPr>
          <w:i/>
          <w:spacing w:val="-14"/>
          <w:w w:val="110"/>
          <w:sz w:val="16"/>
        </w:rPr>
        <w:t> </w:t>
      </w:r>
      <w:r>
        <w:rPr>
          <w:i/>
          <w:w w:val="110"/>
          <w:sz w:val="16"/>
        </w:rPr>
        <w:t>del</w:t>
      </w:r>
      <w:r>
        <w:rPr>
          <w:i/>
          <w:spacing w:val="-14"/>
          <w:w w:val="110"/>
          <w:sz w:val="16"/>
        </w:rPr>
        <w:t> </w:t>
      </w:r>
      <w:r>
        <w:rPr>
          <w:i/>
          <w:w w:val="110"/>
          <w:sz w:val="16"/>
        </w:rPr>
        <w:t>Derecho</w:t>
      </w:r>
      <w:r>
        <w:rPr>
          <w:i/>
          <w:spacing w:val="-14"/>
          <w:w w:val="110"/>
          <w:sz w:val="16"/>
        </w:rPr>
        <w:t> </w:t>
      </w:r>
      <w:r>
        <w:rPr>
          <w:i/>
          <w:w w:val="110"/>
          <w:sz w:val="16"/>
        </w:rPr>
        <w:t>de</w:t>
      </w:r>
      <w:r>
        <w:rPr>
          <w:i/>
          <w:spacing w:val="-17"/>
          <w:w w:val="110"/>
          <w:sz w:val="16"/>
        </w:rPr>
        <w:t> </w:t>
      </w:r>
      <w:r>
        <w:rPr>
          <w:i/>
          <w:w w:val="110"/>
          <w:sz w:val="16"/>
        </w:rPr>
        <w:t>Autor</w:t>
      </w:r>
      <w:r>
        <w:rPr>
          <w:i/>
          <w:spacing w:val="-19"/>
          <w:w w:val="110"/>
          <w:sz w:val="16"/>
        </w:rPr>
        <w:t> </w:t>
      </w:r>
      <w:r>
        <w:rPr>
          <w:rFonts w:ascii="PMingLiU" w:hAnsi="PMingLiU"/>
          <w:w w:val="110"/>
          <w:sz w:val="16"/>
        </w:rPr>
        <w:t>y</w:t>
      </w:r>
      <w:r>
        <w:rPr>
          <w:rFonts w:ascii="PMingLiU" w:hAnsi="PMingLiU"/>
          <w:spacing w:val="-26"/>
          <w:w w:val="110"/>
          <w:sz w:val="16"/>
        </w:rPr>
        <w:t> </w:t>
      </w:r>
      <w:r>
        <w:rPr>
          <w:rFonts w:ascii="PMingLiU" w:hAnsi="PMingLiU"/>
          <w:w w:val="110"/>
          <w:sz w:val="16"/>
        </w:rPr>
        <w:t>en</w:t>
      </w:r>
      <w:r>
        <w:rPr>
          <w:rFonts w:ascii="PMingLiU" w:hAnsi="PMingLiU"/>
          <w:spacing w:val="-26"/>
          <w:w w:val="110"/>
          <w:sz w:val="16"/>
        </w:rPr>
        <w:t> </w:t>
      </w:r>
      <w:r>
        <w:rPr>
          <w:rFonts w:ascii="PMingLiU" w:hAnsi="PMingLiU"/>
          <w:w w:val="110"/>
          <w:sz w:val="16"/>
        </w:rPr>
        <w:t>su caso</w:t>
      </w:r>
      <w:r>
        <w:rPr>
          <w:rFonts w:ascii="PMingLiU" w:hAnsi="PMingLiU"/>
          <w:spacing w:val="-18"/>
          <w:w w:val="110"/>
          <w:sz w:val="16"/>
        </w:rPr>
        <w:t> </w:t>
      </w:r>
      <w:r>
        <w:rPr>
          <w:rFonts w:ascii="PMingLiU" w:hAnsi="PMingLiU"/>
          <w:w w:val="110"/>
          <w:sz w:val="16"/>
        </w:rPr>
        <w:t>de</w:t>
      </w:r>
      <w:r>
        <w:rPr>
          <w:rFonts w:ascii="PMingLiU" w:hAnsi="PMingLiU"/>
          <w:spacing w:val="-18"/>
          <w:w w:val="110"/>
          <w:sz w:val="16"/>
        </w:rPr>
        <w:t> </w:t>
      </w:r>
      <w:r>
        <w:rPr>
          <w:rFonts w:ascii="PMingLiU" w:hAnsi="PMingLiU"/>
          <w:w w:val="110"/>
          <w:sz w:val="16"/>
        </w:rPr>
        <w:t>los</w:t>
      </w:r>
      <w:r>
        <w:rPr>
          <w:rFonts w:ascii="PMingLiU" w:hAnsi="PMingLiU"/>
          <w:spacing w:val="-18"/>
          <w:w w:val="110"/>
          <w:sz w:val="16"/>
        </w:rPr>
        <w:t> </w:t>
      </w:r>
      <w:r>
        <w:rPr>
          <w:rFonts w:ascii="PMingLiU" w:hAnsi="PMingLiU"/>
          <w:w w:val="110"/>
          <w:sz w:val="16"/>
        </w:rPr>
        <w:t>tratados</w:t>
      </w:r>
      <w:r>
        <w:rPr>
          <w:rFonts w:ascii="PMingLiU" w:hAnsi="PMingLiU"/>
          <w:spacing w:val="-18"/>
          <w:w w:val="110"/>
          <w:sz w:val="16"/>
        </w:rPr>
        <w:t> </w:t>
      </w:r>
      <w:r>
        <w:rPr>
          <w:rFonts w:ascii="PMingLiU" w:hAnsi="PMingLiU"/>
          <w:w w:val="110"/>
          <w:sz w:val="16"/>
        </w:rPr>
        <w:t>internacionales</w:t>
      </w:r>
      <w:r>
        <w:rPr>
          <w:rFonts w:ascii="PMingLiU" w:hAnsi="PMingLiU"/>
          <w:spacing w:val="-18"/>
          <w:w w:val="110"/>
          <w:sz w:val="16"/>
        </w:rPr>
        <w:t> </w:t>
      </w:r>
      <w:r>
        <w:rPr>
          <w:rFonts w:ascii="PMingLiU" w:hAnsi="PMingLiU"/>
          <w:w w:val="110"/>
          <w:sz w:val="16"/>
        </w:rPr>
        <w:t>aplicables.</w:t>
      </w:r>
    </w:p>
    <w:p>
      <w:pPr>
        <w:spacing w:after="0" w:line="192" w:lineRule="exact"/>
        <w:jc w:val="left"/>
        <w:rPr>
          <w:rFonts w:ascii="PMingLiU" w:hAnsi="PMingLiU"/>
          <w:sz w:val="16"/>
        </w:rPr>
        <w:sectPr>
          <w:pgSz w:w="8510" w:h="12190"/>
          <w:pgMar w:top="1120" w:bottom="280" w:left="920" w:right="1160"/>
        </w:sectPr>
      </w:pPr>
    </w:p>
    <w:p>
      <w:pPr>
        <w:pStyle w:val="BodyText"/>
        <w:spacing w:before="2"/>
        <w:jc w:val="left"/>
        <w:rPr>
          <w:rFonts w:ascii="PMingLiU"/>
          <w:sz w:val="11"/>
        </w:rPr>
      </w:pPr>
    </w:p>
    <w:p>
      <w:pPr>
        <w:pStyle w:val="Heading3"/>
        <w:spacing w:before="71"/>
        <w:ind w:right="624"/>
        <w:jc w:val="center"/>
      </w:pPr>
      <w:r>
        <w:rPr/>
        <w:t>ÍNDICE</w:t>
      </w:r>
    </w:p>
    <w:sdt>
      <w:sdtPr>
        <w:docPartObj>
          <w:docPartGallery w:val="Table of Contents"/>
          <w:docPartUnique/>
        </w:docPartObj>
      </w:sdtPr>
      <w:sdtEndPr/>
      <w:sdtContent>
        <w:p>
          <w:pPr>
            <w:pStyle w:val="TOC3"/>
            <w:tabs>
              <w:tab w:pos="5501" w:val="left" w:leader="none"/>
            </w:tabs>
            <w:ind w:left="461" w:firstLine="0"/>
            <w:rPr>
              <w:sz w:val="20"/>
            </w:rPr>
          </w:pPr>
          <w:hyperlink w:history="true" w:anchor="_TOC_250006">
            <w:r>
              <w:rPr/>
              <w:t>Introducción</w:t>
            </w:r>
            <w:r>
              <w:rPr>
                <w:sz w:val="20"/>
              </w:rPr>
              <w:tab/>
              <w:t>9</w:t>
            </w:r>
          </w:hyperlink>
        </w:p>
        <w:p>
          <w:pPr>
            <w:pStyle w:val="TOC4"/>
          </w:pPr>
          <w:r>
            <w:rPr>
              <w:w w:val="105"/>
            </w:rPr>
            <w:t>Capítulo 1</w:t>
          </w:r>
        </w:p>
        <w:p>
          <w:pPr>
            <w:pStyle w:val="TOC1"/>
          </w:pPr>
          <w:hyperlink w:history="true" w:anchor="_TOC_250005">
            <w:r>
              <w:rPr/>
              <w:t>El contexto histórico del acceso a la   información</w:t>
            </w:r>
          </w:hyperlink>
        </w:p>
        <w:p>
          <w:pPr>
            <w:pStyle w:val="TOC3"/>
            <w:numPr>
              <w:ilvl w:val="2"/>
              <w:numId w:val="1"/>
            </w:numPr>
            <w:tabs>
              <w:tab w:pos="696" w:val="left" w:leader="none"/>
              <w:tab w:pos="5501" w:val="left" w:leader="none"/>
            </w:tabs>
            <w:spacing w:line="240" w:lineRule="auto" w:before="271" w:after="0"/>
            <w:ind w:left="695" w:right="0" w:hanging="234"/>
            <w:jc w:val="left"/>
            <w:rPr>
              <w:sz w:val="20"/>
            </w:rPr>
          </w:pPr>
          <w:hyperlink w:history="true" w:anchor="_TOC_250004">
            <w:r>
              <w:rPr/>
              <w:t>Implicaciones</w:t>
            </w:r>
            <w:r>
              <w:rPr>
                <w:spacing w:val="20"/>
              </w:rPr>
              <w:t> </w:t>
            </w:r>
            <w:r>
              <w:rPr/>
              <w:t>conceptuales</w:t>
            </w:r>
            <w:r>
              <w:rPr>
                <w:sz w:val="20"/>
              </w:rPr>
              <w:tab/>
              <w:t>17</w:t>
            </w:r>
          </w:hyperlink>
        </w:p>
        <w:p>
          <w:pPr>
            <w:pStyle w:val="TOC5"/>
            <w:numPr>
              <w:ilvl w:val="3"/>
              <w:numId w:val="1"/>
            </w:numPr>
            <w:tabs>
              <w:tab w:pos="1431" w:val="left" w:leader="none"/>
              <w:tab w:pos="5501" w:val="left" w:leader="none"/>
            </w:tabs>
            <w:spacing w:line="240" w:lineRule="auto" w:before="62" w:after="0"/>
            <w:ind w:left="1430" w:right="0" w:hanging="249"/>
            <w:jc w:val="left"/>
            <w:rPr>
              <w:sz w:val="20"/>
            </w:rPr>
          </w:pPr>
          <w:hyperlink w:history="true" w:anchor="_TOC_250003">
            <w:r>
              <w:rPr/>
              <w:t>La cultura</w:t>
            </w:r>
            <w:r>
              <w:rPr>
                <w:spacing w:val="23"/>
              </w:rPr>
              <w:t> </w:t>
            </w:r>
            <w:r>
              <w:rPr/>
              <w:t>del</w:t>
            </w:r>
            <w:r>
              <w:rPr>
                <w:spacing w:val="11"/>
              </w:rPr>
              <w:t> </w:t>
            </w:r>
            <w:r>
              <w:rPr/>
              <w:t>secreto</w:t>
            </w:r>
            <w:r>
              <w:rPr>
                <w:sz w:val="20"/>
              </w:rPr>
              <w:tab/>
              <w:t>17</w:t>
            </w:r>
          </w:hyperlink>
        </w:p>
        <w:p>
          <w:pPr>
            <w:pStyle w:val="TOC5"/>
            <w:numPr>
              <w:ilvl w:val="3"/>
              <w:numId w:val="1"/>
            </w:numPr>
            <w:tabs>
              <w:tab w:pos="1451" w:val="left" w:leader="none"/>
              <w:tab w:pos="5501" w:val="left" w:leader="none"/>
            </w:tabs>
            <w:spacing w:line="240" w:lineRule="auto" w:before="6" w:after="0"/>
            <w:ind w:left="1450" w:right="0" w:hanging="269"/>
            <w:jc w:val="left"/>
            <w:rPr>
              <w:sz w:val="20"/>
            </w:rPr>
          </w:pPr>
          <w:hyperlink w:history="true" w:anchor="_TOC_250002">
            <w:r>
              <w:rPr/>
              <w:t>Rendición</w:t>
            </w:r>
            <w:r>
              <w:rPr>
                <w:spacing w:val="16"/>
              </w:rPr>
              <w:t> </w:t>
            </w:r>
            <w:r>
              <w:rPr/>
              <w:t>de</w:t>
            </w:r>
            <w:r>
              <w:rPr>
                <w:spacing w:val="16"/>
              </w:rPr>
              <w:t> </w:t>
            </w:r>
            <w:r>
              <w:rPr/>
              <w:t>cuentas</w:t>
            </w:r>
            <w:r>
              <w:rPr>
                <w:sz w:val="20"/>
              </w:rPr>
              <w:tab/>
              <w:t>18</w:t>
            </w:r>
          </w:hyperlink>
        </w:p>
        <w:p>
          <w:pPr>
            <w:pStyle w:val="TOC5"/>
            <w:numPr>
              <w:ilvl w:val="3"/>
              <w:numId w:val="1"/>
            </w:numPr>
            <w:tabs>
              <w:tab w:pos="1418" w:val="left" w:leader="none"/>
              <w:tab w:pos="5501" w:val="left" w:leader="none"/>
            </w:tabs>
            <w:spacing w:line="240" w:lineRule="auto" w:before="6" w:after="0"/>
            <w:ind w:left="1418" w:right="0" w:hanging="237"/>
            <w:jc w:val="left"/>
            <w:rPr>
              <w:sz w:val="20"/>
            </w:rPr>
          </w:pPr>
          <w:hyperlink w:history="true" w:anchor="_TOC_250001">
            <w:r>
              <w:rPr>
                <w:spacing w:val="-3"/>
              </w:rPr>
              <w:t>Transparencia</w:t>
            </w:r>
            <w:r>
              <w:rPr>
                <w:spacing w:val="-3"/>
                <w:sz w:val="20"/>
              </w:rPr>
              <w:tab/>
            </w:r>
            <w:r>
              <w:rPr>
                <w:sz w:val="20"/>
              </w:rPr>
              <w:t>22</w:t>
            </w:r>
          </w:hyperlink>
        </w:p>
        <w:p>
          <w:pPr>
            <w:pStyle w:val="TOC5"/>
            <w:numPr>
              <w:ilvl w:val="3"/>
              <w:numId w:val="1"/>
            </w:numPr>
            <w:tabs>
              <w:tab w:pos="1451" w:val="left" w:leader="none"/>
              <w:tab w:pos="5501" w:val="left" w:leader="none"/>
            </w:tabs>
            <w:spacing w:line="240" w:lineRule="auto" w:before="6" w:after="0"/>
            <w:ind w:left="1450" w:right="0" w:hanging="269"/>
            <w:jc w:val="left"/>
            <w:rPr>
              <w:sz w:val="20"/>
            </w:rPr>
          </w:pPr>
          <w:hyperlink w:history="true" w:anchor="_TOC_250000">
            <w:r>
              <w:rPr/>
              <w:t>El derecho de acceso a </w:t>
            </w:r>
            <w:r>
              <w:rPr>
                <w:spacing w:val="10"/>
              </w:rPr>
              <w:t> </w:t>
            </w:r>
            <w:r>
              <w:rPr/>
              <w:t>la</w:t>
            </w:r>
            <w:r>
              <w:rPr>
                <w:spacing w:val="11"/>
              </w:rPr>
              <w:t> </w:t>
            </w:r>
            <w:r>
              <w:rPr/>
              <w:t>información</w:t>
            </w:r>
            <w:r>
              <w:rPr>
                <w:sz w:val="20"/>
              </w:rPr>
              <w:tab/>
              <w:t>24</w:t>
            </w:r>
          </w:hyperlink>
        </w:p>
        <w:p>
          <w:pPr>
            <w:pStyle w:val="TOC3"/>
            <w:numPr>
              <w:ilvl w:val="2"/>
              <w:numId w:val="1"/>
            </w:numPr>
            <w:tabs>
              <w:tab w:pos="696" w:val="left" w:leader="none"/>
            </w:tabs>
            <w:spacing w:line="240" w:lineRule="auto" w:before="62" w:after="0"/>
            <w:ind w:left="695" w:right="0" w:hanging="234"/>
            <w:jc w:val="left"/>
          </w:pPr>
          <w:r>
            <w:rPr/>
            <w:t>Los momentos de la cimentación del </w:t>
          </w:r>
          <w:r>
            <w:rPr>
              <w:spacing w:val="47"/>
            </w:rPr>
            <w:t> </w:t>
          </w:r>
          <w:r>
            <w:rPr/>
            <w:t>derecho</w:t>
          </w:r>
        </w:p>
        <w:p>
          <w:pPr>
            <w:pStyle w:val="TOC2"/>
            <w:tabs>
              <w:tab w:pos="5041" w:val="left" w:leader="none"/>
            </w:tabs>
            <w:rPr>
              <w:sz w:val="20"/>
            </w:rPr>
          </w:pPr>
          <w:r>
            <w:rPr/>
            <w:t>de acceso a la información </w:t>
          </w:r>
          <w:r>
            <w:rPr>
              <w:spacing w:val="29"/>
            </w:rPr>
            <w:t> </w:t>
          </w:r>
          <w:r>
            <w:rPr/>
            <w:t>en</w:t>
          </w:r>
          <w:r>
            <w:rPr>
              <w:spacing w:val="15"/>
            </w:rPr>
            <w:t> </w:t>
          </w:r>
          <w:r>
            <w:rPr/>
            <w:t>México</w:t>
          </w:r>
          <w:r>
            <w:rPr>
              <w:sz w:val="20"/>
            </w:rPr>
            <w:tab/>
            <w:t>27</w:t>
          </w:r>
        </w:p>
      </w:sdtContent>
    </w:sdt>
    <w:p>
      <w:pPr>
        <w:pStyle w:val="BodyText"/>
        <w:spacing w:before="4"/>
        <w:jc w:val="left"/>
        <w:rPr>
          <w:sz w:val="23"/>
        </w:rPr>
      </w:pPr>
    </w:p>
    <w:p>
      <w:pPr>
        <w:spacing w:before="0"/>
        <w:ind w:left="839" w:right="624" w:firstLine="0"/>
        <w:jc w:val="center"/>
        <w:rPr>
          <w:rFonts w:ascii="Times New Roman" w:hAnsi="Times New Roman"/>
          <w:b/>
          <w:sz w:val="22"/>
        </w:rPr>
      </w:pPr>
      <w:r>
        <w:rPr>
          <w:rFonts w:ascii="Times New Roman" w:hAnsi="Times New Roman"/>
          <w:b/>
          <w:w w:val="105"/>
          <w:sz w:val="22"/>
        </w:rPr>
        <w:t>Capítulo 2</w:t>
      </w:r>
    </w:p>
    <w:p>
      <w:pPr>
        <w:spacing w:line="249" w:lineRule="auto" w:before="96"/>
        <w:ind w:left="941" w:right="724" w:firstLine="0"/>
        <w:jc w:val="center"/>
        <w:rPr>
          <w:rFonts w:ascii="Times New Roman" w:hAnsi="Times New Roman"/>
          <w:b/>
          <w:sz w:val="22"/>
        </w:rPr>
      </w:pPr>
      <w:r>
        <w:rPr>
          <w:rFonts w:ascii="Times New Roman" w:hAnsi="Times New Roman"/>
          <w:b/>
          <w:sz w:val="22"/>
        </w:rPr>
        <w:t>La gestión de documentos desde la perspectiva de la Ley Federal de Transparencia y Acceso</w:t>
      </w:r>
    </w:p>
    <w:p>
      <w:pPr>
        <w:spacing w:before="1"/>
        <w:ind w:left="839" w:right="624" w:firstLine="0"/>
        <w:jc w:val="center"/>
        <w:rPr>
          <w:rFonts w:ascii="Times New Roman" w:hAnsi="Times New Roman"/>
          <w:b/>
          <w:sz w:val="22"/>
        </w:rPr>
      </w:pPr>
      <w:r>
        <w:rPr>
          <w:rFonts w:ascii="Times New Roman" w:hAnsi="Times New Roman"/>
          <w:b/>
          <w:sz w:val="22"/>
        </w:rPr>
        <w:t>a la Información Pública Gubernamental</w:t>
      </w:r>
    </w:p>
    <w:p>
      <w:pPr>
        <w:pStyle w:val="BodyText"/>
        <w:spacing w:before="6"/>
        <w:jc w:val="left"/>
        <w:rPr>
          <w:rFonts w:ascii="Times New Roman"/>
          <w:b/>
          <w:sz w:val="23"/>
        </w:rPr>
      </w:pPr>
    </w:p>
    <w:p>
      <w:pPr>
        <w:pStyle w:val="ListParagraph"/>
        <w:numPr>
          <w:ilvl w:val="0"/>
          <w:numId w:val="2"/>
        </w:numPr>
        <w:tabs>
          <w:tab w:pos="696" w:val="left" w:leader="none"/>
          <w:tab w:pos="5501" w:val="left" w:leader="none"/>
        </w:tabs>
        <w:spacing w:line="244" w:lineRule="auto" w:before="1" w:after="0"/>
        <w:ind w:left="706" w:right="458" w:hanging="245"/>
        <w:jc w:val="left"/>
        <w:rPr>
          <w:sz w:val="20"/>
        </w:rPr>
      </w:pPr>
      <w:r>
        <w:rPr>
          <w:sz w:val="22"/>
        </w:rPr>
        <w:t>El quinto objetivo de la </w:t>
      </w:r>
      <w:r>
        <w:rPr>
          <w:spacing w:val="-3"/>
          <w:sz w:val="17"/>
        </w:rPr>
        <w:t>LFTAIPG</w:t>
      </w:r>
      <w:r>
        <w:rPr>
          <w:spacing w:val="-3"/>
          <w:sz w:val="22"/>
        </w:rPr>
        <w:t>: </w:t>
      </w:r>
      <w:r>
        <w:rPr>
          <w:sz w:val="22"/>
        </w:rPr>
        <w:t>la organización, clasificación y manejo de</w:t>
      </w:r>
      <w:r>
        <w:rPr>
          <w:spacing w:val="41"/>
          <w:sz w:val="22"/>
        </w:rPr>
        <w:t> </w:t>
      </w:r>
      <w:r>
        <w:rPr>
          <w:sz w:val="22"/>
        </w:rPr>
        <w:t>los</w:t>
      </w:r>
      <w:r>
        <w:rPr>
          <w:spacing w:val="10"/>
          <w:sz w:val="22"/>
        </w:rPr>
        <w:t> </w:t>
      </w:r>
      <w:r>
        <w:rPr>
          <w:sz w:val="22"/>
        </w:rPr>
        <w:t>documentos</w:t>
      </w:r>
      <w:r>
        <w:rPr>
          <w:sz w:val="20"/>
        </w:rPr>
        <w:tab/>
        <w:t>35</w:t>
      </w:r>
    </w:p>
    <w:p>
      <w:pPr>
        <w:pStyle w:val="ListParagraph"/>
        <w:numPr>
          <w:ilvl w:val="0"/>
          <w:numId w:val="2"/>
        </w:numPr>
        <w:tabs>
          <w:tab w:pos="696" w:val="left" w:leader="none"/>
        </w:tabs>
        <w:spacing w:line="240" w:lineRule="auto" w:before="86" w:after="0"/>
        <w:ind w:left="695" w:right="0" w:hanging="234"/>
        <w:jc w:val="left"/>
        <w:rPr>
          <w:sz w:val="22"/>
        </w:rPr>
      </w:pPr>
      <w:r>
        <w:rPr>
          <w:sz w:val="22"/>
        </w:rPr>
        <w:t>La ausencia de la </w:t>
      </w:r>
      <w:r>
        <w:rPr>
          <w:i/>
          <w:sz w:val="22"/>
        </w:rPr>
        <w:t>identificación </w:t>
      </w:r>
      <w:r>
        <w:rPr>
          <w:sz w:val="22"/>
        </w:rPr>
        <w:t>en el</w:t>
      </w:r>
      <w:r>
        <w:rPr>
          <w:spacing w:val="39"/>
          <w:sz w:val="22"/>
        </w:rPr>
        <w:t> </w:t>
      </w:r>
      <w:r>
        <w:rPr>
          <w:sz w:val="22"/>
        </w:rPr>
        <w:t>quinto</w:t>
      </w:r>
    </w:p>
    <w:p>
      <w:pPr>
        <w:tabs>
          <w:tab w:pos="5041" w:val="left" w:leader="none"/>
        </w:tabs>
        <w:spacing w:before="6"/>
        <w:ind w:left="245" w:right="0" w:firstLine="0"/>
        <w:jc w:val="center"/>
        <w:rPr>
          <w:sz w:val="20"/>
        </w:rPr>
      </w:pPr>
      <w:r>
        <w:rPr>
          <w:sz w:val="22"/>
        </w:rPr>
        <w:t>objetivo  de</w:t>
      </w:r>
      <w:r>
        <w:rPr>
          <w:spacing w:val="13"/>
          <w:sz w:val="22"/>
        </w:rPr>
        <w:t> </w:t>
      </w:r>
      <w:r>
        <w:rPr>
          <w:sz w:val="22"/>
        </w:rPr>
        <w:t>la</w:t>
      </w:r>
      <w:r>
        <w:rPr>
          <w:spacing w:val="31"/>
          <w:sz w:val="22"/>
        </w:rPr>
        <w:t> </w:t>
      </w:r>
      <w:r>
        <w:rPr>
          <w:spacing w:val="-3"/>
          <w:sz w:val="17"/>
        </w:rPr>
        <w:t>LFTAIPG</w:t>
      </w:r>
      <w:r>
        <w:rPr>
          <w:spacing w:val="-3"/>
          <w:sz w:val="20"/>
        </w:rPr>
        <w:tab/>
      </w:r>
      <w:r>
        <w:rPr>
          <w:sz w:val="20"/>
        </w:rPr>
        <w:t>37</w:t>
      </w:r>
    </w:p>
    <w:p>
      <w:pPr>
        <w:pStyle w:val="ListParagraph"/>
        <w:numPr>
          <w:ilvl w:val="0"/>
          <w:numId w:val="2"/>
        </w:numPr>
        <w:tabs>
          <w:tab w:pos="696" w:val="left" w:leader="none"/>
        </w:tabs>
        <w:spacing w:line="240" w:lineRule="auto" w:before="91" w:after="0"/>
        <w:ind w:left="695" w:right="0" w:hanging="234"/>
        <w:jc w:val="left"/>
        <w:rPr>
          <w:sz w:val="22"/>
        </w:rPr>
      </w:pPr>
      <w:r>
        <w:rPr>
          <w:sz w:val="22"/>
        </w:rPr>
        <w:t>La </w:t>
      </w:r>
      <w:r>
        <w:rPr>
          <w:i/>
          <w:sz w:val="22"/>
        </w:rPr>
        <w:t>organización </w:t>
      </w:r>
      <w:r>
        <w:rPr>
          <w:sz w:val="22"/>
        </w:rPr>
        <w:t>como segundo</w:t>
      </w:r>
      <w:r>
        <w:rPr>
          <w:spacing w:val="13"/>
          <w:sz w:val="22"/>
        </w:rPr>
        <w:t> </w:t>
      </w:r>
      <w:r>
        <w:rPr>
          <w:sz w:val="22"/>
        </w:rPr>
        <w:t>elemento</w:t>
      </w:r>
    </w:p>
    <w:p>
      <w:pPr>
        <w:pStyle w:val="BodyText"/>
        <w:tabs>
          <w:tab w:pos="5041" w:val="left" w:leader="none"/>
        </w:tabs>
        <w:spacing w:before="6"/>
        <w:ind w:left="245"/>
        <w:jc w:val="center"/>
        <w:rPr>
          <w:sz w:val="20"/>
        </w:rPr>
      </w:pPr>
      <w:r>
        <w:rPr/>
        <w:t>de la</w:t>
      </w:r>
      <w:r>
        <w:rPr>
          <w:spacing w:val="23"/>
        </w:rPr>
        <w:t> </w:t>
      </w:r>
      <w:r>
        <w:rPr/>
        <w:t>gestión</w:t>
      </w:r>
      <w:r>
        <w:rPr>
          <w:spacing w:val="11"/>
        </w:rPr>
        <w:t> </w:t>
      </w:r>
      <w:r>
        <w:rPr/>
        <w:t>documental</w:t>
      </w:r>
      <w:r>
        <w:rPr>
          <w:sz w:val="20"/>
        </w:rPr>
        <w:tab/>
        <w:t>52</w:t>
      </w:r>
    </w:p>
    <w:p>
      <w:pPr>
        <w:pStyle w:val="ListParagraph"/>
        <w:numPr>
          <w:ilvl w:val="1"/>
          <w:numId w:val="2"/>
        </w:numPr>
        <w:tabs>
          <w:tab w:pos="1333" w:val="left" w:leader="none"/>
        </w:tabs>
        <w:spacing w:line="240" w:lineRule="auto" w:before="91" w:after="0"/>
        <w:ind w:left="1332" w:right="0" w:hanging="418"/>
        <w:jc w:val="left"/>
        <w:rPr>
          <w:sz w:val="22"/>
        </w:rPr>
      </w:pPr>
      <w:r>
        <w:rPr>
          <w:sz w:val="22"/>
        </w:rPr>
        <w:t>La </w:t>
      </w:r>
      <w:r>
        <w:rPr>
          <w:i/>
          <w:sz w:val="22"/>
        </w:rPr>
        <w:t>clasificación </w:t>
      </w:r>
      <w:r>
        <w:rPr>
          <w:sz w:val="22"/>
        </w:rPr>
        <w:t>como la</w:t>
      </w:r>
      <w:r>
        <w:rPr>
          <w:spacing w:val="16"/>
          <w:sz w:val="22"/>
        </w:rPr>
        <w:t> </w:t>
      </w:r>
      <w:r>
        <w:rPr>
          <w:sz w:val="22"/>
        </w:rPr>
        <w:t>primera</w:t>
      </w:r>
    </w:p>
    <w:p>
      <w:pPr>
        <w:pStyle w:val="BodyText"/>
        <w:tabs>
          <w:tab w:pos="5501" w:val="left" w:leader="none"/>
        </w:tabs>
        <w:spacing w:before="6"/>
        <w:ind w:left="1343"/>
        <w:jc w:val="left"/>
        <w:rPr>
          <w:sz w:val="20"/>
        </w:rPr>
      </w:pPr>
      <w:r>
        <w:rPr/>
        <w:t>subtarea de</w:t>
      </w:r>
      <w:r>
        <w:rPr>
          <w:spacing w:val="7"/>
        </w:rPr>
        <w:t> </w:t>
      </w:r>
      <w:r>
        <w:rPr/>
        <w:t>la</w:t>
      </w:r>
      <w:r>
        <w:rPr>
          <w:spacing w:val="3"/>
        </w:rPr>
        <w:t> </w:t>
      </w:r>
      <w:r>
        <w:rPr/>
        <w:t>organización</w:t>
      </w:r>
      <w:r>
        <w:rPr>
          <w:sz w:val="20"/>
        </w:rPr>
        <w:tab/>
        <w:t>52</w:t>
      </w:r>
    </w:p>
    <w:p>
      <w:pPr>
        <w:pStyle w:val="ListParagraph"/>
        <w:numPr>
          <w:ilvl w:val="1"/>
          <w:numId w:val="2"/>
        </w:numPr>
        <w:tabs>
          <w:tab w:pos="1333" w:val="left" w:leader="none"/>
        </w:tabs>
        <w:spacing w:line="240" w:lineRule="auto" w:before="6" w:after="0"/>
        <w:ind w:left="1332" w:right="0" w:hanging="418"/>
        <w:jc w:val="left"/>
        <w:rPr>
          <w:sz w:val="22"/>
        </w:rPr>
      </w:pPr>
      <w:r>
        <w:rPr>
          <w:sz w:val="22"/>
        </w:rPr>
        <w:t>La </w:t>
      </w:r>
      <w:r>
        <w:rPr>
          <w:i/>
          <w:sz w:val="22"/>
        </w:rPr>
        <w:t>ordenación </w:t>
      </w:r>
      <w:r>
        <w:rPr>
          <w:sz w:val="22"/>
        </w:rPr>
        <w:t>como la</w:t>
      </w:r>
      <w:r>
        <w:rPr>
          <w:spacing w:val="15"/>
          <w:sz w:val="22"/>
        </w:rPr>
        <w:t> </w:t>
      </w:r>
      <w:r>
        <w:rPr>
          <w:sz w:val="22"/>
        </w:rPr>
        <w:t>segunda</w:t>
      </w:r>
    </w:p>
    <w:p>
      <w:pPr>
        <w:pStyle w:val="BodyText"/>
        <w:tabs>
          <w:tab w:pos="5501" w:val="left" w:leader="none"/>
        </w:tabs>
        <w:spacing w:before="6"/>
        <w:ind w:left="1343"/>
        <w:jc w:val="left"/>
        <w:rPr>
          <w:sz w:val="20"/>
        </w:rPr>
      </w:pPr>
      <w:r>
        <w:rPr/>
        <w:t>subtarea de</w:t>
      </w:r>
      <w:r>
        <w:rPr>
          <w:spacing w:val="7"/>
        </w:rPr>
        <w:t> </w:t>
      </w:r>
      <w:r>
        <w:rPr/>
        <w:t>la</w:t>
      </w:r>
      <w:r>
        <w:rPr>
          <w:spacing w:val="3"/>
        </w:rPr>
        <w:t> </w:t>
      </w:r>
      <w:r>
        <w:rPr/>
        <w:t>organización</w:t>
      </w:r>
      <w:r>
        <w:rPr>
          <w:sz w:val="20"/>
        </w:rPr>
        <w:tab/>
        <w:t>57</w:t>
      </w:r>
    </w:p>
    <w:p>
      <w:pPr>
        <w:pStyle w:val="ListParagraph"/>
        <w:numPr>
          <w:ilvl w:val="0"/>
          <w:numId w:val="2"/>
        </w:numPr>
        <w:tabs>
          <w:tab w:pos="696" w:val="left" w:leader="none"/>
          <w:tab w:pos="5501" w:val="left" w:leader="none"/>
        </w:tabs>
        <w:spacing w:line="240" w:lineRule="auto" w:before="91" w:after="0"/>
        <w:ind w:left="695" w:right="0" w:hanging="234"/>
        <w:jc w:val="left"/>
        <w:rPr>
          <w:sz w:val="20"/>
        </w:rPr>
      </w:pPr>
      <w:r>
        <w:rPr>
          <w:sz w:val="22"/>
        </w:rPr>
        <w:t>El manejo de</w:t>
      </w:r>
      <w:r>
        <w:rPr>
          <w:spacing w:val="47"/>
          <w:sz w:val="22"/>
        </w:rPr>
        <w:t> </w:t>
      </w:r>
      <w:r>
        <w:rPr>
          <w:sz w:val="22"/>
        </w:rPr>
        <w:t>los</w:t>
      </w:r>
      <w:r>
        <w:rPr>
          <w:spacing w:val="15"/>
          <w:sz w:val="22"/>
        </w:rPr>
        <w:t> </w:t>
      </w:r>
      <w:r>
        <w:rPr>
          <w:sz w:val="22"/>
        </w:rPr>
        <w:t>documentos</w:t>
      </w:r>
      <w:r>
        <w:rPr>
          <w:sz w:val="20"/>
        </w:rPr>
        <w:tab/>
        <w:t>58</w:t>
      </w:r>
    </w:p>
    <w:p>
      <w:pPr>
        <w:pStyle w:val="ListParagraph"/>
        <w:numPr>
          <w:ilvl w:val="0"/>
          <w:numId w:val="2"/>
        </w:numPr>
        <w:tabs>
          <w:tab w:pos="696" w:val="left" w:leader="none"/>
          <w:tab w:pos="5501" w:val="left" w:leader="none"/>
        </w:tabs>
        <w:spacing w:line="240" w:lineRule="auto" w:before="91" w:after="0"/>
        <w:ind w:left="695" w:right="0" w:hanging="234"/>
        <w:jc w:val="left"/>
        <w:rPr>
          <w:sz w:val="20"/>
        </w:rPr>
      </w:pPr>
      <w:r>
        <w:rPr>
          <w:sz w:val="22"/>
        </w:rPr>
        <w:t>La valoración documental en el </w:t>
      </w:r>
      <w:r>
        <w:rPr>
          <w:spacing w:val="31"/>
          <w:sz w:val="22"/>
        </w:rPr>
        <w:t> </w:t>
      </w:r>
      <w:r>
        <w:rPr>
          <w:sz w:val="22"/>
        </w:rPr>
        <w:t>contexto</w:t>
      </w:r>
      <w:r>
        <w:rPr>
          <w:spacing w:val="16"/>
          <w:sz w:val="22"/>
        </w:rPr>
        <w:t> </w:t>
      </w:r>
      <w:r>
        <w:rPr>
          <w:sz w:val="22"/>
        </w:rPr>
        <w:t>legal</w:t>
      </w:r>
      <w:r>
        <w:rPr>
          <w:sz w:val="20"/>
        </w:rPr>
        <w:tab/>
        <w:t>61</w:t>
      </w:r>
    </w:p>
    <w:p>
      <w:pPr>
        <w:pStyle w:val="ListParagraph"/>
        <w:numPr>
          <w:ilvl w:val="0"/>
          <w:numId w:val="2"/>
        </w:numPr>
        <w:tabs>
          <w:tab w:pos="696" w:val="left" w:leader="none"/>
          <w:tab w:pos="5501" w:val="left" w:leader="none"/>
        </w:tabs>
        <w:spacing w:line="240" w:lineRule="auto" w:before="91" w:after="0"/>
        <w:ind w:left="695" w:right="0" w:hanging="234"/>
        <w:jc w:val="left"/>
        <w:rPr>
          <w:sz w:val="20"/>
        </w:rPr>
      </w:pPr>
      <w:r>
        <w:rPr>
          <w:sz w:val="22"/>
        </w:rPr>
        <w:t>La selección documental en el </w:t>
      </w:r>
      <w:r>
        <w:rPr>
          <w:spacing w:val="46"/>
          <w:sz w:val="22"/>
        </w:rPr>
        <w:t> </w:t>
      </w:r>
      <w:r>
        <w:rPr>
          <w:sz w:val="22"/>
        </w:rPr>
        <w:t>contexto</w:t>
      </w:r>
      <w:r>
        <w:rPr>
          <w:spacing w:val="18"/>
          <w:sz w:val="22"/>
        </w:rPr>
        <w:t> </w:t>
      </w:r>
      <w:r>
        <w:rPr>
          <w:sz w:val="22"/>
        </w:rPr>
        <w:t>legal</w:t>
      </w:r>
      <w:r>
        <w:rPr>
          <w:sz w:val="20"/>
        </w:rPr>
        <w:tab/>
        <w:t>69</w:t>
      </w:r>
    </w:p>
    <w:p>
      <w:pPr>
        <w:spacing w:after="0" w:line="240" w:lineRule="auto"/>
        <w:jc w:val="left"/>
        <w:rPr>
          <w:sz w:val="20"/>
        </w:rPr>
        <w:sectPr>
          <w:pgSz w:w="8510" w:h="12190"/>
          <w:pgMar w:top="1120" w:bottom="280" w:left="1160" w:right="1160"/>
        </w:sectPr>
      </w:pPr>
    </w:p>
    <w:p>
      <w:pPr>
        <w:pStyle w:val="BodyText"/>
        <w:spacing w:before="9"/>
        <w:jc w:val="left"/>
        <w:rPr>
          <w:sz w:val="17"/>
        </w:rPr>
      </w:pPr>
    </w:p>
    <w:p>
      <w:pPr>
        <w:pStyle w:val="ListParagraph"/>
        <w:numPr>
          <w:ilvl w:val="0"/>
          <w:numId w:val="2"/>
        </w:numPr>
        <w:tabs>
          <w:tab w:pos="486" w:val="left" w:leader="none"/>
          <w:tab w:pos="5513" w:val="right" w:leader="none"/>
        </w:tabs>
        <w:spacing w:line="240" w:lineRule="auto" w:before="68" w:after="0"/>
        <w:ind w:left="485" w:right="0" w:hanging="234"/>
        <w:jc w:val="left"/>
        <w:rPr>
          <w:sz w:val="20"/>
        </w:rPr>
      </w:pPr>
      <w:r>
        <w:rPr>
          <w:sz w:val="22"/>
        </w:rPr>
        <w:t>La descripción en el </w:t>
      </w:r>
      <w:r>
        <w:rPr>
          <w:spacing w:val="2"/>
          <w:sz w:val="22"/>
        </w:rPr>
        <w:t> </w:t>
      </w:r>
      <w:r>
        <w:rPr>
          <w:sz w:val="22"/>
        </w:rPr>
        <w:t>contexto</w:t>
      </w:r>
      <w:r>
        <w:rPr>
          <w:spacing w:val="12"/>
          <w:sz w:val="22"/>
        </w:rPr>
        <w:t> </w:t>
      </w:r>
      <w:r>
        <w:rPr>
          <w:sz w:val="22"/>
        </w:rPr>
        <w:t>legal</w:t>
      </w:r>
      <w:r>
        <w:rPr>
          <w:sz w:val="20"/>
        </w:rPr>
        <w:tab/>
        <w:t>72</w:t>
      </w:r>
    </w:p>
    <w:p>
      <w:pPr>
        <w:pStyle w:val="ListParagraph"/>
        <w:numPr>
          <w:ilvl w:val="0"/>
          <w:numId w:val="2"/>
        </w:numPr>
        <w:tabs>
          <w:tab w:pos="486" w:val="left" w:leader="none"/>
        </w:tabs>
        <w:spacing w:line="240" w:lineRule="auto" w:before="91" w:after="0"/>
        <w:ind w:left="485" w:right="0" w:hanging="234"/>
        <w:jc w:val="left"/>
        <w:rPr>
          <w:sz w:val="22"/>
        </w:rPr>
      </w:pPr>
      <w:r>
        <w:rPr>
          <w:sz w:val="22"/>
        </w:rPr>
        <w:t>El Comité de Información y la   </w:t>
      </w:r>
      <w:r>
        <w:rPr>
          <w:spacing w:val="19"/>
          <w:sz w:val="22"/>
        </w:rPr>
        <w:t> </w:t>
      </w:r>
      <w:r>
        <w:rPr>
          <w:sz w:val="22"/>
        </w:rPr>
        <w:t>Unidad</w:t>
      </w:r>
    </w:p>
    <w:p>
      <w:pPr>
        <w:tabs>
          <w:tab w:pos="5513" w:val="right" w:leader="none"/>
        </w:tabs>
        <w:spacing w:before="6"/>
        <w:ind w:left="496" w:right="0" w:firstLine="0"/>
        <w:jc w:val="left"/>
        <w:rPr>
          <w:sz w:val="20"/>
        </w:rPr>
      </w:pPr>
      <w:r>
        <w:rPr>
          <w:sz w:val="22"/>
        </w:rPr>
        <w:t>de</w:t>
      </w:r>
      <w:r>
        <w:rPr>
          <w:spacing w:val="12"/>
          <w:sz w:val="22"/>
        </w:rPr>
        <w:t> </w:t>
      </w:r>
      <w:r>
        <w:rPr>
          <w:sz w:val="22"/>
        </w:rPr>
        <w:t>Enlace</w:t>
      </w:r>
      <w:r>
        <w:rPr>
          <w:sz w:val="20"/>
        </w:rPr>
        <w:tab/>
        <w:t>82</w:t>
      </w:r>
    </w:p>
    <w:p>
      <w:pPr>
        <w:pStyle w:val="ListParagraph"/>
        <w:numPr>
          <w:ilvl w:val="0"/>
          <w:numId w:val="2"/>
        </w:numPr>
        <w:tabs>
          <w:tab w:pos="486" w:val="left" w:leader="none"/>
          <w:tab w:pos="5513" w:val="right" w:leader="none"/>
        </w:tabs>
        <w:spacing w:line="240" w:lineRule="auto" w:before="91" w:after="0"/>
        <w:ind w:left="485" w:right="0" w:hanging="234"/>
        <w:jc w:val="left"/>
        <w:rPr>
          <w:sz w:val="20"/>
        </w:rPr>
      </w:pPr>
      <w:r>
        <w:rPr>
          <w:sz w:val="22"/>
        </w:rPr>
        <w:t>La conservación</w:t>
      </w:r>
      <w:r>
        <w:rPr>
          <w:spacing w:val="24"/>
          <w:sz w:val="22"/>
        </w:rPr>
        <w:t> </w:t>
      </w:r>
      <w:r>
        <w:rPr>
          <w:sz w:val="22"/>
        </w:rPr>
        <w:t>de Archivos</w:t>
      </w:r>
      <w:r>
        <w:rPr>
          <w:sz w:val="20"/>
        </w:rPr>
        <w:tab/>
        <w:t>85</w:t>
      </w:r>
    </w:p>
    <w:p>
      <w:pPr>
        <w:pStyle w:val="Heading3"/>
        <w:tabs>
          <w:tab w:pos="5513" w:val="right" w:leader="none"/>
        </w:tabs>
        <w:spacing w:before="444"/>
        <w:ind w:left="251"/>
        <w:rPr>
          <w:rFonts w:ascii="Cambria"/>
          <w:b w:val="0"/>
          <w:sz w:val="20"/>
        </w:rPr>
      </w:pPr>
      <w:r>
        <w:rPr>
          <w:w w:val="105"/>
        </w:rPr>
        <w:t>Conclusiones</w:t>
      </w:r>
      <w:r>
        <w:rPr>
          <w:rFonts w:ascii="Cambria"/>
          <w:b w:val="0"/>
          <w:w w:val="105"/>
          <w:sz w:val="20"/>
        </w:rPr>
        <w:tab/>
        <w:t>91</w:t>
      </w:r>
    </w:p>
    <w:p>
      <w:pPr>
        <w:pStyle w:val="Heading3"/>
        <w:tabs>
          <w:tab w:pos="5513" w:val="right" w:leader="none"/>
        </w:tabs>
        <w:spacing w:before="445"/>
        <w:ind w:left="251"/>
        <w:rPr>
          <w:rFonts w:ascii="Cambria" w:hAnsi="Cambria"/>
          <w:b w:val="0"/>
          <w:sz w:val="20"/>
        </w:rPr>
      </w:pPr>
      <w:r>
        <w:rPr/>
        <w:t>Bibliografía</w:t>
      </w:r>
      <w:r>
        <w:rPr>
          <w:rFonts w:ascii="Cambria" w:hAnsi="Cambria"/>
          <w:b w:val="0"/>
          <w:sz w:val="20"/>
        </w:rPr>
        <w:tab/>
        <w:t>97</w:t>
      </w:r>
    </w:p>
    <w:p>
      <w:pPr>
        <w:spacing w:after="0"/>
        <w:rPr>
          <w:rFonts w:ascii="Cambria" w:hAnsi="Cambria"/>
          <w:sz w:val="20"/>
        </w:rPr>
        <w:sectPr>
          <w:pgSz w:w="8510" w:h="12190"/>
          <w:pgMar w:top="1120" w:bottom="280" w:left="1160" w:right="1160"/>
        </w:sectPr>
      </w:pPr>
    </w:p>
    <w:p>
      <w:pPr>
        <w:pStyle w:val="Heading2"/>
        <w:ind w:right="118"/>
      </w:pPr>
      <w:bookmarkStart w:name="_TOC_250006" w:id="1"/>
      <w:bookmarkEnd w:id="1"/>
      <w:r>
        <w:rPr/>
        <w:t>Introducción</w:t>
      </w:r>
    </w:p>
    <w:p>
      <w:pPr>
        <w:pStyle w:val="BodyText"/>
        <w:spacing w:before="5"/>
        <w:jc w:val="left"/>
        <w:rPr>
          <w:rFonts w:ascii="Times New Roman"/>
          <w:b/>
          <w:sz w:val="26"/>
        </w:rPr>
      </w:pPr>
    </w:p>
    <w:p>
      <w:pPr>
        <w:pStyle w:val="BodyText"/>
        <w:spacing w:line="261" w:lineRule="auto"/>
        <w:ind w:left="25" w:right="117"/>
        <w:jc w:val="right"/>
      </w:pPr>
      <w:r>
        <w:rPr/>
        <w:t>En la última década, las políticas públicas orientadas a la rendición</w:t>
      </w:r>
      <w:r>
        <w:rPr>
          <w:w w:val="99"/>
        </w:rPr>
        <w:t> </w:t>
      </w:r>
      <w:r>
        <w:rPr/>
        <w:t>de cuentas, la transparencia y el acceso a la información han permi-</w:t>
      </w:r>
      <w:r>
        <w:rPr>
          <w:w w:val="106"/>
        </w:rPr>
        <w:t> </w:t>
      </w:r>
      <w:r>
        <w:rPr/>
        <w:t>tido revalorar las tareas archivísticas al interior de las instituciones.</w:t>
      </w:r>
    </w:p>
    <w:p>
      <w:pPr>
        <w:pStyle w:val="BodyText"/>
        <w:spacing w:line="261" w:lineRule="auto"/>
        <w:ind w:left="113" w:right="117" w:firstLine="283"/>
      </w:pPr>
      <w:r>
        <w:rPr/>
        <w:t>Se</w:t>
      </w:r>
      <w:r>
        <w:rPr>
          <w:spacing w:val="-5"/>
        </w:rPr>
        <w:t> </w:t>
      </w:r>
      <w:r>
        <w:rPr/>
        <w:t>ha</w:t>
      </w:r>
      <w:r>
        <w:rPr>
          <w:spacing w:val="-5"/>
        </w:rPr>
        <w:t> </w:t>
      </w:r>
      <w:r>
        <w:rPr/>
        <w:t>reiterado</w:t>
      </w:r>
      <w:r>
        <w:rPr>
          <w:spacing w:val="-5"/>
        </w:rPr>
        <w:t> </w:t>
      </w:r>
      <w:r>
        <w:rPr/>
        <w:t>en</w:t>
      </w:r>
      <w:r>
        <w:rPr>
          <w:spacing w:val="-5"/>
        </w:rPr>
        <w:t> </w:t>
      </w:r>
      <w:r>
        <w:rPr/>
        <w:t>diversas</w:t>
      </w:r>
      <w:r>
        <w:rPr>
          <w:spacing w:val="-5"/>
        </w:rPr>
        <w:t> </w:t>
      </w:r>
      <w:r>
        <w:rPr/>
        <w:t>ocasiones</w:t>
      </w:r>
      <w:r>
        <w:rPr>
          <w:spacing w:val="-5"/>
        </w:rPr>
        <w:t> </w:t>
      </w:r>
      <w:r>
        <w:rPr/>
        <w:t>que</w:t>
      </w:r>
      <w:r>
        <w:rPr>
          <w:spacing w:val="-5"/>
        </w:rPr>
        <w:t> </w:t>
      </w:r>
      <w:r>
        <w:rPr/>
        <w:t>la</w:t>
      </w:r>
      <w:r>
        <w:rPr>
          <w:spacing w:val="-5"/>
        </w:rPr>
        <w:t> </w:t>
      </w:r>
      <w:r>
        <w:rPr/>
        <w:t>rendición</w:t>
      </w:r>
      <w:r>
        <w:rPr>
          <w:spacing w:val="-5"/>
        </w:rPr>
        <w:t> </w:t>
      </w:r>
      <w:r>
        <w:rPr/>
        <w:t>de</w:t>
      </w:r>
      <w:r>
        <w:rPr>
          <w:spacing w:val="-5"/>
        </w:rPr>
        <w:t> </w:t>
      </w:r>
      <w:r>
        <w:rPr/>
        <w:t>cuentas es una medida de control o fiscalización que el gobierno establece   a sus políticos y funcionarios públicos para obligarlos a informar al pueblo acerca de las decisiones que han tomado para llevar a cabo sus</w:t>
      </w:r>
      <w:r>
        <w:rPr>
          <w:spacing w:val="-15"/>
        </w:rPr>
        <w:t> </w:t>
      </w:r>
      <w:r>
        <w:rPr/>
        <w:t>actividades,</w:t>
      </w:r>
      <w:r>
        <w:rPr>
          <w:spacing w:val="-22"/>
        </w:rPr>
        <w:t> </w:t>
      </w:r>
      <w:r>
        <w:rPr/>
        <w:t>incluye</w:t>
      </w:r>
      <w:r>
        <w:rPr>
          <w:spacing w:val="-15"/>
        </w:rPr>
        <w:t> </w:t>
      </w:r>
      <w:r>
        <w:rPr>
          <w:spacing w:val="-3"/>
        </w:rPr>
        <w:t>además,</w:t>
      </w:r>
      <w:r>
        <w:rPr>
          <w:spacing w:val="-22"/>
        </w:rPr>
        <w:t> </w:t>
      </w:r>
      <w:r>
        <w:rPr/>
        <w:t>la</w:t>
      </w:r>
      <w:r>
        <w:rPr>
          <w:spacing w:val="-15"/>
        </w:rPr>
        <w:t> </w:t>
      </w:r>
      <w:r>
        <w:rPr/>
        <w:t>capacidad</w:t>
      </w:r>
      <w:r>
        <w:rPr>
          <w:spacing w:val="-15"/>
        </w:rPr>
        <w:t> </w:t>
      </w:r>
      <w:r>
        <w:rPr/>
        <w:t>de</w:t>
      </w:r>
      <w:r>
        <w:rPr>
          <w:spacing w:val="-15"/>
        </w:rPr>
        <w:t> </w:t>
      </w:r>
      <w:r>
        <w:rPr/>
        <w:t>sancionarlos</w:t>
      </w:r>
      <w:r>
        <w:rPr>
          <w:spacing w:val="-15"/>
        </w:rPr>
        <w:t> </w:t>
      </w:r>
      <w:r>
        <w:rPr/>
        <w:t>en</w:t>
      </w:r>
      <w:r>
        <w:rPr>
          <w:spacing w:val="-15"/>
        </w:rPr>
        <w:t> </w:t>
      </w:r>
      <w:r>
        <w:rPr/>
        <w:t>caso de negar u ocultar la información referida </w:t>
      </w:r>
      <w:r>
        <w:rPr>
          <w:spacing w:val="-3"/>
        </w:rPr>
        <w:t>(Schedler,  </w:t>
      </w:r>
      <w:r>
        <w:rPr>
          <w:spacing w:val="16"/>
        </w:rPr>
        <w:t> </w:t>
      </w:r>
      <w:r>
        <w:rPr/>
        <w:t>2004).</w:t>
      </w:r>
    </w:p>
    <w:p>
      <w:pPr>
        <w:pStyle w:val="BodyText"/>
        <w:spacing w:line="261" w:lineRule="auto"/>
        <w:ind w:left="113" w:right="117" w:firstLine="283"/>
      </w:pPr>
      <w:r>
        <w:rPr/>
        <w:t>Esta política se complementa con la de transparencia, en tanto que se la ha configurado como un instrumento que garantiza una ciudadanía</w:t>
      </w:r>
      <w:r>
        <w:rPr>
          <w:spacing w:val="-7"/>
        </w:rPr>
        <w:t> </w:t>
      </w:r>
      <w:r>
        <w:rPr/>
        <w:t>mejor</w:t>
      </w:r>
      <w:r>
        <w:rPr>
          <w:spacing w:val="-7"/>
        </w:rPr>
        <w:t> </w:t>
      </w:r>
      <w:r>
        <w:rPr/>
        <w:t>informada</w:t>
      </w:r>
      <w:r>
        <w:rPr>
          <w:spacing w:val="-7"/>
        </w:rPr>
        <w:t> </w:t>
      </w:r>
      <w:r>
        <w:rPr/>
        <w:t>en</w:t>
      </w:r>
      <w:r>
        <w:rPr>
          <w:spacing w:val="-7"/>
        </w:rPr>
        <w:t> </w:t>
      </w:r>
      <w:r>
        <w:rPr/>
        <w:t>relación</w:t>
      </w:r>
      <w:r>
        <w:rPr>
          <w:spacing w:val="-7"/>
        </w:rPr>
        <w:t> </w:t>
      </w:r>
      <w:r>
        <w:rPr/>
        <w:t>con</w:t>
      </w:r>
      <w:r>
        <w:rPr>
          <w:spacing w:val="-7"/>
        </w:rPr>
        <w:t> </w:t>
      </w:r>
      <w:r>
        <w:rPr/>
        <w:t>los</w:t>
      </w:r>
      <w:r>
        <w:rPr>
          <w:spacing w:val="-7"/>
        </w:rPr>
        <w:t> </w:t>
      </w:r>
      <w:r>
        <w:rPr/>
        <w:t>logros</w:t>
      </w:r>
      <w:r>
        <w:rPr>
          <w:spacing w:val="-7"/>
        </w:rPr>
        <w:t> </w:t>
      </w:r>
      <w:r>
        <w:rPr/>
        <w:t>y</w:t>
      </w:r>
      <w:r>
        <w:rPr>
          <w:spacing w:val="-7"/>
        </w:rPr>
        <w:t> </w:t>
      </w:r>
      <w:r>
        <w:rPr/>
        <w:t>fracasos</w:t>
      </w:r>
      <w:r>
        <w:rPr>
          <w:spacing w:val="-7"/>
        </w:rPr>
        <w:t> </w:t>
      </w:r>
      <w:r>
        <w:rPr/>
        <w:t>del gobierno (</w:t>
      </w:r>
      <w:r>
        <w:rPr>
          <w:i/>
        </w:rPr>
        <w:t>Herramientas para promover la transparencia en la</w:t>
      </w:r>
      <w:r>
        <w:rPr>
          <w:i/>
          <w:spacing w:val="-34"/>
        </w:rPr>
        <w:t> </w:t>
      </w:r>
      <w:r>
        <w:rPr>
          <w:i/>
        </w:rPr>
        <w:t>gober- </w:t>
      </w:r>
      <w:r>
        <w:rPr>
          <w:i/>
        </w:rPr>
        <w:t>nanza</w:t>
      </w:r>
      <w:r>
        <w:rPr>
          <w:i/>
          <w:spacing w:val="-9"/>
        </w:rPr>
        <w:t> </w:t>
      </w:r>
      <w:r>
        <w:rPr>
          <w:i/>
        </w:rPr>
        <w:t>local,</w:t>
      </w:r>
      <w:r>
        <w:rPr>
          <w:i/>
          <w:spacing w:val="-16"/>
        </w:rPr>
        <w:t> </w:t>
      </w:r>
      <w:r>
        <w:rPr>
          <w:i/>
        </w:rPr>
        <w:t>2004</w:t>
      </w:r>
      <w:r>
        <w:rPr/>
        <w:t>).</w:t>
      </w:r>
      <w:r>
        <w:rPr>
          <w:spacing w:val="-19"/>
        </w:rPr>
        <w:t> </w:t>
      </w:r>
      <w:r>
        <w:rPr/>
        <w:t>La</w:t>
      </w:r>
      <w:r>
        <w:rPr>
          <w:spacing w:val="-9"/>
        </w:rPr>
        <w:t> </w:t>
      </w:r>
      <w:r>
        <w:rPr>
          <w:spacing w:val="-3"/>
        </w:rPr>
        <w:t>transparencia</w:t>
      </w:r>
      <w:r>
        <w:rPr>
          <w:spacing w:val="-9"/>
        </w:rPr>
        <w:t> </w:t>
      </w:r>
      <w:r>
        <w:rPr/>
        <w:t>es</w:t>
      </w:r>
      <w:r>
        <w:rPr>
          <w:spacing w:val="-9"/>
        </w:rPr>
        <w:t> </w:t>
      </w:r>
      <w:r>
        <w:rPr/>
        <w:t>el</w:t>
      </w:r>
      <w:r>
        <w:rPr>
          <w:spacing w:val="-9"/>
        </w:rPr>
        <w:t> </w:t>
      </w:r>
      <w:r>
        <w:rPr/>
        <w:t>principio</w:t>
      </w:r>
      <w:r>
        <w:rPr>
          <w:spacing w:val="-9"/>
        </w:rPr>
        <w:t> </w:t>
      </w:r>
      <w:r>
        <w:rPr/>
        <w:t>fundamental</w:t>
      </w:r>
      <w:r>
        <w:rPr>
          <w:spacing w:val="-9"/>
        </w:rPr>
        <w:t> </w:t>
      </w:r>
      <w:r>
        <w:rPr/>
        <w:t>de</w:t>
      </w:r>
      <w:r>
        <w:rPr>
          <w:spacing w:val="-9"/>
        </w:rPr>
        <w:t> </w:t>
      </w:r>
      <w:r>
        <w:rPr/>
        <w:t>la </w:t>
      </w:r>
      <w:r>
        <w:rPr>
          <w:spacing w:val="-3"/>
        </w:rPr>
        <w:t>buena gobernanza, permite compartir información </w:t>
      </w:r>
      <w:r>
        <w:rPr/>
        <w:t>que </w:t>
      </w:r>
      <w:r>
        <w:rPr>
          <w:spacing w:val="-3"/>
        </w:rPr>
        <w:t>puede revelar </w:t>
      </w:r>
      <w:r>
        <w:rPr/>
        <w:t>abusos de </w:t>
      </w:r>
      <w:r>
        <w:rPr>
          <w:spacing w:val="-4"/>
        </w:rPr>
        <w:t>poder, </w:t>
      </w:r>
      <w:r>
        <w:rPr/>
        <w:t>por ello es fundamental crear canales abiertos de comunicación entre los actores −funcionarios y ciudadanos− asegu- rando decisiones más certeras para el beneficio</w:t>
      </w:r>
      <w:r>
        <w:rPr>
          <w:spacing w:val="-13"/>
        </w:rPr>
        <w:t> </w:t>
      </w:r>
      <w:r>
        <w:rPr/>
        <w:t>colectivo.</w:t>
      </w:r>
    </w:p>
    <w:p>
      <w:pPr>
        <w:pStyle w:val="BodyText"/>
        <w:spacing w:line="261" w:lineRule="auto"/>
        <w:ind w:left="113" w:right="107" w:firstLine="283"/>
      </w:pPr>
      <w:r>
        <w:rPr/>
        <w:t>Finalmente, el acceso a la información es la facultad concedida por ley que tienen los ciudadanos a la consulta de la información, considerando tres estados fundamentales:</w:t>
      </w:r>
    </w:p>
    <w:p>
      <w:pPr>
        <w:pStyle w:val="ListParagraph"/>
        <w:numPr>
          <w:ilvl w:val="0"/>
          <w:numId w:val="3"/>
        </w:numPr>
        <w:tabs>
          <w:tab w:pos="313" w:val="left" w:leader="none"/>
        </w:tabs>
        <w:spacing w:line="261" w:lineRule="auto" w:before="140" w:after="0"/>
        <w:ind w:left="312" w:right="119" w:hanging="199"/>
        <w:jc w:val="both"/>
        <w:rPr>
          <w:rFonts w:ascii="Times New Roman" w:hAnsi="Times New Roman"/>
          <w:sz w:val="22"/>
        </w:rPr>
      </w:pPr>
      <w:r>
        <w:rPr>
          <w:sz w:val="22"/>
        </w:rPr>
        <w:t>Estado pasivo:</w:t>
      </w:r>
      <w:r>
        <w:rPr>
          <w:spacing w:val="-36"/>
          <w:sz w:val="22"/>
        </w:rPr>
        <w:t> </w:t>
      </w:r>
      <w:r>
        <w:rPr>
          <w:sz w:val="22"/>
        </w:rPr>
        <w:t>el Estado tiene la obligación de poner a disposición de la sociedad toda la información </w:t>
      </w:r>
      <w:r>
        <w:rPr>
          <w:spacing w:val="33"/>
          <w:sz w:val="22"/>
        </w:rPr>
        <w:t> </w:t>
      </w:r>
      <w:r>
        <w:rPr>
          <w:sz w:val="22"/>
        </w:rPr>
        <w:t>pública.</w:t>
      </w:r>
    </w:p>
    <w:p>
      <w:pPr>
        <w:pStyle w:val="ListParagraph"/>
        <w:numPr>
          <w:ilvl w:val="0"/>
          <w:numId w:val="3"/>
        </w:numPr>
        <w:tabs>
          <w:tab w:pos="313" w:val="left" w:leader="none"/>
        </w:tabs>
        <w:spacing w:line="261" w:lineRule="auto" w:before="55" w:after="0"/>
        <w:ind w:left="312" w:right="118" w:hanging="198"/>
        <w:jc w:val="both"/>
        <w:rPr>
          <w:rFonts w:ascii="Times New Roman" w:hAnsi="Times New Roman"/>
          <w:sz w:val="22"/>
        </w:rPr>
      </w:pPr>
      <w:r>
        <w:rPr>
          <w:sz w:val="22"/>
        </w:rPr>
        <w:t>Estado activo: el ciudadano tiene el derecho de solicitar expresa- mente determinada</w:t>
      </w:r>
      <w:r>
        <w:rPr>
          <w:spacing w:val="42"/>
          <w:sz w:val="22"/>
        </w:rPr>
        <w:t> </w:t>
      </w:r>
      <w:r>
        <w:rPr>
          <w:sz w:val="22"/>
        </w:rPr>
        <w:t>información.</w:t>
      </w:r>
    </w:p>
    <w:p>
      <w:pPr>
        <w:pStyle w:val="ListParagraph"/>
        <w:numPr>
          <w:ilvl w:val="0"/>
          <w:numId w:val="3"/>
        </w:numPr>
        <w:tabs>
          <w:tab w:pos="313" w:val="left" w:leader="none"/>
        </w:tabs>
        <w:spacing w:line="261" w:lineRule="auto" w:before="55" w:after="0"/>
        <w:ind w:left="312" w:right="115" w:hanging="198"/>
        <w:jc w:val="both"/>
        <w:rPr>
          <w:rFonts w:ascii="Times New Roman" w:hAnsi="Times New Roman"/>
          <w:sz w:val="22"/>
        </w:rPr>
      </w:pPr>
      <w:r>
        <w:rPr>
          <w:sz w:val="22"/>
        </w:rPr>
        <w:t>Estado coactivo: facultad que la legislación concede a los órganos de</w:t>
      </w:r>
      <w:r>
        <w:rPr>
          <w:spacing w:val="-16"/>
          <w:sz w:val="22"/>
        </w:rPr>
        <w:t> </w:t>
      </w:r>
      <w:r>
        <w:rPr>
          <w:sz w:val="22"/>
        </w:rPr>
        <w:t>acceso</w:t>
      </w:r>
      <w:r>
        <w:rPr>
          <w:spacing w:val="-16"/>
          <w:sz w:val="22"/>
        </w:rPr>
        <w:t> </w:t>
      </w:r>
      <w:r>
        <w:rPr>
          <w:sz w:val="22"/>
        </w:rPr>
        <w:t>a</w:t>
      </w:r>
      <w:r>
        <w:rPr>
          <w:spacing w:val="-16"/>
          <w:sz w:val="22"/>
        </w:rPr>
        <w:t> </w:t>
      </w:r>
      <w:r>
        <w:rPr>
          <w:sz w:val="22"/>
        </w:rPr>
        <w:t>la</w:t>
      </w:r>
      <w:r>
        <w:rPr>
          <w:spacing w:val="-16"/>
          <w:sz w:val="22"/>
        </w:rPr>
        <w:t> </w:t>
      </w:r>
      <w:r>
        <w:rPr>
          <w:sz w:val="22"/>
        </w:rPr>
        <w:t>información</w:t>
      </w:r>
      <w:r>
        <w:rPr>
          <w:spacing w:val="-16"/>
          <w:sz w:val="22"/>
        </w:rPr>
        <w:t> </w:t>
      </w:r>
      <w:r>
        <w:rPr>
          <w:sz w:val="22"/>
        </w:rPr>
        <w:t>para</w:t>
      </w:r>
      <w:r>
        <w:rPr>
          <w:spacing w:val="-16"/>
          <w:sz w:val="22"/>
        </w:rPr>
        <w:t> </w:t>
      </w:r>
      <w:r>
        <w:rPr>
          <w:sz w:val="22"/>
        </w:rPr>
        <w:t>establecer</w:t>
      </w:r>
      <w:r>
        <w:rPr>
          <w:spacing w:val="-16"/>
          <w:sz w:val="22"/>
        </w:rPr>
        <w:t> </w:t>
      </w:r>
      <w:r>
        <w:rPr>
          <w:sz w:val="22"/>
        </w:rPr>
        <w:t>criterios</w:t>
      </w:r>
      <w:r>
        <w:rPr>
          <w:spacing w:val="-16"/>
          <w:sz w:val="22"/>
        </w:rPr>
        <w:t> </w:t>
      </w:r>
      <w:r>
        <w:rPr>
          <w:sz w:val="22"/>
        </w:rPr>
        <w:t>de</w:t>
      </w:r>
      <w:r>
        <w:rPr>
          <w:spacing w:val="-16"/>
          <w:sz w:val="22"/>
        </w:rPr>
        <w:t> </w:t>
      </w:r>
      <w:r>
        <w:rPr>
          <w:sz w:val="22"/>
        </w:rPr>
        <w:t>clasificación de la información </w:t>
      </w:r>
      <w:r>
        <w:rPr>
          <w:spacing w:val="16"/>
          <w:sz w:val="22"/>
        </w:rPr>
        <w:t> </w:t>
      </w:r>
      <w:r>
        <w:rPr>
          <w:sz w:val="22"/>
        </w:rPr>
        <w:t>pública.</w:t>
      </w:r>
    </w:p>
    <w:p>
      <w:pPr>
        <w:spacing w:after="0" w:line="261" w:lineRule="auto"/>
        <w:jc w:val="both"/>
        <w:rPr>
          <w:rFonts w:ascii="Times New Roman" w:hAnsi="Times New Roman"/>
          <w:sz w:val="22"/>
        </w:rPr>
        <w:sectPr>
          <w:pgSz w:w="8510" w:h="12190"/>
          <w:pgMar w:top="920" w:bottom="280" w:left="1020" w:right="900"/>
        </w:sectPr>
      </w:pPr>
    </w:p>
    <w:p>
      <w:pPr>
        <w:pStyle w:val="BodyText"/>
        <w:ind w:left="1954"/>
        <w:jc w:val="left"/>
        <w:rPr>
          <w:sz w:val="20"/>
        </w:rPr>
      </w:pPr>
      <w:r>
        <w:rPr>
          <w:sz w:val="20"/>
        </w:rPr>
        <w:pict>
          <v:group style="width:126.25pt;height:153.9pt;mso-position-horizontal-relative:char;mso-position-vertical-relative:line" coordorigin="0,0" coordsize="2525,3078">
            <v:shape style="position:absolute;left:1169;top:227;width:974;height:1001" type="#_x0000_t75" stroked="false">
              <v:imagedata r:id="rId11" o:title=""/>
            </v:shape>
            <v:shape style="position:absolute;left:321;top:363;width:974;height:1001" type="#_x0000_t75" stroked="false">
              <v:imagedata r:id="rId11" o:title=""/>
            </v:shape>
            <v:shape style="position:absolute;left:859;top:1067;width:973;height:1001" type="#_x0000_t75" stroked="false">
              <v:imagedata r:id="rId11" o:title=""/>
            </v:shape>
            <v:shape style="position:absolute;left:1049;top:2558;width:426;height:505" type="#_x0000_t75" stroked="false">
              <v:imagedata r:id="rId12" o:title=""/>
            </v:shape>
            <v:shape style="position:absolute;left:1026;top:2547;width:473;height:531" coordorigin="1026,2547" coordsize="473,531" path="m1262,3077l1026,2817,1180,2817,1180,2547,1345,2547,1345,2568,1200,2568,1200,2838,1073,2838,1262,3047,1290,3047,1262,3077xm1290,3047l1262,3047,1452,2838,1324,2838,1324,2568,1345,2568,1345,2817,1499,2817,1290,3047xe" filled="true" fillcolor="#8d98a0" stroked="false">
              <v:path arrowok="t"/>
              <v:fill type="solid"/>
            </v:shape>
            <v:shape style="position:absolute;left:1191;top:2558;width:283;height:283" type="#_x0000_t75" stroked="false">
              <v:imagedata r:id="rId13" o:title=""/>
            </v:shape>
            <v:shape style="position:absolute;left:1051;top:2828;width:127;height:13" type="#_x0000_t75" stroked="false">
              <v:imagedata r:id="rId14" o:title=""/>
            </v:shape>
            <v:shape style="position:absolute;left:1051;top:2558;width:283;height:377" type="#_x0000_t75" stroked="false">
              <v:imagedata r:id="rId15" o:title=""/>
            </v:shape>
            <v:shape style="position:absolute;left:0;top:0;width:2525;height:2608" type="#_x0000_t75" stroked="false">
              <v:imagedata r:id="rId16" o:title=""/>
            </v:shape>
            <v:shape style="position:absolute;left:508;top:545;width:1510;height:473" type="#_x0000_t202" filled="false" stroked="false">
              <v:textbox inset="0,0,0,0">
                <w:txbxContent>
                  <w:p>
                    <w:pPr>
                      <w:numPr>
                        <w:ilvl w:val="0"/>
                        <w:numId w:val="4"/>
                      </w:numPr>
                      <w:tabs>
                        <w:tab w:pos="1031" w:val="left" w:leader="none"/>
                      </w:tabs>
                      <w:spacing w:line="152" w:lineRule="exact" w:before="0"/>
                      <w:ind w:left="112" w:right="0" w:firstLine="756"/>
                      <w:jc w:val="left"/>
                      <w:rPr>
                        <w:rFonts w:ascii="Times New Roman"/>
                        <w:b/>
                        <w:sz w:val="16"/>
                      </w:rPr>
                    </w:pPr>
                    <w:r>
                      <w:rPr>
                        <w:rFonts w:ascii="Times New Roman"/>
                        <w:b/>
                        <w:color w:val="FFFFFF"/>
                        <w:sz w:val="16"/>
                      </w:rPr>
                      <w:t>Estado</w:t>
                    </w:r>
                  </w:p>
                  <w:p>
                    <w:pPr>
                      <w:numPr>
                        <w:ilvl w:val="0"/>
                        <w:numId w:val="4"/>
                      </w:numPr>
                      <w:tabs>
                        <w:tab w:pos="163" w:val="left" w:leader="none"/>
                        <w:tab w:pos="967" w:val="left" w:leader="none"/>
                      </w:tabs>
                      <w:spacing w:line="189" w:lineRule="auto" w:before="14"/>
                      <w:ind w:left="112" w:right="97" w:hanging="112"/>
                      <w:jc w:val="left"/>
                      <w:rPr>
                        <w:rFonts w:ascii="Times New Roman"/>
                        <w:b/>
                        <w:sz w:val="16"/>
                      </w:rPr>
                    </w:pPr>
                    <w:r>
                      <w:rPr>
                        <w:rFonts w:ascii="Times New Roman"/>
                        <w:b/>
                        <w:color w:val="FFFFFF"/>
                        <w:sz w:val="16"/>
                      </w:rPr>
                      <w:t>Estado</w:t>
                      <w:tab/>
                    </w:r>
                    <w:r>
                      <w:rPr>
                        <w:rFonts w:ascii="Times New Roman"/>
                        <w:b/>
                        <w:color w:val="FFFFFF"/>
                        <w:position w:val="1"/>
                        <w:sz w:val="16"/>
                      </w:rPr>
                      <w:t>pasivo </w:t>
                    </w:r>
                    <w:r>
                      <w:rPr>
                        <w:rFonts w:ascii="Times New Roman"/>
                        <w:b/>
                        <w:color w:val="FFFFFF"/>
                        <w:sz w:val="16"/>
                      </w:rPr>
                      <w:t>activo</w:t>
                    </w:r>
                  </w:p>
                </w:txbxContent>
              </v:textbox>
              <w10:wrap type="none"/>
            </v:shape>
            <v:shape style="position:absolute;left:1045;top:1380;width:641;height:314" type="#_x0000_t202" filled="false" stroked="false">
              <v:textbox inset="0,0,0,0">
                <w:txbxContent>
                  <w:p>
                    <w:pPr>
                      <w:spacing w:line="189" w:lineRule="auto" w:before="16"/>
                      <w:ind w:left="36" w:right="-10" w:hanging="37"/>
                      <w:jc w:val="left"/>
                      <w:rPr>
                        <w:rFonts w:ascii="Times New Roman"/>
                        <w:b/>
                        <w:sz w:val="16"/>
                      </w:rPr>
                    </w:pPr>
                    <w:r>
                      <w:rPr>
                        <w:rFonts w:ascii="Times New Roman"/>
                        <w:b/>
                        <w:color w:val="FFFFFF"/>
                        <w:sz w:val="16"/>
                      </w:rPr>
                      <w:t>3. Estado coactivo</w:t>
                    </w:r>
                  </w:p>
                </w:txbxContent>
              </v:textbox>
              <w10:wrap type="none"/>
            </v:shape>
          </v:group>
        </w:pict>
      </w:r>
      <w:r>
        <w:rPr>
          <w:sz w:val="20"/>
        </w:rPr>
      </w:r>
    </w:p>
    <w:p>
      <w:pPr>
        <w:spacing w:line="218" w:lineRule="exact" w:before="0"/>
        <w:ind w:left="2184" w:right="2298" w:firstLine="0"/>
        <w:jc w:val="center"/>
        <w:rPr>
          <w:rFonts w:ascii="Times New Roman" w:hAnsi="Times New Roman"/>
          <w:sz w:val="21"/>
        </w:rPr>
      </w:pPr>
      <w:r>
        <w:rPr>
          <w:rFonts w:ascii="Times New Roman" w:hAnsi="Times New Roman"/>
          <w:sz w:val="21"/>
        </w:rPr>
        <w:t>Acceso a la información</w:t>
      </w:r>
    </w:p>
    <w:p>
      <w:pPr>
        <w:spacing w:line="276" w:lineRule="auto" w:before="81"/>
        <w:ind w:left="1517" w:right="1486" w:firstLine="0"/>
        <w:jc w:val="left"/>
        <w:rPr>
          <w:rFonts w:ascii="Calibri" w:hAnsi="Calibri"/>
          <w:sz w:val="15"/>
        </w:rPr>
      </w:pPr>
      <w:r>
        <w:rPr>
          <w:rFonts w:ascii="Calibri" w:hAnsi="Calibri"/>
          <w:spacing w:val="-3"/>
          <w:w w:val="105"/>
          <w:sz w:val="15"/>
        </w:rPr>
        <w:t>Figura </w:t>
      </w:r>
      <w:r>
        <w:rPr>
          <w:rFonts w:ascii="Calibri" w:hAnsi="Calibri"/>
          <w:w w:val="105"/>
          <w:sz w:val="15"/>
        </w:rPr>
        <w:t>1. </w:t>
      </w:r>
      <w:r>
        <w:rPr>
          <w:rFonts w:ascii="Calibri" w:hAnsi="Calibri"/>
          <w:spacing w:val="-3"/>
          <w:w w:val="105"/>
          <w:sz w:val="15"/>
        </w:rPr>
        <w:t>Estados fundamentales </w:t>
      </w:r>
      <w:r>
        <w:rPr>
          <w:rFonts w:ascii="Calibri" w:hAnsi="Calibri"/>
          <w:w w:val="105"/>
          <w:sz w:val="15"/>
        </w:rPr>
        <w:t>que </w:t>
      </w:r>
      <w:r>
        <w:rPr>
          <w:rFonts w:ascii="Calibri" w:hAnsi="Calibri"/>
          <w:spacing w:val="-3"/>
          <w:w w:val="105"/>
          <w:sz w:val="15"/>
        </w:rPr>
        <w:t>garantizan </w:t>
      </w:r>
      <w:r>
        <w:rPr>
          <w:rFonts w:ascii="Calibri" w:hAnsi="Calibri"/>
          <w:w w:val="105"/>
          <w:sz w:val="15"/>
        </w:rPr>
        <w:t>el </w:t>
      </w:r>
      <w:r>
        <w:rPr>
          <w:rFonts w:ascii="Calibri" w:hAnsi="Calibri"/>
          <w:spacing w:val="-3"/>
          <w:w w:val="105"/>
          <w:sz w:val="15"/>
        </w:rPr>
        <w:t>acceso </w:t>
      </w:r>
      <w:r>
        <w:rPr>
          <w:rFonts w:ascii="Calibri" w:hAnsi="Calibri"/>
          <w:w w:val="105"/>
          <w:sz w:val="15"/>
        </w:rPr>
        <w:t>a la información.</w:t>
      </w:r>
    </w:p>
    <w:p>
      <w:pPr>
        <w:spacing w:line="183" w:lineRule="exact" w:before="0"/>
        <w:ind w:left="1517" w:right="1486" w:firstLine="0"/>
        <w:jc w:val="left"/>
        <w:rPr>
          <w:rFonts w:ascii="Calibri" w:hAnsi="Calibri"/>
          <w:sz w:val="15"/>
        </w:rPr>
      </w:pPr>
      <w:r>
        <w:rPr>
          <w:rFonts w:ascii="Calibri" w:hAnsi="Calibri"/>
          <w:w w:val="105"/>
          <w:sz w:val="15"/>
        </w:rPr>
        <w:t>Fuente: elaboración propia.</w:t>
      </w:r>
    </w:p>
    <w:p>
      <w:pPr>
        <w:pStyle w:val="BodyText"/>
        <w:spacing w:before="1"/>
        <w:jc w:val="left"/>
        <w:rPr>
          <w:rFonts w:ascii="Calibri"/>
          <w:sz w:val="14"/>
        </w:rPr>
      </w:pPr>
    </w:p>
    <w:p>
      <w:pPr>
        <w:pStyle w:val="BodyText"/>
        <w:spacing w:line="261" w:lineRule="auto"/>
        <w:ind w:left="100" w:right="109"/>
      </w:pPr>
      <w:r>
        <w:rPr/>
        <w:t>El último elemento del trinomio demanda, de manera implícita, una adecuada organización de los documentos generados y recibidos en el seno de la actividad cotidiana de la Administración pública. Como garantía constitucional los ciudadanos tienen derecho a recibir y di- </w:t>
      </w:r>
      <w:r>
        <w:rPr>
          <w:spacing w:val="-3"/>
        </w:rPr>
        <w:t>fundir </w:t>
      </w:r>
      <w:r>
        <w:rPr/>
        <w:t>la </w:t>
      </w:r>
      <w:r>
        <w:rPr>
          <w:spacing w:val="-3"/>
        </w:rPr>
        <w:t>información </w:t>
      </w:r>
      <w:r>
        <w:rPr/>
        <w:t>que se halla en </w:t>
      </w:r>
      <w:r>
        <w:rPr>
          <w:spacing w:val="-3"/>
        </w:rPr>
        <w:t>poder </w:t>
      </w:r>
      <w:r>
        <w:rPr/>
        <w:t>del </w:t>
      </w:r>
      <w:r>
        <w:rPr>
          <w:spacing w:val="-5"/>
        </w:rPr>
        <w:t>gobierno. </w:t>
      </w:r>
      <w:r>
        <w:rPr>
          <w:spacing w:val="-3"/>
        </w:rPr>
        <w:t>Información </w:t>
      </w:r>
      <w:r>
        <w:rPr/>
        <w:t>que se precia de ser libre y gratuita.</w:t>
      </w:r>
    </w:p>
    <w:p>
      <w:pPr>
        <w:pStyle w:val="BodyText"/>
        <w:spacing w:line="261" w:lineRule="auto"/>
        <w:ind w:left="100" w:right="105" w:firstLine="283"/>
      </w:pPr>
      <w:r>
        <w:rPr/>
        <w:t>Hacer manifiestos los actos del gobierno −acciones, procesos, ejercicio presupuestal, etcétera– es un principio inquebrantable de la seguridad pública que coadyuva a erradicar prácticas añejas poco saludables para el desarrollo de una sociedad, proyectando, en con- secuencia, regímenes de honradez en los que se puede ejercer libre- mente la actividad administrativa.</w:t>
      </w:r>
    </w:p>
    <w:p>
      <w:pPr>
        <w:pStyle w:val="BodyText"/>
        <w:spacing w:line="261" w:lineRule="auto"/>
        <w:ind w:left="100" w:right="107" w:firstLine="283"/>
      </w:pPr>
      <w:r>
        <w:rPr/>
        <w:t>Esta</w:t>
      </w:r>
      <w:r>
        <w:rPr>
          <w:spacing w:val="-6"/>
        </w:rPr>
        <w:t> </w:t>
      </w:r>
      <w:r>
        <w:rPr/>
        <w:t>afirmación</w:t>
      </w:r>
      <w:r>
        <w:rPr>
          <w:spacing w:val="-6"/>
        </w:rPr>
        <w:t> </w:t>
      </w:r>
      <w:r>
        <w:rPr/>
        <w:t>se</w:t>
      </w:r>
      <w:r>
        <w:rPr>
          <w:spacing w:val="-6"/>
        </w:rPr>
        <w:t> </w:t>
      </w:r>
      <w:r>
        <w:rPr/>
        <w:t>debe</w:t>
      </w:r>
      <w:r>
        <w:rPr>
          <w:spacing w:val="-6"/>
        </w:rPr>
        <w:t> </w:t>
      </w:r>
      <w:r>
        <w:rPr/>
        <w:t>a</w:t>
      </w:r>
      <w:r>
        <w:rPr>
          <w:spacing w:val="-6"/>
        </w:rPr>
        <w:t> </w:t>
      </w:r>
      <w:r>
        <w:rPr/>
        <w:t>que</w:t>
      </w:r>
      <w:r>
        <w:rPr>
          <w:spacing w:val="-6"/>
        </w:rPr>
        <w:t> </w:t>
      </w:r>
      <w:r>
        <w:rPr/>
        <w:t>en</w:t>
      </w:r>
      <w:r>
        <w:rPr>
          <w:spacing w:val="-6"/>
        </w:rPr>
        <w:t> </w:t>
      </w:r>
      <w:r>
        <w:rPr/>
        <w:t>los</w:t>
      </w:r>
      <w:r>
        <w:rPr>
          <w:spacing w:val="-6"/>
        </w:rPr>
        <w:t> </w:t>
      </w:r>
      <w:r>
        <w:rPr/>
        <w:t>últimos</w:t>
      </w:r>
      <w:r>
        <w:rPr>
          <w:spacing w:val="-6"/>
        </w:rPr>
        <w:t> </w:t>
      </w:r>
      <w:r>
        <w:rPr/>
        <w:t>años</w:t>
      </w:r>
      <w:r>
        <w:rPr>
          <w:spacing w:val="-6"/>
        </w:rPr>
        <w:t> </w:t>
      </w:r>
      <w:r>
        <w:rPr/>
        <w:t>el</w:t>
      </w:r>
      <w:r>
        <w:rPr>
          <w:spacing w:val="-6"/>
        </w:rPr>
        <w:t> </w:t>
      </w:r>
      <w:r>
        <w:rPr/>
        <w:t>interés</w:t>
      </w:r>
      <w:r>
        <w:rPr>
          <w:spacing w:val="-6"/>
        </w:rPr>
        <w:t> </w:t>
      </w:r>
      <w:r>
        <w:rPr/>
        <w:t>de</w:t>
      </w:r>
      <w:r>
        <w:rPr>
          <w:spacing w:val="-6"/>
        </w:rPr>
        <w:t> </w:t>
      </w:r>
      <w:r>
        <w:rPr/>
        <w:t>las sociedades</w:t>
      </w:r>
      <w:r>
        <w:rPr>
          <w:spacing w:val="-8"/>
        </w:rPr>
        <w:t> </w:t>
      </w:r>
      <w:r>
        <w:rPr/>
        <w:t>democráticas</w:t>
      </w:r>
      <w:r>
        <w:rPr>
          <w:spacing w:val="-8"/>
        </w:rPr>
        <w:t> </w:t>
      </w:r>
      <w:r>
        <w:rPr/>
        <w:t>se</w:t>
      </w:r>
      <w:r>
        <w:rPr>
          <w:spacing w:val="-8"/>
        </w:rPr>
        <w:t> </w:t>
      </w:r>
      <w:r>
        <w:rPr/>
        <w:t>ha</w:t>
      </w:r>
      <w:r>
        <w:rPr>
          <w:spacing w:val="-8"/>
        </w:rPr>
        <w:t> </w:t>
      </w:r>
      <w:r>
        <w:rPr/>
        <w:t>centrado</w:t>
      </w:r>
      <w:r>
        <w:rPr>
          <w:spacing w:val="-8"/>
        </w:rPr>
        <w:t> </w:t>
      </w:r>
      <w:r>
        <w:rPr/>
        <w:t>en</w:t>
      </w:r>
      <w:r>
        <w:rPr>
          <w:spacing w:val="-8"/>
        </w:rPr>
        <w:t> </w:t>
      </w:r>
      <w:r>
        <w:rPr/>
        <w:t>el</w:t>
      </w:r>
      <w:r>
        <w:rPr>
          <w:spacing w:val="-8"/>
        </w:rPr>
        <w:t> </w:t>
      </w:r>
      <w:r>
        <w:rPr/>
        <w:t>tema</w:t>
      </w:r>
      <w:r>
        <w:rPr>
          <w:spacing w:val="-8"/>
        </w:rPr>
        <w:t> </w:t>
      </w:r>
      <w:r>
        <w:rPr/>
        <w:t>de</w:t>
      </w:r>
      <w:r>
        <w:rPr>
          <w:spacing w:val="-8"/>
        </w:rPr>
        <w:t> </w:t>
      </w:r>
      <w:r>
        <w:rPr/>
        <w:t>la</w:t>
      </w:r>
      <w:r>
        <w:rPr>
          <w:spacing w:val="-8"/>
        </w:rPr>
        <w:t> </w:t>
      </w:r>
      <w:r>
        <w:rPr/>
        <w:t>transparen- cia y el acceso a la información, con el ánimo de garantizar que la gestión</w:t>
      </w:r>
      <w:r>
        <w:rPr>
          <w:spacing w:val="-10"/>
        </w:rPr>
        <w:t> </w:t>
      </w:r>
      <w:r>
        <w:rPr/>
        <w:t>pública</w:t>
      </w:r>
      <w:r>
        <w:rPr>
          <w:spacing w:val="-10"/>
        </w:rPr>
        <w:t> </w:t>
      </w:r>
      <w:r>
        <w:rPr/>
        <w:t>sea</w:t>
      </w:r>
      <w:r>
        <w:rPr>
          <w:spacing w:val="-10"/>
        </w:rPr>
        <w:t> </w:t>
      </w:r>
      <w:r>
        <w:rPr/>
        <w:t>más</w:t>
      </w:r>
      <w:r>
        <w:rPr>
          <w:spacing w:val="-10"/>
        </w:rPr>
        <w:t> </w:t>
      </w:r>
      <w:r>
        <w:rPr/>
        <w:t>eficiente,</w:t>
      </w:r>
      <w:r>
        <w:rPr>
          <w:spacing w:val="-19"/>
        </w:rPr>
        <w:t> </w:t>
      </w:r>
      <w:r>
        <w:rPr/>
        <w:t>a</w:t>
      </w:r>
      <w:r>
        <w:rPr>
          <w:spacing w:val="-10"/>
        </w:rPr>
        <w:t> </w:t>
      </w:r>
      <w:r>
        <w:rPr>
          <w:spacing w:val="-3"/>
        </w:rPr>
        <w:t>través</w:t>
      </w:r>
      <w:r>
        <w:rPr>
          <w:spacing w:val="-10"/>
        </w:rPr>
        <w:t> </w:t>
      </w:r>
      <w:r>
        <w:rPr/>
        <w:t>del</w:t>
      </w:r>
      <w:r>
        <w:rPr>
          <w:spacing w:val="-10"/>
        </w:rPr>
        <w:t> </w:t>
      </w:r>
      <w:r>
        <w:rPr/>
        <w:t>fomento</w:t>
      </w:r>
      <w:r>
        <w:rPr>
          <w:spacing w:val="-10"/>
        </w:rPr>
        <w:t> </w:t>
      </w:r>
      <w:r>
        <w:rPr/>
        <w:t>de</w:t>
      </w:r>
      <w:r>
        <w:rPr>
          <w:spacing w:val="-10"/>
        </w:rPr>
        <w:t> </w:t>
      </w:r>
      <w:r>
        <w:rPr/>
        <w:t>una</w:t>
      </w:r>
      <w:r>
        <w:rPr>
          <w:spacing w:val="-10"/>
        </w:rPr>
        <w:t> </w:t>
      </w:r>
      <w:r>
        <w:rPr/>
        <w:t>cultura de rendición de</w:t>
      </w:r>
      <w:r>
        <w:rPr>
          <w:spacing w:val="25"/>
        </w:rPr>
        <w:t> </w:t>
      </w:r>
      <w:r>
        <w:rPr/>
        <w:t>cuentas.</w:t>
      </w:r>
    </w:p>
    <w:p>
      <w:pPr>
        <w:pStyle w:val="BodyText"/>
        <w:spacing w:line="261" w:lineRule="auto"/>
        <w:ind w:left="100" w:right="113" w:firstLine="283"/>
      </w:pPr>
      <w:r>
        <w:rPr/>
        <w:t>La estrategia a seguir para cumplir estas metas se centra en que las</w:t>
      </w:r>
      <w:r>
        <w:rPr>
          <w:spacing w:val="-27"/>
        </w:rPr>
        <w:t> </w:t>
      </w:r>
      <w:r>
        <w:rPr/>
        <w:t>instituciones</w:t>
      </w:r>
      <w:r>
        <w:rPr>
          <w:spacing w:val="-27"/>
        </w:rPr>
        <w:t> </w:t>
      </w:r>
      <w:r>
        <w:rPr/>
        <w:t>públicas</w:t>
      </w:r>
      <w:r>
        <w:rPr>
          <w:spacing w:val="-27"/>
        </w:rPr>
        <w:t> </w:t>
      </w:r>
      <w:r>
        <w:rPr/>
        <w:t>dirijan</w:t>
      </w:r>
      <w:r>
        <w:rPr>
          <w:spacing w:val="-27"/>
        </w:rPr>
        <w:t> </w:t>
      </w:r>
      <w:r>
        <w:rPr/>
        <w:t>su</w:t>
      </w:r>
      <w:r>
        <w:rPr>
          <w:spacing w:val="-27"/>
        </w:rPr>
        <w:t> </w:t>
      </w:r>
      <w:r>
        <w:rPr/>
        <w:t>atención</w:t>
      </w:r>
      <w:r>
        <w:rPr>
          <w:spacing w:val="-27"/>
        </w:rPr>
        <w:t> </w:t>
      </w:r>
      <w:r>
        <w:rPr/>
        <w:t>a</w:t>
      </w:r>
      <w:r>
        <w:rPr>
          <w:spacing w:val="-27"/>
        </w:rPr>
        <w:t> </w:t>
      </w:r>
      <w:r>
        <w:rPr/>
        <w:t>satisfacer</w:t>
      </w:r>
      <w:r>
        <w:rPr>
          <w:spacing w:val="-27"/>
        </w:rPr>
        <w:t> </w:t>
      </w:r>
      <w:r>
        <w:rPr/>
        <w:t>las</w:t>
      </w:r>
      <w:r>
        <w:rPr>
          <w:spacing w:val="-27"/>
        </w:rPr>
        <w:t> </w:t>
      </w:r>
      <w:r>
        <w:rPr/>
        <w:t>demandas de información que requieren gobernantes y</w:t>
      </w:r>
      <w:r>
        <w:rPr>
          <w:spacing w:val="11"/>
        </w:rPr>
        <w:t> </w:t>
      </w:r>
      <w:r>
        <w:rPr/>
        <w:t>gobernados.</w:t>
      </w:r>
    </w:p>
    <w:p>
      <w:pPr>
        <w:spacing w:after="0" w:line="261" w:lineRule="auto"/>
        <w:sectPr>
          <w:footerReference w:type="even" r:id="rId9"/>
          <w:footerReference w:type="default" r:id="rId10"/>
          <w:pgSz w:w="8510" w:h="12190"/>
          <w:pgMar w:footer="865" w:header="0" w:top="1020" w:bottom="1060" w:left="920" w:right="1020"/>
          <w:pgNumType w:start="10"/>
        </w:sectPr>
      </w:pPr>
    </w:p>
    <w:p>
      <w:pPr>
        <w:pStyle w:val="BodyText"/>
        <w:spacing w:line="261" w:lineRule="auto" w:before="51"/>
        <w:ind w:left="46" w:right="111" w:firstLine="283"/>
        <w:jc w:val="right"/>
      </w:pPr>
      <w:r>
        <w:rPr/>
        <w:t>Sin </w:t>
      </w:r>
      <w:r>
        <w:rPr>
          <w:spacing w:val="-3"/>
        </w:rPr>
        <w:t>embargo, </w:t>
      </w:r>
      <w:r>
        <w:rPr/>
        <w:t>en lo que pocos se han detenido a pensar es en el</w:t>
      </w:r>
      <w:r>
        <w:rPr>
          <w:w w:val="99"/>
        </w:rPr>
        <w:t> </w:t>
      </w:r>
      <w:r>
        <w:rPr/>
        <w:t>impacto que ha logrado tener –consciente o inconscientemente− la</w:t>
      </w:r>
      <w:r>
        <w:rPr>
          <w:w w:val="97"/>
        </w:rPr>
        <w:t> </w:t>
      </w:r>
      <w:r>
        <w:rPr/>
        <w:t>gestión de documentos en ese </w:t>
      </w:r>
      <w:r>
        <w:rPr>
          <w:spacing w:val="-4"/>
        </w:rPr>
        <w:t>sector, </w:t>
      </w:r>
      <w:r>
        <w:rPr/>
        <w:t>pues la transparencia no sólo</w:t>
      </w:r>
      <w:r>
        <w:rPr>
          <w:w w:val="97"/>
        </w:rPr>
        <w:t> </w:t>
      </w:r>
      <w:r>
        <w:rPr/>
        <w:t>demanda rendir cuentas y ejercer el derecho de acceso a la informa-</w:t>
      </w:r>
      <w:r>
        <w:rPr>
          <w:w w:val="106"/>
        </w:rPr>
        <w:t> </w:t>
      </w:r>
      <w:r>
        <w:rPr/>
        <w:t>ción, sino que para </w:t>
      </w:r>
      <w:r>
        <w:rPr>
          <w:spacing w:val="-3"/>
        </w:rPr>
        <w:t>hacerlo, </w:t>
      </w:r>
      <w:r>
        <w:rPr/>
        <w:t>es necesario que los documentos en los</w:t>
      </w:r>
      <w:r>
        <w:rPr>
          <w:w w:val="96"/>
        </w:rPr>
        <w:t> </w:t>
      </w:r>
      <w:r>
        <w:rPr/>
        <w:t>que </w:t>
      </w:r>
      <w:r>
        <w:rPr>
          <w:spacing w:val="-3"/>
        </w:rPr>
        <w:t>esos datos </w:t>
      </w:r>
      <w:r>
        <w:rPr/>
        <w:t>se </w:t>
      </w:r>
      <w:r>
        <w:rPr>
          <w:spacing w:val="-3"/>
        </w:rPr>
        <w:t>encuentren escritos estén debidamente </w:t>
      </w:r>
      <w:r>
        <w:rPr>
          <w:spacing w:val="-4"/>
        </w:rPr>
        <w:t>organizados.</w:t>
      </w:r>
    </w:p>
    <w:p>
      <w:pPr>
        <w:pStyle w:val="BodyText"/>
        <w:spacing w:line="261" w:lineRule="auto"/>
        <w:ind w:left="113" w:right="105" w:firstLine="283"/>
        <w:jc w:val="right"/>
      </w:pPr>
      <w:r>
        <w:rPr/>
        <w:t>Los</w:t>
      </w:r>
      <w:r>
        <w:rPr>
          <w:spacing w:val="-16"/>
        </w:rPr>
        <w:t> </w:t>
      </w:r>
      <w:r>
        <w:rPr/>
        <w:t>documentos</w:t>
      </w:r>
      <w:r>
        <w:rPr>
          <w:spacing w:val="-16"/>
        </w:rPr>
        <w:t> </w:t>
      </w:r>
      <w:r>
        <w:rPr/>
        <w:t>a</w:t>
      </w:r>
      <w:r>
        <w:rPr>
          <w:spacing w:val="-16"/>
        </w:rPr>
        <w:t> </w:t>
      </w:r>
      <w:r>
        <w:rPr/>
        <w:t>los</w:t>
      </w:r>
      <w:r>
        <w:rPr>
          <w:spacing w:val="-16"/>
        </w:rPr>
        <w:t> </w:t>
      </w:r>
      <w:r>
        <w:rPr/>
        <w:t>que</w:t>
      </w:r>
      <w:r>
        <w:rPr>
          <w:spacing w:val="-16"/>
        </w:rPr>
        <w:t> </w:t>
      </w:r>
      <w:r>
        <w:rPr/>
        <w:t>se</w:t>
      </w:r>
      <w:r>
        <w:rPr>
          <w:spacing w:val="-16"/>
        </w:rPr>
        <w:t> </w:t>
      </w:r>
      <w:r>
        <w:rPr/>
        <w:t>debe</w:t>
      </w:r>
      <w:r>
        <w:rPr>
          <w:spacing w:val="-16"/>
        </w:rPr>
        <w:t> </w:t>
      </w:r>
      <w:r>
        <w:rPr/>
        <w:t>aludir</w:t>
      </w:r>
      <w:r>
        <w:rPr>
          <w:spacing w:val="-16"/>
        </w:rPr>
        <w:t> </w:t>
      </w:r>
      <w:r>
        <w:rPr/>
        <w:t>son</w:t>
      </w:r>
      <w:r>
        <w:rPr>
          <w:spacing w:val="-16"/>
        </w:rPr>
        <w:t> </w:t>
      </w:r>
      <w:r>
        <w:rPr/>
        <w:t>aquellos</w:t>
      </w:r>
      <w:r>
        <w:rPr>
          <w:spacing w:val="-16"/>
        </w:rPr>
        <w:t> </w:t>
      </w:r>
      <w:r>
        <w:rPr/>
        <w:t>que</w:t>
      </w:r>
      <w:r>
        <w:rPr>
          <w:spacing w:val="-16"/>
        </w:rPr>
        <w:t> </w:t>
      </w:r>
      <w:r>
        <w:rPr/>
        <w:t>resultan</w:t>
      </w:r>
      <w:r>
        <w:rPr>
          <w:spacing w:val="-2"/>
          <w:w w:val="97"/>
        </w:rPr>
        <w:t> </w:t>
      </w:r>
      <w:r>
        <w:rPr/>
        <w:t>de</w:t>
      </w:r>
      <w:r>
        <w:rPr>
          <w:spacing w:val="-4"/>
        </w:rPr>
        <w:t> </w:t>
      </w:r>
      <w:r>
        <w:rPr/>
        <w:t>la</w:t>
      </w:r>
      <w:r>
        <w:rPr>
          <w:spacing w:val="-4"/>
        </w:rPr>
        <w:t> </w:t>
      </w:r>
      <w:r>
        <w:rPr/>
        <w:t>actividad</w:t>
      </w:r>
      <w:r>
        <w:rPr>
          <w:spacing w:val="-4"/>
        </w:rPr>
        <w:t> </w:t>
      </w:r>
      <w:r>
        <w:rPr/>
        <w:t>administrativa</w:t>
      </w:r>
      <w:r>
        <w:rPr>
          <w:spacing w:val="-4"/>
        </w:rPr>
        <w:t> </w:t>
      </w:r>
      <w:r>
        <w:rPr/>
        <w:t>de</w:t>
      </w:r>
      <w:r>
        <w:rPr>
          <w:spacing w:val="-4"/>
        </w:rPr>
        <w:t> </w:t>
      </w:r>
      <w:r>
        <w:rPr/>
        <w:t>las</w:t>
      </w:r>
      <w:r>
        <w:rPr>
          <w:spacing w:val="-4"/>
        </w:rPr>
        <w:t> </w:t>
      </w:r>
      <w:r>
        <w:rPr/>
        <w:t>instituciones;</w:t>
      </w:r>
      <w:r>
        <w:rPr>
          <w:spacing w:val="-14"/>
        </w:rPr>
        <w:t> </w:t>
      </w:r>
      <w:r>
        <w:rPr/>
        <w:t>a</w:t>
      </w:r>
      <w:r>
        <w:rPr>
          <w:spacing w:val="-4"/>
        </w:rPr>
        <w:t> </w:t>
      </w:r>
      <w:r>
        <w:rPr/>
        <w:t>los</w:t>
      </w:r>
      <w:r>
        <w:rPr>
          <w:spacing w:val="-4"/>
        </w:rPr>
        <w:t> </w:t>
      </w:r>
      <w:r>
        <w:rPr/>
        <w:t>que</w:t>
      </w:r>
      <w:r>
        <w:rPr>
          <w:spacing w:val="-4"/>
        </w:rPr>
        <w:t> </w:t>
      </w:r>
      <w:r>
        <w:rPr/>
        <w:t>testimo-</w:t>
      </w:r>
      <w:r>
        <w:rPr>
          <w:w w:val="106"/>
        </w:rPr>
        <w:t> </w:t>
      </w:r>
      <w:r>
        <w:rPr/>
        <w:t>nian</w:t>
      </w:r>
      <w:r>
        <w:rPr>
          <w:spacing w:val="-25"/>
        </w:rPr>
        <w:t> </w:t>
      </w:r>
      <w:r>
        <w:rPr/>
        <w:t>el</w:t>
      </w:r>
      <w:r>
        <w:rPr>
          <w:spacing w:val="-25"/>
        </w:rPr>
        <w:t> </w:t>
      </w:r>
      <w:r>
        <w:rPr/>
        <w:t>cumplimiento</w:t>
      </w:r>
      <w:r>
        <w:rPr>
          <w:spacing w:val="-25"/>
        </w:rPr>
        <w:t> </w:t>
      </w:r>
      <w:r>
        <w:rPr/>
        <w:t>de</w:t>
      </w:r>
      <w:r>
        <w:rPr>
          <w:spacing w:val="-25"/>
        </w:rPr>
        <w:t> </w:t>
      </w:r>
      <w:r>
        <w:rPr/>
        <w:t>trámites</w:t>
      </w:r>
      <w:r>
        <w:rPr>
          <w:spacing w:val="-25"/>
        </w:rPr>
        <w:t> </w:t>
      </w:r>
      <w:r>
        <w:rPr/>
        <w:t>burocráticos</w:t>
      </w:r>
      <w:r>
        <w:rPr>
          <w:spacing w:val="-25"/>
        </w:rPr>
        <w:t> </w:t>
      </w:r>
      <w:r>
        <w:rPr/>
        <w:t>ejercidos</w:t>
      </w:r>
      <w:r>
        <w:rPr>
          <w:spacing w:val="-25"/>
        </w:rPr>
        <w:t> </w:t>
      </w:r>
      <w:r>
        <w:rPr/>
        <w:t>por</w:t>
      </w:r>
      <w:r>
        <w:rPr>
          <w:spacing w:val="-25"/>
        </w:rPr>
        <w:t> </w:t>
      </w:r>
      <w:r>
        <w:rPr/>
        <w:t>personas</w:t>
      </w:r>
      <w:r>
        <w:rPr>
          <w:spacing w:val="-2"/>
          <w:w w:val="94"/>
        </w:rPr>
        <w:t> </w:t>
      </w:r>
      <w:r>
        <w:rPr/>
        <w:t>físicas o morales, sin importar la fecha, la forma o el soporte</w:t>
      </w:r>
      <w:r>
        <w:rPr>
          <w:spacing w:val="3"/>
        </w:rPr>
        <w:t> </w:t>
      </w:r>
      <w:r>
        <w:rPr/>
        <w:t>en</w:t>
      </w:r>
      <w:r>
        <w:rPr>
          <w:spacing w:val="6"/>
        </w:rPr>
        <w:t> </w:t>
      </w:r>
      <w:r>
        <w:rPr/>
        <w:t>que</w:t>
      </w:r>
      <w:r>
        <w:rPr>
          <w:w w:val="101"/>
        </w:rPr>
        <w:t> </w:t>
      </w:r>
      <w:r>
        <w:rPr/>
        <w:t>éstos</w:t>
      </w:r>
      <w:r>
        <w:rPr>
          <w:spacing w:val="-5"/>
        </w:rPr>
        <w:t> </w:t>
      </w:r>
      <w:r>
        <w:rPr/>
        <w:t>se</w:t>
      </w:r>
      <w:r>
        <w:rPr>
          <w:spacing w:val="-5"/>
        </w:rPr>
        <w:t> </w:t>
      </w:r>
      <w:r>
        <w:rPr/>
        <w:t>hayan</w:t>
      </w:r>
      <w:r>
        <w:rPr>
          <w:spacing w:val="-5"/>
        </w:rPr>
        <w:t> </w:t>
      </w:r>
      <w:r>
        <w:rPr/>
        <w:t>producido;</w:t>
      </w:r>
      <w:r>
        <w:rPr>
          <w:spacing w:val="-16"/>
        </w:rPr>
        <w:t> </w:t>
      </w:r>
      <w:r>
        <w:rPr/>
        <w:t>los</w:t>
      </w:r>
      <w:r>
        <w:rPr>
          <w:spacing w:val="-5"/>
        </w:rPr>
        <w:t> </w:t>
      </w:r>
      <w:r>
        <w:rPr/>
        <w:t>que</w:t>
      </w:r>
      <w:r>
        <w:rPr>
          <w:spacing w:val="-5"/>
        </w:rPr>
        <w:t> </w:t>
      </w:r>
      <w:r>
        <w:rPr/>
        <w:t>se</w:t>
      </w:r>
      <w:r>
        <w:rPr>
          <w:spacing w:val="-5"/>
        </w:rPr>
        <w:t> </w:t>
      </w:r>
      <w:r>
        <w:rPr/>
        <w:t>van</w:t>
      </w:r>
      <w:r>
        <w:rPr>
          <w:spacing w:val="-5"/>
        </w:rPr>
        <w:t> </w:t>
      </w:r>
      <w:r>
        <w:rPr/>
        <w:t>reuniendo</w:t>
      </w:r>
      <w:r>
        <w:rPr>
          <w:spacing w:val="-5"/>
        </w:rPr>
        <w:t> </w:t>
      </w:r>
      <w:r>
        <w:rPr/>
        <w:t>de</w:t>
      </w:r>
      <w:r>
        <w:rPr>
          <w:spacing w:val="-5"/>
        </w:rPr>
        <w:t> </w:t>
      </w:r>
      <w:r>
        <w:rPr/>
        <w:t>manera</w:t>
      </w:r>
      <w:r>
        <w:rPr>
          <w:spacing w:val="-5"/>
        </w:rPr>
        <w:t> </w:t>
      </w:r>
      <w:r>
        <w:rPr/>
        <w:t>natu-</w:t>
      </w:r>
      <w:r>
        <w:rPr>
          <w:w w:val="106"/>
        </w:rPr>
        <w:t> </w:t>
      </w:r>
      <w:r>
        <w:rPr/>
        <w:t>ral</w:t>
      </w:r>
      <w:r>
        <w:rPr>
          <w:spacing w:val="-7"/>
        </w:rPr>
        <w:t> </w:t>
      </w:r>
      <w:r>
        <w:rPr/>
        <w:t>formando</w:t>
      </w:r>
      <w:r>
        <w:rPr>
          <w:spacing w:val="-7"/>
        </w:rPr>
        <w:t> </w:t>
      </w:r>
      <w:r>
        <w:rPr/>
        <w:t>series,</w:t>
      </w:r>
      <w:r>
        <w:rPr>
          <w:spacing w:val="-15"/>
        </w:rPr>
        <w:t> </w:t>
      </w:r>
      <w:r>
        <w:rPr/>
        <w:t>respetando</w:t>
      </w:r>
      <w:r>
        <w:rPr>
          <w:spacing w:val="-7"/>
        </w:rPr>
        <w:t> </w:t>
      </w:r>
      <w:r>
        <w:rPr/>
        <w:t>los</w:t>
      </w:r>
      <w:r>
        <w:rPr>
          <w:spacing w:val="-7"/>
        </w:rPr>
        <w:t> </w:t>
      </w:r>
      <w:r>
        <w:rPr/>
        <w:t>principios</w:t>
      </w:r>
      <w:r>
        <w:rPr>
          <w:spacing w:val="-7"/>
        </w:rPr>
        <w:t> </w:t>
      </w:r>
      <w:r>
        <w:rPr/>
        <w:t>de</w:t>
      </w:r>
      <w:r>
        <w:rPr>
          <w:spacing w:val="-7"/>
        </w:rPr>
        <w:t> </w:t>
      </w:r>
      <w:r>
        <w:rPr/>
        <w:t>orden</w:t>
      </w:r>
      <w:r>
        <w:rPr>
          <w:spacing w:val="-7"/>
        </w:rPr>
        <w:t> </w:t>
      </w:r>
      <w:r>
        <w:rPr/>
        <w:t>original</w:t>
      </w:r>
      <w:r>
        <w:rPr>
          <w:spacing w:val="-7"/>
        </w:rPr>
        <w:t> </w:t>
      </w:r>
      <w:r>
        <w:rPr/>
        <w:t>y</w:t>
      </w:r>
      <w:r>
        <w:rPr>
          <w:spacing w:val="-7"/>
        </w:rPr>
        <w:t> </w:t>
      </w:r>
      <w:r>
        <w:rPr/>
        <w:t>de</w:t>
      </w:r>
      <w:r>
        <w:rPr>
          <w:w w:val="99"/>
        </w:rPr>
        <w:t> </w:t>
      </w:r>
      <w:r>
        <w:rPr/>
        <w:t>procedencia; aquellos cuya finalidad está orientada en</w:t>
      </w:r>
      <w:r>
        <w:rPr>
          <w:spacing w:val="-7"/>
        </w:rPr>
        <w:t> </w:t>
      </w:r>
      <w:r>
        <w:rPr/>
        <w:t>dos sentidos:</w:t>
      </w:r>
      <w:r>
        <w:rPr>
          <w:w w:val="97"/>
        </w:rPr>
        <w:t> </w:t>
      </w:r>
      <w:r>
        <w:rPr/>
        <w:t>el</w:t>
      </w:r>
      <w:r>
        <w:rPr>
          <w:spacing w:val="-5"/>
        </w:rPr>
        <w:t> </w:t>
      </w:r>
      <w:r>
        <w:rPr/>
        <w:t>primero</w:t>
      </w:r>
      <w:r>
        <w:rPr>
          <w:spacing w:val="-5"/>
        </w:rPr>
        <w:t> </w:t>
      </w:r>
      <w:r>
        <w:rPr/>
        <w:t>servir</w:t>
      </w:r>
      <w:r>
        <w:rPr>
          <w:spacing w:val="-5"/>
        </w:rPr>
        <w:t> </w:t>
      </w:r>
      <w:r>
        <w:rPr/>
        <w:t>como</w:t>
      </w:r>
      <w:r>
        <w:rPr>
          <w:spacing w:val="-5"/>
        </w:rPr>
        <w:t> </w:t>
      </w:r>
      <w:r>
        <w:rPr/>
        <w:t>prueba</w:t>
      </w:r>
      <w:r>
        <w:rPr>
          <w:spacing w:val="-5"/>
        </w:rPr>
        <w:t> </w:t>
      </w:r>
      <w:r>
        <w:rPr/>
        <w:t>para</w:t>
      </w:r>
      <w:r>
        <w:rPr>
          <w:spacing w:val="-5"/>
        </w:rPr>
        <w:t> </w:t>
      </w:r>
      <w:r>
        <w:rPr/>
        <w:t>la</w:t>
      </w:r>
      <w:r>
        <w:rPr>
          <w:spacing w:val="-5"/>
        </w:rPr>
        <w:t> </w:t>
      </w:r>
      <w:r>
        <w:rPr/>
        <w:t>persona</w:t>
      </w:r>
      <w:r>
        <w:rPr>
          <w:spacing w:val="-5"/>
        </w:rPr>
        <w:t> </w:t>
      </w:r>
      <w:r>
        <w:rPr/>
        <w:t>o</w:t>
      </w:r>
      <w:r>
        <w:rPr>
          <w:spacing w:val="-5"/>
        </w:rPr>
        <w:t> </w:t>
      </w:r>
      <w:r>
        <w:rPr/>
        <w:t>institución</w:t>
      </w:r>
      <w:r>
        <w:rPr>
          <w:spacing w:val="-5"/>
        </w:rPr>
        <w:t> </w:t>
      </w:r>
      <w:r>
        <w:rPr/>
        <w:t>produc-</w:t>
      </w:r>
      <w:r>
        <w:rPr>
          <w:w w:val="106"/>
        </w:rPr>
        <w:t> </w:t>
      </w:r>
      <w:r>
        <w:rPr/>
        <w:t>tora</w:t>
      </w:r>
      <w:r>
        <w:rPr>
          <w:spacing w:val="-6"/>
        </w:rPr>
        <w:t> </w:t>
      </w:r>
      <w:r>
        <w:rPr/>
        <w:t>y</w:t>
      </w:r>
      <w:r>
        <w:rPr>
          <w:spacing w:val="-6"/>
        </w:rPr>
        <w:t> </w:t>
      </w:r>
      <w:r>
        <w:rPr/>
        <w:t>como</w:t>
      </w:r>
      <w:r>
        <w:rPr>
          <w:spacing w:val="-6"/>
        </w:rPr>
        <w:t> </w:t>
      </w:r>
      <w:r>
        <w:rPr/>
        <w:t>medio</w:t>
      </w:r>
      <w:r>
        <w:rPr>
          <w:spacing w:val="-6"/>
        </w:rPr>
        <w:t> </w:t>
      </w:r>
      <w:r>
        <w:rPr/>
        <w:t>de</w:t>
      </w:r>
      <w:r>
        <w:rPr>
          <w:spacing w:val="-6"/>
        </w:rPr>
        <w:t> </w:t>
      </w:r>
      <w:r>
        <w:rPr/>
        <w:t>información</w:t>
      </w:r>
      <w:r>
        <w:rPr>
          <w:spacing w:val="-6"/>
        </w:rPr>
        <w:t> </w:t>
      </w:r>
      <w:r>
        <w:rPr/>
        <w:t>para</w:t>
      </w:r>
      <w:r>
        <w:rPr>
          <w:spacing w:val="-6"/>
        </w:rPr>
        <w:t> </w:t>
      </w:r>
      <w:r>
        <w:rPr/>
        <w:t>los</w:t>
      </w:r>
      <w:r>
        <w:rPr>
          <w:spacing w:val="-6"/>
        </w:rPr>
        <w:t> </w:t>
      </w:r>
      <w:r>
        <w:rPr/>
        <w:t>ciudadanos</w:t>
      </w:r>
      <w:r>
        <w:rPr>
          <w:spacing w:val="-6"/>
        </w:rPr>
        <w:t> </w:t>
      </w:r>
      <w:r>
        <w:rPr>
          <w:spacing w:val="-12"/>
        </w:rPr>
        <w:t>y,</w:t>
      </w:r>
      <w:r>
        <w:rPr>
          <w:spacing w:val="-16"/>
        </w:rPr>
        <w:t> </w:t>
      </w:r>
      <w:r>
        <w:rPr/>
        <w:t>el</w:t>
      </w:r>
      <w:r>
        <w:rPr>
          <w:spacing w:val="-6"/>
        </w:rPr>
        <w:t> </w:t>
      </w:r>
      <w:r>
        <w:rPr>
          <w:spacing w:val="-3"/>
        </w:rPr>
        <w:t>segundo,</w:t>
      </w:r>
      <w:r>
        <w:rPr>
          <w:w w:val="135"/>
        </w:rPr>
        <w:t> </w:t>
      </w:r>
      <w:r>
        <w:rPr/>
        <w:t>como fuente primaria para la investigación y fomento de</w:t>
      </w:r>
      <w:r>
        <w:rPr>
          <w:spacing w:val="20"/>
        </w:rPr>
        <w:t> </w:t>
      </w:r>
      <w:r>
        <w:rPr/>
        <w:t>la</w:t>
      </w:r>
      <w:r>
        <w:rPr>
          <w:spacing w:val="7"/>
        </w:rPr>
        <w:t> </w:t>
      </w:r>
      <w:r>
        <w:rPr/>
        <w:t>cultura.</w:t>
      </w:r>
      <w:r>
        <w:rPr>
          <w:w w:val="106"/>
        </w:rPr>
        <w:t> </w:t>
      </w:r>
      <w:r>
        <w:rPr/>
        <w:t>Estos documentos de </w:t>
      </w:r>
      <w:r>
        <w:rPr>
          <w:spacing w:val="-3"/>
        </w:rPr>
        <w:t>archivo, </w:t>
      </w:r>
      <w:r>
        <w:rPr/>
        <w:t>no de documentación</w:t>
      </w:r>
      <w:r>
        <w:rPr>
          <w:spacing w:val="-2"/>
        </w:rPr>
        <w:t> </w:t>
      </w:r>
      <w:r>
        <w:rPr/>
        <w:t>−puesto</w:t>
      </w:r>
      <w:r>
        <w:rPr>
          <w:spacing w:val="1"/>
        </w:rPr>
        <w:t> </w:t>
      </w:r>
      <w:r>
        <w:rPr/>
        <w:t>que</w:t>
      </w:r>
      <w:r>
        <w:rPr>
          <w:spacing w:val="-1"/>
          <w:w w:val="101"/>
        </w:rPr>
        <w:t> </w:t>
      </w:r>
      <w:r>
        <w:rPr/>
        <w:t>ésta</w:t>
      </w:r>
      <w:r>
        <w:rPr>
          <w:spacing w:val="-11"/>
        </w:rPr>
        <w:t> </w:t>
      </w:r>
      <w:r>
        <w:rPr/>
        <w:t>es</w:t>
      </w:r>
      <w:r>
        <w:rPr>
          <w:spacing w:val="-11"/>
        </w:rPr>
        <w:t> </w:t>
      </w:r>
      <w:r>
        <w:rPr/>
        <w:t>objeto</w:t>
      </w:r>
      <w:r>
        <w:rPr>
          <w:spacing w:val="-11"/>
        </w:rPr>
        <w:t> </w:t>
      </w:r>
      <w:r>
        <w:rPr/>
        <w:t>de</w:t>
      </w:r>
      <w:r>
        <w:rPr>
          <w:spacing w:val="-11"/>
        </w:rPr>
        <w:t> </w:t>
      </w:r>
      <w:r>
        <w:rPr/>
        <w:t>estudio</w:t>
      </w:r>
      <w:r>
        <w:rPr>
          <w:spacing w:val="-11"/>
        </w:rPr>
        <w:t> </w:t>
      </w:r>
      <w:r>
        <w:rPr/>
        <w:t>de</w:t>
      </w:r>
      <w:r>
        <w:rPr>
          <w:spacing w:val="-11"/>
        </w:rPr>
        <w:t> </w:t>
      </w:r>
      <w:r>
        <w:rPr/>
        <w:t>una</w:t>
      </w:r>
      <w:r>
        <w:rPr>
          <w:spacing w:val="-11"/>
        </w:rPr>
        <w:t> </w:t>
      </w:r>
      <w:r>
        <w:rPr/>
        <w:t>ciencia</w:t>
      </w:r>
      <w:r>
        <w:rPr>
          <w:spacing w:val="-11"/>
        </w:rPr>
        <w:t> </w:t>
      </w:r>
      <w:r>
        <w:rPr/>
        <w:t>homónima−,</w:t>
      </w:r>
      <w:r>
        <w:rPr>
          <w:spacing w:val="-20"/>
        </w:rPr>
        <w:t> </w:t>
      </w:r>
      <w:r>
        <w:rPr>
          <w:spacing w:val="-3"/>
        </w:rPr>
        <w:t>transitan</w:t>
      </w:r>
      <w:r>
        <w:rPr>
          <w:spacing w:val="-11"/>
        </w:rPr>
        <w:t> </w:t>
      </w:r>
      <w:r>
        <w:rPr/>
        <w:t>por</w:t>
      </w:r>
      <w:r>
        <w:rPr>
          <w:spacing w:val="-11"/>
        </w:rPr>
        <w:t> </w:t>
      </w:r>
      <w:r>
        <w:rPr/>
        <w:t>un</w:t>
      </w:r>
      <w:r>
        <w:rPr>
          <w:spacing w:val="-2"/>
          <w:w w:val="101"/>
        </w:rPr>
        <w:t> </w:t>
      </w:r>
      <w:r>
        <w:rPr/>
        <w:t>ciclo</w:t>
      </w:r>
      <w:r>
        <w:rPr>
          <w:spacing w:val="-10"/>
        </w:rPr>
        <w:t> </w:t>
      </w:r>
      <w:r>
        <w:rPr/>
        <w:t>de</w:t>
      </w:r>
      <w:r>
        <w:rPr>
          <w:spacing w:val="-10"/>
        </w:rPr>
        <w:t> </w:t>
      </w:r>
      <w:r>
        <w:rPr/>
        <w:t>vida</w:t>
      </w:r>
      <w:r>
        <w:rPr>
          <w:spacing w:val="-10"/>
        </w:rPr>
        <w:t> </w:t>
      </w:r>
      <w:r>
        <w:rPr/>
        <w:t>integrado</w:t>
      </w:r>
      <w:r>
        <w:rPr>
          <w:spacing w:val="-10"/>
        </w:rPr>
        <w:t> </w:t>
      </w:r>
      <w:r>
        <w:rPr/>
        <w:t>por</w:t>
      </w:r>
      <w:r>
        <w:rPr>
          <w:spacing w:val="-10"/>
        </w:rPr>
        <w:t> </w:t>
      </w:r>
      <w:r>
        <w:rPr/>
        <w:t>tres</w:t>
      </w:r>
      <w:r>
        <w:rPr>
          <w:spacing w:val="-10"/>
        </w:rPr>
        <w:t> </w:t>
      </w:r>
      <w:r>
        <w:rPr>
          <w:spacing w:val="-3"/>
        </w:rPr>
        <w:t>fases,</w:t>
      </w:r>
      <w:r>
        <w:rPr>
          <w:spacing w:val="-19"/>
        </w:rPr>
        <w:t> </w:t>
      </w:r>
      <w:r>
        <w:rPr/>
        <w:t>o</w:t>
      </w:r>
      <w:r>
        <w:rPr>
          <w:spacing w:val="-10"/>
        </w:rPr>
        <w:t> </w:t>
      </w:r>
      <w:r>
        <w:rPr/>
        <w:t>cuatro</w:t>
      </w:r>
      <w:r>
        <w:rPr>
          <w:spacing w:val="-10"/>
        </w:rPr>
        <w:t> </w:t>
      </w:r>
      <w:r>
        <w:rPr/>
        <w:t>en</w:t>
      </w:r>
      <w:r>
        <w:rPr>
          <w:spacing w:val="-10"/>
        </w:rPr>
        <w:t> </w:t>
      </w:r>
      <w:r>
        <w:rPr/>
        <w:t>algunos</w:t>
      </w:r>
      <w:r>
        <w:rPr>
          <w:spacing w:val="-10"/>
        </w:rPr>
        <w:t> </w:t>
      </w:r>
      <w:r>
        <w:rPr>
          <w:spacing w:val="-3"/>
        </w:rPr>
        <w:t>casos,</w:t>
      </w:r>
      <w:r>
        <w:rPr>
          <w:spacing w:val="-19"/>
        </w:rPr>
        <w:t> </w:t>
      </w:r>
      <w:r>
        <w:rPr/>
        <w:t>y</w:t>
      </w:r>
      <w:r>
        <w:rPr>
          <w:spacing w:val="-10"/>
        </w:rPr>
        <w:t> </w:t>
      </w:r>
      <w:r>
        <w:rPr/>
        <w:t>por</w:t>
      </w:r>
      <w:r>
        <w:rPr>
          <w:spacing w:val="-1"/>
          <w:w w:val="98"/>
        </w:rPr>
        <w:t> </w:t>
      </w:r>
      <w:r>
        <w:rPr/>
        <w:t>una red de Archivos en que se presume un</w:t>
      </w:r>
      <w:r>
        <w:rPr>
          <w:spacing w:val="1"/>
        </w:rPr>
        <w:t> </w:t>
      </w:r>
      <w:r>
        <w:rPr/>
        <w:t>correcto</w:t>
      </w:r>
      <w:r>
        <w:rPr>
          <w:spacing w:val="1"/>
        </w:rPr>
        <w:t> </w:t>
      </w:r>
      <w:r>
        <w:rPr/>
        <w:t>funcionamiento</w:t>
      </w:r>
      <w:r>
        <w:rPr>
          <w:w w:val="101"/>
        </w:rPr>
        <w:t> </w:t>
      </w:r>
      <w:r>
        <w:rPr/>
        <w:t>con miras a asegurar el cumplimiento de lo que exigen</w:t>
      </w:r>
      <w:r>
        <w:rPr>
          <w:spacing w:val="14"/>
        </w:rPr>
        <w:t> </w:t>
      </w:r>
      <w:r>
        <w:rPr/>
        <w:t>las</w:t>
      </w:r>
      <w:r>
        <w:rPr>
          <w:spacing w:val="11"/>
        </w:rPr>
        <w:t> </w:t>
      </w:r>
      <w:r>
        <w:rPr/>
        <w:t>actuales</w:t>
      </w:r>
      <w:r>
        <w:rPr>
          <w:w w:val="98"/>
        </w:rPr>
        <w:t> </w:t>
      </w:r>
      <w:r>
        <w:rPr>
          <w:spacing w:val="-4"/>
        </w:rPr>
        <w:t>disposiciones</w:t>
      </w:r>
      <w:r>
        <w:rPr>
          <w:spacing w:val="-16"/>
        </w:rPr>
        <w:t> </w:t>
      </w:r>
      <w:r>
        <w:rPr/>
        <w:t>en</w:t>
      </w:r>
      <w:r>
        <w:rPr>
          <w:spacing w:val="-16"/>
        </w:rPr>
        <w:t> </w:t>
      </w:r>
      <w:r>
        <w:rPr>
          <w:spacing w:val="-4"/>
        </w:rPr>
        <w:t>materia</w:t>
      </w:r>
      <w:r>
        <w:rPr>
          <w:spacing w:val="-16"/>
        </w:rPr>
        <w:t> </w:t>
      </w:r>
      <w:r>
        <w:rPr/>
        <w:t>de</w:t>
      </w:r>
      <w:r>
        <w:rPr>
          <w:spacing w:val="-16"/>
        </w:rPr>
        <w:t> </w:t>
      </w:r>
      <w:r>
        <w:rPr>
          <w:spacing w:val="-4"/>
        </w:rPr>
        <w:t>transparencia</w:t>
      </w:r>
      <w:r>
        <w:rPr>
          <w:spacing w:val="-16"/>
        </w:rPr>
        <w:t> </w:t>
      </w:r>
      <w:r>
        <w:rPr/>
        <w:t>y</w:t>
      </w:r>
      <w:r>
        <w:rPr>
          <w:spacing w:val="-16"/>
        </w:rPr>
        <w:t> </w:t>
      </w:r>
      <w:r>
        <w:rPr/>
        <w:t>de</w:t>
      </w:r>
      <w:r>
        <w:rPr>
          <w:spacing w:val="-16"/>
        </w:rPr>
        <w:t> </w:t>
      </w:r>
      <w:r>
        <w:rPr>
          <w:spacing w:val="-4"/>
        </w:rPr>
        <w:t>acceso</w:t>
      </w:r>
      <w:r>
        <w:rPr>
          <w:spacing w:val="-16"/>
        </w:rPr>
        <w:t> </w:t>
      </w:r>
      <w:r>
        <w:rPr/>
        <w:t>a</w:t>
      </w:r>
      <w:r>
        <w:rPr>
          <w:spacing w:val="-16"/>
        </w:rPr>
        <w:t> </w:t>
      </w:r>
      <w:r>
        <w:rPr/>
        <w:t>la</w:t>
      </w:r>
      <w:r>
        <w:rPr>
          <w:spacing w:val="-16"/>
        </w:rPr>
        <w:t> </w:t>
      </w:r>
      <w:r>
        <w:rPr>
          <w:spacing w:val="-4"/>
        </w:rPr>
        <w:t>información.</w:t>
      </w:r>
      <w:r>
        <w:rPr>
          <w:spacing w:val="-4"/>
          <w:w w:val="101"/>
        </w:rPr>
        <w:t> </w:t>
      </w:r>
      <w:r>
        <w:rPr/>
        <w:t>Éstas</w:t>
      </w:r>
      <w:r>
        <w:rPr>
          <w:spacing w:val="-15"/>
        </w:rPr>
        <w:t> </w:t>
      </w:r>
      <w:r>
        <w:rPr/>
        <w:t>últimas,</w:t>
      </w:r>
      <w:r>
        <w:rPr>
          <w:spacing w:val="-23"/>
        </w:rPr>
        <w:t> </w:t>
      </w:r>
      <w:r>
        <w:rPr/>
        <w:t>que</w:t>
      </w:r>
      <w:r>
        <w:rPr>
          <w:spacing w:val="-15"/>
        </w:rPr>
        <w:t> </w:t>
      </w:r>
      <w:r>
        <w:rPr/>
        <w:t>se</w:t>
      </w:r>
      <w:r>
        <w:rPr>
          <w:spacing w:val="-15"/>
        </w:rPr>
        <w:t> </w:t>
      </w:r>
      <w:r>
        <w:rPr/>
        <w:t>han</w:t>
      </w:r>
      <w:r>
        <w:rPr>
          <w:spacing w:val="-15"/>
        </w:rPr>
        <w:t> </w:t>
      </w:r>
      <w:r>
        <w:rPr/>
        <w:t>definido</w:t>
      </w:r>
      <w:r>
        <w:rPr>
          <w:spacing w:val="-15"/>
        </w:rPr>
        <w:t> </w:t>
      </w:r>
      <w:r>
        <w:rPr/>
        <w:t>por</w:t>
      </w:r>
      <w:r>
        <w:rPr>
          <w:spacing w:val="-15"/>
        </w:rPr>
        <w:t> </w:t>
      </w:r>
      <w:r>
        <w:rPr/>
        <w:t>especialistas</w:t>
      </w:r>
      <w:r>
        <w:rPr>
          <w:spacing w:val="-15"/>
        </w:rPr>
        <w:t> </w:t>
      </w:r>
      <w:r>
        <w:rPr/>
        <w:t>como</w:t>
      </w:r>
      <w:r>
        <w:rPr>
          <w:spacing w:val="-15"/>
        </w:rPr>
        <w:t> </w:t>
      </w:r>
      <w:r>
        <w:rPr>
          <w:i/>
        </w:rPr>
        <w:t>políticas</w:t>
      </w:r>
      <w:r>
        <w:rPr>
          <w:i/>
          <w:w w:val="99"/>
        </w:rPr>
        <w:t> </w:t>
      </w:r>
      <w:r>
        <w:rPr>
          <w:i/>
        </w:rPr>
        <w:t>públicas</w:t>
      </w:r>
      <w:r>
        <w:rPr>
          <w:i/>
          <w:spacing w:val="-12"/>
        </w:rPr>
        <w:t> </w:t>
      </w:r>
      <w:r>
        <w:rPr/>
        <w:t>han</w:t>
      </w:r>
      <w:r>
        <w:rPr>
          <w:spacing w:val="-12"/>
        </w:rPr>
        <w:t> </w:t>
      </w:r>
      <w:r>
        <w:rPr/>
        <w:t>provocado</w:t>
      </w:r>
      <w:r>
        <w:rPr>
          <w:spacing w:val="-12"/>
        </w:rPr>
        <w:t> </w:t>
      </w:r>
      <w:r>
        <w:rPr/>
        <w:t>impacto</w:t>
      </w:r>
      <w:r>
        <w:rPr>
          <w:spacing w:val="-12"/>
        </w:rPr>
        <w:t> </w:t>
      </w:r>
      <w:r>
        <w:rPr/>
        <w:t>también</w:t>
      </w:r>
      <w:r>
        <w:rPr>
          <w:spacing w:val="-12"/>
        </w:rPr>
        <w:t> </w:t>
      </w:r>
      <w:r>
        <w:rPr/>
        <w:t>en</w:t>
      </w:r>
      <w:r>
        <w:rPr>
          <w:spacing w:val="-12"/>
        </w:rPr>
        <w:t> </w:t>
      </w:r>
      <w:r>
        <w:rPr/>
        <w:t>otras</w:t>
      </w:r>
      <w:r>
        <w:rPr>
          <w:spacing w:val="-12"/>
        </w:rPr>
        <w:t> </w:t>
      </w:r>
      <w:r>
        <w:rPr/>
        <w:t>aristas</w:t>
      </w:r>
      <w:r>
        <w:rPr>
          <w:spacing w:val="-12"/>
        </w:rPr>
        <w:t> </w:t>
      </w:r>
      <w:r>
        <w:rPr/>
        <w:t>de</w:t>
      </w:r>
      <w:r>
        <w:rPr>
          <w:spacing w:val="-12"/>
        </w:rPr>
        <w:t> </w:t>
      </w:r>
      <w:r>
        <w:rPr/>
        <w:t>la</w:t>
      </w:r>
      <w:r>
        <w:rPr>
          <w:spacing w:val="-21"/>
        </w:rPr>
        <w:t> </w:t>
      </w:r>
      <w:r>
        <w:rPr/>
        <w:t>Archi-</w:t>
      </w:r>
      <w:r>
        <w:rPr>
          <w:w w:val="106"/>
        </w:rPr>
        <w:t> </w:t>
      </w:r>
      <w:r>
        <w:rPr/>
        <w:t>vística, tales como la formación de</w:t>
      </w:r>
      <w:r>
        <w:rPr>
          <w:spacing w:val="14"/>
        </w:rPr>
        <w:t> </w:t>
      </w:r>
      <w:r>
        <w:rPr/>
        <w:t>profesionales; el</w:t>
      </w:r>
      <w:r>
        <w:rPr>
          <w:spacing w:val="26"/>
        </w:rPr>
        <w:t> </w:t>
      </w:r>
      <w:r>
        <w:rPr/>
        <w:t>cumplimiento</w:t>
      </w:r>
      <w:r>
        <w:rPr>
          <w:w w:val="102"/>
        </w:rPr>
        <w:t> </w:t>
      </w:r>
      <w:r>
        <w:rPr/>
        <w:t>estricto</w:t>
      </w:r>
      <w:r>
        <w:rPr>
          <w:spacing w:val="24"/>
        </w:rPr>
        <w:t> </w:t>
      </w:r>
      <w:r>
        <w:rPr/>
        <w:t>de</w:t>
      </w:r>
      <w:r>
        <w:rPr>
          <w:spacing w:val="24"/>
        </w:rPr>
        <w:t> </w:t>
      </w:r>
      <w:r>
        <w:rPr/>
        <w:t>los</w:t>
      </w:r>
      <w:r>
        <w:rPr>
          <w:spacing w:val="24"/>
        </w:rPr>
        <w:t> </w:t>
      </w:r>
      <w:r>
        <w:rPr/>
        <w:t>principios</w:t>
      </w:r>
      <w:r>
        <w:rPr>
          <w:spacing w:val="24"/>
        </w:rPr>
        <w:t> </w:t>
      </w:r>
      <w:r>
        <w:rPr/>
        <w:t>fundamentales</w:t>
      </w:r>
      <w:r>
        <w:rPr>
          <w:spacing w:val="24"/>
        </w:rPr>
        <w:t> </w:t>
      </w:r>
      <w:r>
        <w:rPr/>
        <w:t>de</w:t>
      </w:r>
      <w:r>
        <w:rPr>
          <w:spacing w:val="24"/>
        </w:rPr>
        <w:t> </w:t>
      </w:r>
      <w:r>
        <w:rPr/>
        <w:t>la</w:t>
      </w:r>
      <w:r>
        <w:rPr>
          <w:spacing w:val="24"/>
        </w:rPr>
        <w:t> </w:t>
      </w:r>
      <w:r>
        <w:rPr/>
        <w:t>disciplina</w:t>
      </w:r>
      <w:r>
        <w:rPr>
          <w:spacing w:val="24"/>
        </w:rPr>
        <w:t> </w:t>
      </w:r>
      <w:r>
        <w:rPr/>
        <w:t>sobre</w:t>
      </w:r>
      <w:r>
        <w:rPr>
          <w:spacing w:val="24"/>
        </w:rPr>
        <w:t> </w:t>
      </w:r>
      <w:r>
        <w:rPr/>
        <w:t>los</w:t>
      </w:r>
      <w:r>
        <w:rPr>
          <w:w w:val="96"/>
        </w:rPr>
        <w:t> </w:t>
      </w:r>
      <w:r>
        <w:rPr/>
        <w:t>fondos</w:t>
      </w:r>
      <w:r>
        <w:rPr>
          <w:spacing w:val="-16"/>
        </w:rPr>
        <w:t> </w:t>
      </w:r>
      <w:r>
        <w:rPr/>
        <w:t>documentales;</w:t>
      </w:r>
      <w:r>
        <w:rPr>
          <w:spacing w:val="-25"/>
        </w:rPr>
        <w:t> </w:t>
      </w:r>
      <w:r>
        <w:rPr/>
        <w:t>la</w:t>
      </w:r>
      <w:r>
        <w:rPr>
          <w:spacing w:val="-16"/>
        </w:rPr>
        <w:t> </w:t>
      </w:r>
      <w:r>
        <w:rPr/>
        <w:t>generación</w:t>
      </w:r>
      <w:r>
        <w:rPr>
          <w:spacing w:val="-16"/>
        </w:rPr>
        <w:t> </w:t>
      </w:r>
      <w:r>
        <w:rPr/>
        <w:t>de</w:t>
      </w:r>
      <w:r>
        <w:rPr>
          <w:spacing w:val="-16"/>
        </w:rPr>
        <w:t> </w:t>
      </w:r>
      <w:r>
        <w:rPr/>
        <w:t>instrumentos</w:t>
      </w:r>
      <w:r>
        <w:rPr>
          <w:spacing w:val="-16"/>
        </w:rPr>
        <w:t> </w:t>
      </w:r>
      <w:r>
        <w:rPr/>
        <w:t>de</w:t>
      </w:r>
      <w:r>
        <w:rPr>
          <w:spacing w:val="-16"/>
        </w:rPr>
        <w:t> </w:t>
      </w:r>
      <w:r>
        <w:rPr/>
        <w:t>descripción;</w:t>
      </w:r>
      <w:r>
        <w:rPr>
          <w:spacing w:val="-1"/>
          <w:w w:val="99"/>
        </w:rPr>
        <w:t> </w:t>
      </w:r>
      <w:r>
        <w:rPr/>
        <w:t>la revisión de las leyes relativas a la organización y</w:t>
      </w:r>
      <w:r>
        <w:rPr>
          <w:spacing w:val="19"/>
        </w:rPr>
        <w:t> </w:t>
      </w:r>
      <w:r>
        <w:rPr/>
        <w:t>conservación</w:t>
      </w:r>
      <w:r>
        <w:rPr>
          <w:spacing w:val="1"/>
        </w:rPr>
        <w:t> </w:t>
      </w:r>
      <w:r>
        <w:rPr/>
        <w:t>de</w:t>
      </w:r>
      <w:r>
        <w:rPr>
          <w:w w:val="99"/>
        </w:rPr>
        <w:t> </w:t>
      </w:r>
      <w:r>
        <w:rPr/>
        <w:t>documentos</w:t>
      </w:r>
      <w:r>
        <w:rPr>
          <w:spacing w:val="-6"/>
        </w:rPr>
        <w:t> </w:t>
      </w:r>
      <w:r>
        <w:rPr/>
        <w:t>y</w:t>
      </w:r>
      <w:r>
        <w:rPr>
          <w:spacing w:val="-6"/>
        </w:rPr>
        <w:t> </w:t>
      </w:r>
      <w:r>
        <w:rPr/>
        <w:t>su</w:t>
      </w:r>
      <w:r>
        <w:rPr>
          <w:spacing w:val="-6"/>
        </w:rPr>
        <w:t> </w:t>
      </w:r>
      <w:r>
        <w:rPr/>
        <w:t>vinculación</w:t>
      </w:r>
      <w:r>
        <w:rPr>
          <w:spacing w:val="-6"/>
        </w:rPr>
        <w:t> </w:t>
      </w:r>
      <w:r>
        <w:rPr/>
        <w:t>con</w:t>
      </w:r>
      <w:r>
        <w:rPr>
          <w:spacing w:val="-6"/>
        </w:rPr>
        <w:t> </w:t>
      </w:r>
      <w:r>
        <w:rPr/>
        <w:t>las</w:t>
      </w:r>
      <w:r>
        <w:rPr>
          <w:spacing w:val="-6"/>
        </w:rPr>
        <w:t> </w:t>
      </w:r>
      <w:r>
        <w:rPr/>
        <w:t>que</w:t>
      </w:r>
      <w:r>
        <w:rPr>
          <w:spacing w:val="-6"/>
        </w:rPr>
        <w:t> </w:t>
      </w:r>
      <w:r>
        <w:rPr/>
        <w:t>establecen</w:t>
      </w:r>
      <w:r>
        <w:rPr>
          <w:spacing w:val="-6"/>
        </w:rPr>
        <w:t> </w:t>
      </w:r>
      <w:r>
        <w:rPr/>
        <w:t>los</w:t>
      </w:r>
      <w:r>
        <w:rPr>
          <w:spacing w:val="-6"/>
        </w:rPr>
        <w:t> </w:t>
      </w:r>
      <w:r>
        <w:rPr/>
        <w:t>mecanismos</w:t>
      </w:r>
      <w:r>
        <w:rPr>
          <w:w w:val="99"/>
        </w:rPr>
        <w:t> </w:t>
      </w:r>
      <w:r>
        <w:rPr/>
        <w:t>de transparencia y acceso a la información y la unificación de la</w:t>
      </w:r>
      <w:r>
        <w:rPr>
          <w:spacing w:val="42"/>
        </w:rPr>
        <w:t> </w:t>
      </w:r>
      <w:r>
        <w:rPr>
          <w:spacing w:val="-5"/>
        </w:rPr>
        <w:t>ter-</w:t>
      </w:r>
    </w:p>
    <w:p>
      <w:pPr>
        <w:pStyle w:val="BodyText"/>
        <w:spacing w:line="257" w:lineRule="exact"/>
        <w:ind w:left="113" w:right="118"/>
        <w:jc w:val="left"/>
      </w:pPr>
      <w:r>
        <w:rPr/>
        <w:t>minología archivística, entre otros aspectos.</w:t>
      </w:r>
    </w:p>
    <w:p>
      <w:pPr>
        <w:pStyle w:val="BodyText"/>
        <w:spacing w:line="261" w:lineRule="auto" w:before="22"/>
        <w:ind w:left="113" w:right="118" w:firstLine="283"/>
      </w:pPr>
      <w:r>
        <w:rPr>
          <w:spacing w:val="-4"/>
        </w:rPr>
        <w:t>Contrario</w:t>
      </w:r>
      <w:r>
        <w:rPr>
          <w:spacing w:val="-5"/>
        </w:rPr>
        <w:t> </w:t>
      </w:r>
      <w:r>
        <w:rPr/>
        <w:t>a</w:t>
      </w:r>
      <w:r>
        <w:rPr>
          <w:spacing w:val="-5"/>
        </w:rPr>
        <w:t> </w:t>
      </w:r>
      <w:r>
        <w:rPr/>
        <w:t>lo</w:t>
      </w:r>
      <w:r>
        <w:rPr>
          <w:spacing w:val="-5"/>
        </w:rPr>
        <w:t> </w:t>
      </w:r>
      <w:r>
        <w:rPr/>
        <w:t>que</w:t>
      </w:r>
      <w:r>
        <w:rPr>
          <w:spacing w:val="-5"/>
        </w:rPr>
        <w:t> </w:t>
      </w:r>
      <w:r>
        <w:rPr/>
        <w:t>se</w:t>
      </w:r>
      <w:r>
        <w:rPr>
          <w:spacing w:val="-5"/>
        </w:rPr>
        <w:t> </w:t>
      </w:r>
      <w:r>
        <w:rPr/>
        <w:t>ha</w:t>
      </w:r>
      <w:r>
        <w:rPr>
          <w:spacing w:val="-5"/>
        </w:rPr>
        <w:t> </w:t>
      </w:r>
      <w:r>
        <w:rPr>
          <w:spacing w:val="-3"/>
        </w:rPr>
        <w:t>hecho</w:t>
      </w:r>
      <w:r>
        <w:rPr>
          <w:spacing w:val="-5"/>
        </w:rPr>
        <w:t> </w:t>
      </w:r>
      <w:r>
        <w:rPr/>
        <w:t>en</w:t>
      </w:r>
      <w:r>
        <w:rPr>
          <w:spacing w:val="-5"/>
        </w:rPr>
        <w:t> </w:t>
      </w:r>
      <w:r>
        <w:rPr>
          <w:spacing w:val="-3"/>
        </w:rPr>
        <w:t>otros</w:t>
      </w:r>
      <w:r>
        <w:rPr>
          <w:spacing w:val="-5"/>
        </w:rPr>
        <w:t> países,</w:t>
      </w:r>
      <w:r>
        <w:rPr>
          <w:spacing w:val="-15"/>
        </w:rPr>
        <w:t> </w:t>
      </w:r>
      <w:r>
        <w:rPr>
          <w:spacing w:val="-3"/>
        </w:rPr>
        <w:t>México</w:t>
      </w:r>
      <w:r>
        <w:rPr>
          <w:spacing w:val="-5"/>
        </w:rPr>
        <w:t> </w:t>
      </w:r>
      <w:r>
        <w:rPr/>
        <w:t>se</w:t>
      </w:r>
      <w:r>
        <w:rPr>
          <w:spacing w:val="-5"/>
        </w:rPr>
        <w:t> </w:t>
      </w:r>
      <w:r>
        <w:rPr>
          <w:spacing w:val="-4"/>
        </w:rPr>
        <w:t>incorpora </w:t>
      </w:r>
      <w:r>
        <w:rPr/>
        <w:t>tardíamente a la cultura de la transparencia y del acceso a la </w:t>
      </w:r>
      <w:r>
        <w:rPr>
          <w:spacing w:val="-3"/>
        </w:rPr>
        <w:t>infor- </w:t>
      </w:r>
      <w:r>
        <w:rPr/>
        <w:t>mación y más que por </w:t>
      </w:r>
      <w:r>
        <w:rPr>
          <w:spacing w:val="-4"/>
        </w:rPr>
        <w:t>innovar, </w:t>
      </w:r>
      <w:r>
        <w:rPr/>
        <w:t>lo hace por adaptarse a las políticas que de manera globalizada han tomado este </w:t>
      </w:r>
      <w:r>
        <w:rPr>
          <w:spacing w:val="32"/>
        </w:rPr>
        <w:t> </w:t>
      </w:r>
      <w:r>
        <w:rPr>
          <w:spacing w:val="-3"/>
        </w:rPr>
        <w:t>rumbo.</w:t>
      </w:r>
    </w:p>
    <w:p>
      <w:pPr>
        <w:spacing w:after="0" w:line="261" w:lineRule="auto"/>
        <w:sectPr>
          <w:pgSz w:w="8510" w:h="12190"/>
          <w:pgMar w:header="0" w:footer="865" w:top="920" w:bottom="1060" w:left="1020" w:right="900"/>
        </w:sectPr>
      </w:pPr>
    </w:p>
    <w:p>
      <w:pPr>
        <w:pStyle w:val="BodyText"/>
        <w:spacing w:line="261" w:lineRule="auto" w:before="51"/>
        <w:ind w:left="100" w:right="109" w:firstLine="283"/>
      </w:pPr>
      <w:r>
        <w:rPr/>
        <w:t>El ejemplo más claro fue la publicación en el año 2002 de la </w:t>
      </w:r>
      <w:r>
        <w:rPr>
          <w:i/>
        </w:rPr>
        <w:t>Ley </w:t>
      </w:r>
      <w:r>
        <w:rPr>
          <w:i/>
        </w:rPr>
        <w:t>Federal de Transparencia y Acceso a la Información Pública</w:t>
      </w:r>
      <w:r>
        <w:rPr>
          <w:i/>
          <w:spacing w:val="-17"/>
        </w:rPr>
        <w:t> </w:t>
      </w:r>
      <w:r>
        <w:rPr>
          <w:i/>
        </w:rPr>
        <w:t>Guberna- mental</w:t>
      </w:r>
      <w:r>
        <w:rPr>
          <w:i/>
          <w:spacing w:val="-11"/>
        </w:rPr>
        <w:t> </w:t>
      </w:r>
      <w:r>
        <w:rPr/>
        <w:t>y</w:t>
      </w:r>
      <w:r>
        <w:rPr>
          <w:spacing w:val="-10"/>
        </w:rPr>
        <w:t> </w:t>
      </w:r>
      <w:r>
        <w:rPr/>
        <w:t>de</w:t>
      </w:r>
      <w:r>
        <w:rPr>
          <w:spacing w:val="-11"/>
        </w:rPr>
        <w:t> </w:t>
      </w:r>
      <w:r>
        <w:rPr/>
        <w:t>la</w:t>
      </w:r>
      <w:r>
        <w:rPr>
          <w:spacing w:val="-11"/>
        </w:rPr>
        <w:t> </w:t>
      </w:r>
      <w:r>
        <w:rPr/>
        <w:t>configuración</w:t>
      </w:r>
      <w:r>
        <w:rPr>
          <w:spacing w:val="-11"/>
        </w:rPr>
        <w:t> </w:t>
      </w:r>
      <w:r>
        <w:rPr/>
        <w:t>paulatina</w:t>
      </w:r>
      <w:r>
        <w:rPr>
          <w:spacing w:val="-11"/>
        </w:rPr>
        <w:t> </w:t>
      </w:r>
      <w:r>
        <w:rPr/>
        <w:t>de</w:t>
      </w:r>
      <w:r>
        <w:rPr>
          <w:spacing w:val="-11"/>
        </w:rPr>
        <w:t> </w:t>
      </w:r>
      <w:r>
        <w:rPr/>
        <w:t>leyes</w:t>
      </w:r>
      <w:r>
        <w:rPr>
          <w:spacing w:val="-11"/>
        </w:rPr>
        <w:t> </w:t>
      </w:r>
      <w:r>
        <w:rPr/>
        <w:t>de</w:t>
      </w:r>
      <w:r>
        <w:rPr>
          <w:spacing w:val="-11"/>
        </w:rPr>
        <w:t> </w:t>
      </w:r>
      <w:r>
        <w:rPr/>
        <w:t>la</w:t>
      </w:r>
      <w:r>
        <w:rPr>
          <w:spacing w:val="-11"/>
        </w:rPr>
        <w:t> </w:t>
      </w:r>
      <w:r>
        <w:rPr/>
        <w:t>misma</w:t>
      </w:r>
      <w:r>
        <w:rPr>
          <w:spacing w:val="-10"/>
        </w:rPr>
        <w:t> </w:t>
      </w:r>
      <w:r>
        <w:rPr/>
        <w:t>índole</w:t>
      </w:r>
      <w:r>
        <w:rPr>
          <w:spacing w:val="-11"/>
        </w:rPr>
        <w:t> </w:t>
      </w:r>
      <w:r>
        <w:rPr/>
        <w:t>en cada entidad federativa. A partir de ese </w:t>
      </w:r>
      <w:r>
        <w:rPr>
          <w:spacing w:val="-3"/>
        </w:rPr>
        <w:t>momento, </w:t>
      </w:r>
      <w:r>
        <w:rPr/>
        <w:t>el objetivo común fue crear las condiciones idóneas para garantizar que la ciudadanía tuviera acceso a la información, que estuviese en posesión de los Poderes de la Unión, de los órganos autónomos y de cualquier otra institución pública. Hoy por hoy los estados de la república cuentan con</w:t>
      </w:r>
      <w:r>
        <w:rPr>
          <w:spacing w:val="-12"/>
        </w:rPr>
        <w:t> </w:t>
      </w:r>
      <w:r>
        <w:rPr/>
        <w:t>su</w:t>
      </w:r>
      <w:r>
        <w:rPr>
          <w:spacing w:val="-12"/>
        </w:rPr>
        <w:t> </w:t>
      </w:r>
      <w:r>
        <w:rPr/>
        <w:t>propia</w:t>
      </w:r>
      <w:r>
        <w:rPr>
          <w:spacing w:val="-12"/>
        </w:rPr>
        <w:t> </w:t>
      </w:r>
      <w:r>
        <w:rPr/>
        <w:t>ley</w:t>
      </w:r>
      <w:r>
        <w:rPr>
          <w:spacing w:val="-12"/>
        </w:rPr>
        <w:t> </w:t>
      </w:r>
      <w:r>
        <w:rPr/>
        <w:t>de</w:t>
      </w:r>
      <w:r>
        <w:rPr>
          <w:spacing w:val="-12"/>
        </w:rPr>
        <w:t> </w:t>
      </w:r>
      <w:r>
        <w:rPr/>
        <w:t>transparencia,</w:t>
      </w:r>
      <w:r>
        <w:rPr>
          <w:spacing w:val="-20"/>
        </w:rPr>
        <w:t> </w:t>
      </w:r>
      <w:r>
        <w:rPr/>
        <w:t>algunos</w:t>
      </w:r>
      <w:r>
        <w:rPr>
          <w:spacing w:val="-12"/>
        </w:rPr>
        <w:t> </w:t>
      </w:r>
      <w:r>
        <w:rPr>
          <w:spacing w:val="-3"/>
        </w:rPr>
        <w:t>incluso,</w:t>
      </w:r>
      <w:r>
        <w:rPr>
          <w:spacing w:val="-20"/>
        </w:rPr>
        <w:t> </w:t>
      </w:r>
      <w:r>
        <w:rPr/>
        <w:t>hasta</w:t>
      </w:r>
      <w:r>
        <w:rPr>
          <w:spacing w:val="-12"/>
        </w:rPr>
        <w:t> </w:t>
      </w:r>
      <w:r>
        <w:rPr/>
        <w:t>pasado</w:t>
      </w:r>
      <w:r>
        <w:rPr>
          <w:spacing w:val="-12"/>
        </w:rPr>
        <w:t> </w:t>
      </w:r>
      <w:r>
        <w:rPr/>
        <w:t>por un proceso de</w:t>
      </w:r>
      <w:r>
        <w:rPr>
          <w:spacing w:val="32"/>
        </w:rPr>
        <w:t> </w:t>
      </w:r>
      <w:r>
        <w:rPr/>
        <w:t>reforma.</w:t>
      </w:r>
    </w:p>
    <w:p>
      <w:pPr>
        <w:pStyle w:val="BodyText"/>
        <w:spacing w:line="261" w:lineRule="auto"/>
        <w:ind w:left="100" w:right="100" w:firstLine="283"/>
      </w:pPr>
      <w:r>
        <w:rPr/>
        <w:t>No obstante, un estudio realizado en el año 2008 muestra de manera desalentadora el rezago que han mantenido los Archivos de las</w:t>
      </w:r>
      <w:r>
        <w:rPr>
          <w:spacing w:val="-16"/>
        </w:rPr>
        <w:t> </w:t>
      </w:r>
      <w:r>
        <w:rPr/>
        <w:t>cerca</w:t>
      </w:r>
      <w:r>
        <w:rPr>
          <w:spacing w:val="-16"/>
        </w:rPr>
        <w:t> </w:t>
      </w:r>
      <w:r>
        <w:rPr/>
        <w:t>de</w:t>
      </w:r>
      <w:r>
        <w:rPr>
          <w:spacing w:val="-16"/>
        </w:rPr>
        <w:t> </w:t>
      </w:r>
      <w:r>
        <w:rPr/>
        <w:t>240</w:t>
      </w:r>
      <w:r>
        <w:rPr>
          <w:spacing w:val="-16"/>
        </w:rPr>
        <w:t> </w:t>
      </w:r>
      <w:r>
        <w:rPr/>
        <w:t>dependencias</w:t>
      </w:r>
      <w:r>
        <w:rPr>
          <w:spacing w:val="-16"/>
        </w:rPr>
        <w:t> </w:t>
      </w:r>
      <w:r>
        <w:rPr/>
        <w:t>y</w:t>
      </w:r>
      <w:r>
        <w:rPr>
          <w:spacing w:val="-16"/>
        </w:rPr>
        <w:t> </w:t>
      </w:r>
      <w:r>
        <w:rPr/>
        <w:t>entidades</w:t>
      </w:r>
      <w:r>
        <w:rPr>
          <w:spacing w:val="-16"/>
        </w:rPr>
        <w:t> </w:t>
      </w:r>
      <w:r>
        <w:rPr/>
        <w:t>del</w:t>
      </w:r>
      <w:r>
        <w:rPr>
          <w:spacing w:val="-16"/>
        </w:rPr>
        <w:t> </w:t>
      </w:r>
      <w:r>
        <w:rPr/>
        <w:t>gobierno</w:t>
      </w:r>
      <w:r>
        <w:rPr>
          <w:spacing w:val="-16"/>
        </w:rPr>
        <w:t> </w:t>
      </w:r>
      <w:r>
        <w:rPr>
          <w:spacing w:val="-3"/>
        </w:rPr>
        <w:t>federal.</w:t>
      </w:r>
      <w:r>
        <w:rPr>
          <w:spacing w:val="-24"/>
        </w:rPr>
        <w:t> </w:t>
      </w:r>
      <w:r>
        <w:rPr/>
        <w:t>Entre ellos destacan la ausencia de personal profesionalizado, deficiente infraestructura −producto de los escasos recursos económicos y ca- rencia de programas de capacitación−, por mencionar sólo algunos. (Instituto </w:t>
      </w:r>
      <w:r>
        <w:rPr>
          <w:spacing w:val="-3"/>
        </w:rPr>
        <w:t>Federal </w:t>
      </w:r>
      <w:r>
        <w:rPr/>
        <w:t>de Acceso a la Información, 2008). Este panorama ofrece claramente una visión exhaustiva acerca de cómo es que los Archivos Administrativos, más que los Históricos, en este </w:t>
      </w:r>
      <w:r>
        <w:rPr>
          <w:spacing w:val="-3"/>
        </w:rPr>
        <w:t>país, </w:t>
      </w:r>
      <w:r>
        <w:rPr/>
        <w:t>han llevado</w:t>
      </w:r>
      <w:r>
        <w:rPr>
          <w:spacing w:val="-4"/>
        </w:rPr>
        <w:t> </w:t>
      </w:r>
      <w:r>
        <w:rPr/>
        <w:t>a</w:t>
      </w:r>
      <w:r>
        <w:rPr>
          <w:spacing w:val="-4"/>
        </w:rPr>
        <w:t> </w:t>
      </w:r>
      <w:r>
        <w:rPr/>
        <w:t>cabo</w:t>
      </w:r>
      <w:r>
        <w:rPr>
          <w:spacing w:val="-4"/>
        </w:rPr>
        <w:t> </w:t>
      </w:r>
      <w:r>
        <w:rPr/>
        <w:t>sus</w:t>
      </w:r>
      <w:r>
        <w:rPr>
          <w:spacing w:val="-4"/>
        </w:rPr>
        <w:t> </w:t>
      </w:r>
      <w:r>
        <w:rPr/>
        <w:t>actividades</w:t>
      </w:r>
      <w:r>
        <w:rPr>
          <w:spacing w:val="-4"/>
        </w:rPr>
        <w:t> </w:t>
      </w:r>
      <w:r>
        <w:rPr/>
        <w:t>de</w:t>
      </w:r>
      <w:r>
        <w:rPr>
          <w:spacing w:val="-4"/>
        </w:rPr>
        <w:t> </w:t>
      </w:r>
      <w:r>
        <w:rPr/>
        <w:t>manera</w:t>
      </w:r>
      <w:r>
        <w:rPr>
          <w:spacing w:val="-4"/>
        </w:rPr>
        <w:t> </w:t>
      </w:r>
      <w:r>
        <w:rPr/>
        <w:t>inconexa</w:t>
      </w:r>
      <w:r>
        <w:rPr>
          <w:spacing w:val="-4"/>
        </w:rPr>
        <w:t> </w:t>
      </w:r>
      <w:r>
        <w:rPr/>
        <w:t>con</w:t>
      </w:r>
      <w:r>
        <w:rPr>
          <w:spacing w:val="-4"/>
        </w:rPr>
        <w:t> </w:t>
      </w:r>
      <w:r>
        <w:rPr/>
        <w:t>la</w:t>
      </w:r>
      <w:r>
        <w:rPr>
          <w:spacing w:val="-4"/>
        </w:rPr>
        <w:t> </w:t>
      </w:r>
      <w:r>
        <w:rPr/>
        <w:t>legislación que aborda el tema de la transparencia y el acceso a la información. Hay que destacar que las políticas públicas deberían tender más ha- cia la armonización de ambos factores, esto significa que la gestión de documentos debiera ser considerada como una de las áreas que más relación guarda con la rendición de cuentas, en tanto que es la materia encargada del estudio de la organización y control de los documentos  de</w:t>
      </w:r>
      <w:r>
        <w:rPr>
          <w:spacing w:val="1"/>
        </w:rPr>
        <w:t> </w:t>
      </w:r>
      <w:r>
        <w:rPr>
          <w:spacing w:val="-3"/>
        </w:rPr>
        <w:t>archivo.</w:t>
      </w:r>
    </w:p>
    <w:p>
      <w:pPr>
        <w:pStyle w:val="BodyText"/>
        <w:spacing w:line="261" w:lineRule="auto"/>
        <w:ind w:left="100" w:right="111" w:firstLine="283"/>
      </w:pPr>
      <w:r>
        <w:rPr/>
        <w:t>Lo</w:t>
      </w:r>
      <w:r>
        <w:rPr>
          <w:spacing w:val="-8"/>
        </w:rPr>
        <w:t> </w:t>
      </w:r>
      <w:r>
        <w:rPr/>
        <w:t>que</w:t>
      </w:r>
      <w:r>
        <w:rPr>
          <w:spacing w:val="-8"/>
        </w:rPr>
        <w:t> </w:t>
      </w:r>
      <w:r>
        <w:rPr/>
        <w:t>es</w:t>
      </w:r>
      <w:r>
        <w:rPr>
          <w:spacing w:val="-8"/>
        </w:rPr>
        <w:t> </w:t>
      </w:r>
      <w:r>
        <w:rPr/>
        <w:t>un</w:t>
      </w:r>
      <w:r>
        <w:rPr>
          <w:spacing w:val="-8"/>
        </w:rPr>
        <w:t> </w:t>
      </w:r>
      <w:r>
        <w:rPr/>
        <w:t>hecho</w:t>
      </w:r>
      <w:r>
        <w:rPr>
          <w:spacing w:val="-8"/>
        </w:rPr>
        <w:t> </w:t>
      </w:r>
      <w:r>
        <w:rPr/>
        <w:t>es</w:t>
      </w:r>
      <w:r>
        <w:rPr>
          <w:spacing w:val="-8"/>
        </w:rPr>
        <w:t> </w:t>
      </w:r>
      <w:r>
        <w:rPr/>
        <w:t>que</w:t>
      </w:r>
      <w:r>
        <w:rPr>
          <w:spacing w:val="-8"/>
        </w:rPr>
        <w:t> </w:t>
      </w:r>
      <w:r>
        <w:rPr/>
        <w:t>al</w:t>
      </w:r>
      <w:r>
        <w:rPr>
          <w:spacing w:val="-8"/>
        </w:rPr>
        <w:t> </w:t>
      </w:r>
      <w:r>
        <w:rPr/>
        <w:t>establecer</w:t>
      </w:r>
      <w:r>
        <w:rPr>
          <w:spacing w:val="-8"/>
        </w:rPr>
        <w:t> </w:t>
      </w:r>
      <w:r>
        <w:rPr/>
        <w:t>en</w:t>
      </w:r>
      <w:r>
        <w:rPr>
          <w:spacing w:val="-8"/>
        </w:rPr>
        <w:t> </w:t>
      </w:r>
      <w:r>
        <w:rPr/>
        <w:t>las</w:t>
      </w:r>
      <w:r>
        <w:rPr>
          <w:spacing w:val="-8"/>
        </w:rPr>
        <w:t> </w:t>
      </w:r>
      <w:r>
        <w:rPr/>
        <w:t>políticas</w:t>
      </w:r>
      <w:r>
        <w:rPr>
          <w:spacing w:val="-8"/>
        </w:rPr>
        <w:t> </w:t>
      </w:r>
      <w:r>
        <w:rPr/>
        <w:t>nacionales una mayor transparencia para la gestión pública y un acceso expe- dito a la información por ella generada, la función de los Archivos cambiaría, necesariamente como consecuencia de diversas causas provocadas por la apertura de la información contenida en los do- cumentos; dando como resultado el desarrollo de sistemas de alma- cenamiento y gestión más eficientes; se atendería con mayor</w:t>
      </w:r>
      <w:r>
        <w:rPr>
          <w:spacing w:val="-30"/>
        </w:rPr>
        <w:t> </w:t>
      </w:r>
      <w:r>
        <w:rPr/>
        <w:t>énfasis la formación de profesionales especializados en el área </w:t>
      </w:r>
      <w:r>
        <w:rPr>
          <w:spacing w:val="-11"/>
        </w:rPr>
        <w:t>y, </w:t>
      </w:r>
      <w:r>
        <w:rPr/>
        <w:t>además,</w:t>
      </w:r>
      <w:r>
        <w:rPr>
          <w:spacing w:val="-28"/>
        </w:rPr>
        <w:t> </w:t>
      </w:r>
      <w:r>
        <w:rPr/>
        <w:t>se</w:t>
      </w:r>
    </w:p>
    <w:p>
      <w:pPr>
        <w:spacing w:after="0" w:line="261" w:lineRule="auto"/>
        <w:sectPr>
          <w:pgSz w:w="8510" w:h="12190"/>
          <w:pgMar w:header="0" w:footer="865" w:top="920" w:bottom="1060" w:left="920" w:right="1020"/>
        </w:sectPr>
      </w:pPr>
    </w:p>
    <w:p>
      <w:pPr>
        <w:pStyle w:val="BodyText"/>
        <w:spacing w:line="261" w:lineRule="auto" w:before="51"/>
        <w:ind w:left="113" w:right="117"/>
      </w:pPr>
      <w:r>
        <w:rPr/>
        <w:t>pondría más énfasis en el contenido de las disposiciones legales en materia de Archivos.</w:t>
      </w:r>
    </w:p>
    <w:p>
      <w:pPr>
        <w:pStyle w:val="BodyText"/>
        <w:spacing w:line="261" w:lineRule="auto"/>
        <w:ind w:left="113" w:right="107" w:firstLine="283"/>
      </w:pPr>
      <w:r>
        <w:rPr/>
        <w:t>Hasta ahora, el tema ha sido abordado, en su  mayoría, desde  una perspectiva jurídica más que archivística, así lo demuestran los textos doctrinarios publicados. Basta mencionar que en </w:t>
      </w:r>
      <w:r>
        <w:rPr>
          <w:spacing w:val="-3"/>
        </w:rPr>
        <w:t>México, </w:t>
      </w:r>
      <w:r>
        <w:rPr/>
        <w:t>el Instituto Federal de Acceso a la Información ha sido el editor de una buena cantidad de investigaciones de esta índole, tal es el caso de una serie de obras encaminada a analizar el marco normativo con que cuenta el </w:t>
      </w:r>
      <w:r>
        <w:rPr>
          <w:spacing w:val="-3"/>
        </w:rPr>
        <w:t>país, </w:t>
      </w:r>
      <w:r>
        <w:rPr/>
        <w:t>el cual va desde la propia Constitución política, hasta algunos informes que han emanado del Congreso de la Unión. Asimismo, coediciones que ha elaborado con prestigiados investiga- dores juristas de la Universidad Nacional Autónoma de México y de otras instituciones</w:t>
      </w:r>
      <w:r>
        <w:rPr>
          <w:spacing w:val="-24"/>
        </w:rPr>
        <w:t> </w:t>
      </w:r>
      <w:r>
        <w:rPr/>
        <w:t>académicas.</w:t>
      </w:r>
    </w:p>
    <w:p>
      <w:pPr>
        <w:pStyle w:val="BodyText"/>
        <w:spacing w:line="261" w:lineRule="auto"/>
        <w:ind w:left="113" w:right="115" w:firstLine="283"/>
      </w:pPr>
      <w:r>
        <w:rPr/>
        <w:t>Atendiendo</w:t>
      </w:r>
      <w:r>
        <w:rPr>
          <w:spacing w:val="-8"/>
        </w:rPr>
        <w:t> </w:t>
      </w:r>
      <w:r>
        <w:rPr/>
        <w:t>a</w:t>
      </w:r>
      <w:r>
        <w:rPr>
          <w:spacing w:val="-8"/>
        </w:rPr>
        <w:t> </w:t>
      </w:r>
      <w:r>
        <w:rPr/>
        <w:t>lo</w:t>
      </w:r>
      <w:r>
        <w:rPr>
          <w:spacing w:val="-8"/>
        </w:rPr>
        <w:t> </w:t>
      </w:r>
      <w:r>
        <w:rPr>
          <w:spacing w:val="-4"/>
        </w:rPr>
        <w:t>anterior,</w:t>
      </w:r>
      <w:r>
        <w:rPr>
          <w:spacing w:val="-18"/>
        </w:rPr>
        <w:t> </w:t>
      </w:r>
      <w:r>
        <w:rPr/>
        <w:t>cabe</w:t>
      </w:r>
      <w:r>
        <w:rPr>
          <w:spacing w:val="-8"/>
        </w:rPr>
        <w:t> </w:t>
      </w:r>
      <w:r>
        <w:rPr/>
        <w:t>señalar</w:t>
      </w:r>
      <w:r>
        <w:rPr>
          <w:spacing w:val="-8"/>
        </w:rPr>
        <w:t> </w:t>
      </w:r>
      <w:r>
        <w:rPr>
          <w:spacing w:val="-4"/>
        </w:rPr>
        <w:t>que,</w:t>
      </w:r>
      <w:r>
        <w:rPr>
          <w:spacing w:val="-18"/>
        </w:rPr>
        <w:t> </w:t>
      </w:r>
      <w:r>
        <w:rPr/>
        <w:t>para</w:t>
      </w:r>
      <w:r>
        <w:rPr>
          <w:spacing w:val="-8"/>
        </w:rPr>
        <w:t> </w:t>
      </w:r>
      <w:r>
        <w:rPr/>
        <w:t>ejemplificar</w:t>
      </w:r>
      <w:r>
        <w:rPr>
          <w:spacing w:val="-8"/>
        </w:rPr>
        <w:t> </w:t>
      </w:r>
      <w:r>
        <w:rPr/>
        <w:t>parte de la problemática que han enfrentado las instituciones frente a las exigencias de estas nuevas políticas públicas se tomó el caso de la Universidad Autónoma del Estado de México </w:t>
      </w:r>
      <w:r>
        <w:rPr>
          <w:spacing w:val="-4"/>
        </w:rPr>
        <w:t>que, </w:t>
      </w:r>
      <w:r>
        <w:rPr/>
        <w:t>aunque no es una dependencia del gobierno federal, el ámbito estatal está padeciendo los contratiempos de las políticas</w:t>
      </w:r>
      <w:r>
        <w:rPr>
          <w:spacing w:val="-10"/>
        </w:rPr>
        <w:t> </w:t>
      </w:r>
      <w:r>
        <w:rPr/>
        <w:t>referidas.</w:t>
      </w:r>
    </w:p>
    <w:p>
      <w:pPr>
        <w:pStyle w:val="BodyText"/>
        <w:spacing w:line="261" w:lineRule="auto"/>
        <w:ind w:left="113" w:right="115" w:firstLine="283"/>
      </w:pPr>
      <w:r>
        <w:rPr/>
        <w:t>Es</w:t>
      </w:r>
      <w:r>
        <w:rPr>
          <w:spacing w:val="-10"/>
        </w:rPr>
        <w:t> </w:t>
      </w:r>
      <w:r>
        <w:rPr>
          <w:spacing w:val="-4"/>
        </w:rPr>
        <w:t>importante</w:t>
      </w:r>
      <w:r>
        <w:rPr>
          <w:spacing w:val="-10"/>
        </w:rPr>
        <w:t> </w:t>
      </w:r>
      <w:r>
        <w:rPr>
          <w:spacing w:val="-4"/>
        </w:rPr>
        <w:t>partir</w:t>
      </w:r>
      <w:r>
        <w:rPr>
          <w:spacing w:val="-10"/>
        </w:rPr>
        <w:t> </w:t>
      </w:r>
      <w:r>
        <w:rPr/>
        <w:t>de</w:t>
      </w:r>
      <w:r>
        <w:rPr>
          <w:spacing w:val="-10"/>
        </w:rPr>
        <w:t> </w:t>
      </w:r>
      <w:r>
        <w:rPr>
          <w:spacing w:val="-4"/>
        </w:rPr>
        <w:t>específicamente</w:t>
      </w:r>
      <w:r>
        <w:rPr>
          <w:spacing w:val="-10"/>
        </w:rPr>
        <w:t> </w:t>
      </w:r>
      <w:r>
        <w:rPr>
          <w:spacing w:val="-3"/>
        </w:rPr>
        <w:t>este</w:t>
      </w:r>
      <w:r>
        <w:rPr>
          <w:spacing w:val="-10"/>
        </w:rPr>
        <w:t> </w:t>
      </w:r>
      <w:r>
        <w:rPr>
          <w:spacing w:val="-7"/>
        </w:rPr>
        <w:t>caso,</w:t>
      </w:r>
      <w:r>
        <w:rPr>
          <w:spacing w:val="-21"/>
        </w:rPr>
        <w:t> </w:t>
      </w:r>
      <w:r>
        <w:rPr>
          <w:spacing w:val="-3"/>
        </w:rPr>
        <w:t>pues</w:t>
      </w:r>
      <w:r>
        <w:rPr>
          <w:spacing w:val="-10"/>
        </w:rPr>
        <w:t> </w:t>
      </w:r>
      <w:r>
        <w:rPr/>
        <w:t>la</w:t>
      </w:r>
      <w:r>
        <w:rPr>
          <w:spacing w:val="-10"/>
        </w:rPr>
        <w:t> </w:t>
      </w:r>
      <w:r>
        <w:rPr>
          <w:spacing w:val="-4"/>
        </w:rPr>
        <w:t>intención </w:t>
      </w:r>
      <w:r>
        <w:rPr/>
        <w:t>a mediano plazo es implementar un sistema de información ágil y eficiente que favorezca no sólo el proceso de rendición de cuentas exigido por el Estado de </w:t>
      </w:r>
      <w:r>
        <w:rPr>
          <w:spacing w:val="-3"/>
        </w:rPr>
        <w:t>México, </w:t>
      </w:r>
      <w:r>
        <w:rPr/>
        <w:t>sino que optimice sus procesos ad- ministrativos,</w:t>
      </w:r>
      <w:r>
        <w:rPr>
          <w:spacing w:val="-18"/>
        </w:rPr>
        <w:t> </w:t>
      </w:r>
      <w:r>
        <w:rPr/>
        <w:t>al</w:t>
      </w:r>
      <w:r>
        <w:rPr>
          <w:spacing w:val="-9"/>
        </w:rPr>
        <w:t> </w:t>
      </w:r>
      <w:r>
        <w:rPr/>
        <w:t>tiempo</w:t>
      </w:r>
      <w:r>
        <w:rPr>
          <w:spacing w:val="-9"/>
        </w:rPr>
        <w:t> </w:t>
      </w:r>
      <w:r>
        <w:rPr/>
        <w:t>que</w:t>
      </w:r>
      <w:r>
        <w:rPr>
          <w:spacing w:val="-9"/>
        </w:rPr>
        <w:t> </w:t>
      </w:r>
      <w:r>
        <w:rPr/>
        <w:t>organiza</w:t>
      </w:r>
      <w:r>
        <w:rPr>
          <w:spacing w:val="-9"/>
        </w:rPr>
        <w:t> </w:t>
      </w:r>
      <w:r>
        <w:rPr/>
        <w:t>y</w:t>
      </w:r>
      <w:r>
        <w:rPr>
          <w:spacing w:val="-9"/>
        </w:rPr>
        <w:t> </w:t>
      </w:r>
      <w:r>
        <w:rPr/>
        <w:t>controla</w:t>
      </w:r>
      <w:r>
        <w:rPr>
          <w:spacing w:val="-9"/>
        </w:rPr>
        <w:t> </w:t>
      </w:r>
      <w:r>
        <w:rPr/>
        <w:t>los</w:t>
      </w:r>
      <w:r>
        <w:rPr>
          <w:spacing w:val="-9"/>
        </w:rPr>
        <w:t> </w:t>
      </w:r>
      <w:r>
        <w:rPr/>
        <w:t>documentos</w:t>
      </w:r>
      <w:r>
        <w:rPr>
          <w:spacing w:val="-9"/>
        </w:rPr>
        <w:t> </w:t>
      </w:r>
      <w:r>
        <w:rPr/>
        <w:t>que se generen como consecuencia de lo anterior y que se constituyen en</w:t>
      </w:r>
      <w:r>
        <w:rPr>
          <w:spacing w:val="-6"/>
        </w:rPr>
        <w:t> </w:t>
      </w:r>
      <w:r>
        <w:rPr/>
        <w:t>el</w:t>
      </w:r>
      <w:r>
        <w:rPr>
          <w:spacing w:val="-6"/>
        </w:rPr>
        <w:t> </w:t>
      </w:r>
      <w:r>
        <w:rPr/>
        <w:t>testimonio</w:t>
      </w:r>
      <w:r>
        <w:rPr>
          <w:spacing w:val="-6"/>
        </w:rPr>
        <w:t> </w:t>
      </w:r>
      <w:r>
        <w:rPr/>
        <w:t>escrito</w:t>
      </w:r>
      <w:r>
        <w:rPr>
          <w:spacing w:val="-6"/>
        </w:rPr>
        <w:t> </w:t>
      </w:r>
      <w:r>
        <w:rPr/>
        <w:t>y</w:t>
      </w:r>
      <w:r>
        <w:rPr>
          <w:spacing w:val="-6"/>
        </w:rPr>
        <w:t> </w:t>
      </w:r>
      <w:r>
        <w:rPr/>
        <w:t>patrimonio</w:t>
      </w:r>
      <w:r>
        <w:rPr>
          <w:spacing w:val="-6"/>
        </w:rPr>
        <w:t> </w:t>
      </w:r>
      <w:r>
        <w:rPr/>
        <w:t>documental</w:t>
      </w:r>
      <w:r>
        <w:rPr>
          <w:spacing w:val="-6"/>
        </w:rPr>
        <w:t> </w:t>
      </w:r>
      <w:r>
        <w:rPr/>
        <w:t>de</w:t>
      </w:r>
      <w:r>
        <w:rPr>
          <w:spacing w:val="-6"/>
        </w:rPr>
        <w:t> </w:t>
      </w:r>
      <w:r>
        <w:rPr/>
        <w:t>la</w:t>
      </w:r>
      <w:r>
        <w:rPr>
          <w:spacing w:val="-6"/>
        </w:rPr>
        <w:t> </w:t>
      </w:r>
      <w:r>
        <w:rPr/>
        <w:t>máxima</w:t>
      </w:r>
      <w:r>
        <w:rPr>
          <w:spacing w:val="-6"/>
        </w:rPr>
        <w:t> </w:t>
      </w:r>
      <w:r>
        <w:rPr/>
        <w:t>casa de estudios en la entidad</w:t>
      </w:r>
      <w:r>
        <w:rPr>
          <w:spacing w:val="44"/>
        </w:rPr>
        <w:t> </w:t>
      </w:r>
      <w:r>
        <w:rPr/>
        <w:t>mexiquense.</w:t>
      </w:r>
    </w:p>
    <w:p>
      <w:pPr>
        <w:pStyle w:val="BodyText"/>
        <w:spacing w:line="261" w:lineRule="auto"/>
        <w:ind w:left="397" w:right="118"/>
        <w:jc w:val="left"/>
      </w:pPr>
      <w:r>
        <w:rPr/>
        <w:t>Así </w:t>
      </w:r>
      <w:r>
        <w:rPr>
          <w:spacing w:val="-3"/>
        </w:rPr>
        <w:t>pues, </w:t>
      </w:r>
      <w:r>
        <w:rPr/>
        <w:t>la investigación quedó estructurada en dos capítulos:  El</w:t>
      </w:r>
      <w:r>
        <w:rPr>
          <w:spacing w:val="24"/>
        </w:rPr>
        <w:t> </w:t>
      </w:r>
      <w:r>
        <w:rPr/>
        <w:t>primero</w:t>
      </w:r>
      <w:r>
        <w:rPr>
          <w:spacing w:val="24"/>
        </w:rPr>
        <w:t> </w:t>
      </w:r>
      <w:r>
        <w:rPr/>
        <w:t>se</w:t>
      </w:r>
      <w:r>
        <w:rPr>
          <w:spacing w:val="24"/>
        </w:rPr>
        <w:t> </w:t>
      </w:r>
      <w:r>
        <w:rPr/>
        <w:t>titula</w:t>
      </w:r>
      <w:r>
        <w:rPr>
          <w:spacing w:val="11"/>
        </w:rPr>
        <w:t> </w:t>
      </w:r>
      <w:r>
        <w:rPr/>
        <w:t>“El</w:t>
      </w:r>
      <w:r>
        <w:rPr>
          <w:spacing w:val="24"/>
        </w:rPr>
        <w:t> </w:t>
      </w:r>
      <w:r>
        <w:rPr/>
        <w:t>contexto</w:t>
      </w:r>
      <w:r>
        <w:rPr>
          <w:spacing w:val="24"/>
        </w:rPr>
        <w:t> </w:t>
      </w:r>
      <w:r>
        <w:rPr/>
        <w:t>histórico</w:t>
      </w:r>
      <w:r>
        <w:rPr>
          <w:spacing w:val="24"/>
        </w:rPr>
        <w:t> </w:t>
      </w:r>
      <w:r>
        <w:rPr/>
        <w:t>del</w:t>
      </w:r>
      <w:r>
        <w:rPr>
          <w:spacing w:val="24"/>
        </w:rPr>
        <w:t> </w:t>
      </w:r>
      <w:r>
        <w:rPr/>
        <w:t>acceso</w:t>
      </w:r>
      <w:r>
        <w:rPr>
          <w:spacing w:val="24"/>
        </w:rPr>
        <w:t> </w:t>
      </w:r>
      <w:r>
        <w:rPr/>
        <w:t>a</w:t>
      </w:r>
      <w:r>
        <w:rPr>
          <w:spacing w:val="24"/>
        </w:rPr>
        <w:t> </w:t>
      </w:r>
      <w:r>
        <w:rPr/>
        <w:t>la</w:t>
      </w:r>
      <w:r>
        <w:rPr>
          <w:spacing w:val="24"/>
        </w:rPr>
        <w:t> </w:t>
      </w:r>
      <w:r>
        <w:rPr>
          <w:spacing w:val="-3"/>
        </w:rPr>
        <w:t>infor-</w:t>
      </w:r>
    </w:p>
    <w:p>
      <w:pPr>
        <w:pStyle w:val="BodyText"/>
        <w:spacing w:line="261" w:lineRule="auto"/>
        <w:ind w:left="113" w:right="118"/>
      </w:pPr>
      <w:r>
        <w:rPr/>
        <w:t>mación”. </w:t>
      </w:r>
      <w:r>
        <w:rPr>
          <w:spacing w:val="-3"/>
        </w:rPr>
        <w:t>Parte </w:t>
      </w:r>
      <w:r>
        <w:rPr/>
        <w:t>de la noción de que hasta ahora no existen, o son pocos, los documentos que definen los términos que giran en torno a este </w:t>
      </w:r>
      <w:r>
        <w:rPr>
          <w:spacing w:val="-3"/>
        </w:rPr>
        <w:t>derecho, </w:t>
      </w:r>
      <w:r>
        <w:rPr/>
        <w:t>tales como rendición de cuentas, transparencia y el mismo acceso a la información. Ello se </w:t>
      </w:r>
      <w:r>
        <w:rPr>
          <w:spacing w:val="-3"/>
        </w:rPr>
        <w:t>debe, </w:t>
      </w:r>
      <w:r>
        <w:rPr/>
        <w:t>sin lugar a dudas, a que la</w:t>
      </w:r>
      <w:r>
        <w:rPr>
          <w:spacing w:val="-15"/>
        </w:rPr>
        <w:t> </w:t>
      </w:r>
      <w:r>
        <w:rPr/>
        <w:t>preocupación</w:t>
      </w:r>
      <w:r>
        <w:rPr>
          <w:spacing w:val="-15"/>
        </w:rPr>
        <w:t> </w:t>
      </w:r>
      <w:r>
        <w:rPr/>
        <w:t>se</w:t>
      </w:r>
      <w:r>
        <w:rPr>
          <w:spacing w:val="-15"/>
        </w:rPr>
        <w:t> </w:t>
      </w:r>
      <w:r>
        <w:rPr/>
        <w:t>ha</w:t>
      </w:r>
      <w:r>
        <w:rPr>
          <w:spacing w:val="-15"/>
        </w:rPr>
        <w:t> </w:t>
      </w:r>
      <w:r>
        <w:rPr>
          <w:spacing w:val="-3"/>
        </w:rPr>
        <w:t>centrado</w:t>
      </w:r>
      <w:r>
        <w:rPr>
          <w:spacing w:val="-15"/>
        </w:rPr>
        <w:t> </w:t>
      </w:r>
      <w:r>
        <w:rPr/>
        <w:t>en</w:t>
      </w:r>
      <w:r>
        <w:rPr>
          <w:spacing w:val="-15"/>
        </w:rPr>
        <w:t> </w:t>
      </w:r>
      <w:r>
        <w:rPr/>
        <w:t>legislar</w:t>
      </w:r>
      <w:r>
        <w:rPr>
          <w:spacing w:val="-15"/>
        </w:rPr>
        <w:t> </w:t>
      </w:r>
      <w:r>
        <w:rPr/>
        <w:t>sobre</w:t>
      </w:r>
      <w:r>
        <w:rPr>
          <w:spacing w:val="-15"/>
        </w:rPr>
        <w:t> </w:t>
      </w:r>
      <w:r>
        <w:rPr>
          <w:spacing w:val="-4"/>
        </w:rPr>
        <w:t>ellos,</w:t>
      </w:r>
      <w:r>
        <w:rPr>
          <w:spacing w:val="-23"/>
        </w:rPr>
        <w:t> </w:t>
      </w:r>
      <w:r>
        <w:rPr/>
        <w:t>más</w:t>
      </w:r>
      <w:r>
        <w:rPr>
          <w:spacing w:val="-15"/>
        </w:rPr>
        <w:t> </w:t>
      </w:r>
      <w:r>
        <w:rPr/>
        <w:t>que</w:t>
      </w:r>
      <w:r>
        <w:rPr>
          <w:spacing w:val="-15"/>
        </w:rPr>
        <w:t> </w:t>
      </w:r>
      <w:r>
        <w:rPr>
          <w:spacing w:val="-2"/>
        </w:rPr>
        <w:t>buscar </w:t>
      </w:r>
      <w:r>
        <w:rPr/>
        <w:t>una explicación respecto a su</w:t>
      </w:r>
      <w:r>
        <w:rPr>
          <w:spacing w:val="31"/>
        </w:rPr>
        <w:t> </w:t>
      </w:r>
      <w:r>
        <w:rPr/>
        <w:t>significado.</w:t>
      </w:r>
    </w:p>
    <w:p>
      <w:pPr>
        <w:spacing w:after="0" w:line="261" w:lineRule="auto"/>
        <w:sectPr>
          <w:pgSz w:w="8510" w:h="12190"/>
          <w:pgMar w:header="0" w:footer="865" w:top="920" w:bottom="1060" w:left="1020" w:right="900"/>
        </w:sectPr>
      </w:pPr>
    </w:p>
    <w:p>
      <w:pPr>
        <w:pStyle w:val="BodyText"/>
        <w:spacing w:line="261" w:lineRule="auto" w:before="51"/>
        <w:ind w:left="100" w:right="98" w:firstLine="283"/>
        <w:jc w:val="right"/>
      </w:pPr>
      <w:r>
        <w:rPr/>
        <w:t>El segundo capítulo se denomina “La gestión</w:t>
      </w:r>
      <w:r>
        <w:rPr>
          <w:spacing w:val="40"/>
        </w:rPr>
        <w:t> </w:t>
      </w:r>
      <w:r>
        <w:rPr/>
        <w:t>de documentos</w:t>
      </w:r>
      <w:r>
        <w:rPr>
          <w:spacing w:val="2"/>
          <w:w w:val="100"/>
        </w:rPr>
        <w:t> </w:t>
      </w:r>
      <w:r>
        <w:rPr/>
        <w:t>desde la perspectiva de la Ley Federal de </w:t>
      </w:r>
      <w:r>
        <w:rPr>
          <w:spacing w:val="-3"/>
        </w:rPr>
        <w:t>Transparencia </w:t>
      </w:r>
      <w:r>
        <w:rPr/>
        <w:t>y</w:t>
      </w:r>
      <w:r>
        <w:rPr>
          <w:spacing w:val="23"/>
        </w:rPr>
        <w:t> </w:t>
      </w:r>
      <w:r>
        <w:rPr/>
        <w:t>Acceso</w:t>
      </w:r>
      <w:r>
        <w:rPr>
          <w:spacing w:val="13"/>
        </w:rPr>
        <w:t> </w:t>
      </w:r>
      <w:r>
        <w:rPr/>
        <w:t>a</w:t>
      </w:r>
      <w:r>
        <w:rPr>
          <w:w w:val="94"/>
        </w:rPr>
        <w:t> </w:t>
      </w:r>
      <w:r>
        <w:rPr/>
        <w:t>la Información Pública Gubernamental”. En éste se hizo</w:t>
      </w:r>
      <w:r>
        <w:rPr>
          <w:spacing w:val="4"/>
        </w:rPr>
        <w:t> </w:t>
      </w:r>
      <w:r>
        <w:rPr/>
        <w:t>un</w:t>
      </w:r>
      <w:r>
        <w:rPr>
          <w:spacing w:val="14"/>
        </w:rPr>
        <w:t> </w:t>
      </w:r>
      <w:r>
        <w:rPr/>
        <w:t>análisis</w:t>
      </w:r>
      <w:r>
        <w:rPr>
          <w:w w:val="94"/>
        </w:rPr>
        <w:t> </w:t>
      </w:r>
      <w:r>
        <w:rPr>
          <w:spacing w:val="-3"/>
        </w:rPr>
        <w:t>exhaustivo</w:t>
      </w:r>
      <w:r>
        <w:rPr>
          <w:spacing w:val="-7"/>
        </w:rPr>
        <w:t> </w:t>
      </w:r>
      <w:r>
        <w:rPr/>
        <w:t>en</w:t>
      </w:r>
      <w:r>
        <w:rPr>
          <w:spacing w:val="-7"/>
        </w:rPr>
        <w:t> </w:t>
      </w:r>
      <w:r>
        <w:rPr>
          <w:spacing w:val="-3"/>
        </w:rPr>
        <w:t>torno</w:t>
      </w:r>
      <w:r>
        <w:rPr>
          <w:spacing w:val="-7"/>
        </w:rPr>
        <w:t> </w:t>
      </w:r>
      <w:r>
        <w:rPr/>
        <w:t>al</w:t>
      </w:r>
      <w:r>
        <w:rPr>
          <w:spacing w:val="-7"/>
        </w:rPr>
        <w:t> </w:t>
      </w:r>
      <w:r>
        <w:rPr>
          <w:spacing w:val="-4"/>
        </w:rPr>
        <w:t>significado,</w:t>
      </w:r>
      <w:r>
        <w:rPr>
          <w:spacing w:val="-18"/>
        </w:rPr>
        <w:t> </w:t>
      </w:r>
      <w:r>
        <w:rPr>
          <w:spacing w:val="-3"/>
        </w:rPr>
        <w:t>desde</w:t>
      </w:r>
      <w:r>
        <w:rPr>
          <w:spacing w:val="-7"/>
        </w:rPr>
        <w:t> </w:t>
      </w:r>
      <w:r>
        <w:rPr/>
        <w:t>el</w:t>
      </w:r>
      <w:r>
        <w:rPr>
          <w:spacing w:val="-7"/>
        </w:rPr>
        <w:t> </w:t>
      </w:r>
      <w:r>
        <w:rPr>
          <w:spacing w:val="-3"/>
        </w:rPr>
        <w:t>punto</w:t>
      </w:r>
      <w:r>
        <w:rPr>
          <w:spacing w:val="-7"/>
        </w:rPr>
        <w:t> </w:t>
      </w:r>
      <w:r>
        <w:rPr/>
        <w:t>de</w:t>
      </w:r>
      <w:r>
        <w:rPr>
          <w:spacing w:val="-7"/>
        </w:rPr>
        <w:t> </w:t>
      </w:r>
      <w:r>
        <w:rPr>
          <w:spacing w:val="-3"/>
        </w:rPr>
        <w:t>vista</w:t>
      </w:r>
      <w:r>
        <w:rPr>
          <w:spacing w:val="-7"/>
        </w:rPr>
        <w:t> </w:t>
      </w:r>
      <w:r>
        <w:rPr>
          <w:spacing w:val="-4"/>
        </w:rPr>
        <w:t>archivístico,</w:t>
      </w:r>
      <w:r>
        <w:rPr>
          <w:w w:val="135"/>
        </w:rPr>
        <w:t> </w:t>
      </w:r>
      <w:r>
        <w:rPr/>
        <w:t>de</w:t>
      </w:r>
      <w:r>
        <w:rPr>
          <w:spacing w:val="-20"/>
        </w:rPr>
        <w:t> </w:t>
      </w:r>
      <w:r>
        <w:rPr/>
        <w:t>la</w:t>
      </w:r>
      <w:r>
        <w:rPr>
          <w:spacing w:val="-20"/>
        </w:rPr>
        <w:t> </w:t>
      </w:r>
      <w:r>
        <w:rPr>
          <w:spacing w:val="-4"/>
        </w:rPr>
        <w:t>llamada</w:t>
      </w:r>
      <w:r>
        <w:rPr>
          <w:spacing w:val="-20"/>
        </w:rPr>
        <w:t> </w:t>
      </w:r>
      <w:r>
        <w:rPr>
          <w:i/>
          <w:spacing w:val="-4"/>
        </w:rPr>
        <w:t>gestión</w:t>
      </w:r>
      <w:r>
        <w:rPr>
          <w:i/>
          <w:spacing w:val="-20"/>
        </w:rPr>
        <w:t> </w:t>
      </w:r>
      <w:r>
        <w:rPr>
          <w:i/>
        </w:rPr>
        <w:t>de</w:t>
      </w:r>
      <w:r>
        <w:rPr>
          <w:i/>
          <w:spacing w:val="-20"/>
        </w:rPr>
        <w:t> </w:t>
      </w:r>
      <w:r>
        <w:rPr>
          <w:i/>
          <w:spacing w:val="-4"/>
        </w:rPr>
        <w:t>documentos</w:t>
      </w:r>
      <w:r>
        <w:rPr>
          <w:i/>
          <w:spacing w:val="-20"/>
        </w:rPr>
        <w:t> </w:t>
      </w:r>
      <w:r>
        <w:rPr>
          <w:spacing w:val="-4"/>
        </w:rPr>
        <w:t>misma</w:t>
      </w:r>
      <w:r>
        <w:rPr>
          <w:spacing w:val="-20"/>
        </w:rPr>
        <w:t> </w:t>
      </w:r>
      <w:r>
        <w:rPr>
          <w:spacing w:val="-3"/>
        </w:rPr>
        <w:t>que</w:t>
      </w:r>
      <w:r>
        <w:rPr>
          <w:spacing w:val="-20"/>
        </w:rPr>
        <w:t> </w:t>
      </w:r>
      <w:r>
        <w:rPr/>
        <w:t>se</w:t>
      </w:r>
      <w:r>
        <w:rPr>
          <w:spacing w:val="-20"/>
        </w:rPr>
        <w:t> </w:t>
      </w:r>
      <w:r>
        <w:rPr>
          <w:spacing w:val="-4"/>
        </w:rPr>
        <w:t>convierte</w:t>
      </w:r>
      <w:r>
        <w:rPr>
          <w:spacing w:val="-20"/>
        </w:rPr>
        <w:t> </w:t>
      </w:r>
      <w:r>
        <w:rPr/>
        <w:t>en</w:t>
      </w:r>
      <w:r>
        <w:rPr>
          <w:spacing w:val="-20"/>
        </w:rPr>
        <w:t> </w:t>
      </w:r>
      <w:r>
        <w:rPr/>
        <w:t>el</w:t>
      </w:r>
      <w:r>
        <w:rPr>
          <w:spacing w:val="-20"/>
        </w:rPr>
        <w:t> </w:t>
      </w:r>
      <w:r>
        <w:rPr>
          <w:spacing w:val="-4"/>
        </w:rPr>
        <w:t>motor</w:t>
      </w:r>
      <w:r>
        <w:rPr>
          <w:spacing w:val="-4"/>
          <w:w w:val="100"/>
        </w:rPr>
        <w:t> </w:t>
      </w:r>
      <w:r>
        <w:rPr/>
        <w:t>que</w:t>
      </w:r>
      <w:r>
        <w:rPr>
          <w:spacing w:val="-8"/>
        </w:rPr>
        <w:t> </w:t>
      </w:r>
      <w:r>
        <w:rPr/>
        <w:t>rige</w:t>
      </w:r>
      <w:r>
        <w:rPr>
          <w:spacing w:val="-8"/>
        </w:rPr>
        <w:t> </w:t>
      </w:r>
      <w:r>
        <w:rPr/>
        <w:t>el</w:t>
      </w:r>
      <w:r>
        <w:rPr>
          <w:spacing w:val="-8"/>
        </w:rPr>
        <w:t> </w:t>
      </w:r>
      <w:r>
        <w:rPr/>
        <w:t>proceso</w:t>
      </w:r>
      <w:r>
        <w:rPr>
          <w:spacing w:val="-8"/>
        </w:rPr>
        <w:t> </w:t>
      </w:r>
      <w:r>
        <w:rPr/>
        <w:t>de</w:t>
      </w:r>
      <w:r>
        <w:rPr>
          <w:spacing w:val="-8"/>
        </w:rPr>
        <w:t> </w:t>
      </w:r>
      <w:r>
        <w:rPr/>
        <w:t>organización</w:t>
      </w:r>
      <w:r>
        <w:rPr>
          <w:spacing w:val="-8"/>
        </w:rPr>
        <w:t> </w:t>
      </w:r>
      <w:r>
        <w:rPr/>
        <w:t>y</w:t>
      </w:r>
      <w:r>
        <w:rPr>
          <w:spacing w:val="-8"/>
        </w:rPr>
        <w:t> </w:t>
      </w:r>
      <w:r>
        <w:rPr/>
        <w:t>control</w:t>
      </w:r>
      <w:r>
        <w:rPr>
          <w:spacing w:val="-8"/>
        </w:rPr>
        <w:t> </w:t>
      </w:r>
      <w:r>
        <w:rPr/>
        <w:t>de</w:t>
      </w:r>
      <w:r>
        <w:rPr>
          <w:spacing w:val="-8"/>
        </w:rPr>
        <w:t> </w:t>
      </w:r>
      <w:r>
        <w:rPr/>
        <w:t>los</w:t>
      </w:r>
      <w:r>
        <w:rPr>
          <w:spacing w:val="-8"/>
        </w:rPr>
        <w:t> </w:t>
      </w:r>
      <w:r>
        <w:rPr/>
        <w:t>documentos</w:t>
      </w:r>
      <w:r>
        <w:rPr>
          <w:spacing w:val="-8"/>
        </w:rPr>
        <w:t> </w:t>
      </w:r>
      <w:r>
        <w:rPr/>
        <w:t>que</w:t>
      </w:r>
      <w:r>
        <w:rPr>
          <w:spacing w:val="-1"/>
          <w:w w:val="101"/>
        </w:rPr>
        <w:t> </w:t>
      </w:r>
      <w:r>
        <w:rPr>
          <w:spacing w:val="-3"/>
        </w:rPr>
        <w:t>generan</w:t>
      </w:r>
      <w:r>
        <w:rPr>
          <w:spacing w:val="-15"/>
        </w:rPr>
        <w:t> </w:t>
      </w:r>
      <w:r>
        <w:rPr/>
        <w:t>y</w:t>
      </w:r>
      <w:r>
        <w:rPr>
          <w:spacing w:val="-15"/>
        </w:rPr>
        <w:t> </w:t>
      </w:r>
      <w:r>
        <w:rPr/>
        <w:t>reciben</w:t>
      </w:r>
      <w:r>
        <w:rPr>
          <w:spacing w:val="-15"/>
        </w:rPr>
        <w:t> </w:t>
      </w:r>
      <w:r>
        <w:rPr/>
        <w:t>las</w:t>
      </w:r>
      <w:r>
        <w:rPr>
          <w:spacing w:val="-15"/>
        </w:rPr>
        <w:t> </w:t>
      </w:r>
      <w:r>
        <w:rPr/>
        <w:t>instituciones</w:t>
      </w:r>
      <w:r>
        <w:rPr>
          <w:spacing w:val="-15"/>
        </w:rPr>
        <w:t> </w:t>
      </w:r>
      <w:r>
        <w:rPr/>
        <w:t>en</w:t>
      </w:r>
      <w:r>
        <w:rPr>
          <w:spacing w:val="-15"/>
        </w:rPr>
        <w:t> </w:t>
      </w:r>
      <w:r>
        <w:rPr/>
        <w:t>el</w:t>
      </w:r>
      <w:r>
        <w:rPr>
          <w:spacing w:val="-15"/>
        </w:rPr>
        <w:t> </w:t>
      </w:r>
      <w:r>
        <w:rPr/>
        <w:t>desempeño</w:t>
      </w:r>
      <w:r>
        <w:rPr>
          <w:spacing w:val="-15"/>
        </w:rPr>
        <w:t> </w:t>
      </w:r>
      <w:r>
        <w:rPr/>
        <w:t>de</w:t>
      </w:r>
      <w:r>
        <w:rPr>
          <w:spacing w:val="-15"/>
        </w:rPr>
        <w:t> </w:t>
      </w:r>
      <w:r>
        <w:rPr/>
        <w:t>sus</w:t>
      </w:r>
      <w:r>
        <w:rPr>
          <w:spacing w:val="-15"/>
        </w:rPr>
        <w:t> </w:t>
      </w:r>
      <w:r>
        <w:rPr>
          <w:spacing w:val="-3"/>
        </w:rPr>
        <w:t>funciones.</w:t>
      </w:r>
    </w:p>
    <w:p>
      <w:pPr>
        <w:pStyle w:val="BodyText"/>
        <w:spacing w:line="261" w:lineRule="auto"/>
        <w:ind w:left="100" w:right="109" w:firstLine="283"/>
      </w:pPr>
      <w:r>
        <w:rPr/>
        <w:t>No</w:t>
      </w:r>
      <w:r>
        <w:rPr>
          <w:spacing w:val="-6"/>
        </w:rPr>
        <w:t> </w:t>
      </w:r>
      <w:r>
        <w:rPr/>
        <w:t>cabe</w:t>
      </w:r>
      <w:r>
        <w:rPr>
          <w:spacing w:val="-6"/>
        </w:rPr>
        <w:t> </w:t>
      </w:r>
      <w:r>
        <w:rPr/>
        <w:t>duda</w:t>
      </w:r>
      <w:r>
        <w:rPr>
          <w:spacing w:val="-6"/>
        </w:rPr>
        <w:t> </w:t>
      </w:r>
      <w:r>
        <w:rPr/>
        <w:t>sobre</w:t>
      </w:r>
      <w:r>
        <w:rPr>
          <w:spacing w:val="-6"/>
        </w:rPr>
        <w:t> </w:t>
      </w:r>
      <w:r>
        <w:rPr/>
        <w:t>la</w:t>
      </w:r>
      <w:r>
        <w:rPr>
          <w:spacing w:val="-6"/>
        </w:rPr>
        <w:t> </w:t>
      </w:r>
      <w:r>
        <w:rPr/>
        <w:t>vital</w:t>
      </w:r>
      <w:r>
        <w:rPr>
          <w:spacing w:val="-6"/>
        </w:rPr>
        <w:t> </w:t>
      </w:r>
      <w:r>
        <w:rPr/>
        <w:t>importancia</w:t>
      </w:r>
      <w:r>
        <w:rPr>
          <w:spacing w:val="-6"/>
        </w:rPr>
        <w:t> </w:t>
      </w:r>
      <w:r>
        <w:rPr/>
        <w:t>que</w:t>
      </w:r>
      <w:r>
        <w:rPr>
          <w:spacing w:val="-6"/>
        </w:rPr>
        <w:t> </w:t>
      </w:r>
      <w:r>
        <w:rPr/>
        <w:t>tiene</w:t>
      </w:r>
      <w:r>
        <w:rPr>
          <w:spacing w:val="-6"/>
        </w:rPr>
        <w:t> </w:t>
      </w:r>
      <w:r>
        <w:rPr/>
        <w:t>la</w:t>
      </w:r>
      <w:r>
        <w:rPr>
          <w:spacing w:val="-6"/>
        </w:rPr>
        <w:t> </w:t>
      </w:r>
      <w:r>
        <w:rPr/>
        <w:t>organización y el control de estos documentos, sin embargo las instituciones no han tomado conciencia del impacto administrativo que se tiene al no contar con estos procesos, situación que se ha convertido en un nuevo</w:t>
      </w:r>
      <w:r>
        <w:rPr>
          <w:spacing w:val="-6"/>
        </w:rPr>
        <w:t> </w:t>
      </w:r>
      <w:r>
        <w:rPr/>
        <w:t>problema</w:t>
      </w:r>
      <w:r>
        <w:rPr>
          <w:spacing w:val="-6"/>
        </w:rPr>
        <w:t> </w:t>
      </w:r>
      <w:r>
        <w:rPr/>
        <w:t>frente</w:t>
      </w:r>
      <w:r>
        <w:rPr>
          <w:spacing w:val="-6"/>
        </w:rPr>
        <w:t> </w:t>
      </w:r>
      <w:r>
        <w:rPr/>
        <w:t>al</w:t>
      </w:r>
      <w:r>
        <w:rPr>
          <w:spacing w:val="-6"/>
        </w:rPr>
        <w:t> </w:t>
      </w:r>
      <w:r>
        <w:rPr/>
        <w:t>acceso</w:t>
      </w:r>
      <w:r>
        <w:rPr>
          <w:spacing w:val="-6"/>
        </w:rPr>
        <w:t> </w:t>
      </w:r>
      <w:r>
        <w:rPr/>
        <w:t>a</w:t>
      </w:r>
      <w:r>
        <w:rPr>
          <w:spacing w:val="-6"/>
        </w:rPr>
        <w:t> </w:t>
      </w:r>
      <w:r>
        <w:rPr/>
        <w:t>la</w:t>
      </w:r>
      <w:r>
        <w:rPr>
          <w:spacing w:val="-6"/>
        </w:rPr>
        <w:t> </w:t>
      </w:r>
      <w:r>
        <w:rPr/>
        <w:t>información,</w:t>
      </w:r>
      <w:r>
        <w:rPr>
          <w:spacing w:val="-16"/>
        </w:rPr>
        <w:t> </w:t>
      </w:r>
      <w:r>
        <w:rPr/>
        <w:t>pues</w:t>
      </w:r>
      <w:r>
        <w:rPr>
          <w:spacing w:val="-6"/>
        </w:rPr>
        <w:t> </w:t>
      </w:r>
      <w:r>
        <w:rPr/>
        <w:t>en</w:t>
      </w:r>
      <w:r>
        <w:rPr>
          <w:spacing w:val="-6"/>
        </w:rPr>
        <w:t> </w:t>
      </w:r>
      <w:r>
        <w:rPr/>
        <w:t>la</w:t>
      </w:r>
      <w:r>
        <w:rPr>
          <w:spacing w:val="-6"/>
        </w:rPr>
        <w:t> </w:t>
      </w:r>
      <w:r>
        <w:rPr/>
        <w:t>medida en</w:t>
      </w:r>
      <w:r>
        <w:rPr>
          <w:spacing w:val="-9"/>
        </w:rPr>
        <w:t> </w:t>
      </w:r>
      <w:r>
        <w:rPr/>
        <w:t>que</w:t>
      </w:r>
      <w:r>
        <w:rPr>
          <w:spacing w:val="-9"/>
        </w:rPr>
        <w:t> </w:t>
      </w:r>
      <w:r>
        <w:rPr/>
        <w:t>los</w:t>
      </w:r>
      <w:r>
        <w:rPr>
          <w:spacing w:val="-20"/>
        </w:rPr>
        <w:t> </w:t>
      </w:r>
      <w:r>
        <w:rPr>
          <w:spacing w:val="-3"/>
        </w:rPr>
        <w:t>Archivos</w:t>
      </w:r>
      <w:r>
        <w:rPr>
          <w:spacing w:val="-9"/>
        </w:rPr>
        <w:t> </w:t>
      </w:r>
      <w:r>
        <w:rPr/>
        <w:t>no</w:t>
      </w:r>
      <w:r>
        <w:rPr>
          <w:spacing w:val="-9"/>
        </w:rPr>
        <w:t> </w:t>
      </w:r>
      <w:r>
        <w:rPr>
          <w:spacing w:val="-3"/>
        </w:rPr>
        <w:t>estén</w:t>
      </w:r>
      <w:r>
        <w:rPr>
          <w:spacing w:val="-9"/>
        </w:rPr>
        <w:t> </w:t>
      </w:r>
      <w:r>
        <w:rPr/>
        <w:t>ni</w:t>
      </w:r>
      <w:r>
        <w:rPr>
          <w:spacing w:val="-9"/>
        </w:rPr>
        <w:t> </w:t>
      </w:r>
      <w:r>
        <w:rPr>
          <w:spacing w:val="-3"/>
        </w:rPr>
        <w:t>organizados</w:t>
      </w:r>
      <w:r>
        <w:rPr>
          <w:spacing w:val="-9"/>
        </w:rPr>
        <w:t> </w:t>
      </w:r>
      <w:r>
        <w:rPr/>
        <w:t>ni</w:t>
      </w:r>
      <w:r>
        <w:rPr>
          <w:spacing w:val="-9"/>
        </w:rPr>
        <w:t> </w:t>
      </w:r>
      <w:r>
        <w:rPr>
          <w:spacing w:val="-4"/>
        </w:rPr>
        <w:t>controlados,</w:t>
      </w:r>
      <w:r>
        <w:rPr>
          <w:spacing w:val="-19"/>
        </w:rPr>
        <w:t> </w:t>
      </w:r>
      <w:r>
        <w:rPr/>
        <w:t>el</w:t>
      </w:r>
      <w:r>
        <w:rPr>
          <w:spacing w:val="-9"/>
        </w:rPr>
        <w:t> </w:t>
      </w:r>
      <w:r>
        <w:rPr>
          <w:spacing w:val="-3"/>
        </w:rPr>
        <w:t>derecho </w:t>
      </w:r>
      <w:r>
        <w:rPr/>
        <w:t>constitucional no se hace </w:t>
      </w:r>
      <w:r>
        <w:rPr>
          <w:spacing w:val="4"/>
        </w:rPr>
        <w:t> </w:t>
      </w:r>
      <w:r>
        <w:rPr/>
        <w:t>efectivo.</w:t>
      </w:r>
    </w:p>
    <w:p>
      <w:pPr>
        <w:pStyle w:val="BodyText"/>
        <w:spacing w:line="261" w:lineRule="auto"/>
        <w:ind w:left="100" w:right="101" w:firstLine="283"/>
      </w:pPr>
      <w:r>
        <w:rPr/>
        <w:t>Aunado a ello, la falta de pericia, la escases de profesionales y la reciente cultura archivística, son algunos inconvenientes que hacen que aún se cometan errores, no sólo en el empleo de la terminolo- gía utilizada por esta ciencia, sino de los mismos procedimientos y métodos; es de resaltar que han sido estudiados con profusión en otros países, entre los que destacan Estados Unidos, Canadá, Brasil, Portugal, Francia, Italia, y España, por mencionar sólo algunos. En esos países se puede observar un desarrollo archivístico, que data incluso desde el siglo   </w:t>
      </w:r>
      <w:r>
        <w:rPr>
          <w:sz w:val="17"/>
        </w:rPr>
        <w:t>XVIII</w:t>
      </w:r>
      <w:r>
        <w:rPr/>
        <w:t>.</w:t>
      </w:r>
    </w:p>
    <w:p>
      <w:pPr>
        <w:pStyle w:val="BodyText"/>
        <w:spacing w:line="261" w:lineRule="auto"/>
        <w:ind w:left="100" w:right="108" w:firstLine="283"/>
      </w:pPr>
      <w:r>
        <w:rPr/>
        <w:t>A</w:t>
      </w:r>
      <w:r>
        <w:rPr>
          <w:spacing w:val="-10"/>
        </w:rPr>
        <w:t> </w:t>
      </w:r>
      <w:r>
        <w:rPr/>
        <w:t>pesar</w:t>
      </w:r>
      <w:r>
        <w:rPr>
          <w:spacing w:val="-10"/>
        </w:rPr>
        <w:t> </w:t>
      </w:r>
      <w:r>
        <w:rPr/>
        <w:t>de</w:t>
      </w:r>
      <w:r>
        <w:rPr>
          <w:spacing w:val="-10"/>
        </w:rPr>
        <w:t> </w:t>
      </w:r>
      <w:r>
        <w:rPr>
          <w:spacing w:val="-5"/>
        </w:rPr>
        <w:t>ello,</w:t>
      </w:r>
      <w:r>
        <w:rPr>
          <w:spacing w:val="-19"/>
        </w:rPr>
        <w:t> </w:t>
      </w:r>
      <w:r>
        <w:rPr/>
        <w:t>está</w:t>
      </w:r>
      <w:r>
        <w:rPr>
          <w:spacing w:val="-10"/>
        </w:rPr>
        <w:t> </w:t>
      </w:r>
      <w:r>
        <w:rPr/>
        <w:t>claro</w:t>
      </w:r>
      <w:r>
        <w:rPr>
          <w:spacing w:val="-10"/>
        </w:rPr>
        <w:t> </w:t>
      </w:r>
      <w:r>
        <w:rPr/>
        <w:t>la</w:t>
      </w:r>
      <w:r>
        <w:rPr>
          <w:spacing w:val="-10"/>
        </w:rPr>
        <w:t> </w:t>
      </w:r>
      <w:r>
        <w:rPr/>
        <w:t>ausencia</w:t>
      </w:r>
      <w:r>
        <w:rPr>
          <w:spacing w:val="-10"/>
        </w:rPr>
        <w:t> </w:t>
      </w:r>
      <w:r>
        <w:rPr/>
        <w:t>en</w:t>
      </w:r>
      <w:r>
        <w:rPr>
          <w:spacing w:val="-10"/>
        </w:rPr>
        <w:t> </w:t>
      </w:r>
      <w:r>
        <w:rPr/>
        <w:t>la</w:t>
      </w:r>
      <w:r>
        <w:rPr>
          <w:spacing w:val="-10"/>
        </w:rPr>
        <w:t> </w:t>
      </w:r>
      <w:r>
        <w:rPr/>
        <w:t>Ley</w:t>
      </w:r>
      <w:r>
        <w:rPr>
          <w:spacing w:val="-10"/>
        </w:rPr>
        <w:t> </w:t>
      </w:r>
      <w:r>
        <w:rPr>
          <w:spacing w:val="-3"/>
        </w:rPr>
        <w:t>Federal</w:t>
      </w:r>
      <w:r>
        <w:rPr>
          <w:spacing w:val="-10"/>
        </w:rPr>
        <w:t> </w:t>
      </w:r>
      <w:r>
        <w:rPr/>
        <w:t>de</w:t>
      </w:r>
      <w:r>
        <w:rPr>
          <w:spacing w:val="-20"/>
        </w:rPr>
        <w:t> </w:t>
      </w:r>
      <w:r>
        <w:rPr>
          <w:spacing w:val="-6"/>
        </w:rPr>
        <w:t>Transpa- </w:t>
      </w:r>
      <w:r>
        <w:rPr/>
        <w:t>rencia y Acceso a la Información Pública Gubernamental de algunos elementos fundamentales para la gestión de</w:t>
      </w:r>
      <w:r>
        <w:rPr>
          <w:spacing w:val="38"/>
        </w:rPr>
        <w:t> </w:t>
      </w:r>
      <w:r>
        <w:rPr/>
        <w:t>documentos.</w:t>
      </w:r>
    </w:p>
    <w:p>
      <w:pPr>
        <w:pStyle w:val="BodyText"/>
        <w:spacing w:line="261" w:lineRule="auto"/>
        <w:ind w:left="100" w:right="111" w:firstLine="283"/>
      </w:pPr>
      <w:r>
        <w:rPr/>
        <w:t>Este último aspecto se comprueba al aplicar en la estructura </w:t>
      </w:r>
      <w:r>
        <w:rPr>
          <w:spacing w:val="-6"/>
        </w:rPr>
        <w:t>or- </w:t>
      </w:r>
      <w:r>
        <w:rPr/>
        <w:t>ganizacional de la Universidad Autónoma del Estado de México las tareas de la gestión de documentos para lograr un eficiente acceso  a la</w:t>
      </w:r>
      <w:r>
        <w:rPr>
          <w:spacing w:val="36"/>
        </w:rPr>
        <w:t> </w:t>
      </w:r>
      <w:r>
        <w:rPr/>
        <w:t>información.</w:t>
      </w:r>
    </w:p>
    <w:p>
      <w:pPr>
        <w:pStyle w:val="BodyText"/>
        <w:spacing w:line="261" w:lineRule="auto"/>
        <w:ind w:left="100" w:right="108" w:firstLine="283"/>
      </w:pPr>
      <w:r>
        <w:rPr>
          <w:spacing w:val="-3"/>
        </w:rPr>
        <w:t>Finalmente,</w:t>
      </w:r>
      <w:r>
        <w:rPr>
          <w:spacing w:val="-24"/>
        </w:rPr>
        <w:t> </w:t>
      </w:r>
      <w:r>
        <w:rPr/>
        <w:t>se</w:t>
      </w:r>
      <w:r>
        <w:rPr>
          <w:spacing w:val="-16"/>
        </w:rPr>
        <w:t> </w:t>
      </w:r>
      <w:r>
        <w:rPr/>
        <w:t>presentan</w:t>
      </w:r>
      <w:r>
        <w:rPr>
          <w:spacing w:val="-16"/>
        </w:rPr>
        <w:t> </w:t>
      </w:r>
      <w:r>
        <w:rPr/>
        <w:t>las</w:t>
      </w:r>
      <w:r>
        <w:rPr>
          <w:spacing w:val="-16"/>
        </w:rPr>
        <w:t> </w:t>
      </w:r>
      <w:r>
        <w:rPr/>
        <w:t>conclusiones</w:t>
      </w:r>
      <w:r>
        <w:rPr>
          <w:spacing w:val="-16"/>
        </w:rPr>
        <w:t> </w:t>
      </w:r>
      <w:r>
        <w:rPr/>
        <w:t>a</w:t>
      </w:r>
      <w:r>
        <w:rPr>
          <w:spacing w:val="-16"/>
        </w:rPr>
        <w:t> </w:t>
      </w:r>
      <w:r>
        <w:rPr/>
        <w:t>las</w:t>
      </w:r>
      <w:r>
        <w:rPr>
          <w:spacing w:val="-16"/>
        </w:rPr>
        <w:t> </w:t>
      </w:r>
      <w:r>
        <w:rPr/>
        <w:t>que</w:t>
      </w:r>
      <w:r>
        <w:rPr>
          <w:spacing w:val="-16"/>
        </w:rPr>
        <w:t> </w:t>
      </w:r>
      <w:r>
        <w:rPr/>
        <w:t>se</w:t>
      </w:r>
      <w:r>
        <w:rPr>
          <w:spacing w:val="-16"/>
        </w:rPr>
        <w:t> </w:t>
      </w:r>
      <w:r>
        <w:rPr/>
        <w:t>llegó</w:t>
      </w:r>
      <w:r>
        <w:rPr>
          <w:spacing w:val="-16"/>
        </w:rPr>
        <w:t> </w:t>
      </w:r>
      <w:r>
        <w:rPr/>
        <w:t>en</w:t>
      </w:r>
      <w:r>
        <w:rPr>
          <w:spacing w:val="-16"/>
        </w:rPr>
        <w:t> </w:t>
      </w:r>
      <w:r>
        <w:rPr/>
        <w:t>esta investigación y la enumeración de la bibliografía que sirvió como fuente de estudio para la culminación exitosa de esta </w:t>
      </w:r>
      <w:r>
        <w:rPr>
          <w:spacing w:val="36"/>
        </w:rPr>
        <w:t> </w:t>
      </w:r>
      <w:r>
        <w:rPr/>
        <w:t>obra.</w:t>
      </w:r>
    </w:p>
    <w:p>
      <w:pPr>
        <w:spacing w:after="0" w:line="261" w:lineRule="auto"/>
        <w:sectPr>
          <w:pgSz w:w="8510" w:h="12190"/>
          <w:pgMar w:header="0" w:footer="865" w:top="920" w:bottom="1060" w:left="920" w:right="1020"/>
        </w:sect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spacing w:before="7"/>
        <w:jc w:val="left"/>
        <w:rPr>
          <w:sz w:val="24"/>
        </w:rPr>
      </w:pPr>
    </w:p>
    <w:p>
      <w:pPr>
        <w:pStyle w:val="BodyText"/>
        <w:spacing w:before="64"/>
        <w:ind w:right="98"/>
        <w:jc w:val="right"/>
        <w:rPr>
          <w:rFonts w:ascii="Calibri" w:hAnsi="Calibri"/>
        </w:rPr>
      </w:pPr>
      <w:r>
        <w:rPr>
          <w:rFonts w:ascii="Calibri" w:hAnsi="Calibri"/>
          <w:color w:val="575756"/>
          <w:w w:val="110"/>
        </w:rPr>
        <w:t>Capítulo 1</w:t>
      </w:r>
    </w:p>
    <w:p>
      <w:pPr>
        <w:pStyle w:val="BodyText"/>
        <w:spacing w:before="9"/>
        <w:jc w:val="left"/>
        <w:rPr>
          <w:rFonts w:ascii="Calibri"/>
          <w:sz w:val="24"/>
        </w:rPr>
      </w:pPr>
    </w:p>
    <w:p>
      <w:pPr>
        <w:pStyle w:val="Heading1"/>
        <w:spacing w:line="249" w:lineRule="auto"/>
        <w:ind w:left="3061" w:firstLine="731"/>
      </w:pPr>
      <w:bookmarkStart w:name="_TOC_250005" w:id="2"/>
      <w:r>
        <w:rPr/>
        <w:t>El contexto histórico</w:t>
      </w:r>
      <w:r>
        <w:rPr>
          <w:w w:val="99"/>
        </w:rPr>
        <w:t> </w:t>
      </w:r>
      <w:bookmarkEnd w:id="2"/>
      <w:r>
        <w:rPr/>
        <w:t>del acceso a la información</w:t>
      </w:r>
    </w:p>
    <w:p>
      <w:pPr>
        <w:spacing w:after="0" w:line="249" w:lineRule="auto"/>
        <w:sectPr>
          <w:footerReference w:type="even" r:id="rId17"/>
          <w:pgSz w:w="8510" w:h="12190"/>
          <w:pgMar w:footer="0" w:header="0" w:top="1120" w:bottom="280" w:left="1160" w:right="920"/>
        </w:sectPr>
      </w:pPr>
    </w:p>
    <w:p>
      <w:pPr>
        <w:pStyle w:val="BodyText"/>
        <w:spacing w:before="4"/>
        <w:jc w:val="left"/>
        <w:rPr>
          <w:rFonts w:ascii="Times New Roman"/>
          <w:sz w:val="17"/>
        </w:rPr>
      </w:pPr>
    </w:p>
    <w:p>
      <w:pPr>
        <w:spacing w:after="0"/>
        <w:jc w:val="left"/>
        <w:rPr>
          <w:rFonts w:ascii="Times New Roman"/>
          <w:sz w:val="17"/>
        </w:rPr>
        <w:sectPr>
          <w:footerReference w:type="default" r:id="rId18"/>
          <w:pgSz w:w="8510" w:h="12190"/>
          <w:pgMar w:footer="0" w:header="0" w:top="1120" w:bottom="280" w:left="1160" w:right="1160"/>
        </w:sectPr>
      </w:pPr>
    </w:p>
    <w:p>
      <w:pPr>
        <w:pStyle w:val="Heading2"/>
        <w:numPr>
          <w:ilvl w:val="0"/>
          <w:numId w:val="5"/>
        </w:numPr>
        <w:tabs>
          <w:tab w:pos="367" w:val="left" w:leader="none"/>
        </w:tabs>
        <w:spacing w:line="240" w:lineRule="auto" w:before="50" w:after="0"/>
        <w:ind w:left="113" w:right="0" w:firstLine="6"/>
        <w:jc w:val="left"/>
      </w:pPr>
      <w:bookmarkStart w:name="_TOC_250004" w:id="3"/>
      <w:r>
        <w:rPr/>
        <w:t>Implicaciones </w:t>
      </w:r>
      <w:r>
        <w:rPr>
          <w:spacing w:val="16"/>
        </w:rPr>
        <w:t> </w:t>
      </w:r>
      <w:bookmarkEnd w:id="3"/>
      <w:r>
        <w:rPr/>
        <w:t>conceptuales</w:t>
      </w:r>
    </w:p>
    <w:p>
      <w:pPr>
        <w:pStyle w:val="BodyText"/>
        <w:spacing w:before="5"/>
        <w:jc w:val="left"/>
        <w:rPr>
          <w:rFonts w:ascii="Times New Roman"/>
          <w:b/>
          <w:sz w:val="26"/>
        </w:rPr>
      </w:pPr>
    </w:p>
    <w:p>
      <w:pPr>
        <w:pStyle w:val="BodyText"/>
        <w:spacing w:line="261" w:lineRule="auto"/>
        <w:ind w:right="117"/>
        <w:jc w:val="right"/>
      </w:pPr>
      <w:r>
        <w:rPr/>
        <w:t>En</w:t>
      </w:r>
      <w:r>
        <w:rPr>
          <w:spacing w:val="-12"/>
        </w:rPr>
        <w:t> </w:t>
      </w:r>
      <w:r>
        <w:rPr/>
        <w:t>los</w:t>
      </w:r>
      <w:r>
        <w:rPr>
          <w:spacing w:val="-12"/>
        </w:rPr>
        <w:t> </w:t>
      </w:r>
      <w:r>
        <w:rPr>
          <w:spacing w:val="-3"/>
        </w:rPr>
        <w:t>últimos</w:t>
      </w:r>
      <w:r>
        <w:rPr>
          <w:spacing w:val="-12"/>
        </w:rPr>
        <w:t> </w:t>
      </w:r>
      <w:r>
        <w:rPr>
          <w:spacing w:val="-3"/>
        </w:rPr>
        <w:t>años</w:t>
      </w:r>
      <w:r>
        <w:rPr>
          <w:spacing w:val="-12"/>
        </w:rPr>
        <w:t> </w:t>
      </w:r>
      <w:r>
        <w:rPr/>
        <w:t>se</w:t>
      </w:r>
      <w:r>
        <w:rPr>
          <w:spacing w:val="-12"/>
        </w:rPr>
        <w:t> </w:t>
      </w:r>
      <w:r>
        <w:rPr/>
        <w:t>ha</w:t>
      </w:r>
      <w:r>
        <w:rPr>
          <w:spacing w:val="-12"/>
        </w:rPr>
        <w:t> </w:t>
      </w:r>
      <w:r>
        <w:rPr>
          <w:spacing w:val="-3"/>
        </w:rPr>
        <w:t>insistido</w:t>
      </w:r>
      <w:r>
        <w:rPr>
          <w:spacing w:val="-12"/>
        </w:rPr>
        <w:t> </w:t>
      </w:r>
      <w:r>
        <w:rPr/>
        <w:t>en</w:t>
      </w:r>
      <w:r>
        <w:rPr>
          <w:spacing w:val="-12"/>
        </w:rPr>
        <w:t> </w:t>
      </w:r>
      <w:r>
        <w:rPr/>
        <w:t>la</w:t>
      </w:r>
      <w:r>
        <w:rPr>
          <w:spacing w:val="-12"/>
        </w:rPr>
        <w:t> </w:t>
      </w:r>
      <w:r>
        <w:rPr>
          <w:spacing w:val="-3"/>
        </w:rPr>
        <w:t>necesidad</w:t>
      </w:r>
      <w:r>
        <w:rPr>
          <w:spacing w:val="-12"/>
        </w:rPr>
        <w:t> </w:t>
      </w:r>
      <w:r>
        <w:rPr/>
        <w:t>de</w:t>
      </w:r>
      <w:r>
        <w:rPr>
          <w:spacing w:val="-12"/>
        </w:rPr>
        <w:t> </w:t>
      </w:r>
      <w:r>
        <w:rPr>
          <w:spacing w:val="-3"/>
        </w:rPr>
        <w:t>crear</w:t>
      </w:r>
      <w:r>
        <w:rPr>
          <w:spacing w:val="-12"/>
        </w:rPr>
        <w:t> </w:t>
      </w:r>
      <w:r>
        <w:rPr/>
        <w:t>una</w:t>
      </w:r>
      <w:r>
        <w:rPr>
          <w:spacing w:val="-12"/>
        </w:rPr>
        <w:t> </w:t>
      </w:r>
      <w:r>
        <w:rPr>
          <w:spacing w:val="-4"/>
        </w:rPr>
        <w:t>cultura</w:t>
      </w:r>
      <w:r>
        <w:rPr>
          <w:w w:val="94"/>
        </w:rPr>
        <w:t> </w:t>
      </w:r>
      <w:r>
        <w:rPr/>
        <w:t>de transparencia en las sociedades democráticas, con miras</w:t>
      </w:r>
      <w:r>
        <w:rPr>
          <w:spacing w:val="40"/>
        </w:rPr>
        <w:t> </w:t>
      </w:r>
      <w:r>
        <w:rPr/>
        <w:t>a</w:t>
      </w:r>
      <w:r>
        <w:rPr>
          <w:spacing w:val="12"/>
        </w:rPr>
        <w:t> </w:t>
      </w:r>
      <w:r>
        <w:rPr/>
        <w:t>crear</w:t>
      </w:r>
      <w:r>
        <w:rPr>
          <w:w w:val="95"/>
        </w:rPr>
        <w:t> </w:t>
      </w:r>
      <w:r>
        <w:rPr>
          <w:spacing w:val="-4"/>
        </w:rPr>
        <w:t>plataformas</w:t>
      </w:r>
      <w:r>
        <w:rPr>
          <w:spacing w:val="-11"/>
        </w:rPr>
        <w:t> </w:t>
      </w:r>
      <w:r>
        <w:rPr>
          <w:spacing w:val="-3"/>
        </w:rPr>
        <w:t>que</w:t>
      </w:r>
      <w:r>
        <w:rPr>
          <w:spacing w:val="-11"/>
        </w:rPr>
        <w:t> </w:t>
      </w:r>
      <w:r>
        <w:rPr>
          <w:spacing w:val="-4"/>
        </w:rPr>
        <w:t>favorezcan</w:t>
      </w:r>
      <w:r>
        <w:rPr>
          <w:spacing w:val="-11"/>
        </w:rPr>
        <w:t> </w:t>
      </w:r>
      <w:r>
        <w:rPr/>
        <w:t>el</w:t>
      </w:r>
      <w:r>
        <w:rPr>
          <w:spacing w:val="-11"/>
        </w:rPr>
        <w:t> </w:t>
      </w:r>
      <w:r>
        <w:rPr>
          <w:spacing w:val="-4"/>
        </w:rPr>
        <w:t>acceso</w:t>
      </w:r>
      <w:r>
        <w:rPr>
          <w:spacing w:val="-11"/>
        </w:rPr>
        <w:t> </w:t>
      </w:r>
      <w:r>
        <w:rPr/>
        <w:t>a</w:t>
      </w:r>
      <w:r>
        <w:rPr>
          <w:spacing w:val="-11"/>
        </w:rPr>
        <w:t> </w:t>
      </w:r>
      <w:r>
        <w:rPr/>
        <w:t>la</w:t>
      </w:r>
      <w:r>
        <w:rPr>
          <w:spacing w:val="-11"/>
        </w:rPr>
        <w:t> </w:t>
      </w:r>
      <w:r>
        <w:rPr>
          <w:spacing w:val="-4"/>
        </w:rPr>
        <w:t>información</w:t>
      </w:r>
      <w:r>
        <w:rPr>
          <w:spacing w:val="-11"/>
        </w:rPr>
        <w:t> </w:t>
      </w:r>
      <w:r>
        <w:rPr/>
        <w:t>de</w:t>
      </w:r>
      <w:r>
        <w:rPr>
          <w:spacing w:val="-11"/>
        </w:rPr>
        <w:t> </w:t>
      </w:r>
      <w:r>
        <w:rPr>
          <w:spacing w:val="-3"/>
        </w:rPr>
        <w:t>los</w:t>
      </w:r>
      <w:r>
        <w:rPr>
          <w:spacing w:val="-11"/>
        </w:rPr>
        <w:t> </w:t>
      </w:r>
      <w:r>
        <w:rPr>
          <w:spacing w:val="-5"/>
        </w:rPr>
        <w:t>gobiernos.</w:t>
      </w:r>
    </w:p>
    <w:p>
      <w:pPr>
        <w:pStyle w:val="BodyText"/>
        <w:spacing w:line="261" w:lineRule="auto"/>
        <w:ind w:left="119" w:right="123" w:firstLine="283"/>
      </w:pPr>
      <w:r>
        <w:rPr/>
        <w:t>En </w:t>
      </w:r>
      <w:r>
        <w:rPr>
          <w:spacing w:val="-4"/>
        </w:rPr>
        <w:t>México, </w:t>
      </w:r>
      <w:r>
        <w:rPr/>
        <w:t>la </w:t>
      </w:r>
      <w:r>
        <w:rPr>
          <w:spacing w:val="-3"/>
        </w:rPr>
        <w:t>elevación </w:t>
      </w:r>
      <w:r>
        <w:rPr/>
        <w:t>al </w:t>
      </w:r>
      <w:r>
        <w:rPr>
          <w:spacing w:val="-3"/>
        </w:rPr>
        <w:t>rango </w:t>
      </w:r>
      <w:r>
        <w:rPr/>
        <w:t>constitucional de la </w:t>
      </w:r>
      <w:r>
        <w:rPr>
          <w:spacing w:val="-3"/>
        </w:rPr>
        <w:t>transparencia </w:t>
      </w:r>
      <w:r>
        <w:rPr/>
        <w:t>y el acceso a la información se convirtió en un hecho trascendental para las relaciones entre la sociedad y el </w:t>
      </w:r>
      <w:r>
        <w:rPr>
          <w:spacing w:val="-3"/>
        </w:rPr>
        <w:t>Estado. </w:t>
      </w:r>
      <w:r>
        <w:rPr/>
        <w:t>A partir de allí,</w:t>
      </w:r>
      <w:r>
        <w:rPr>
          <w:spacing w:val="-32"/>
        </w:rPr>
        <w:t> </w:t>
      </w:r>
      <w:r>
        <w:rPr/>
        <w:t>cada entidad</w:t>
      </w:r>
      <w:r>
        <w:rPr>
          <w:spacing w:val="-12"/>
        </w:rPr>
        <w:t> </w:t>
      </w:r>
      <w:r>
        <w:rPr/>
        <w:t>federativa</w:t>
      </w:r>
      <w:r>
        <w:rPr>
          <w:spacing w:val="-12"/>
        </w:rPr>
        <w:t> </w:t>
      </w:r>
      <w:r>
        <w:rPr/>
        <w:t>hizo</w:t>
      </w:r>
      <w:r>
        <w:rPr>
          <w:spacing w:val="-12"/>
        </w:rPr>
        <w:t> </w:t>
      </w:r>
      <w:r>
        <w:rPr/>
        <w:t>lo</w:t>
      </w:r>
      <w:r>
        <w:rPr>
          <w:spacing w:val="-12"/>
        </w:rPr>
        <w:t> </w:t>
      </w:r>
      <w:r>
        <w:rPr/>
        <w:t>propio</w:t>
      </w:r>
      <w:r>
        <w:rPr>
          <w:spacing w:val="-12"/>
        </w:rPr>
        <w:t> </w:t>
      </w:r>
      <w:r>
        <w:rPr/>
        <w:t>para</w:t>
      </w:r>
      <w:r>
        <w:rPr>
          <w:spacing w:val="-12"/>
        </w:rPr>
        <w:t> </w:t>
      </w:r>
      <w:r>
        <w:rPr/>
        <w:t>sumarse</w:t>
      </w:r>
      <w:r>
        <w:rPr>
          <w:spacing w:val="-12"/>
        </w:rPr>
        <w:t> </w:t>
      </w:r>
      <w:r>
        <w:rPr/>
        <w:t>al</w:t>
      </w:r>
      <w:r>
        <w:rPr>
          <w:spacing w:val="-12"/>
        </w:rPr>
        <w:t> </w:t>
      </w:r>
      <w:r>
        <w:rPr/>
        <w:t>esfuerzo</w:t>
      </w:r>
      <w:r>
        <w:rPr>
          <w:spacing w:val="-12"/>
        </w:rPr>
        <w:t> </w:t>
      </w:r>
      <w:r>
        <w:rPr/>
        <w:t>que</w:t>
      </w:r>
      <w:r>
        <w:rPr>
          <w:spacing w:val="-12"/>
        </w:rPr>
        <w:t> </w:t>
      </w:r>
      <w:r>
        <w:rPr/>
        <w:t>desde las</w:t>
      </w:r>
      <w:r>
        <w:rPr>
          <w:spacing w:val="-10"/>
        </w:rPr>
        <w:t> </w:t>
      </w:r>
      <w:r>
        <w:rPr/>
        <w:t>tribunas</w:t>
      </w:r>
      <w:r>
        <w:rPr>
          <w:spacing w:val="-10"/>
        </w:rPr>
        <w:t> </w:t>
      </w:r>
      <w:r>
        <w:rPr/>
        <w:t>federales</w:t>
      </w:r>
      <w:r>
        <w:rPr>
          <w:spacing w:val="-10"/>
        </w:rPr>
        <w:t> </w:t>
      </w:r>
      <w:r>
        <w:rPr/>
        <w:t>se</w:t>
      </w:r>
      <w:r>
        <w:rPr>
          <w:spacing w:val="-10"/>
        </w:rPr>
        <w:t> </w:t>
      </w:r>
      <w:r>
        <w:rPr/>
        <w:t>venía</w:t>
      </w:r>
      <w:r>
        <w:rPr>
          <w:spacing w:val="-10"/>
        </w:rPr>
        <w:t> </w:t>
      </w:r>
      <w:r>
        <w:rPr/>
        <w:t>gestando.</w:t>
      </w:r>
    </w:p>
    <w:p>
      <w:pPr>
        <w:pStyle w:val="BodyText"/>
        <w:spacing w:line="261" w:lineRule="auto"/>
        <w:ind w:left="119" w:right="112" w:firstLine="283"/>
      </w:pPr>
      <w:r>
        <w:rPr/>
        <w:t>Sin </w:t>
      </w:r>
      <w:r>
        <w:rPr>
          <w:spacing w:val="-3"/>
        </w:rPr>
        <w:t>embargo, </w:t>
      </w:r>
      <w:r>
        <w:rPr/>
        <w:t>cada uno de los países en los que se ha manifestado la</w:t>
      </w:r>
      <w:r>
        <w:rPr>
          <w:spacing w:val="-12"/>
        </w:rPr>
        <w:t> </w:t>
      </w:r>
      <w:r>
        <w:rPr/>
        <w:t>preocupación</w:t>
      </w:r>
      <w:r>
        <w:rPr>
          <w:spacing w:val="-12"/>
        </w:rPr>
        <w:t> </w:t>
      </w:r>
      <w:r>
        <w:rPr/>
        <w:t>por</w:t>
      </w:r>
      <w:r>
        <w:rPr>
          <w:spacing w:val="-12"/>
        </w:rPr>
        <w:t> </w:t>
      </w:r>
      <w:r>
        <w:rPr/>
        <w:t>implementar</w:t>
      </w:r>
      <w:r>
        <w:rPr>
          <w:spacing w:val="-12"/>
        </w:rPr>
        <w:t> </w:t>
      </w:r>
      <w:r>
        <w:rPr/>
        <w:t>estas</w:t>
      </w:r>
      <w:r>
        <w:rPr>
          <w:spacing w:val="-12"/>
        </w:rPr>
        <w:t> </w:t>
      </w:r>
      <w:r>
        <w:rPr/>
        <w:t>políticas</w:t>
      </w:r>
      <w:r>
        <w:rPr>
          <w:spacing w:val="-12"/>
        </w:rPr>
        <w:t> </w:t>
      </w:r>
      <w:r>
        <w:rPr/>
        <w:t>públicas</w:t>
      </w:r>
      <w:r>
        <w:rPr>
          <w:spacing w:val="-12"/>
        </w:rPr>
        <w:t> </w:t>
      </w:r>
      <w:r>
        <w:rPr/>
        <w:t>han</w:t>
      </w:r>
      <w:r>
        <w:rPr>
          <w:spacing w:val="-12"/>
        </w:rPr>
        <w:t> </w:t>
      </w:r>
      <w:r>
        <w:rPr/>
        <w:t>escrito una historia que en muchos casos se asimila a la realidad mexicana, pero en otros, es muchas veces diferente. </w:t>
      </w:r>
      <w:r>
        <w:rPr>
          <w:spacing w:val="-8"/>
        </w:rPr>
        <w:t>Tal </w:t>
      </w:r>
      <w:r>
        <w:rPr/>
        <w:t>y como le sucedió a España, país en el que aún no han logrado configurar un gobierno caracterizado</w:t>
      </w:r>
      <w:r>
        <w:rPr>
          <w:spacing w:val="-14"/>
        </w:rPr>
        <w:t> </w:t>
      </w:r>
      <w:r>
        <w:rPr/>
        <w:t>por</w:t>
      </w:r>
      <w:r>
        <w:rPr>
          <w:spacing w:val="-14"/>
        </w:rPr>
        <w:t> </w:t>
      </w:r>
      <w:r>
        <w:rPr/>
        <w:t>la</w:t>
      </w:r>
      <w:r>
        <w:rPr>
          <w:spacing w:val="-14"/>
        </w:rPr>
        <w:t> </w:t>
      </w:r>
      <w:r>
        <w:rPr/>
        <w:t>rendición</w:t>
      </w:r>
      <w:r>
        <w:rPr>
          <w:spacing w:val="-14"/>
        </w:rPr>
        <w:t> </w:t>
      </w:r>
      <w:r>
        <w:rPr/>
        <w:t>de</w:t>
      </w:r>
      <w:r>
        <w:rPr>
          <w:spacing w:val="-14"/>
        </w:rPr>
        <w:t> </w:t>
      </w:r>
      <w:r>
        <w:rPr>
          <w:spacing w:val="-3"/>
        </w:rPr>
        <w:t>cuentas,</w:t>
      </w:r>
      <w:r>
        <w:rPr>
          <w:spacing w:val="-22"/>
        </w:rPr>
        <w:t> </w:t>
      </w:r>
      <w:r>
        <w:rPr/>
        <w:t>la</w:t>
      </w:r>
      <w:r>
        <w:rPr>
          <w:spacing w:val="-14"/>
        </w:rPr>
        <w:t> </w:t>
      </w:r>
      <w:r>
        <w:rPr/>
        <w:t>transparencia</w:t>
      </w:r>
      <w:r>
        <w:rPr>
          <w:spacing w:val="-14"/>
        </w:rPr>
        <w:t> </w:t>
      </w:r>
      <w:r>
        <w:rPr/>
        <w:t>y</w:t>
      </w:r>
      <w:r>
        <w:rPr>
          <w:spacing w:val="-14"/>
        </w:rPr>
        <w:t> </w:t>
      </w:r>
      <w:r>
        <w:rPr/>
        <w:t>el</w:t>
      </w:r>
      <w:r>
        <w:rPr>
          <w:spacing w:val="-14"/>
        </w:rPr>
        <w:t> </w:t>
      </w:r>
      <w:r>
        <w:rPr/>
        <w:t>acceso a la</w:t>
      </w:r>
      <w:r>
        <w:rPr>
          <w:spacing w:val="36"/>
        </w:rPr>
        <w:t> </w:t>
      </w:r>
      <w:r>
        <w:rPr/>
        <w:t>información.</w:t>
      </w:r>
    </w:p>
    <w:p>
      <w:pPr>
        <w:pStyle w:val="BodyText"/>
        <w:spacing w:line="261" w:lineRule="auto"/>
        <w:ind w:left="119" w:right="124" w:firstLine="283"/>
      </w:pPr>
      <w:r>
        <w:rPr/>
        <w:t>A pesar de </w:t>
      </w:r>
      <w:r>
        <w:rPr>
          <w:spacing w:val="-4"/>
        </w:rPr>
        <w:t>ello, </w:t>
      </w:r>
      <w:r>
        <w:rPr/>
        <w:t>las preocupaciones han tendido más hacía la con- solidación</w:t>
      </w:r>
      <w:r>
        <w:rPr>
          <w:spacing w:val="-12"/>
        </w:rPr>
        <w:t> </w:t>
      </w:r>
      <w:r>
        <w:rPr/>
        <w:t>de</w:t>
      </w:r>
      <w:r>
        <w:rPr>
          <w:spacing w:val="-12"/>
        </w:rPr>
        <w:t> </w:t>
      </w:r>
      <w:r>
        <w:rPr/>
        <w:t>sociedades</w:t>
      </w:r>
      <w:r>
        <w:rPr>
          <w:spacing w:val="-12"/>
        </w:rPr>
        <w:t> </w:t>
      </w:r>
      <w:r>
        <w:rPr/>
        <w:t>demócratas</w:t>
      </w:r>
      <w:r>
        <w:rPr>
          <w:spacing w:val="-12"/>
        </w:rPr>
        <w:t> </w:t>
      </w:r>
      <w:r>
        <w:rPr/>
        <w:t>que</w:t>
      </w:r>
      <w:r>
        <w:rPr>
          <w:spacing w:val="-12"/>
        </w:rPr>
        <w:t> </w:t>
      </w:r>
      <w:r>
        <w:rPr/>
        <w:t>hacía</w:t>
      </w:r>
      <w:r>
        <w:rPr>
          <w:spacing w:val="-12"/>
        </w:rPr>
        <w:t> </w:t>
      </w:r>
      <w:r>
        <w:rPr/>
        <w:t>el</w:t>
      </w:r>
      <w:r>
        <w:rPr>
          <w:spacing w:val="-12"/>
        </w:rPr>
        <w:t> </w:t>
      </w:r>
      <w:r>
        <w:rPr/>
        <w:t>establecimiento</w:t>
      </w:r>
      <w:r>
        <w:rPr>
          <w:spacing w:val="-12"/>
        </w:rPr>
        <w:t> </w:t>
      </w:r>
      <w:r>
        <w:rPr/>
        <w:t>de una terminología</w:t>
      </w:r>
      <w:r>
        <w:rPr>
          <w:spacing w:val="27"/>
        </w:rPr>
        <w:t> </w:t>
      </w:r>
      <w:r>
        <w:rPr/>
        <w:t>unificada.</w:t>
      </w:r>
    </w:p>
    <w:p>
      <w:pPr>
        <w:pStyle w:val="BodyText"/>
        <w:spacing w:line="264" w:lineRule="auto"/>
        <w:ind w:left="119" w:right="123" w:firstLine="283"/>
      </w:pPr>
      <w:r>
        <w:rPr>
          <w:spacing w:val="-6"/>
        </w:rPr>
        <w:t>Por</w:t>
      </w:r>
      <w:r>
        <w:rPr>
          <w:spacing w:val="-22"/>
        </w:rPr>
        <w:t> </w:t>
      </w:r>
      <w:r>
        <w:rPr/>
        <w:t>esta</w:t>
      </w:r>
      <w:r>
        <w:rPr>
          <w:spacing w:val="-22"/>
        </w:rPr>
        <w:t> </w:t>
      </w:r>
      <w:r>
        <w:rPr>
          <w:spacing w:val="-3"/>
        </w:rPr>
        <w:t>razón,</w:t>
      </w:r>
      <w:r>
        <w:rPr>
          <w:spacing w:val="-29"/>
        </w:rPr>
        <w:t> </w:t>
      </w:r>
      <w:r>
        <w:rPr/>
        <w:t>en</w:t>
      </w:r>
      <w:r>
        <w:rPr>
          <w:spacing w:val="-22"/>
        </w:rPr>
        <w:t> </w:t>
      </w:r>
      <w:r>
        <w:rPr/>
        <w:t>el</w:t>
      </w:r>
      <w:r>
        <w:rPr>
          <w:spacing w:val="-22"/>
        </w:rPr>
        <w:t> </w:t>
      </w:r>
      <w:r>
        <w:rPr/>
        <w:t>presente</w:t>
      </w:r>
      <w:r>
        <w:rPr>
          <w:spacing w:val="-22"/>
        </w:rPr>
        <w:t> </w:t>
      </w:r>
      <w:r>
        <w:rPr>
          <w:spacing w:val="-3"/>
        </w:rPr>
        <w:t>epígrafe</w:t>
      </w:r>
      <w:r>
        <w:rPr>
          <w:spacing w:val="-22"/>
        </w:rPr>
        <w:t> </w:t>
      </w:r>
      <w:r>
        <w:rPr/>
        <w:t>se</w:t>
      </w:r>
      <w:r>
        <w:rPr>
          <w:spacing w:val="-22"/>
        </w:rPr>
        <w:t> </w:t>
      </w:r>
      <w:r>
        <w:rPr/>
        <w:t>pretenden</w:t>
      </w:r>
      <w:r>
        <w:rPr>
          <w:spacing w:val="-22"/>
        </w:rPr>
        <w:t> </w:t>
      </w:r>
      <w:r>
        <w:rPr/>
        <w:t>sentar</w:t>
      </w:r>
      <w:r>
        <w:rPr>
          <w:spacing w:val="-22"/>
        </w:rPr>
        <w:t> </w:t>
      </w:r>
      <w:r>
        <w:rPr/>
        <w:t>las</w:t>
      </w:r>
      <w:r>
        <w:rPr>
          <w:spacing w:val="-22"/>
        </w:rPr>
        <w:t> </w:t>
      </w:r>
      <w:r>
        <w:rPr/>
        <w:t>bases de lo </w:t>
      </w:r>
      <w:r>
        <w:rPr>
          <w:spacing w:val="-3"/>
        </w:rPr>
        <w:t>que, </w:t>
      </w:r>
      <w:r>
        <w:rPr/>
        <w:t>al menos para esta investigación, implican los términos antes citados, sin que ello signifique que el diálogo y las discusiones no puedan</w:t>
      </w:r>
      <w:r>
        <w:rPr>
          <w:spacing w:val="48"/>
        </w:rPr>
        <w:t> </w:t>
      </w:r>
      <w:r>
        <w:rPr>
          <w:spacing w:val="-3"/>
        </w:rPr>
        <w:t>continuar.</w:t>
      </w:r>
    </w:p>
    <w:p>
      <w:pPr>
        <w:pStyle w:val="Heading3"/>
        <w:numPr>
          <w:ilvl w:val="1"/>
          <w:numId w:val="5"/>
        </w:numPr>
        <w:tabs>
          <w:tab w:pos="664" w:val="left" w:leader="none"/>
        </w:tabs>
        <w:spacing w:line="240" w:lineRule="auto" w:before="170" w:after="0"/>
        <w:ind w:left="663" w:right="0" w:hanging="260"/>
        <w:jc w:val="left"/>
      </w:pPr>
      <w:bookmarkStart w:name="_TOC_250003" w:id="4"/>
      <w:r>
        <w:rPr/>
        <w:t>La cultura del</w:t>
      </w:r>
      <w:r>
        <w:rPr>
          <w:spacing w:val="34"/>
        </w:rPr>
        <w:t> </w:t>
      </w:r>
      <w:bookmarkEnd w:id="4"/>
      <w:r>
        <w:rPr/>
        <w:t>secreto</w:t>
      </w:r>
    </w:p>
    <w:p>
      <w:pPr>
        <w:pStyle w:val="BodyText"/>
        <w:spacing w:line="261" w:lineRule="auto" w:before="193"/>
        <w:ind w:left="119" w:right="123" w:firstLine="283"/>
      </w:pPr>
      <w:r>
        <w:rPr>
          <w:spacing w:val="-4"/>
        </w:rPr>
        <w:t>Contraria</w:t>
      </w:r>
      <w:r>
        <w:rPr>
          <w:spacing w:val="-12"/>
        </w:rPr>
        <w:t> </w:t>
      </w:r>
      <w:r>
        <w:rPr/>
        <w:t>a</w:t>
      </w:r>
      <w:r>
        <w:rPr>
          <w:spacing w:val="-12"/>
        </w:rPr>
        <w:t> </w:t>
      </w:r>
      <w:r>
        <w:rPr/>
        <w:t>la</w:t>
      </w:r>
      <w:r>
        <w:rPr>
          <w:spacing w:val="-12"/>
        </w:rPr>
        <w:t> </w:t>
      </w:r>
      <w:r>
        <w:rPr>
          <w:spacing w:val="-4"/>
        </w:rPr>
        <w:t>opinión</w:t>
      </w:r>
      <w:r>
        <w:rPr>
          <w:spacing w:val="-12"/>
        </w:rPr>
        <w:t> </w:t>
      </w:r>
      <w:r>
        <w:rPr/>
        <w:t>de</w:t>
      </w:r>
      <w:r>
        <w:rPr>
          <w:spacing w:val="-12"/>
        </w:rPr>
        <w:t> </w:t>
      </w:r>
      <w:r>
        <w:rPr>
          <w:spacing w:val="-3"/>
        </w:rPr>
        <w:t>los</w:t>
      </w:r>
      <w:r>
        <w:rPr>
          <w:spacing w:val="-12"/>
        </w:rPr>
        <w:t> </w:t>
      </w:r>
      <w:r>
        <w:rPr>
          <w:spacing w:val="-4"/>
        </w:rPr>
        <w:t>pensadores</w:t>
      </w:r>
      <w:r>
        <w:rPr>
          <w:spacing w:val="-12"/>
        </w:rPr>
        <w:t> </w:t>
      </w:r>
      <w:r>
        <w:rPr/>
        <w:t>de</w:t>
      </w:r>
      <w:r>
        <w:rPr>
          <w:spacing w:val="-12"/>
        </w:rPr>
        <w:t> </w:t>
      </w:r>
      <w:r>
        <w:rPr/>
        <w:t>la</w:t>
      </w:r>
      <w:r>
        <w:rPr>
          <w:spacing w:val="-12"/>
        </w:rPr>
        <w:t> </w:t>
      </w:r>
      <w:r>
        <w:rPr>
          <w:spacing w:val="-4"/>
        </w:rPr>
        <w:t>Ilustración,</w:t>
      </w:r>
      <w:r>
        <w:rPr>
          <w:spacing w:val="-22"/>
        </w:rPr>
        <w:t> </w:t>
      </w:r>
      <w:r>
        <w:rPr>
          <w:spacing w:val="-3"/>
        </w:rPr>
        <w:t>que</w:t>
      </w:r>
      <w:r>
        <w:rPr>
          <w:spacing w:val="-12"/>
        </w:rPr>
        <w:t> </w:t>
      </w:r>
      <w:r>
        <w:rPr>
          <w:spacing w:val="-4"/>
        </w:rPr>
        <w:t>tendía </w:t>
      </w:r>
      <w:r>
        <w:rPr/>
        <w:t>hacia</w:t>
      </w:r>
      <w:r>
        <w:rPr>
          <w:spacing w:val="-12"/>
        </w:rPr>
        <w:t> </w:t>
      </w:r>
      <w:r>
        <w:rPr/>
        <w:t>la</w:t>
      </w:r>
      <w:r>
        <w:rPr>
          <w:spacing w:val="-12"/>
        </w:rPr>
        <w:t> </w:t>
      </w:r>
      <w:r>
        <w:rPr/>
        <w:t>defensa</w:t>
      </w:r>
      <w:r>
        <w:rPr>
          <w:spacing w:val="-12"/>
        </w:rPr>
        <w:t> </w:t>
      </w:r>
      <w:r>
        <w:rPr/>
        <w:t>de</w:t>
      </w:r>
      <w:r>
        <w:rPr>
          <w:spacing w:val="-12"/>
        </w:rPr>
        <w:t> </w:t>
      </w:r>
      <w:r>
        <w:rPr/>
        <w:t>lo</w:t>
      </w:r>
      <w:r>
        <w:rPr>
          <w:spacing w:val="-12"/>
        </w:rPr>
        <w:t> </w:t>
      </w:r>
      <w:r>
        <w:rPr>
          <w:i/>
        </w:rPr>
        <w:t>público</w:t>
      </w:r>
      <w:r>
        <w:rPr/>
        <w:t>,</w:t>
      </w:r>
      <w:r>
        <w:rPr>
          <w:spacing w:val="-21"/>
        </w:rPr>
        <w:t> </w:t>
      </w:r>
      <w:r>
        <w:rPr/>
        <w:t>Max</w:t>
      </w:r>
      <w:r>
        <w:rPr>
          <w:spacing w:val="-22"/>
        </w:rPr>
        <w:t> </w:t>
      </w:r>
      <w:r>
        <w:rPr>
          <w:spacing w:val="-5"/>
        </w:rPr>
        <w:t>Weber</w:t>
      </w:r>
      <w:r>
        <w:rPr>
          <w:spacing w:val="-12"/>
        </w:rPr>
        <w:t> </w:t>
      </w:r>
      <w:r>
        <w:rPr/>
        <w:t>se</w:t>
      </w:r>
      <w:r>
        <w:rPr>
          <w:spacing w:val="-12"/>
        </w:rPr>
        <w:t> </w:t>
      </w:r>
      <w:r>
        <w:rPr/>
        <w:t>cuestionaba</w:t>
      </w:r>
      <w:r>
        <w:rPr>
          <w:spacing w:val="-12"/>
        </w:rPr>
        <w:t> </w:t>
      </w:r>
      <w:r>
        <w:rPr/>
        <w:t>acerca</w:t>
      </w:r>
      <w:r>
        <w:rPr>
          <w:spacing w:val="-12"/>
        </w:rPr>
        <w:t> </w:t>
      </w:r>
      <w:r>
        <w:rPr/>
        <w:t>de</w:t>
      </w:r>
      <w:r>
        <w:rPr>
          <w:spacing w:val="-12"/>
        </w:rPr>
        <w:t> </w:t>
      </w:r>
      <w:r>
        <w:rPr>
          <w:spacing w:val="-2"/>
        </w:rPr>
        <w:t>las </w:t>
      </w:r>
      <w:r>
        <w:rPr/>
        <w:t>razones</w:t>
      </w:r>
      <w:r>
        <w:rPr>
          <w:spacing w:val="-4"/>
        </w:rPr>
        <w:t> </w:t>
      </w:r>
      <w:r>
        <w:rPr/>
        <w:t>que</w:t>
      </w:r>
      <w:r>
        <w:rPr>
          <w:spacing w:val="-4"/>
        </w:rPr>
        <w:t> </w:t>
      </w:r>
      <w:r>
        <w:rPr/>
        <w:t>los</w:t>
      </w:r>
      <w:r>
        <w:rPr>
          <w:spacing w:val="-4"/>
        </w:rPr>
        <w:t> </w:t>
      </w:r>
      <w:r>
        <w:rPr/>
        <w:t>gobiernos</w:t>
      </w:r>
      <w:r>
        <w:rPr>
          <w:spacing w:val="-4"/>
        </w:rPr>
        <w:t> </w:t>
      </w:r>
      <w:r>
        <w:rPr/>
        <w:t>tenían</w:t>
      </w:r>
      <w:r>
        <w:rPr>
          <w:spacing w:val="-4"/>
        </w:rPr>
        <w:t> </w:t>
      </w:r>
      <w:r>
        <w:rPr/>
        <w:t>para</w:t>
      </w:r>
      <w:r>
        <w:rPr>
          <w:spacing w:val="-4"/>
        </w:rPr>
        <w:t> </w:t>
      </w:r>
      <w:r>
        <w:rPr>
          <w:spacing w:val="-3"/>
        </w:rPr>
        <w:t>defender,</w:t>
      </w:r>
      <w:r>
        <w:rPr>
          <w:spacing w:val="-13"/>
        </w:rPr>
        <w:t> </w:t>
      </w:r>
      <w:r>
        <w:rPr/>
        <w:t>promover</w:t>
      </w:r>
      <w:r>
        <w:rPr>
          <w:spacing w:val="-4"/>
        </w:rPr>
        <w:t> </w:t>
      </w:r>
      <w:r>
        <w:rPr/>
        <w:t>y</w:t>
      </w:r>
      <w:r>
        <w:rPr>
          <w:spacing w:val="-4"/>
        </w:rPr>
        <w:t> </w:t>
      </w:r>
      <w:r>
        <w:rPr/>
        <w:t>adoptar una </w:t>
      </w:r>
      <w:r>
        <w:rPr>
          <w:i/>
        </w:rPr>
        <w:t>cultura del secreto</w:t>
      </w:r>
      <w:r>
        <w:rPr/>
        <w:t>, argumentando las intenciones por mantener en este estado sus</w:t>
      </w:r>
      <w:r>
        <w:rPr>
          <w:spacing w:val="10"/>
        </w:rPr>
        <w:t> </w:t>
      </w:r>
      <w:r>
        <w:rPr/>
        <w:t>conocimientos.</w:t>
      </w:r>
    </w:p>
    <w:p>
      <w:pPr>
        <w:pStyle w:val="BodyText"/>
        <w:spacing w:line="261" w:lineRule="auto"/>
        <w:ind w:left="119" w:right="122" w:firstLine="283"/>
      </w:pPr>
      <w:r>
        <w:rPr/>
        <w:t>El lugar en el que la burocracia había logrado posicionarse para tener poder se debía, en gran medida, al ocultamiento que había hecho de la información, restándole objetividad y credibilidad a las acciones que realizaban sus actores.</w:t>
      </w:r>
    </w:p>
    <w:p>
      <w:pPr>
        <w:spacing w:after="0" w:line="261" w:lineRule="auto"/>
        <w:sectPr>
          <w:footerReference w:type="default" r:id="rId19"/>
          <w:footerReference w:type="even" r:id="rId20"/>
          <w:pgSz w:w="8510" w:h="12190"/>
          <w:pgMar w:footer="865" w:header="0" w:top="880" w:bottom="1060" w:left="1000" w:right="880"/>
          <w:pgNumType w:start="17"/>
        </w:sectPr>
      </w:pPr>
    </w:p>
    <w:p>
      <w:pPr>
        <w:pStyle w:val="BodyText"/>
        <w:spacing w:line="261" w:lineRule="auto" w:before="56"/>
        <w:ind w:left="100" w:right="100" w:firstLine="283"/>
        <w:jc w:val="right"/>
      </w:pPr>
      <w:r>
        <w:rPr>
          <w:spacing w:val="-7"/>
        </w:rPr>
        <w:t>Por</w:t>
      </w:r>
      <w:r>
        <w:rPr>
          <w:spacing w:val="-18"/>
        </w:rPr>
        <w:t> </w:t>
      </w:r>
      <w:r>
        <w:rPr/>
        <w:t>lo</w:t>
      </w:r>
      <w:r>
        <w:rPr>
          <w:spacing w:val="-18"/>
        </w:rPr>
        <w:t> </w:t>
      </w:r>
      <w:r>
        <w:rPr>
          <w:spacing w:val="-4"/>
        </w:rPr>
        <w:t>menos</w:t>
      </w:r>
      <w:r>
        <w:rPr>
          <w:spacing w:val="-18"/>
        </w:rPr>
        <w:t> </w:t>
      </w:r>
      <w:r>
        <w:rPr/>
        <w:t>en</w:t>
      </w:r>
      <w:r>
        <w:rPr>
          <w:spacing w:val="-18"/>
        </w:rPr>
        <w:t> </w:t>
      </w:r>
      <w:r>
        <w:rPr>
          <w:spacing w:val="-6"/>
        </w:rPr>
        <w:t>México,</w:t>
      </w:r>
      <w:r>
        <w:rPr>
          <w:spacing w:val="-26"/>
        </w:rPr>
        <w:t> </w:t>
      </w:r>
      <w:r>
        <w:rPr>
          <w:spacing w:val="-4"/>
        </w:rPr>
        <w:t>durante</w:t>
      </w:r>
      <w:r>
        <w:rPr>
          <w:spacing w:val="-18"/>
        </w:rPr>
        <w:t> </w:t>
      </w:r>
      <w:r>
        <w:rPr>
          <w:spacing w:val="-4"/>
        </w:rPr>
        <w:t>varias</w:t>
      </w:r>
      <w:r>
        <w:rPr>
          <w:spacing w:val="-18"/>
        </w:rPr>
        <w:t> </w:t>
      </w:r>
      <w:r>
        <w:rPr>
          <w:spacing w:val="-5"/>
        </w:rPr>
        <w:t>décadas,</w:t>
      </w:r>
      <w:r>
        <w:rPr>
          <w:spacing w:val="-26"/>
        </w:rPr>
        <w:t> </w:t>
      </w:r>
      <w:r>
        <w:rPr/>
        <w:t>la</w:t>
      </w:r>
      <w:r>
        <w:rPr>
          <w:spacing w:val="-18"/>
        </w:rPr>
        <w:t> </w:t>
      </w:r>
      <w:r>
        <w:rPr>
          <w:i/>
          <w:spacing w:val="-4"/>
        </w:rPr>
        <w:t>cultura</w:t>
      </w:r>
      <w:r>
        <w:rPr>
          <w:i/>
          <w:spacing w:val="-18"/>
        </w:rPr>
        <w:t> </w:t>
      </w:r>
      <w:r>
        <w:rPr>
          <w:i/>
          <w:spacing w:val="-3"/>
        </w:rPr>
        <w:t>del</w:t>
      </w:r>
      <w:r>
        <w:rPr>
          <w:i/>
          <w:spacing w:val="-18"/>
        </w:rPr>
        <w:t> </w:t>
      </w:r>
      <w:r>
        <w:rPr>
          <w:i/>
          <w:spacing w:val="-4"/>
        </w:rPr>
        <w:t>secreto</w:t>
      </w:r>
      <w:r>
        <w:rPr>
          <w:i/>
          <w:spacing w:val="-4"/>
          <w:w w:val="90"/>
        </w:rPr>
        <w:t> </w:t>
      </w:r>
      <w:r>
        <w:rPr>
          <w:spacing w:val="-3"/>
        </w:rPr>
        <w:t>predominó </w:t>
      </w:r>
      <w:r>
        <w:rPr/>
        <w:t>y </w:t>
      </w:r>
      <w:r>
        <w:rPr>
          <w:spacing w:val="-4"/>
        </w:rPr>
        <w:t>caracterizó </w:t>
      </w:r>
      <w:r>
        <w:rPr/>
        <w:t>al </w:t>
      </w:r>
      <w:r>
        <w:rPr>
          <w:spacing w:val="-3"/>
        </w:rPr>
        <w:t>sistema político </w:t>
      </w:r>
      <w:r>
        <w:rPr/>
        <w:t>y </w:t>
      </w:r>
      <w:r>
        <w:rPr>
          <w:spacing w:val="-5"/>
        </w:rPr>
        <w:t>administrativo,</w:t>
      </w:r>
      <w:r>
        <w:rPr>
          <w:spacing w:val="-30"/>
        </w:rPr>
        <w:t> </w:t>
      </w:r>
      <w:r>
        <w:rPr>
          <w:spacing w:val="-3"/>
        </w:rPr>
        <w:t>pues</w:t>
      </w:r>
      <w:r>
        <w:rPr>
          <w:spacing w:val="-4"/>
        </w:rPr>
        <w:t> </w:t>
      </w:r>
      <w:r>
        <w:rPr>
          <w:spacing w:val="-3"/>
        </w:rPr>
        <w:t>con</w:t>
      </w:r>
      <w:r>
        <w:rPr>
          <w:spacing w:val="-3"/>
          <w:w w:val="101"/>
        </w:rPr>
        <w:t> </w:t>
      </w:r>
      <w:r>
        <w:rPr/>
        <w:t>ello</w:t>
      </w:r>
      <w:r>
        <w:rPr>
          <w:spacing w:val="-16"/>
        </w:rPr>
        <w:t> </w:t>
      </w:r>
      <w:r>
        <w:rPr/>
        <w:t>se</w:t>
      </w:r>
      <w:r>
        <w:rPr>
          <w:spacing w:val="-16"/>
        </w:rPr>
        <w:t> </w:t>
      </w:r>
      <w:r>
        <w:rPr/>
        <w:t>ocultaban</w:t>
      </w:r>
      <w:r>
        <w:rPr>
          <w:spacing w:val="-16"/>
        </w:rPr>
        <w:t> </w:t>
      </w:r>
      <w:r>
        <w:rPr/>
        <w:t>los</w:t>
      </w:r>
      <w:r>
        <w:rPr>
          <w:spacing w:val="-16"/>
        </w:rPr>
        <w:t> </w:t>
      </w:r>
      <w:r>
        <w:rPr/>
        <w:t>errores</w:t>
      </w:r>
      <w:r>
        <w:rPr>
          <w:spacing w:val="-16"/>
        </w:rPr>
        <w:t> </w:t>
      </w:r>
      <w:r>
        <w:rPr/>
        <w:t>cometidos</w:t>
      </w:r>
      <w:r>
        <w:rPr>
          <w:spacing w:val="-16"/>
        </w:rPr>
        <w:t> </w:t>
      </w:r>
      <w:r>
        <w:rPr/>
        <w:t>por</w:t>
      </w:r>
      <w:r>
        <w:rPr>
          <w:spacing w:val="-16"/>
        </w:rPr>
        <w:t> </w:t>
      </w:r>
      <w:r>
        <w:rPr/>
        <w:t>los</w:t>
      </w:r>
      <w:r>
        <w:rPr>
          <w:spacing w:val="-16"/>
        </w:rPr>
        <w:t> </w:t>
      </w:r>
      <w:r>
        <w:rPr/>
        <w:t>funcionarios</w:t>
      </w:r>
      <w:r>
        <w:rPr>
          <w:spacing w:val="-16"/>
        </w:rPr>
        <w:t> </w:t>
      </w:r>
      <w:r>
        <w:rPr>
          <w:spacing w:val="-3"/>
        </w:rPr>
        <w:t>públicos.</w:t>
      </w:r>
      <w:r>
        <w:rPr>
          <w:w w:val="135"/>
        </w:rPr>
        <w:t> </w:t>
      </w:r>
      <w:r>
        <w:rPr/>
        <w:t>Daniel Cosío Villegas, reconocido historiador, fue quien en</w:t>
      </w:r>
      <w:r>
        <w:rPr>
          <w:spacing w:val="44"/>
        </w:rPr>
        <w:t> </w:t>
      </w:r>
      <w:r>
        <w:rPr/>
        <w:t>la</w:t>
      </w:r>
      <w:r>
        <w:rPr>
          <w:spacing w:val="10"/>
        </w:rPr>
        <w:t> </w:t>
      </w:r>
      <w:r>
        <w:rPr/>
        <w:t>dé-</w:t>
      </w:r>
      <w:r>
        <w:rPr>
          <w:w w:val="106"/>
        </w:rPr>
        <w:t> </w:t>
      </w:r>
      <w:r>
        <w:rPr/>
        <w:t>cada</w:t>
      </w:r>
      <w:r>
        <w:rPr>
          <w:spacing w:val="-12"/>
        </w:rPr>
        <w:t> </w:t>
      </w:r>
      <w:r>
        <w:rPr/>
        <w:t>de</w:t>
      </w:r>
      <w:r>
        <w:rPr>
          <w:spacing w:val="-12"/>
        </w:rPr>
        <w:t> </w:t>
      </w:r>
      <w:r>
        <w:rPr/>
        <w:t>los</w:t>
      </w:r>
      <w:r>
        <w:rPr>
          <w:spacing w:val="-12"/>
        </w:rPr>
        <w:t> </w:t>
      </w:r>
      <w:r>
        <w:rPr/>
        <w:t>setenta</w:t>
      </w:r>
      <w:r>
        <w:rPr>
          <w:spacing w:val="-12"/>
        </w:rPr>
        <w:t> </w:t>
      </w:r>
      <w:r>
        <w:rPr/>
        <w:t>denunció</w:t>
      </w:r>
      <w:r>
        <w:rPr>
          <w:spacing w:val="-12"/>
        </w:rPr>
        <w:t> </w:t>
      </w:r>
      <w:r>
        <w:rPr/>
        <w:t>algunas</w:t>
      </w:r>
      <w:r>
        <w:rPr>
          <w:spacing w:val="-12"/>
        </w:rPr>
        <w:t> </w:t>
      </w:r>
      <w:r>
        <w:rPr/>
        <w:t>prácticas</w:t>
      </w:r>
      <w:r>
        <w:rPr>
          <w:spacing w:val="-12"/>
        </w:rPr>
        <w:t> </w:t>
      </w:r>
      <w:r>
        <w:rPr/>
        <w:t>sistemáticas</w:t>
      </w:r>
      <w:r>
        <w:rPr>
          <w:spacing w:val="-12"/>
        </w:rPr>
        <w:t> </w:t>
      </w:r>
      <w:r>
        <w:rPr/>
        <w:t>dirigidas</w:t>
      </w:r>
      <w:r>
        <w:rPr>
          <w:w w:val="96"/>
        </w:rPr>
        <w:t> </w:t>
      </w:r>
      <w:r>
        <w:rPr/>
        <w:t>a</w:t>
      </w:r>
      <w:r>
        <w:rPr>
          <w:spacing w:val="24"/>
        </w:rPr>
        <w:t> </w:t>
      </w:r>
      <w:r>
        <w:rPr/>
        <w:t>ocultar</w:t>
      </w:r>
      <w:r>
        <w:rPr>
          <w:spacing w:val="24"/>
        </w:rPr>
        <w:t> </w:t>
      </w:r>
      <w:r>
        <w:rPr/>
        <w:t>información</w:t>
      </w:r>
      <w:r>
        <w:rPr>
          <w:spacing w:val="24"/>
        </w:rPr>
        <w:t> </w:t>
      </w:r>
      <w:r>
        <w:rPr/>
        <w:t>pública,</w:t>
      </w:r>
      <w:r>
        <w:rPr>
          <w:spacing w:val="13"/>
        </w:rPr>
        <w:t> </w:t>
      </w:r>
      <w:r>
        <w:rPr/>
        <w:t>lo</w:t>
      </w:r>
      <w:r>
        <w:rPr>
          <w:spacing w:val="24"/>
        </w:rPr>
        <w:t> </w:t>
      </w:r>
      <w:r>
        <w:rPr/>
        <w:t>cual</w:t>
      </w:r>
      <w:r>
        <w:rPr>
          <w:spacing w:val="24"/>
        </w:rPr>
        <w:t> </w:t>
      </w:r>
      <w:r>
        <w:rPr/>
        <w:t>tenía</w:t>
      </w:r>
      <w:r>
        <w:rPr>
          <w:spacing w:val="24"/>
        </w:rPr>
        <w:t> </w:t>
      </w:r>
      <w:r>
        <w:rPr/>
        <w:t>un</w:t>
      </w:r>
      <w:r>
        <w:rPr>
          <w:spacing w:val="24"/>
        </w:rPr>
        <w:t> </w:t>
      </w:r>
      <w:r>
        <w:rPr/>
        <w:t>efecto</w:t>
      </w:r>
      <w:r>
        <w:rPr>
          <w:spacing w:val="24"/>
        </w:rPr>
        <w:t> </w:t>
      </w:r>
      <w:r>
        <w:rPr/>
        <w:t>dañino</w:t>
      </w:r>
      <w:r>
        <w:rPr>
          <w:spacing w:val="24"/>
        </w:rPr>
        <w:t> </w:t>
      </w:r>
      <w:r>
        <w:rPr/>
        <w:t>en</w:t>
      </w:r>
      <w:r>
        <w:rPr>
          <w:spacing w:val="24"/>
        </w:rPr>
        <w:t> </w:t>
      </w:r>
      <w:r>
        <w:rPr/>
        <w:t>la</w:t>
      </w:r>
      <w:r>
        <w:rPr>
          <w:w w:val="97"/>
        </w:rPr>
        <w:t> </w:t>
      </w:r>
      <w:r>
        <w:rPr/>
        <w:t>calidad de las noticias que los medios de comunicación emitían</w:t>
      </w:r>
      <w:r>
        <w:rPr>
          <w:spacing w:val="13"/>
        </w:rPr>
        <w:t> </w:t>
      </w:r>
      <w:r>
        <w:rPr/>
        <w:t>y</w:t>
      </w:r>
      <w:r>
        <w:rPr>
          <w:spacing w:val="1"/>
        </w:rPr>
        <w:t> </w:t>
      </w:r>
      <w:r>
        <w:rPr/>
        <w:t>en</w:t>
      </w:r>
      <w:r>
        <w:rPr>
          <w:w w:val="99"/>
        </w:rPr>
        <w:t> </w:t>
      </w:r>
      <w:r>
        <w:rPr/>
        <w:t>la</w:t>
      </w:r>
      <w:r>
        <w:rPr>
          <w:spacing w:val="-5"/>
        </w:rPr>
        <w:t> </w:t>
      </w:r>
      <w:r>
        <w:rPr>
          <w:spacing w:val="-4"/>
        </w:rPr>
        <w:t>literatura</w:t>
      </w:r>
      <w:r>
        <w:rPr>
          <w:spacing w:val="-5"/>
        </w:rPr>
        <w:t> </w:t>
      </w:r>
      <w:r>
        <w:rPr>
          <w:spacing w:val="-3"/>
        </w:rPr>
        <w:t>política</w:t>
      </w:r>
      <w:r>
        <w:rPr>
          <w:spacing w:val="-5"/>
        </w:rPr>
        <w:t> </w:t>
      </w:r>
      <w:r>
        <w:rPr>
          <w:spacing w:val="-3"/>
        </w:rPr>
        <w:t>producida</w:t>
      </w:r>
      <w:r>
        <w:rPr>
          <w:spacing w:val="-5"/>
        </w:rPr>
        <w:t> </w:t>
      </w:r>
      <w:r>
        <w:rPr/>
        <w:t>en</w:t>
      </w:r>
      <w:r>
        <w:rPr>
          <w:spacing w:val="-5"/>
        </w:rPr>
        <w:t> </w:t>
      </w:r>
      <w:r>
        <w:rPr/>
        <w:t>ese</w:t>
      </w:r>
      <w:r>
        <w:rPr>
          <w:spacing w:val="-5"/>
        </w:rPr>
        <w:t> momento,</w:t>
      </w:r>
      <w:r>
        <w:rPr>
          <w:spacing w:val="-16"/>
        </w:rPr>
        <w:t> </w:t>
      </w:r>
      <w:r>
        <w:rPr/>
        <w:t>ya</w:t>
      </w:r>
      <w:r>
        <w:rPr>
          <w:spacing w:val="-5"/>
        </w:rPr>
        <w:t> que,</w:t>
      </w:r>
      <w:r>
        <w:rPr>
          <w:spacing w:val="-16"/>
        </w:rPr>
        <w:t> </w:t>
      </w:r>
      <w:r>
        <w:rPr>
          <w:spacing w:val="-4"/>
        </w:rPr>
        <w:t>derivado</w:t>
      </w:r>
      <w:r>
        <w:rPr>
          <w:spacing w:val="-5"/>
        </w:rPr>
        <w:t> </w:t>
      </w:r>
      <w:r>
        <w:rPr/>
        <w:t>de</w:t>
      </w:r>
      <w:r>
        <w:rPr>
          <w:spacing w:val="-5"/>
        </w:rPr>
        <w:t> </w:t>
      </w:r>
      <w:r>
        <w:rPr>
          <w:spacing w:val="-3"/>
        </w:rPr>
        <w:t>la</w:t>
      </w:r>
      <w:r>
        <w:rPr>
          <w:spacing w:val="-3"/>
          <w:w w:val="97"/>
        </w:rPr>
        <w:t> </w:t>
      </w:r>
      <w:r>
        <w:rPr>
          <w:spacing w:val="-4"/>
        </w:rPr>
        <w:t>impenetrabilidad</w:t>
      </w:r>
      <w:r>
        <w:rPr>
          <w:spacing w:val="-16"/>
        </w:rPr>
        <w:t> </w:t>
      </w:r>
      <w:r>
        <w:rPr/>
        <w:t>que</w:t>
      </w:r>
      <w:r>
        <w:rPr>
          <w:spacing w:val="-16"/>
        </w:rPr>
        <w:t> </w:t>
      </w:r>
      <w:r>
        <w:rPr/>
        <w:t>se</w:t>
      </w:r>
      <w:r>
        <w:rPr>
          <w:spacing w:val="-16"/>
        </w:rPr>
        <w:t> </w:t>
      </w:r>
      <w:r>
        <w:rPr>
          <w:spacing w:val="-3"/>
        </w:rPr>
        <w:t>daba</w:t>
      </w:r>
      <w:r>
        <w:rPr>
          <w:spacing w:val="-16"/>
        </w:rPr>
        <w:t> </w:t>
      </w:r>
      <w:r>
        <w:rPr/>
        <w:t>en</w:t>
      </w:r>
      <w:r>
        <w:rPr>
          <w:spacing w:val="-16"/>
        </w:rPr>
        <w:t> </w:t>
      </w:r>
      <w:r>
        <w:rPr/>
        <w:t>las</w:t>
      </w:r>
      <w:r>
        <w:rPr>
          <w:spacing w:val="-16"/>
        </w:rPr>
        <w:t> </w:t>
      </w:r>
      <w:r>
        <w:rPr>
          <w:spacing w:val="-4"/>
        </w:rPr>
        <w:t>esferas</w:t>
      </w:r>
      <w:r>
        <w:rPr>
          <w:spacing w:val="-16"/>
        </w:rPr>
        <w:t> </w:t>
      </w:r>
      <w:r>
        <w:rPr>
          <w:spacing w:val="-3"/>
        </w:rPr>
        <w:t>políticas</w:t>
      </w:r>
      <w:r>
        <w:rPr>
          <w:spacing w:val="-16"/>
        </w:rPr>
        <w:t> </w:t>
      </w:r>
      <w:r>
        <w:rPr/>
        <w:t>y</w:t>
      </w:r>
      <w:r>
        <w:rPr>
          <w:spacing w:val="-16"/>
        </w:rPr>
        <w:t> </w:t>
      </w:r>
      <w:r>
        <w:rPr>
          <w:spacing w:val="-4"/>
        </w:rPr>
        <w:t>administrativas,</w:t>
      </w:r>
      <w:r>
        <w:rPr>
          <w:w w:val="135"/>
        </w:rPr>
        <w:t> </w:t>
      </w:r>
      <w:r>
        <w:rPr/>
        <w:t>tanto en los medios como en los textos se tendía a</w:t>
      </w:r>
      <w:r>
        <w:rPr>
          <w:spacing w:val="36"/>
        </w:rPr>
        <w:t> </w:t>
      </w:r>
      <w:r>
        <w:rPr/>
        <w:t>especular</w:t>
      </w:r>
      <w:r>
        <w:rPr>
          <w:spacing w:val="3"/>
        </w:rPr>
        <w:t> </w:t>
      </w:r>
      <w:r>
        <w:rPr/>
        <w:t>acerca,</w:t>
      </w:r>
      <w:r>
        <w:rPr>
          <w:w w:val="100"/>
        </w:rPr>
        <w:t> </w:t>
      </w:r>
      <w:r>
        <w:rPr/>
        <w:t>no</w:t>
      </w:r>
      <w:r>
        <w:rPr>
          <w:spacing w:val="17"/>
        </w:rPr>
        <w:t> </w:t>
      </w:r>
      <w:r>
        <w:rPr/>
        <w:t>sólo</w:t>
      </w:r>
      <w:r>
        <w:rPr>
          <w:spacing w:val="17"/>
        </w:rPr>
        <w:t> </w:t>
      </w:r>
      <w:r>
        <w:rPr/>
        <w:t>de</w:t>
      </w:r>
      <w:r>
        <w:rPr>
          <w:spacing w:val="17"/>
        </w:rPr>
        <w:t> </w:t>
      </w:r>
      <w:r>
        <w:rPr/>
        <w:t>las</w:t>
      </w:r>
      <w:r>
        <w:rPr>
          <w:spacing w:val="17"/>
        </w:rPr>
        <w:t> </w:t>
      </w:r>
      <w:r>
        <w:rPr/>
        <w:t>acciones</w:t>
      </w:r>
      <w:r>
        <w:rPr>
          <w:spacing w:val="17"/>
        </w:rPr>
        <w:t> </w:t>
      </w:r>
      <w:r>
        <w:rPr/>
        <w:t>llevadas</w:t>
      </w:r>
      <w:r>
        <w:rPr>
          <w:spacing w:val="17"/>
        </w:rPr>
        <w:t> </w:t>
      </w:r>
      <w:r>
        <w:rPr/>
        <w:t>a</w:t>
      </w:r>
      <w:r>
        <w:rPr>
          <w:spacing w:val="17"/>
        </w:rPr>
        <w:t> </w:t>
      </w:r>
      <w:r>
        <w:rPr>
          <w:spacing w:val="-4"/>
        </w:rPr>
        <w:t>cabo,</w:t>
      </w:r>
      <w:r>
        <w:rPr>
          <w:spacing w:val="7"/>
        </w:rPr>
        <w:t> </w:t>
      </w:r>
      <w:r>
        <w:rPr/>
        <w:t>sino</w:t>
      </w:r>
      <w:r>
        <w:rPr>
          <w:spacing w:val="17"/>
        </w:rPr>
        <w:t> </w:t>
      </w:r>
      <w:r>
        <w:rPr/>
        <w:t>del</w:t>
      </w:r>
      <w:r>
        <w:rPr>
          <w:spacing w:val="17"/>
        </w:rPr>
        <w:t> </w:t>
      </w:r>
      <w:r>
        <w:rPr/>
        <w:t>mismo</w:t>
      </w:r>
      <w:r>
        <w:rPr>
          <w:spacing w:val="17"/>
        </w:rPr>
        <w:t> </w:t>
      </w:r>
      <w:r>
        <w:rPr/>
        <w:t>proceso</w:t>
      </w:r>
      <w:r>
        <w:rPr>
          <w:spacing w:val="17"/>
        </w:rPr>
        <w:t> </w:t>
      </w:r>
      <w:r>
        <w:rPr/>
        <w:t>de</w:t>
      </w:r>
    </w:p>
    <w:p>
      <w:pPr>
        <w:pStyle w:val="BodyText"/>
        <w:spacing w:line="257" w:lineRule="exact"/>
        <w:ind w:left="100" w:right="1486"/>
        <w:jc w:val="left"/>
      </w:pPr>
      <w:r>
        <w:rPr>
          <w:w w:val="105"/>
        </w:rPr>
        <w:t>toma de decisiones (Guerrero Gutiérrez, 2008).</w:t>
      </w:r>
    </w:p>
    <w:p>
      <w:pPr>
        <w:pStyle w:val="BodyText"/>
        <w:spacing w:line="259" w:lineRule="auto" w:before="22"/>
        <w:ind w:left="100" w:right="111" w:firstLine="283"/>
      </w:pPr>
      <w:r>
        <w:rPr/>
        <w:t>Sin </w:t>
      </w:r>
      <w:r>
        <w:rPr>
          <w:spacing w:val="-3"/>
        </w:rPr>
        <w:t>embargo, </w:t>
      </w:r>
      <w:r>
        <w:rPr/>
        <w:t>no es sino hasta la primera década del siglo </w:t>
      </w:r>
      <w:r>
        <w:rPr>
          <w:w w:val="105"/>
          <w:sz w:val="17"/>
        </w:rPr>
        <w:t>XXI </w:t>
      </w:r>
      <w:r>
        <w:rPr/>
        <w:t>que se</w:t>
      </w:r>
      <w:r>
        <w:rPr>
          <w:spacing w:val="-21"/>
        </w:rPr>
        <w:t> </w:t>
      </w:r>
      <w:r>
        <w:rPr/>
        <w:t>comenzaron</w:t>
      </w:r>
      <w:r>
        <w:rPr>
          <w:spacing w:val="-21"/>
        </w:rPr>
        <w:t> </w:t>
      </w:r>
      <w:r>
        <w:rPr/>
        <w:t>a</w:t>
      </w:r>
      <w:r>
        <w:rPr>
          <w:spacing w:val="-21"/>
        </w:rPr>
        <w:t> </w:t>
      </w:r>
      <w:r>
        <w:rPr/>
        <w:t>dar</w:t>
      </w:r>
      <w:r>
        <w:rPr>
          <w:spacing w:val="-21"/>
        </w:rPr>
        <w:t> </w:t>
      </w:r>
      <w:r>
        <w:rPr/>
        <w:t>los</w:t>
      </w:r>
      <w:r>
        <w:rPr>
          <w:spacing w:val="-21"/>
        </w:rPr>
        <w:t> </w:t>
      </w:r>
      <w:r>
        <w:rPr/>
        <w:t>primeros</w:t>
      </w:r>
      <w:r>
        <w:rPr>
          <w:spacing w:val="-21"/>
        </w:rPr>
        <w:t> </w:t>
      </w:r>
      <w:r>
        <w:rPr/>
        <w:t>pasos</w:t>
      </w:r>
      <w:r>
        <w:rPr>
          <w:spacing w:val="-21"/>
        </w:rPr>
        <w:t> </w:t>
      </w:r>
      <w:r>
        <w:rPr/>
        <w:t>para</w:t>
      </w:r>
      <w:r>
        <w:rPr>
          <w:spacing w:val="-21"/>
        </w:rPr>
        <w:t> </w:t>
      </w:r>
      <w:r>
        <w:rPr/>
        <w:t>desterrar</w:t>
      </w:r>
      <w:r>
        <w:rPr>
          <w:spacing w:val="-21"/>
        </w:rPr>
        <w:t> </w:t>
      </w:r>
      <w:r>
        <w:rPr/>
        <w:t>ese</w:t>
      </w:r>
      <w:r>
        <w:rPr>
          <w:spacing w:val="-21"/>
        </w:rPr>
        <w:t> </w:t>
      </w:r>
      <w:r>
        <w:rPr>
          <w:i/>
        </w:rPr>
        <w:t>secretismo </w:t>
      </w:r>
      <w:r>
        <w:rPr/>
        <w:t>que predominó por muchos </w:t>
      </w:r>
      <w:r>
        <w:rPr>
          <w:spacing w:val="17"/>
        </w:rPr>
        <w:t> </w:t>
      </w:r>
      <w:r>
        <w:rPr>
          <w:spacing w:val="-3"/>
        </w:rPr>
        <w:t>años.</w:t>
      </w:r>
    </w:p>
    <w:p>
      <w:pPr>
        <w:pStyle w:val="BodyText"/>
        <w:spacing w:line="261" w:lineRule="auto" w:before="1"/>
        <w:ind w:left="100" w:right="102" w:firstLine="283"/>
      </w:pPr>
      <w:r>
        <w:rPr/>
        <w:t>Los cambios que en los últimos años se han dado en la sociedad han</w:t>
      </w:r>
      <w:r>
        <w:rPr>
          <w:spacing w:val="-12"/>
        </w:rPr>
        <w:t> </w:t>
      </w:r>
      <w:r>
        <w:rPr>
          <w:spacing w:val="-4"/>
        </w:rPr>
        <w:t>traído</w:t>
      </w:r>
      <w:r>
        <w:rPr>
          <w:spacing w:val="-12"/>
        </w:rPr>
        <w:t> </w:t>
      </w:r>
      <w:r>
        <w:rPr>
          <w:spacing w:val="-3"/>
        </w:rPr>
        <w:t>consigo</w:t>
      </w:r>
      <w:r>
        <w:rPr>
          <w:spacing w:val="-12"/>
        </w:rPr>
        <w:t> </w:t>
      </w:r>
      <w:r>
        <w:rPr/>
        <w:t>el</w:t>
      </w:r>
      <w:r>
        <w:rPr>
          <w:spacing w:val="-12"/>
        </w:rPr>
        <w:t> </w:t>
      </w:r>
      <w:r>
        <w:rPr>
          <w:spacing w:val="-3"/>
        </w:rPr>
        <w:t>replanteamiento</w:t>
      </w:r>
      <w:r>
        <w:rPr>
          <w:spacing w:val="-12"/>
        </w:rPr>
        <w:t> </w:t>
      </w:r>
      <w:r>
        <w:rPr/>
        <w:t>de</w:t>
      </w:r>
      <w:r>
        <w:rPr>
          <w:spacing w:val="-12"/>
        </w:rPr>
        <w:t> </w:t>
      </w:r>
      <w:r>
        <w:rPr>
          <w:spacing w:val="-4"/>
        </w:rPr>
        <w:t>nuevas</w:t>
      </w:r>
      <w:r>
        <w:rPr>
          <w:spacing w:val="-12"/>
        </w:rPr>
        <w:t> </w:t>
      </w:r>
      <w:r>
        <w:rPr>
          <w:spacing w:val="-3"/>
        </w:rPr>
        <w:t>posibilidades</w:t>
      </w:r>
      <w:r>
        <w:rPr>
          <w:spacing w:val="-12"/>
        </w:rPr>
        <w:t> </w:t>
      </w:r>
      <w:r>
        <w:rPr/>
        <w:t>de</w:t>
      </w:r>
      <w:r>
        <w:rPr>
          <w:spacing w:val="-12"/>
        </w:rPr>
        <w:t> </w:t>
      </w:r>
      <w:r>
        <w:rPr>
          <w:spacing w:val="-3"/>
        </w:rPr>
        <w:t>vida </w:t>
      </w:r>
      <w:r>
        <w:rPr/>
        <w:t>que</w:t>
      </w:r>
      <w:r>
        <w:rPr>
          <w:spacing w:val="-11"/>
        </w:rPr>
        <w:t> </w:t>
      </w:r>
      <w:r>
        <w:rPr/>
        <w:t>han</w:t>
      </w:r>
      <w:r>
        <w:rPr>
          <w:spacing w:val="-11"/>
        </w:rPr>
        <w:t> </w:t>
      </w:r>
      <w:r>
        <w:rPr>
          <w:spacing w:val="-3"/>
        </w:rPr>
        <w:t>incidido</w:t>
      </w:r>
      <w:r>
        <w:rPr>
          <w:spacing w:val="-11"/>
        </w:rPr>
        <w:t> </w:t>
      </w:r>
      <w:r>
        <w:rPr/>
        <w:t>en</w:t>
      </w:r>
      <w:r>
        <w:rPr>
          <w:spacing w:val="-11"/>
        </w:rPr>
        <w:t> </w:t>
      </w:r>
      <w:r>
        <w:rPr/>
        <w:t>el</w:t>
      </w:r>
      <w:r>
        <w:rPr>
          <w:spacing w:val="-11"/>
        </w:rPr>
        <w:t> </w:t>
      </w:r>
      <w:r>
        <w:rPr>
          <w:spacing w:val="-3"/>
        </w:rPr>
        <w:t>surgimiento</w:t>
      </w:r>
      <w:r>
        <w:rPr>
          <w:spacing w:val="-11"/>
        </w:rPr>
        <w:t> </w:t>
      </w:r>
      <w:r>
        <w:rPr/>
        <w:t>de</w:t>
      </w:r>
      <w:r>
        <w:rPr>
          <w:spacing w:val="-11"/>
        </w:rPr>
        <w:t> </w:t>
      </w:r>
      <w:r>
        <w:rPr>
          <w:spacing w:val="-4"/>
        </w:rPr>
        <w:t>valores</w:t>
      </w:r>
      <w:r>
        <w:rPr>
          <w:spacing w:val="-11"/>
        </w:rPr>
        <w:t> </w:t>
      </w:r>
      <w:r>
        <w:rPr>
          <w:spacing w:val="-3"/>
        </w:rPr>
        <w:t>nuevos</w:t>
      </w:r>
      <w:r>
        <w:rPr>
          <w:spacing w:val="-11"/>
        </w:rPr>
        <w:t> </w:t>
      </w:r>
      <w:r>
        <w:rPr>
          <w:spacing w:val="-3"/>
        </w:rPr>
        <w:t>como</w:t>
      </w:r>
      <w:r>
        <w:rPr>
          <w:spacing w:val="-11"/>
        </w:rPr>
        <w:t> </w:t>
      </w:r>
      <w:r>
        <w:rPr/>
        <w:t>la</w:t>
      </w:r>
      <w:r>
        <w:rPr>
          <w:spacing w:val="-11"/>
        </w:rPr>
        <w:t> </w:t>
      </w:r>
      <w:r>
        <w:rPr>
          <w:spacing w:val="-4"/>
        </w:rPr>
        <w:t>transpa- </w:t>
      </w:r>
      <w:r>
        <w:rPr/>
        <w:t>rencia,</w:t>
      </w:r>
      <w:r>
        <w:rPr>
          <w:spacing w:val="-21"/>
        </w:rPr>
        <w:t> </w:t>
      </w:r>
      <w:r>
        <w:rPr/>
        <w:t>la</w:t>
      </w:r>
      <w:r>
        <w:rPr>
          <w:spacing w:val="-13"/>
        </w:rPr>
        <w:t> </w:t>
      </w:r>
      <w:r>
        <w:rPr/>
        <w:t>responsabilidad,</w:t>
      </w:r>
      <w:r>
        <w:rPr>
          <w:spacing w:val="-21"/>
        </w:rPr>
        <w:t> </w:t>
      </w:r>
      <w:r>
        <w:rPr/>
        <w:t>la</w:t>
      </w:r>
      <w:r>
        <w:rPr>
          <w:spacing w:val="-13"/>
        </w:rPr>
        <w:t> </w:t>
      </w:r>
      <w:r>
        <w:rPr/>
        <w:t>rendición</w:t>
      </w:r>
      <w:r>
        <w:rPr>
          <w:spacing w:val="-13"/>
        </w:rPr>
        <w:t> </w:t>
      </w:r>
      <w:r>
        <w:rPr/>
        <w:t>de</w:t>
      </w:r>
      <w:r>
        <w:rPr>
          <w:spacing w:val="-13"/>
        </w:rPr>
        <w:t> </w:t>
      </w:r>
      <w:r>
        <w:rPr/>
        <w:t>cuentas</w:t>
      </w:r>
      <w:r>
        <w:rPr>
          <w:spacing w:val="-13"/>
        </w:rPr>
        <w:t> </w:t>
      </w:r>
      <w:r>
        <w:rPr/>
        <w:t>y</w:t>
      </w:r>
      <w:r>
        <w:rPr>
          <w:spacing w:val="-13"/>
        </w:rPr>
        <w:t> </w:t>
      </w:r>
      <w:r>
        <w:rPr/>
        <w:t>el</w:t>
      </w:r>
      <w:r>
        <w:rPr>
          <w:spacing w:val="-13"/>
        </w:rPr>
        <w:t> </w:t>
      </w:r>
      <w:r>
        <w:rPr/>
        <w:t>buen</w:t>
      </w:r>
      <w:r>
        <w:rPr>
          <w:spacing w:val="-13"/>
        </w:rPr>
        <w:t> </w:t>
      </w:r>
      <w:r>
        <w:rPr>
          <w:spacing w:val="-4"/>
        </w:rPr>
        <w:t>gobierno, </w:t>
      </w:r>
      <w:r>
        <w:rPr/>
        <w:t>al tiempo que han permitido resaltar la importancia del documento como </w:t>
      </w:r>
      <w:r>
        <w:rPr>
          <w:spacing w:val="-4"/>
        </w:rPr>
        <w:t>testimonio, </w:t>
      </w:r>
      <w:r>
        <w:rPr/>
        <w:t>evidencia y memoria de acciones</w:t>
      </w:r>
      <w:r>
        <w:rPr>
          <w:spacing w:val="33"/>
        </w:rPr>
        <w:t> </w:t>
      </w:r>
      <w:r>
        <w:rPr>
          <w:spacing w:val="-3"/>
        </w:rPr>
        <w:t>específicas.</w:t>
      </w:r>
    </w:p>
    <w:p>
      <w:pPr>
        <w:pStyle w:val="BodyText"/>
        <w:spacing w:line="261" w:lineRule="auto"/>
        <w:ind w:left="100" w:right="111" w:firstLine="283"/>
      </w:pPr>
      <w:r>
        <w:rPr/>
        <w:t>Una </w:t>
      </w:r>
      <w:r>
        <w:rPr>
          <w:spacing w:val="-3"/>
        </w:rPr>
        <w:t>gama </w:t>
      </w:r>
      <w:r>
        <w:rPr>
          <w:spacing w:val="-4"/>
        </w:rPr>
        <w:t>variopinta </w:t>
      </w:r>
      <w:r>
        <w:rPr/>
        <w:t>de </w:t>
      </w:r>
      <w:r>
        <w:rPr>
          <w:spacing w:val="-4"/>
        </w:rPr>
        <w:t>usuarios, </w:t>
      </w:r>
      <w:r>
        <w:rPr/>
        <w:t>que </w:t>
      </w:r>
      <w:r>
        <w:rPr>
          <w:spacing w:val="-3"/>
        </w:rPr>
        <w:t>incluyen </w:t>
      </w:r>
      <w:r>
        <w:rPr/>
        <w:t>un </w:t>
      </w:r>
      <w:r>
        <w:rPr>
          <w:spacing w:val="-3"/>
        </w:rPr>
        <w:t>amplio espectro </w:t>
      </w:r>
      <w:r>
        <w:rPr/>
        <w:t>de perfiles sociales, demandan la disponibilidad ágil y expedita de documentos, haciendo uso del derecho que tienen para acceder a la información en ellos contenida.</w:t>
      </w:r>
    </w:p>
    <w:p>
      <w:pPr>
        <w:pStyle w:val="Heading3"/>
        <w:numPr>
          <w:ilvl w:val="1"/>
          <w:numId w:val="5"/>
        </w:numPr>
        <w:tabs>
          <w:tab w:pos="658" w:val="left" w:leader="none"/>
        </w:tabs>
        <w:spacing w:line="240" w:lineRule="auto" w:before="153" w:after="0"/>
        <w:ind w:left="657" w:right="0" w:hanging="274"/>
        <w:jc w:val="left"/>
        <w:rPr>
          <w:sz w:val="24"/>
        </w:rPr>
      </w:pPr>
      <w:bookmarkStart w:name="_TOC_250002" w:id="5"/>
      <w:r>
        <w:rPr>
          <w:w w:val="105"/>
        </w:rPr>
        <w:t>Rendición de</w:t>
      </w:r>
      <w:r>
        <w:rPr>
          <w:spacing w:val="-23"/>
          <w:w w:val="105"/>
        </w:rPr>
        <w:t> </w:t>
      </w:r>
      <w:bookmarkEnd w:id="5"/>
      <w:r>
        <w:rPr>
          <w:w w:val="105"/>
        </w:rPr>
        <w:t>cuentas</w:t>
      </w:r>
    </w:p>
    <w:p>
      <w:pPr>
        <w:pStyle w:val="BodyText"/>
        <w:spacing w:line="261" w:lineRule="auto" w:before="189"/>
        <w:ind w:left="100" w:right="100" w:firstLine="283"/>
      </w:pPr>
      <w:r>
        <w:rPr/>
        <w:t>El mismo Eduardo Guerrero menciona que el derecho de acceso a</w:t>
      </w:r>
      <w:r>
        <w:rPr>
          <w:spacing w:val="-3"/>
        </w:rPr>
        <w:t> </w:t>
      </w:r>
      <w:r>
        <w:rPr/>
        <w:t>la</w:t>
      </w:r>
      <w:r>
        <w:rPr>
          <w:spacing w:val="-3"/>
        </w:rPr>
        <w:t> </w:t>
      </w:r>
      <w:r>
        <w:rPr/>
        <w:t>información</w:t>
      </w:r>
      <w:r>
        <w:rPr>
          <w:spacing w:val="-3"/>
        </w:rPr>
        <w:t> </w:t>
      </w:r>
      <w:r>
        <w:rPr/>
        <w:t>es</w:t>
      </w:r>
      <w:r>
        <w:rPr>
          <w:spacing w:val="-3"/>
        </w:rPr>
        <w:t> </w:t>
      </w:r>
      <w:r>
        <w:rPr/>
        <w:t>un</w:t>
      </w:r>
      <w:r>
        <w:rPr>
          <w:spacing w:val="-3"/>
        </w:rPr>
        <w:t> </w:t>
      </w:r>
      <w:r>
        <w:rPr/>
        <w:t>instrumento</w:t>
      </w:r>
      <w:r>
        <w:rPr>
          <w:spacing w:val="-3"/>
        </w:rPr>
        <w:t> </w:t>
      </w:r>
      <w:r>
        <w:rPr/>
        <w:t>de</w:t>
      </w:r>
      <w:r>
        <w:rPr>
          <w:spacing w:val="-3"/>
        </w:rPr>
        <w:t> </w:t>
      </w:r>
      <w:r>
        <w:rPr/>
        <w:t>la</w:t>
      </w:r>
      <w:r>
        <w:rPr>
          <w:spacing w:val="-3"/>
        </w:rPr>
        <w:t> </w:t>
      </w:r>
      <w:r>
        <w:rPr/>
        <w:t>transparencia</w:t>
      </w:r>
      <w:r>
        <w:rPr>
          <w:spacing w:val="-3"/>
        </w:rPr>
        <w:t> </w:t>
      </w:r>
      <w:r>
        <w:rPr/>
        <w:t>y</w:t>
      </w:r>
      <w:r>
        <w:rPr>
          <w:spacing w:val="-3"/>
        </w:rPr>
        <w:t> </w:t>
      </w:r>
      <w:r>
        <w:rPr/>
        <w:t>ésta</w:t>
      </w:r>
      <w:r>
        <w:rPr>
          <w:spacing w:val="-3"/>
        </w:rPr>
        <w:t> </w:t>
      </w:r>
      <w:r>
        <w:rPr/>
        <w:t>lo</w:t>
      </w:r>
      <w:r>
        <w:rPr>
          <w:spacing w:val="-3"/>
        </w:rPr>
        <w:t> </w:t>
      </w:r>
      <w:r>
        <w:rPr>
          <w:spacing w:val="-4"/>
        </w:rPr>
        <w:t>es,</w:t>
      </w:r>
      <w:r>
        <w:rPr>
          <w:spacing w:val="-13"/>
        </w:rPr>
        <w:t> </w:t>
      </w:r>
      <w:r>
        <w:rPr/>
        <w:t>a su vez, de un sistema de rendición de cuentas (Guerrero Gutiérrez, 2008), lo que supondría una estructura jerárquica esquematizada de la siguiente</w:t>
      </w:r>
      <w:r>
        <w:rPr>
          <w:spacing w:val="3"/>
        </w:rPr>
        <w:t> </w:t>
      </w:r>
      <w:r>
        <w:rPr/>
        <w:t>manera:</w:t>
      </w:r>
    </w:p>
    <w:p>
      <w:pPr>
        <w:spacing w:after="0" w:line="261" w:lineRule="auto"/>
        <w:sectPr>
          <w:pgSz w:w="8510" w:h="12190"/>
          <w:pgMar w:header="0" w:footer="865" w:top="920" w:bottom="1060" w:left="920" w:right="1020"/>
        </w:sectPr>
      </w:pPr>
    </w:p>
    <w:p>
      <w:pPr>
        <w:pStyle w:val="BodyText"/>
        <w:ind w:left="1819"/>
        <w:jc w:val="left"/>
        <w:rPr>
          <w:sz w:val="20"/>
        </w:rPr>
      </w:pPr>
      <w:r>
        <w:rPr>
          <w:sz w:val="20"/>
        </w:rPr>
        <w:pict>
          <v:group style="width:146.950pt;height:112.3pt;mso-position-horizontal-relative:char;mso-position-vertical-relative:line" coordorigin="0,0" coordsize="2939,2246">
            <v:rect style="position:absolute;left:12;top:0;width:2927;height:444" filled="true" fillcolor="#706f6f" stroked="false">
              <v:fill type="solid"/>
            </v:rect>
            <v:shape style="position:absolute;left:0;top:43;width:2927;height:462" type="#_x0000_t75" stroked="false">
              <v:imagedata r:id="rId21" o:title=""/>
            </v:shape>
            <v:rect style="position:absolute;left:12;top:857;width:2927;height:462" filled="true" fillcolor="#706f6f" stroked="false">
              <v:fill type="solid"/>
            </v:rect>
            <v:shape style="position:absolute;left:0;top:918;width:2927;height:462" type="#_x0000_t75" stroked="false">
              <v:imagedata r:id="rId21" o:title=""/>
            </v:shape>
            <v:shape style="position:absolute;left:1360;top:559;width:210;height:327" type="#_x0000_t75" stroked="false">
              <v:imagedata r:id="rId22" o:title=""/>
            </v:shape>
            <v:rect style="position:absolute;left:12;top:1741;width:2927;height:462" filled="true" fillcolor="#706f6f" stroked="false">
              <v:fill type="solid"/>
            </v:rect>
            <v:shape style="position:absolute;left:0;top:1802;width:2927;height:444" type="#_x0000_t75" stroked="false">
              <v:imagedata r:id="rId23" o:title=""/>
            </v:shape>
            <v:shape style="position:absolute;left:1364;top:1437;width:210;height:327" type="#_x0000_t75" stroked="false">
              <v:imagedata r:id="rId24" o:title=""/>
            </v:shape>
            <v:shape style="position:absolute;left:558;top:199;width:1823;height:214" type="#_x0000_t202" filled="false" stroked="false">
              <v:textbox inset="0,0,0,0">
                <w:txbxContent>
                  <w:p>
                    <w:pPr>
                      <w:spacing w:line="213" w:lineRule="exact" w:before="0"/>
                      <w:ind w:left="0" w:right="0" w:firstLine="0"/>
                      <w:jc w:val="left"/>
                      <w:rPr>
                        <w:rFonts w:ascii="Times New Roman" w:hAnsi="Times New Roman"/>
                        <w:sz w:val="21"/>
                      </w:rPr>
                    </w:pPr>
                    <w:r>
                      <w:rPr>
                        <w:rFonts w:ascii="Times New Roman" w:hAnsi="Times New Roman"/>
                        <w:color w:val="FFFFFF"/>
                        <w:sz w:val="21"/>
                      </w:rPr>
                      <w:t>Rendición de cuentas</w:t>
                    </w:r>
                  </w:p>
                </w:txbxContent>
              </v:textbox>
              <w10:wrap type="none"/>
            </v:shape>
            <v:shape style="position:absolute;left:870;top:1038;width:1199;height:214" type="#_x0000_t202" filled="false" stroked="false">
              <v:textbox inset="0,0,0,0">
                <w:txbxContent>
                  <w:p>
                    <w:pPr>
                      <w:spacing w:line="213" w:lineRule="exact" w:before="0"/>
                      <w:ind w:left="0" w:right="-11" w:firstLine="0"/>
                      <w:jc w:val="left"/>
                      <w:rPr>
                        <w:rFonts w:ascii="Times New Roman"/>
                        <w:sz w:val="21"/>
                      </w:rPr>
                    </w:pPr>
                    <w:r>
                      <w:rPr>
                        <w:rFonts w:ascii="Times New Roman"/>
                        <w:color w:val="FFFFFF"/>
                        <w:sz w:val="21"/>
                      </w:rPr>
                      <w:t>Transparencia</w:t>
                    </w:r>
                  </w:p>
                </w:txbxContent>
              </v:textbox>
              <w10:wrap type="none"/>
            </v:shape>
            <v:shape style="position:absolute;left:431;top:1922;width:2077;height:214" type="#_x0000_t202" filled="false" stroked="false">
              <v:textbox inset="0,0,0,0">
                <w:txbxContent>
                  <w:p>
                    <w:pPr>
                      <w:spacing w:line="213" w:lineRule="exact" w:before="0"/>
                      <w:ind w:left="0" w:right="0" w:firstLine="0"/>
                      <w:jc w:val="left"/>
                      <w:rPr>
                        <w:rFonts w:ascii="Times New Roman" w:hAnsi="Times New Roman"/>
                        <w:sz w:val="21"/>
                      </w:rPr>
                    </w:pPr>
                    <w:r>
                      <w:rPr>
                        <w:rFonts w:ascii="Times New Roman" w:hAnsi="Times New Roman"/>
                        <w:color w:val="FFFFFF"/>
                        <w:sz w:val="21"/>
                      </w:rPr>
                      <w:t>Acceso a la información</w:t>
                    </w:r>
                  </w:p>
                </w:txbxContent>
              </v:textbox>
              <w10:wrap type="none"/>
            </v:shape>
          </v:group>
        </w:pict>
      </w:r>
      <w:r>
        <w:rPr>
          <w:sz w:val="20"/>
        </w:rPr>
      </w:r>
    </w:p>
    <w:p>
      <w:pPr>
        <w:spacing w:line="276" w:lineRule="auto" w:before="31"/>
        <w:ind w:left="1814" w:right="1819" w:firstLine="0"/>
        <w:jc w:val="left"/>
        <w:rPr>
          <w:rFonts w:ascii="Calibri" w:hAnsi="Calibri"/>
          <w:sz w:val="15"/>
        </w:rPr>
      </w:pPr>
      <w:r>
        <w:rPr>
          <w:rFonts w:ascii="Calibri" w:hAnsi="Calibri"/>
          <w:sz w:val="15"/>
        </w:rPr>
        <w:t>Figura 2. Estructura del  sistema  de  rendición de cuentas.</w:t>
      </w:r>
    </w:p>
    <w:p>
      <w:pPr>
        <w:spacing w:line="183" w:lineRule="exact" w:before="0"/>
        <w:ind w:left="1814" w:right="118" w:firstLine="0"/>
        <w:jc w:val="left"/>
        <w:rPr>
          <w:rFonts w:ascii="Calibri" w:hAnsi="Calibri"/>
          <w:sz w:val="15"/>
        </w:rPr>
      </w:pPr>
      <w:r>
        <w:rPr>
          <w:rFonts w:ascii="Calibri" w:hAnsi="Calibri"/>
          <w:w w:val="105"/>
          <w:sz w:val="15"/>
        </w:rPr>
        <w:t>Fuente: elaboración propia.</w:t>
      </w:r>
    </w:p>
    <w:p>
      <w:pPr>
        <w:pStyle w:val="BodyText"/>
        <w:spacing w:before="1"/>
        <w:jc w:val="left"/>
        <w:rPr>
          <w:rFonts w:ascii="Calibri"/>
          <w:sz w:val="14"/>
        </w:rPr>
      </w:pPr>
    </w:p>
    <w:p>
      <w:pPr>
        <w:pStyle w:val="BodyText"/>
        <w:spacing w:line="261" w:lineRule="auto"/>
        <w:ind w:left="113" w:right="34"/>
        <w:jc w:val="left"/>
      </w:pPr>
      <w:r>
        <w:rPr/>
        <w:t>Aunque son términos que mantienen una cercanía entre sí, sus acep- ciones los hacen diferentes.</w:t>
      </w:r>
    </w:p>
    <w:p>
      <w:pPr>
        <w:pStyle w:val="BodyText"/>
        <w:spacing w:line="261" w:lineRule="auto"/>
        <w:ind w:left="113" w:right="107" w:firstLine="283"/>
      </w:pPr>
      <w:r>
        <w:rPr/>
        <w:t>La rendición de </w:t>
      </w:r>
      <w:r>
        <w:rPr>
          <w:spacing w:val="-4"/>
        </w:rPr>
        <w:t>cuentas, </w:t>
      </w:r>
      <w:r>
        <w:rPr/>
        <w:t>según Andreas Schedler </w:t>
      </w:r>
      <w:r>
        <w:rPr>
          <w:spacing w:val="-5"/>
        </w:rPr>
        <w:t>es, </w:t>
      </w:r>
      <w:r>
        <w:rPr/>
        <w:t>por un </w:t>
      </w:r>
      <w:r>
        <w:rPr>
          <w:spacing w:val="-5"/>
        </w:rPr>
        <w:t>lado, </w:t>
      </w:r>
      <w:r>
        <w:rPr/>
        <w:t>la obligación que tienen los políticos y los funcionarios de informar a</w:t>
      </w:r>
      <w:r>
        <w:rPr>
          <w:spacing w:val="-6"/>
        </w:rPr>
        <w:t> </w:t>
      </w:r>
      <w:r>
        <w:rPr/>
        <w:t>los</w:t>
      </w:r>
      <w:r>
        <w:rPr>
          <w:spacing w:val="-6"/>
        </w:rPr>
        <w:t> </w:t>
      </w:r>
      <w:r>
        <w:rPr/>
        <w:t>ciudadanos</w:t>
      </w:r>
      <w:r>
        <w:rPr>
          <w:spacing w:val="-6"/>
        </w:rPr>
        <w:t> </w:t>
      </w:r>
      <w:r>
        <w:rPr/>
        <w:t>sobre</w:t>
      </w:r>
      <w:r>
        <w:rPr>
          <w:spacing w:val="-6"/>
        </w:rPr>
        <w:t> </w:t>
      </w:r>
      <w:r>
        <w:rPr/>
        <w:t>las</w:t>
      </w:r>
      <w:r>
        <w:rPr>
          <w:spacing w:val="-6"/>
        </w:rPr>
        <w:t> </w:t>
      </w:r>
      <w:r>
        <w:rPr/>
        <w:t>decisiones</w:t>
      </w:r>
      <w:r>
        <w:rPr>
          <w:spacing w:val="-6"/>
        </w:rPr>
        <w:t> </w:t>
      </w:r>
      <w:r>
        <w:rPr/>
        <w:t>que</w:t>
      </w:r>
      <w:r>
        <w:rPr>
          <w:spacing w:val="-6"/>
        </w:rPr>
        <w:t> </w:t>
      </w:r>
      <w:r>
        <w:rPr/>
        <w:t>toman</w:t>
      </w:r>
      <w:r>
        <w:rPr>
          <w:spacing w:val="-6"/>
        </w:rPr>
        <w:t> </w:t>
      </w:r>
      <w:r>
        <w:rPr/>
        <w:t>y</w:t>
      </w:r>
      <w:r>
        <w:rPr>
          <w:spacing w:val="-6"/>
        </w:rPr>
        <w:t> </w:t>
      </w:r>
      <w:r>
        <w:rPr/>
        <w:t>de</w:t>
      </w:r>
      <w:r>
        <w:rPr>
          <w:spacing w:val="-6"/>
        </w:rPr>
        <w:t> </w:t>
      </w:r>
      <w:r>
        <w:rPr/>
        <w:t>justificarlas</w:t>
      </w:r>
      <w:r>
        <w:rPr>
          <w:spacing w:val="-6"/>
        </w:rPr>
        <w:t> </w:t>
      </w:r>
      <w:r>
        <w:rPr/>
        <w:t>en público </w:t>
      </w:r>
      <w:r>
        <w:rPr>
          <w:spacing w:val="-12"/>
        </w:rPr>
        <w:t>y, </w:t>
      </w:r>
      <w:r>
        <w:rPr/>
        <w:t>por otro </w:t>
      </w:r>
      <w:r>
        <w:rPr>
          <w:spacing w:val="-5"/>
        </w:rPr>
        <w:t>lado, </w:t>
      </w:r>
      <w:r>
        <w:rPr/>
        <w:t>incluye la capacidad de </w:t>
      </w:r>
      <w:r>
        <w:rPr>
          <w:spacing w:val="-3"/>
        </w:rPr>
        <w:t>sancionarlos, </w:t>
      </w:r>
      <w:r>
        <w:rPr/>
        <w:t>en caso de que </w:t>
      </w:r>
      <w:r>
        <w:rPr>
          <w:spacing w:val="-3"/>
        </w:rPr>
        <w:t>hayan violado </w:t>
      </w:r>
      <w:r>
        <w:rPr/>
        <w:t>sus </w:t>
      </w:r>
      <w:r>
        <w:rPr>
          <w:spacing w:val="-3"/>
        </w:rPr>
        <w:t>deberes </w:t>
      </w:r>
      <w:r>
        <w:rPr>
          <w:spacing w:val="-4"/>
        </w:rPr>
        <w:t>públicos. </w:t>
      </w:r>
      <w:r>
        <w:rPr/>
        <w:t>El </w:t>
      </w:r>
      <w:r>
        <w:rPr>
          <w:spacing w:val="-3"/>
        </w:rPr>
        <w:t>término implica </w:t>
      </w:r>
      <w:r>
        <w:rPr/>
        <w:t>la </w:t>
      </w:r>
      <w:r>
        <w:rPr>
          <w:spacing w:val="-3"/>
        </w:rPr>
        <w:t>obli- </w:t>
      </w:r>
      <w:r>
        <w:rPr/>
        <w:t>gación</w:t>
      </w:r>
      <w:r>
        <w:rPr>
          <w:spacing w:val="-24"/>
        </w:rPr>
        <w:t> </w:t>
      </w:r>
      <w:r>
        <w:rPr/>
        <w:t>de</w:t>
      </w:r>
      <w:r>
        <w:rPr>
          <w:spacing w:val="-24"/>
        </w:rPr>
        <w:t> </w:t>
      </w:r>
      <w:r>
        <w:rPr/>
        <w:t>responder</w:t>
      </w:r>
      <w:r>
        <w:rPr>
          <w:spacing w:val="-24"/>
        </w:rPr>
        <w:t> </w:t>
      </w:r>
      <w:r>
        <w:rPr/>
        <w:t>a</w:t>
      </w:r>
      <w:r>
        <w:rPr>
          <w:spacing w:val="-24"/>
        </w:rPr>
        <w:t> </w:t>
      </w:r>
      <w:r>
        <w:rPr/>
        <w:t>preguntas</w:t>
      </w:r>
      <w:r>
        <w:rPr>
          <w:spacing w:val="-24"/>
        </w:rPr>
        <w:t> </w:t>
      </w:r>
      <w:r>
        <w:rPr>
          <w:spacing w:val="-3"/>
        </w:rPr>
        <w:t>incómodas,</w:t>
      </w:r>
      <w:r>
        <w:rPr>
          <w:spacing w:val="-30"/>
        </w:rPr>
        <w:t> </w:t>
      </w:r>
      <w:r>
        <w:rPr/>
        <w:t>pero</w:t>
      </w:r>
      <w:r>
        <w:rPr>
          <w:spacing w:val="-24"/>
        </w:rPr>
        <w:t> </w:t>
      </w:r>
      <w:r>
        <w:rPr/>
        <w:t>también</w:t>
      </w:r>
      <w:r>
        <w:rPr>
          <w:spacing w:val="-24"/>
        </w:rPr>
        <w:t> </w:t>
      </w:r>
      <w:r>
        <w:rPr/>
        <w:t>representa la oportunidad de hacer preguntas incómodas </w:t>
      </w:r>
      <w:r>
        <w:rPr>
          <w:spacing w:val="-4"/>
        </w:rPr>
        <w:t>(Schedler,</w:t>
      </w:r>
      <w:r>
        <w:rPr>
          <w:spacing w:val="7"/>
        </w:rPr>
        <w:t> </w:t>
      </w:r>
      <w:r>
        <w:rPr>
          <w:spacing w:val="-2"/>
        </w:rPr>
        <w:t>2007).</w:t>
      </w:r>
    </w:p>
    <w:p>
      <w:pPr>
        <w:pStyle w:val="BodyText"/>
        <w:spacing w:line="261" w:lineRule="auto"/>
        <w:ind w:left="113" w:right="118" w:firstLine="283"/>
      </w:pPr>
      <w:r>
        <w:rPr/>
        <w:t>El término es relativamente nuevo, según Ugalde, en México comenzó a utilizarse a principios del siglo </w:t>
      </w:r>
      <w:r>
        <w:rPr>
          <w:w w:val="115"/>
          <w:sz w:val="17"/>
        </w:rPr>
        <w:t>XX </w:t>
      </w:r>
      <w:r>
        <w:rPr/>
        <w:t>bajo una connotación fiscalizadora, pues aludía al informe contable que debían presentar los administradores de una empresa.</w:t>
      </w:r>
    </w:p>
    <w:p>
      <w:pPr>
        <w:pStyle w:val="BodyText"/>
        <w:spacing w:line="261" w:lineRule="auto"/>
        <w:ind w:left="113" w:right="116" w:firstLine="283"/>
      </w:pPr>
      <w:r>
        <w:rPr/>
        <w:t>El concepto ha evolucionado de tal manera que hoy en día se lo vincula con el proceso por el cual los funcionarios públicos y </w:t>
      </w:r>
      <w:r>
        <w:rPr>
          <w:spacing w:val="-3"/>
        </w:rPr>
        <w:t>gober- </w:t>
      </w:r>
      <w:r>
        <w:rPr/>
        <w:t>nantes</w:t>
      </w:r>
      <w:r>
        <w:rPr>
          <w:spacing w:val="-18"/>
        </w:rPr>
        <w:t> </w:t>
      </w:r>
      <w:r>
        <w:rPr/>
        <w:t>deben</w:t>
      </w:r>
      <w:r>
        <w:rPr>
          <w:spacing w:val="-18"/>
        </w:rPr>
        <w:t> </w:t>
      </w:r>
      <w:r>
        <w:rPr/>
        <w:t>informar</w:t>
      </w:r>
      <w:r>
        <w:rPr>
          <w:spacing w:val="-18"/>
        </w:rPr>
        <w:t> </w:t>
      </w:r>
      <w:r>
        <w:rPr/>
        <w:t>a</w:t>
      </w:r>
      <w:r>
        <w:rPr>
          <w:spacing w:val="-18"/>
        </w:rPr>
        <w:t> </w:t>
      </w:r>
      <w:r>
        <w:rPr/>
        <w:t>la</w:t>
      </w:r>
      <w:r>
        <w:rPr>
          <w:spacing w:val="-18"/>
        </w:rPr>
        <w:t> </w:t>
      </w:r>
      <w:r>
        <w:rPr/>
        <w:t>sociedad</w:t>
      </w:r>
      <w:r>
        <w:rPr>
          <w:spacing w:val="-18"/>
        </w:rPr>
        <w:t> </w:t>
      </w:r>
      <w:r>
        <w:rPr/>
        <w:t>acerca</w:t>
      </w:r>
      <w:r>
        <w:rPr>
          <w:spacing w:val="-18"/>
        </w:rPr>
        <w:t> </w:t>
      </w:r>
      <w:r>
        <w:rPr/>
        <w:t>de</w:t>
      </w:r>
      <w:r>
        <w:rPr>
          <w:spacing w:val="-18"/>
        </w:rPr>
        <w:t> </w:t>
      </w:r>
      <w:r>
        <w:rPr/>
        <w:t>las</w:t>
      </w:r>
      <w:r>
        <w:rPr>
          <w:spacing w:val="-18"/>
        </w:rPr>
        <w:t> </w:t>
      </w:r>
      <w:r>
        <w:rPr/>
        <w:t>decisiones</w:t>
      </w:r>
      <w:r>
        <w:rPr>
          <w:spacing w:val="-18"/>
        </w:rPr>
        <w:t> </w:t>
      </w:r>
      <w:r>
        <w:rPr/>
        <w:t>tomadas como consecuencia de su actividad</w:t>
      </w:r>
      <w:r>
        <w:rPr>
          <w:spacing w:val="43"/>
        </w:rPr>
        <w:t> </w:t>
      </w:r>
      <w:r>
        <w:rPr/>
        <w:t>administrativa.</w:t>
      </w:r>
    </w:p>
    <w:p>
      <w:pPr>
        <w:pStyle w:val="BodyText"/>
        <w:spacing w:line="261" w:lineRule="auto"/>
        <w:ind w:left="113" w:right="117" w:firstLine="283"/>
      </w:pPr>
      <w:r>
        <w:rPr/>
        <w:t>Este término se relaciona estrechamente con el antagónico de </w:t>
      </w:r>
      <w:r>
        <w:rPr>
          <w:i/>
        </w:rPr>
        <w:t>opacidad </w:t>
      </w:r>
      <w:r>
        <w:rPr/>
        <w:t>el cual tiene que ver con el acto de ocultar o negar </w:t>
      </w:r>
      <w:r>
        <w:rPr>
          <w:spacing w:val="-11"/>
        </w:rPr>
        <w:t>y, </w:t>
      </w:r>
      <w:r>
        <w:rPr/>
        <w:t>en este </w:t>
      </w:r>
      <w:r>
        <w:rPr>
          <w:spacing w:val="-4"/>
        </w:rPr>
        <w:t>caso, </w:t>
      </w:r>
      <w:r>
        <w:rPr/>
        <w:t>lo que se niega u oculta es la información contenida en  los documentos que son el reflejo de las actividades administrativas </w:t>
      </w:r>
      <w:r>
        <w:rPr>
          <w:spacing w:val="-4"/>
        </w:rPr>
        <w:t>ejercidas</w:t>
      </w:r>
      <w:r>
        <w:rPr>
          <w:spacing w:val="-17"/>
        </w:rPr>
        <w:t> </w:t>
      </w:r>
      <w:r>
        <w:rPr>
          <w:spacing w:val="-3"/>
        </w:rPr>
        <w:t>por</w:t>
      </w:r>
      <w:r>
        <w:rPr>
          <w:spacing w:val="-17"/>
        </w:rPr>
        <w:t> </w:t>
      </w:r>
      <w:r>
        <w:rPr>
          <w:spacing w:val="-3"/>
        </w:rPr>
        <w:t>los</w:t>
      </w:r>
      <w:r>
        <w:rPr>
          <w:spacing w:val="-17"/>
        </w:rPr>
        <w:t> </w:t>
      </w:r>
      <w:r>
        <w:rPr>
          <w:spacing w:val="-4"/>
        </w:rPr>
        <w:t>servidores</w:t>
      </w:r>
      <w:r>
        <w:rPr>
          <w:spacing w:val="-17"/>
        </w:rPr>
        <w:t> </w:t>
      </w:r>
      <w:r>
        <w:rPr>
          <w:spacing w:val="-5"/>
        </w:rPr>
        <w:t>públicos.</w:t>
      </w:r>
      <w:r>
        <w:rPr>
          <w:spacing w:val="-25"/>
        </w:rPr>
        <w:t> </w:t>
      </w:r>
      <w:r>
        <w:rPr>
          <w:spacing w:val="-6"/>
        </w:rPr>
        <w:t>Pero</w:t>
      </w:r>
      <w:r>
        <w:rPr>
          <w:spacing w:val="-17"/>
        </w:rPr>
        <w:t> </w:t>
      </w:r>
      <w:r>
        <w:rPr>
          <w:spacing w:val="-4"/>
        </w:rPr>
        <w:t>también</w:t>
      </w:r>
      <w:r>
        <w:rPr>
          <w:spacing w:val="-17"/>
        </w:rPr>
        <w:t> </w:t>
      </w:r>
      <w:r>
        <w:rPr/>
        <w:t>se</w:t>
      </w:r>
      <w:r>
        <w:rPr>
          <w:spacing w:val="-17"/>
        </w:rPr>
        <w:t> </w:t>
      </w:r>
      <w:r>
        <w:rPr>
          <w:spacing w:val="-4"/>
        </w:rPr>
        <w:t>niegan</w:t>
      </w:r>
      <w:r>
        <w:rPr>
          <w:spacing w:val="-17"/>
        </w:rPr>
        <w:t> </w:t>
      </w:r>
      <w:r>
        <w:rPr>
          <w:spacing w:val="-3"/>
        </w:rPr>
        <w:t>las</w:t>
      </w:r>
      <w:r>
        <w:rPr>
          <w:spacing w:val="-17"/>
        </w:rPr>
        <w:t> </w:t>
      </w:r>
      <w:r>
        <w:rPr>
          <w:spacing w:val="-4"/>
        </w:rPr>
        <w:t>formas </w:t>
      </w:r>
      <w:r>
        <w:rPr/>
        <w:t>en que operan y los recursos que emplean para su </w:t>
      </w:r>
      <w:r>
        <w:rPr>
          <w:spacing w:val="13"/>
        </w:rPr>
        <w:t> </w:t>
      </w:r>
      <w:r>
        <w:rPr/>
        <w:t>funcionamiento.</w:t>
      </w:r>
    </w:p>
    <w:p>
      <w:pPr>
        <w:spacing w:after="0" w:line="261" w:lineRule="auto"/>
        <w:sectPr>
          <w:pgSz w:w="8510" w:h="12190"/>
          <w:pgMar w:header="0" w:footer="865" w:top="1060" w:bottom="1060" w:left="1020" w:right="900"/>
        </w:sectPr>
      </w:pPr>
    </w:p>
    <w:p>
      <w:pPr>
        <w:pStyle w:val="BodyText"/>
        <w:spacing w:line="261" w:lineRule="auto" w:before="48"/>
        <w:ind w:left="36" w:right="104" w:firstLine="283"/>
        <w:jc w:val="right"/>
      </w:pPr>
      <w:r>
        <w:rPr>
          <w:spacing w:val="-7"/>
        </w:rPr>
        <w:t>Todo </w:t>
      </w:r>
      <w:r>
        <w:rPr/>
        <w:t>ello conduce a que se cometan actos de corrupción. La co-</w:t>
      </w:r>
      <w:r>
        <w:rPr>
          <w:w w:val="106"/>
        </w:rPr>
        <w:t> </w:t>
      </w:r>
      <w:r>
        <w:rPr>
          <w:spacing w:val="-3"/>
        </w:rPr>
        <w:t>rrupción suele </w:t>
      </w:r>
      <w:r>
        <w:rPr/>
        <w:t>ser un </w:t>
      </w:r>
      <w:r>
        <w:rPr>
          <w:spacing w:val="-3"/>
        </w:rPr>
        <w:t>fenómeno complejo provocado </w:t>
      </w:r>
      <w:r>
        <w:rPr/>
        <w:t>por una </w:t>
      </w:r>
      <w:r>
        <w:rPr>
          <w:spacing w:val="-3"/>
        </w:rPr>
        <w:t>serie </w:t>
      </w:r>
      <w:r>
        <w:rPr/>
        <w:t>de</w:t>
      </w:r>
      <w:r>
        <w:rPr>
          <w:w w:val="98"/>
        </w:rPr>
        <w:t> </w:t>
      </w:r>
      <w:r>
        <w:rPr>
          <w:spacing w:val="-3"/>
        </w:rPr>
        <w:t>causas </w:t>
      </w:r>
      <w:r>
        <w:rPr/>
        <w:t>y </w:t>
      </w:r>
      <w:r>
        <w:rPr>
          <w:spacing w:val="-3"/>
        </w:rPr>
        <w:t>efectos </w:t>
      </w:r>
      <w:r>
        <w:rPr/>
        <w:t>de </w:t>
      </w:r>
      <w:r>
        <w:rPr>
          <w:spacing w:val="-3"/>
        </w:rPr>
        <w:t>diversa </w:t>
      </w:r>
      <w:r>
        <w:rPr>
          <w:spacing w:val="-5"/>
        </w:rPr>
        <w:t>índole. </w:t>
      </w:r>
      <w:r>
        <w:rPr/>
        <w:t>No es </w:t>
      </w:r>
      <w:r>
        <w:rPr>
          <w:spacing w:val="-3"/>
        </w:rPr>
        <w:t>sólo </w:t>
      </w:r>
      <w:r>
        <w:rPr/>
        <w:t>un </w:t>
      </w:r>
      <w:r>
        <w:rPr>
          <w:spacing w:val="-3"/>
        </w:rPr>
        <w:t>problema </w:t>
      </w:r>
      <w:r>
        <w:rPr>
          <w:spacing w:val="-4"/>
        </w:rPr>
        <w:t>estructural,</w:t>
      </w:r>
      <w:r>
        <w:rPr>
          <w:spacing w:val="-3"/>
          <w:w w:val="105"/>
        </w:rPr>
        <w:t> </w:t>
      </w:r>
      <w:r>
        <w:rPr/>
        <w:t>sino </w:t>
      </w:r>
      <w:r>
        <w:rPr>
          <w:spacing w:val="-3"/>
        </w:rPr>
        <w:t>moral </w:t>
      </w:r>
      <w:r>
        <w:rPr/>
        <w:t>y </w:t>
      </w:r>
      <w:r>
        <w:rPr>
          <w:spacing w:val="-3"/>
        </w:rPr>
        <w:t>cultural. </w:t>
      </w:r>
      <w:r>
        <w:rPr/>
        <w:t>Es </w:t>
      </w:r>
      <w:r>
        <w:rPr>
          <w:spacing w:val="-3"/>
        </w:rPr>
        <w:t>estructural </w:t>
      </w:r>
      <w:r>
        <w:rPr/>
        <w:t>en tanto que se hace mal uso</w:t>
      </w:r>
      <w:r>
        <w:rPr>
          <w:spacing w:val="-2"/>
        </w:rPr>
        <w:t> del</w:t>
      </w:r>
      <w:r>
        <w:rPr>
          <w:spacing w:val="-2"/>
          <w:w w:val="100"/>
        </w:rPr>
        <w:t> </w:t>
      </w:r>
      <w:r>
        <w:rPr/>
        <w:t>poder </w:t>
      </w:r>
      <w:r>
        <w:rPr>
          <w:spacing w:val="-4"/>
        </w:rPr>
        <w:t>público. </w:t>
      </w:r>
      <w:r>
        <w:rPr/>
        <w:t>Es </w:t>
      </w:r>
      <w:r>
        <w:rPr>
          <w:spacing w:val="-3"/>
        </w:rPr>
        <w:t>moral </w:t>
      </w:r>
      <w:r>
        <w:rPr/>
        <w:t>y </w:t>
      </w:r>
      <w:r>
        <w:rPr>
          <w:spacing w:val="-3"/>
        </w:rPr>
        <w:t>cultural </w:t>
      </w:r>
      <w:r>
        <w:rPr/>
        <w:t>en tanto que hay un deterioro de</w:t>
      </w:r>
      <w:r>
        <w:rPr>
          <w:spacing w:val="-2"/>
          <w:w w:val="99"/>
        </w:rPr>
        <w:t> </w:t>
      </w:r>
      <w:r>
        <w:rPr/>
        <w:t>las “buenas costumbres” en los individuos encargados de </w:t>
      </w:r>
      <w:r>
        <w:rPr>
          <w:spacing w:val="-3"/>
        </w:rPr>
        <w:t>practicarla.</w:t>
      </w:r>
    </w:p>
    <w:p>
      <w:pPr>
        <w:pStyle w:val="BodyText"/>
        <w:spacing w:line="261" w:lineRule="auto"/>
        <w:ind w:left="100" w:right="116" w:firstLine="283"/>
      </w:pPr>
      <w:r>
        <w:rPr/>
        <w:t>Corrupción</w:t>
      </w:r>
      <w:r>
        <w:rPr>
          <w:spacing w:val="-12"/>
        </w:rPr>
        <w:t> </w:t>
      </w:r>
      <w:r>
        <w:rPr/>
        <w:t>lo</w:t>
      </w:r>
      <w:r>
        <w:rPr>
          <w:spacing w:val="-12"/>
        </w:rPr>
        <w:t> </w:t>
      </w:r>
      <w:r>
        <w:rPr/>
        <w:t>entienden</w:t>
      </w:r>
      <w:r>
        <w:rPr>
          <w:spacing w:val="-12"/>
        </w:rPr>
        <w:t> </w:t>
      </w:r>
      <w:r>
        <w:rPr/>
        <w:t>muchos</w:t>
      </w:r>
      <w:r>
        <w:rPr>
          <w:spacing w:val="-12"/>
        </w:rPr>
        <w:t> </w:t>
      </w:r>
      <w:r>
        <w:rPr/>
        <w:t>como</w:t>
      </w:r>
      <w:r>
        <w:rPr>
          <w:spacing w:val="-12"/>
        </w:rPr>
        <w:t> </w:t>
      </w:r>
      <w:r>
        <w:rPr/>
        <w:t>la</w:t>
      </w:r>
      <w:r>
        <w:rPr>
          <w:spacing w:val="-12"/>
        </w:rPr>
        <w:t> </w:t>
      </w:r>
      <w:r>
        <w:rPr/>
        <w:t>desviación</w:t>
      </w:r>
      <w:r>
        <w:rPr>
          <w:spacing w:val="-12"/>
        </w:rPr>
        <w:t> </w:t>
      </w:r>
      <w:r>
        <w:rPr/>
        <w:t>o</w:t>
      </w:r>
      <w:r>
        <w:rPr>
          <w:spacing w:val="-12"/>
        </w:rPr>
        <w:t> </w:t>
      </w:r>
      <w:r>
        <w:rPr/>
        <w:t>perversión de</w:t>
      </w:r>
      <w:r>
        <w:rPr>
          <w:spacing w:val="-8"/>
        </w:rPr>
        <w:t> </w:t>
      </w:r>
      <w:r>
        <w:rPr/>
        <w:t>un</w:t>
      </w:r>
      <w:r>
        <w:rPr>
          <w:spacing w:val="-8"/>
        </w:rPr>
        <w:t> </w:t>
      </w:r>
      <w:r>
        <w:rPr>
          <w:spacing w:val="-4"/>
        </w:rPr>
        <w:t>estado</w:t>
      </w:r>
      <w:r>
        <w:rPr>
          <w:spacing w:val="-8"/>
        </w:rPr>
        <w:t> </w:t>
      </w:r>
      <w:r>
        <w:rPr>
          <w:spacing w:val="-4"/>
        </w:rPr>
        <w:t>ideal</w:t>
      </w:r>
      <w:r>
        <w:rPr>
          <w:spacing w:val="-8"/>
        </w:rPr>
        <w:t> </w:t>
      </w:r>
      <w:r>
        <w:rPr/>
        <w:t>o</w:t>
      </w:r>
      <w:r>
        <w:rPr>
          <w:spacing w:val="-8"/>
        </w:rPr>
        <w:t> </w:t>
      </w:r>
      <w:r>
        <w:rPr>
          <w:spacing w:val="-4"/>
        </w:rPr>
        <w:t>condición</w:t>
      </w:r>
      <w:r>
        <w:rPr>
          <w:spacing w:val="-8"/>
        </w:rPr>
        <w:t> </w:t>
      </w:r>
      <w:r>
        <w:rPr>
          <w:spacing w:val="-4"/>
        </w:rPr>
        <w:t>natural.</w:t>
      </w:r>
      <w:r>
        <w:rPr>
          <w:spacing w:val="-19"/>
        </w:rPr>
        <w:t> </w:t>
      </w:r>
      <w:r>
        <w:rPr/>
        <w:t>Es</w:t>
      </w:r>
      <w:r>
        <w:rPr>
          <w:spacing w:val="-8"/>
        </w:rPr>
        <w:t> </w:t>
      </w:r>
      <w:r>
        <w:rPr/>
        <w:t>el</w:t>
      </w:r>
      <w:r>
        <w:rPr>
          <w:spacing w:val="-8"/>
        </w:rPr>
        <w:t> </w:t>
      </w:r>
      <w:r>
        <w:rPr>
          <w:spacing w:val="-4"/>
        </w:rPr>
        <w:t>abuso</w:t>
      </w:r>
      <w:r>
        <w:rPr>
          <w:spacing w:val="-8"/>
        </w:rPr>
        <w:t> </w:t>
      </w:r>
      <w:r>
        <w:rPr/>
        <w:t>de</w:t>
      </w:r>
      <w:r>
        <w:rPr>
          <w:spacing w:val="-8"/>
        </w:rPr>
        <w:t> </w:t>
      </w:r>
      <w:r>
        <w:rPr/>
        <w:t>un</w:t>
      </w:r>
      <w:r>
        <w:rPr>
          <w:spacing w:val="-8"/>
        </w:rPr>
        <w:t> </w:t>
      </w:r>
      <w:r>
        <w:rPr>
          <w:spacing w:val="-4"/>
        </w:rPr>
        <w:t>poder</w:t>
      </w:r>
      <w:r>
        <w:rPr>
          <w:spacing w:val="-8"/>
        </w:rPr>
        <w:t> </w:t>
      </w:r>
      <w:r>
        <w:rPr>
          <w:spacing w:val="-4"/>
        </w:rPr>
        <w:t>público </w:t>
      </w:r>
      <w:r>
        <w:rPr/>
        <w:t>para obtener un beneficio privado y personal (Del Castillo,  </w:t>
      </w:r>
      <w:r>
        <w:rPr>
          <w:spacing w:val="27"/>
        </w:rPr>
        <w:t> </w:t>
      </w:r>
      <w:r>
        <w:rPr/>
        <w:t>2003).</w:t>
      </w:r>
    </w:p>
    <w:p>
      <w:pPr>
        <w:pStyle w:val="BodyText"/>
        <w:spacing w:line="261" w:lineRule="auto"/>
        <w:ind w:left="100" w:right="100" w:firstLine="283"/>
      </w:pPr>
      <w:r>
        <w:rPr/>
        <w:t>Se puede definir a la corrupción como el mal uso que se hace del poder con miras a obtener beneficios privados. Está comprobado que la corrupción trae consecuencias negativas para los gobiernos: eleva el costo de los bienes y servicios y aumenta la deuda de un país, entre otros factores.</w:t>
      </w:r>
    </w:p>
    <w:p>
      <w:pPr>
        <w:pStyle w:val="BodyText"/>
        <w:spacing w:line="261" w:lineRule="auto"/>
        <w:ind w:left="100" w:right="108" w:firstLine="283"/>
      </w:pPr>
      <w:r>
        <w:rPr/>
        <w:t>Algunos</w:t>
      </w:r>
      <w:r>
        <w:rPr>
          <w:spacing w:val="-7"/>
        </w:rPr>
        <w:t> </w:t>
      </w:r>
      <w:r>
        <w:rPr/>
        <w:t>afirman</w:t>
      </w:r>
      <w:r>
        <w:rPr>
          <w:spacing w:val="-7"/>
        </w:rPr>
        <w:t> </w:t>
      </w:r>
      <w:r>
        <w:rPr/>
        <w:t>también</w:t>
      </w:r>
      <w:r>
        <w:rPr>
          <w:spacing w:val="-7"/>
        </w:rPr>
        <w:t> </w:t>
      </w:r>
      <w:r>
        <w:rPr/>
        <w:t>que</w:t>
      </w:r>
      <w:r>
        <w:rPr>
          <w:spacing w:val="-7"/>
        </w:rPr>
        <w:t> </w:t>
      </w:r>
      <w:r>
        <w:rPr/>
        <w:t>la</w:t>
      </w:r>
      <w:r>
        <w:rPr>
          <w:spacing w:val="-7"/>
        </w:rPr>
        <w:t> </w:t>
      </w:r>
      <w:r>
        <w:rPr/>
        <w:t>corrupción</w:t>
      </w:r>
      <w:r>
        <w:rPr>
          <w:spacing w:val="-7"/>
        </w:rPr>
        <w:t> </w:t>
      </w:r>
      <w:r>
        <w:rPr/>
        <w:t>es</w:t>
      </w:r>
      <w:r>
        <w:rPr>
          <w:spacing w:val="-7"/>
        </w:rPr>
        <w:t> </w:t>
      </w:r>
      <w:r>
        <w:rPr/>
        <w:t>la</w:t>
      </w:r>
      <w:r>
        <w:rPr>
          <w:spacing w:val="-7"/>
        </w:rPr>
        <w:t> </w:t>
      </w:r>
      <w:r>
        <w:rPr/>
        <w:t>consecuencia</w:t>
      </w:r>
      <w:r>
        <w:rPr>
          <w:spacing w:val="-7"/>
        </w:rPr>
        <w:t> </w:t>
      </w:r>
      <w:r>
        <w:rPr/>
        <w:t>de la pobreza que se vive en un determinado </w:t>
      </w:r>
      <w:r>
        <w:rPr>
          <w:spacing w:val="-3"/>
        </w:rPr>
        <w:t>país, </w:t>
      </w:r>
      <w:r>
        <w:rPr/>
        <w:t>por lo que pudiera pensarse  que  a  mayor  pobreza, mayor  corrupción, pero</w:t>
      </w:r>
      <w:r>
        <w:rPr>
          <w:spacing w:val="19"/>
        </w:rPr>
        <w:t> </w:t>
      </w:r>
      <w:r>
        <w:rPr/>
        <w:t>entonces</w:t>
      </w:r>
    </w:p>
    <w:p>
      <w:pPr>
        <w:pStyle w:val="BodyText"/>
        <w:spacing w:line="261" w:lineRule="auto"/>
        <w:ind w:left="100" w:right="110"/>
      </w:pPr>
      <w:r>
        <w:rPr/>
        <w:t>¿cómo explicar que en países ricos se fragüen escándalos en los que se encuentran involucrados personajes que distan de estar en una condición</w:t>
      </w:r>
      <w:r>
        <w:rPr>
          <w:spacing w:val="-5"/>
        </w:rPr>
        <w:t> </w:t>
      </w:r>
      <w:r>
        <w:rPr/>
        <w:t>pobre</w:t>
      </w:r>
      <w:r>
        <w:rPr>
          <w:spacing w:val="-5"/>
        </w:rPr>
        <w:t> </w:t>
      </w:r>
      <w:r>
        <w:rPr/>
        <w:t>o</w:t>
      </w:r>
      <w:r>
        <w:rPr>
          <w:spacing w:val="-5"/>
        </w:rPr>
        <w:t> </w:t>
      </w:r>
      <w:r>
        <w:rPr/>
        <w:t>de</w:t>
      </w:r>
      <w:r>
        <w:rPr>
          <w:spacing w:val="-5"/>
        </w:rPr>
        <w:t> </w:t>
      </w:r>
      <w:r>
        <w:rPr/>
        <w:t>necesidad?</w:t>
      </w:r>
      <w:r>
        <w:rPr>
          <w:spacing w:val="-5"/>
        </w:rPr>
        <w:t> </w:t>
      </w:r>
      <w:r>
        <w:rPr/>
        <w:t>Esto</w:t>
      </w:r>
      <w:r>
        <w:rPr>
          <w:spacing w:val="-5"/>
        </w:rPr>
        <w:t> </w:t>
      </w:r>
      <w:r>
        <w:rPr/>
        <w:t>se</w:t>
      </w:r>
      <w:r>
        <w:rPr>
          <w:spacing w:val="-5"/>
        </w:rPr>
        <w:t> </w:t>
      </w:r>
      <w:r>
        <w:rPr/>
        <w:t>debe</w:t>
      </w:r>
      <w:r>
        <w:rPr>
          <w:spacing w:val="-5"/>
        </w:rPr>
        <w:t> </w:t>
      </w:r>
      <w:r>
        <w:rPr/>
        <w:t>quizá,</w:t>
      </w:r>
      <w:r>
        <w:rPr>
          <w:spacing w:val="-15"/>
        </w:rPr>
        <w:t> </w:t>
      </w:r>
      <w:r>
        <w:rPr/>
        <w:t>a</w:t>
      </w:r>
      <w:r>
        <w:rPr>
          <w:spacing w:val="-5"/>
        </w:rPr>
        <w:t> </w:t>
      </w:r>
      <w:r>
        <w:rPr/>
        <w:t>que</w:t>
      </w:r>
      <w:r>
        <w:rPr>
          <w:spacing w:val="-5"/>
        </w:rPr>
        <w:t> </w:t>
      </w:r>
      <w:r>
        <w:rPr/>
        <w:t>la</w:t>
      </w:r>
      <w:r>
        <w:rPr>
          <w:spacing w:val="-5"/>
        </w:rPr>
        <w:t> </w:t>
      </w:r>
      <w:r>
        <w:rPr/>
        <w:t>corrup- ción está unida a la </w:t>
      </w:r>
      <w:r>
        <w:rPr>
          <w:i/>
        </w:rPr>
        <w:t>deshonestidad</w:t>
      </w:r>
      <w:r>
        <w:rPr/>
        <w:t>, por lo que la corrupción puede surgir en sociedades opulentas o</w:t>
      </w:r>
      <w:r>
        <w:rPr>
          <w:spacing w:val="12"/>
        </w:rPr>
        <w:t> </w:t>
      </w:r>
      <w:r>
        <w:rPr>
          <w:spacing w:val="-6"/>
        </w:rPr>
        <w:t>no.</w:t>
      </w:r>
    </w:p>
    <w:p>
      <w:pPr>
        <w:pStyle w:val="BodyText"/>
        <w:spacing w:line="261" w:lineRule="auto"/>
        <w:ind w:left="100" w:right="108" w:firstLine="283"/>
      </w:pPr>
      <w:r>
        <w:rPr>
          <w:spacing w:val="-7"/>
        </w:rPr>
        <w:t>Pareciera</w:t>
      </w:r>
      <w:r>
        <w:rPr>
          <w:spacing w:val="-17"/>
        </w:rPr>
        <w:t> </w:t>
      </w:r>
      <w:r>
        <w:rPr>
          <w:spacing w:val="-4"/>
        </w:rPr>
        <w:t>ser</w:t>
      </w:r>
      <w:r>
        <w:rPr>
          <w:spacing w:val="-17"/>
        </w:rPr>
        <w:t> </w:t>
      </w:r>
      <w:r>
        <w:rPr>
          <w:spacing w:val="-4"/>
        </w:rPr>
        <w:t>que</w:t>
      </w:r>
      <w:r>
        <w:rPr>
          <w:spacing w:val="-17"/>
        </w:rPr>
        <w:t> </w:t>
      </w:r>
      <w:r>
        <w:rPr>
          <w:spacing w:val="-4"/>
        </w:rPr>
        <w:t>son</w:t>
      </w:r>
      <w:r>
        <w:rPr>
          <w:spacing w:val="-17"/>
        </w:rPr>
        <w:t> </w:t>
      </w:r>
      <w:r>
        <w:rPr>
          <w:spacing w:val="-4"/>
        </w:rPr>
        <w:t>dos</w:t>
      </w:r>
      <w:r>
        <w:rPr>
          <w:spacing w:val="-17"/>
        </w:rPr>
        <w:t> </w:t>
      </w:r>
      <w:r>
        <w:rPr>
          <w:spacing w:val="-4"/>
        </w:rPr>
        <w:t>los</w:t>
      </w:r>
      <w:r>
        <w:rPr>
          <w:spacing w:val="-17"/>
        </w:rPr>
        <w:t> </w:t>
      </w:r>
      <w:r>
        <w:rPr>
          <w:spacing w:val="-5"/>
        </w:rPr>
        <w:t>aspectos</w:t>
      </w:r>
      <w:r>
        <w:rPr>
          <w:spacing w:val="-17"/>
        </w:rPr>
        <w:t> </w:t>
      </w:r>
      <w:r>
        <w:rPr>
          <w:spacing w:val="-4"/>
        </w:rPr>
        <w:t>que</w:t>
      </w:r>
      <w:r>
        <w:rPr>
          <w:spacing w:val="-17"/>
        </w:rPr>
        <w:t> </w:t>
      </w:r>
      <w:r>
        <w:rPr>
          <w:spacing w:val="-5"/>
        </w:rPr>
        <w:t>provocan</w:t>
      </w:r>
      <w:r>
        <w:rPr>
          <w:spacing w:val="-17"/>
        </w:rPr>
        <w:t> </w:t>
      </w:r>
      <w:r>
        <w:rPr>
          <w:spacing w:val="-4"/>
        </w:rPr>
        <w:t>que</w:t>
      </w:r>
      <w:r>
        <w:rPr>
          <w:spacing w:val="-17"/>
        </w:rPr>
        <w:t> </w:t>
      </w:r>
      <w:r>
        <w:rPr>
          <w:spacing w:val="-4"/>
        </w:rPr>
        <w:t>las</w:t>
      </w:r>
      <w:r>
        <w:rPr>
          <w:spacing w:val="-17"/>
        </w:rPr>
        <w:t> </w:t>
      </w:r>
      <w:r>
        <w:rPr>
          <w:spacing w:val="-5"/>
        </w:rPr>
        <w:t>prácticas </w:t>
      </w:r>
      <w:r>
        <w:rPr/>
        <w:t>de corrupción se incrementen en niveles multifacéticos. El primero tiene</w:t>
      </w:r>
      <w:r>
        <w:rPr>
          <w:spacing w:val="-10"/>
        </w:rPr>
        <w:t> </w:t>
      </w:r>
      <w:r>
        <w:rPr/>
        <w:t>que</w:t>
      </w:r>
      <w:r>
        <w:rPr>
          <w:spacing w:val="-10"/>
        </w:rPr>
        <w:t> </w:t>
      </w:r>
      <w:r>
        <w:rPr/>
        <w:t>ver</w:t>
      </w:r>
      <w:r>
        <w:rPr>
          <w:spacing w:val="-10"/>
        </w:rPr>
        <w:t> </w:t>
      </w:r>
      <w:r>
        <w:rPr/>
        <w:t>con</w:t>
      </w:r>
      <w:r>
        <w:rPr>
          <w:spacing w:val="-10"/>
        </w:rPr>
        <w:t> </w:t>
      </w:r>
      <w:r>
        <w:rPr/>
        <w:t>el</w:t>
      </w:r>
      <w:r>
        <w:rPr>
          <w:spacing w:val="-10"/>
        </w:rPr>
        <w:t> </w:t>
      </w:r>
      <w:r>
        <w:rPr/>
        <w:t>debilitamiento</w:t>
      </w:r>
      <w:r>
        <w:rPr>
          <w:spacing w:val="-10"/>
        </w:rPr>
        <w:t> </w:t>
      </w:r>
      <w:r>
        <w:rPr/>
        <w:t>de</w:t>
      </w:r>
      <w:r>
        <w:rPr>
          <w:spacing w:val="-10"/>
        </w:rPr>
        <w:t> </w:t>
      </w:r>
      <w:r>
        <w:rPr/>
        <w:t>los</w:t>
      </w:r>
      <w:r>
        <w:rPr>
          <w:spacing w:val="-10"/>
        </w:rPr>
        <w:t> </w:t>
      </w:r>
      <w:r>
        <w:rPr/>
        <w:t>valores</w:t>
      </w:r>
      <w:r>
        <w:rPr>
          <w:spacing w:val="-10"/>
        </w:rPr>
        <w:t> </w:t>
      </w:r>
      <w:r>
        <w:rPr>
          <w:spacing w:val="-3"/>
        </w:rPr>
        <w:t>sociales,</w:t>
      </w:r>
      <w:r>
        <w:rPr>
          <w:spacing w:val="-19"/>
        </w:rPr>
        <w:t> </w:t>
      </w:r>
      <w:r>
        <w:rPr/>
        <w:t>el</w:t>
      </w:r>
      <w:r>
        <w:rPr>
          <w:spacing w:val="-10"/>
        </w:rPr>
        <w:t> </w:t>
      </w:r>
      <w:r>
        <w:rPr/>
        <w:t>segundo es</w:t>
      </w:r>
      <w:r>
        <w:rPr>
          <w:spacing w:val="-6"/>
        </w:rPr>
        <w:t> </w:t>
      </w:r>
      <w:r>
        <w:rPr/>
        <w:t>una</w:t>
      </w:r>
      <w:r>
        <w:rPr>
          <w:spacing w:val="-6"/>
        </w:rPr>
        <w:t> </w:t>
      </w:r>
      <w:r>
        <w:rPr/>
        <w:t>falta</w:t>
      </w:r>
      <w:r>
        <w:rPr>
          <w:spacing w:val="-6"/>
        </w:rPr>
        <w:t> </w:t>
      </w:r>
      <w:r>
        <w:rPr/>
        <w:t>de</w:t>
      </w:r>
      <w:r>
        <w:rPr>
          <w:spacing w:val="-6"/>
        </w:rPr>
        <w:t> </w:t>
      </w:r>
      <w:r>
        <w:rPr/>
        <w:t>transparencia</w:t>
      </w:r>
      <w:r>
        <w:rPr>
          <w:spacing w:val="-6"/>
        </w:rPr>
        <w:t> </w:t>
      </w:r>
      <w:r>
        <w:rPr/>
        <w:t>y</w:t>
      </w:r>
      <w:r>
        <w:rPr>
          <w:spacing w:val="-6"/>
        </w:rPr>
        <w:t> </w:t>
      </w:r>
      <w:r>
        <w:rPr/>
        <w:t>de</w:t>
      </w:r>
      <w:r>
        <w:rPr>
          <w:spacing w:val="-6"/>
        </w:rPr>
        <w:t> </w:t>
      </w:r>
      <w:r>
        <w:rPr/>
        <w:t>rendición</w:t>
      </w:r>
      <w:r>
        <w:rPr>
          <w:spacing w:val="-6"/>
        </w:rPr>
        <w:t> </w:t>
      </w:r>
      <w:r>
        <w:rPr/>
        <w:t>de</w:t>
      </w:r>
      <w:r>
        <w:rPr>
          <w:spacing w:val="-6"/>
        </w:rPr>
        <w:t> </w:t>
      </w:r>
      <w:r>
        <w:rPr/>
        <w:t>cuentas</w:t>
      </w:r>
      <w:r>
        <w:rPr>
          <w:spacing w:val="-6"/>
        </w:rPr>
        <w:t> </w:t>
      </w:r>
      <w:r>
        <w:rPr/>
        <w:t>dentro</w:t>
      </w:r>
      <w:r>
        <w:rPr>
          <w:spacing w:val="-6"/>
        </w:rPr>
        <w:t> </w:t>
      </w:r>
      <w:r>
        <w:rPr/>
        <w:t>de</w:t>
      </w:r>
      <w:r>
        <w:rPr>
          <w:spacing w:val="-6"/>
        </w:rPr>
        <w:t> </w:t>
      </w:r>
      <w:r>
        <w:rPr/>
        <w:t>los sistemas</w:t>
      </w:r>
      <w:r>
        <w:rPr>
          <w:spacing w:val="-17"/>
        </w:rPr>
        <w:t> </w:t>
      </w:r>
      <w:r>
        <w:rPr/>
        <w:t>de</w:t>
      </w:r>
      <w:r>
        <w:rPr>
          <w:spacing w:val="-17"/>
        </w:rPr>
        <w:t> </w:t>
      </w:r>
      <w:r>
        <w:rPr/>
        <w:t>integridad</w:t>
      </w:r>
      <w:r>
        <w:rPr>
          <w:spacing w:val="-17"/>
        </w:rPr>
        <w:t> </w:t>
      </w:r>
      <w:r>
        <w:rPr>
          <w:spacing w:val="-3"/>
        </w:rPr>
        <w:t>públicos.</w:t>
      </w:r>
      <w:r>
        <w:rPr>
          <w:spacing w:val="-25"/>
        </w:rPr>
        <w:t> </w:t>
      </w:r>
      <w:r>
        <w:rPr/>
        <w:t>En</w:t>
      </w:r>
      <w:r>
        <w:rPr>
          <w:spacing w:val="-17"/>
        </w:rPr>
        <w:t> </w:t>
      </w:r>
      <w:r>
        <w:rPr/>
        <w:t>muchos</w:t>
      </w:r>
      <w:r>
        <w:rPr>
          <w:spacing w:val="-17"/>
        </w:rPr>
        <w:t> </w:t>
      </w:r>
      <w:r>
        <w:rPr/>
        <w:t>países</w:t>
      </w:r>
      <w:r>
        <w:rPr>
          <w:spacing w:val="-17"/>
        </w:rPr>
        <w:t> </w:t>
      </w:r>
      <w:r>
        <w:rPr/>
        <w:t>se</w:t>
      </w:r>
      <w:r>
        <w:rPr>
          <w:spacing w:val="-17"/>
        </w:rPr>
        <w:t> </w:t>
      </w:r>
      <w:r>
        <w:rPr/>
        <w:t>ha</w:t>
      </w:r>
      <w:r>
        <w:rPr>
          <w:spacing w:val="-17"/>
        </w:rPr>
        <w:t> </w:t>
      </w:r>
      <w:r>
        <w:rPr/>
        <w:t>dejado</w:t>
      </w:r>
      <w:r>
        <w:rPr>
          <w:spacing w:val="-17"/>
        </w:rPr>
        <w:t> </w:t>
      </w:r>
      <w:r>
        <w:rPr>
          <w:spacing w:val="-2"/>
        </w:rPr>
        <w:t>sentir </w:t>
      </w:r>
      <w:r>
        <w:rPr/>
        <w:t>que los servicios públicos han perdido su </w:t>
      </w:r>
      <w:r>
        <w:rPr>
          <w:spacing w:val="-3"/>
        </w:rPr>
        <w:t>rumbo, </w:t>
      </w:r>
      <w:r>
        <w:rPr/>
        <w:t>de que muchos elementos al interior de ellos son corruptos (Del  </w:t>
      </w:r>
      <w:r>
        <w:rPr>
          <w:spacing w:val="28"/>
        </w:rPr>
        <w:t> </w:t>
      </w:r>
      <w:r>
        <w:rPr/>
        <w:t>Castillo, 2003).</w:t>
      </w:r>
    </w:p>
    <w:p>
      <w:pPr>
        <w:pStyle w:val="BodyText"/>
        <w:spacing w:line="261" w:lineRule="auto"/>
        <w:ind w:left="100" w:right="108" w:firstLine="283"/>
      </w:pPr>
      <w:r>
        <w:rPr/>
        <w:t>Los</w:t>
      </w:r>
      <w:r>
        <w:rPr>
          <w:spacing w:val="-14"/>
        </w:rPr>
        <w:t> </w:t>
      </w:r>
      <w:r>
        <w:rPr>
          <w:spacing w:val="-3"/>
        </w:rPr>
        <w:t>indicadores</w:t>
      </w:r>
      <w:r>
        <w:rPr>
          <w:spacing w:val="-14"/>
        </w:rPr>
        <w:t> </w:t>
      </w:r>
      <w:r>
        <w:rPr/>
        <w:t>no</w:t>
      </w:r>
      <w:r>
        <w:rPr>
          <w:spacing w:val="-14"/>
        </w:rPr>
        <w:t> </w:t>
      </w:r>
      <w:r>
        <w:rPr>
          <w:spacing w:val="-3"/>
        </w:rPr>
        <w:t>pueden</w:t>
      </w:r>
      <w:r>
        <w:rPr>
          <w:spacing w:val="-14"/>
        </w:rPr>
        <w:t> </w:t>
      </w:r>
      <w:r>
        <w:rPr/>
        <w:t>ser</w:t>
      </w:r>
      <w:r>
        <w:rPr>
          <w:spacing w:val="-14"/>
        </w:rPr>
        <w:t> </w:t>
      </w:r>
      <w:r>
        <w:rPr>
          <w:spacing w:val="-3"/>
        </w:rPr>
        <w:t>instrumentos</w:t>
      </w:r>
      <w:r>
        <w:rPr>
          <w:spacing w:val="-14"/>
        </w:rPr>
        <w:t> </w:t>
      </w:r>
      <w:r>
        <w:rPr/>
        <w:t>de</w:t>
      </w:r>
      <w:r>
        <w:rPr>
          <w:spacing w:val="-14"/>
        </w:rPr>
        <w:t> </w:t>
      </w:r>
      <w:r>
        <w:rPr>
          <w:spacing w:val="-3"/>
        </w:rPr>
        <w:t>medición</w:t>
      </w:r>
      <w:r>
        <w:rPr>
          <w:spacing w:val="-14"/>
        </w:rPr>
        <w:t> </w:t>
      </w:r>
      <w:r>
        <w:rPr>
          <w:spacing w:val="-3"/>
        </w:rPr>
        <w:t>universa- les.</w:t>
      </w:r>
      <w:r>
        <w:rPr>
          <w:spacing w:val="-17"/>
        </w:rPr>
        <w:t> </w:t>
      </w:r>
      <w:r>
        <w:rPr/>
        <w:t>Entre</w:t>
      </w:r>
      <w:r>
        <w:rPr>
          <w:spacing w:val="-8"/>
        </w:rPr>
        <w:t> </w:t>
      </w:r>
      <w:r>
        <w:rPr/>
        <w:t>las</w:t>
      </w:r>
      <w:r>
        <w:rPr>
          <w:spacing w:val="-8"/>
        </w:rPr>
        <w:t> </w:t>
      </w:r>
      <w:r>
        <w:rPr/>
        <w:t>cualidades</w:t>
      </w:r>
      <w:r>
        <w:rPr>
          <w:spacing w:val="-8"/>
        </w:rPr>
        <w:t> </w:t>
      </w:r>
      <w:r>
        <w:rPr/>
        <w:t>que</w:t>
      </w:r>
      <w:r>
        <w:rPr>
          <w:spacing w:val="-8"/>
        </w:rPr>
        <w:t> </w:t>
      </w:r>
      <w:r>
        <w:rPr/>
        <w:t>debe</w:t>
      </w:r>
      <w:r>
        <w:rPr>
          <w:spacing w:val="-8"/>
        </w:rPr>
        <w:t> </w:t>
      </w:r>
      <w:r>
        <w:rPr/>
        <w:t>poseer</w:t>
      </w:r>
      <w:r>
        <w:rPr>
          <w:spacing w:val="-8"/>
        </w:rPr>
        <w:t> </w:t>
      </w:r>
      <w:r>
        <w:rPr/>
        <w:t>un</w:t>
      </w:r>
      <w:r>
        <w:rPr>
          <w:spacing w:val="-8"/>
        </w:rPr>
        <w:t> </w:t>
      </w:r>
      <w:r>
        <w:rPr/>
        <w:t>indicador</w:t>
      </w:r>
      <w:r>
        <w:rPr>
          <w:spacing w:val="-8"/>
        </w:rPr>
        <w:t> </w:t>
      </w:r>
      <w:r>
        <w:rPr/>
        <w:t>se</w:t>
      </w:r>
      <w:r>
        <w:rPr>
          <w:spacing w:val="-8"/>
        </w:rPr>
        <w:t> </w:t>
      </w:r>
      <w:r>
        <w:rPr/>
        <w:t>encuentran las</w:t>
      </w:r>
      <w:r>
        <w:rPr>
          <w:spacing w:val="-27"/>
        </w:rPr>
        <w:t> </w:t>
      </w:r>
      <w:r>
        <w:rPr/>
        <w:t>siguientes:</w:t>
      </w:r>
    </w:p>
    <w:p>
      <w:pPr>
        <w:pStyle w:val="ListParagraph"/>
        <w:numPr>
          <w:ilvl w:val="0"/>
          <w:numId w:val="3"/>
        </w:numPr>
        <w:tabs>
          <w:tab w:pos="299" w:val="left" w:leader="none"/>
        </w:tabs>
        <w:spacing w:line="261" w:lineRule="auto" w:before="140" w:after="0"/>
        <w:ind w:left="298" w:right="111" w:hanging="198"/>
        <w:jc w:val="left"/>
        <w:rPr>
          <w:rFonts w:ascii="Times New Roman" w:hAnsi="Times New Roman"/>
          <w:sz w:val="22"/>
        </w:rPr>
      </w:pPr>
      <w:r>
        <w:rPr>
          <w:rFonts w:ascii="Times New Roman" w:hAnsi="Times New Roman"/>
          <w:b/>
          <w:sz w:val="22"/>
        </w:rPr>
        <w:t>Válido</w:t>
      </w:r>
      <w:r>
        <w:rPr>
          <w:sz w:val="22"/>
        </w:rPr>
        <w:t>. Un indicador será válido en tanto mida lo que realmente quiere</w:t>
      </w:r>
      <w:r>
        <w:rPr>
          <w:spacing w:val="21"/>
          <w:sz w:val="22"/>
        </w:rPr>
        <w:t> </w:t>
      </w:r>
      <w:r>
        <w:rPr>
          <w:spacing w:val="-4"/>
          <w:sz w:val="22"/>
        </w:rPr>
        <w:t>medir.</w:t>
      </w:r>
    </w:p>
    <w:p>
      <w:pPr>
        <w:spacing w:after="0" w:line="261" w:lineRule="auto"/>
        <w:jc w:val="left"/>
        <w:rPr>
          <w:rFonts w:ascii="Times New Roman" w:hAnsi="Times New Roman"/>
          <w:sz w:val="22"/>
        </w:rPr>
        <w:sectPr>
          <w:pgSz w:w="8510" w:h="12190"/>
          <w:pgMar w:header="0" w:footer="865" w:top="980" w:bottom="1060" w:left="920" w:right="1020"/>
        </w:sectPr>
      </w:pPr>
    </w:p>
    <w:p>
      <w:pPr>
        <w:pStyle w:val="ListParagraph"/>
        <w:numPr>
          <w:ilvl w:val="0"/>
          <w:numId w:val="3"/>
        </w:numPr>
        <w:tabs>
          <w:tab w:pos="313" w:val="left" w:leader="none"/>
        </w:tabs>
        <w:spacing w:line="240" w:lineRule="auto" w:before="51" w:after="0"/>
        <w:ind w:left="312" w:right="0" w:hanging="199"/>
        <w:jc w:val="left"/>
        <w:rPr>
          <w:rFonts w:ascii="Times New Roman"/>
          <w:sz w:val="22"/>
        </w:rPr>
      </w:pPr>
      <w:r>
        <w:rPr>
          <w:rFonts w:ascii="Times New Roman"/>
          <w:b/>
          <w:sz w:val="22"/>
        </w:rPr>
        <w:t>Confiable</w:t>
      </w:r>
      <w:r>
        <w:rPr>
          <w:sz w:val="22"/>
        </w:rPr>
        <w:t>. En tanto reporte resultados</w:t>
      </w:r>
      <w:r>
        <w:rPr>
          <w:spacing w:val="34"/>
          <w:sz w:val="22"/>
        </w:rPr>
        <w:t> </w:t>
      </w:r>
      <w:r>
        <w:rPr>
          <w:sz w:val="22"/>
        </w:rPr>
        <w:t>consistentes.</w:t>
      </w:r>
    </w:p>
    <w:p>
      <w:pPr>
        <w:pStyle w:val="ListParagraph"/>
        <w:numPr>
          <w:ilvl w:val="0"/>
          <w:numId w:val="3"/>
        </w:numPr>
        <w:tabs>
          <w:tab w:pos="313" w:val="left" w:leader="none"/>
        </w:tabs>
        <w:spacing w:line="261" w:lineRule="auto" w:before="78" w:after="0"/>
        <w:ind w:left="312" w:right="118" w:hanging="198"/>
        <w:jc w:val="left"/>
        <w:rPr>
          <w:rFonts w:ascii="Times New Roman" w:hAnsi="Times New Roman"/>
          <w:sz w:val="22"/>
        </w:rPr>
      </w:pPr>
      <w:r>
        <w:rPr>
          <w:rFonts w:ascii="Times New Roman" w:hAnsi="Times New Roman"/>
          <w:b/>
          <w:sz w:val="22"/>
        </w:rPr>
        <w:t>Preciso</w:t>
      </w:r>
      <w:r>
        <w:rPr>
          <w:sz w:val="22"/>
        </w:rPr>
        <w:t>. Cuando ofrezca resultados en unidades de medición que no dejen lugar a dudas sobre qué</w:t>
      </w:r>
      <w:r>
        <w:rPr>
          <w:spacing w:val="31"/>
          <w:sz w:val="22"/>
        </w:rPr>
        <w:t> </w:t>
      </w:r>
      <w:r>
        <w:rPr>
          <w:sz w:val="22"/>
        </w:rPr>
        <w:t>significan.</w:t>
      </w:r>
    </w:p>
    <w:p>
      <w:pPr>
        <w:pStyle w:val="BodyText"/>
        <w:spacing w:line="261" w:lineRule="auto" w:before="140"/>
        <w:ind w:left="114" w:right="118"/>
        <w:jc w:val="left"/>
      </w:pPr>
      <w:r>
        <w:rPr/>
        <w:t>Los indicadores pueden ser objetivos y subjetivos. Estos últimos pueden medir percepciones y experiencias (Del Castillo,   2003).</w:t>
      </w:r>
    </w:p>
    <w:p>
      <w:pPr>
        <w:pStyle w:val="BodyText"/>
        <w:spacing w:line="261" w:lineRule="auto"/>
        <w:ind w:left="114" w:right="106" w:firstLine="283"/>
      </w:pPr>
      <w:r>
        <w:rPr/>
        <w:t>El término corromper proviene del latín </w:t>
      </w:r>
      <w:r>
        <w:rPr>
          <w:i/>
        </w:rPr>
        <w:t>corrumpere </w:t>
      </w:r>
      <w:r>
        <w:rPr/>
        <w:t>y supone alterar, trastocar la forma de alguna cosa, echar a perder, depravar, dañar, pudrir (Reyes Heroles,  2007).</w:t>
      </w:r>
    </w:p>
    <w:p>
      <w:pPr>
        <w:pStyle w:val="BodyText"/>
        <w:spacing w:line="261" w:lineRule="auto"/>
        <w:ind w:left="114" w:right="117" w:firstLine="283"/>
      </w:pPr>
      <w:r>
        <w:rPr/>
        <w:t>Reyes Heroles en su discurso alude a que si al Índice de Desarro- llo Humano de Naciones Unidas se le sobrepone otro de niveles de corrupción, el resultado sería que “los países más desarrollados son a</w:t>
      </w:r>
      <w:r>
        <w:rPr>
          <w:spacing w:val="-6"/>
        </w:rPr>
        <w:t> </w:t>
      </w:r>
      <w:r>
        <w:rPr/>
        <w:t>la</w:t>
      </w:r>
      <w:r>
        <w:rPr>
          <w:spacing w:val="-6"/>
        </w:rPr>
        <w:t> </w:t>
      </w:r>
      <w:r>
        <w:rPr/>
        <w:t>par</w:t>
      </w:r>
      <w:r>
        <w:rPr>
          <w:spacing w:val="-6"/>
        </w:rPr>
        <w:t> </w:t>
      </w:r>
      <w:r>
        <w:rPr/>
        <w:t>menos</w:t>
      </w:r>
      <w:r>
        <w:rPr>
          <w:spacing w:val="-6"/>
        </w:rPr>
        <w:t> </w:t>
      </w:r>
      <w:r>
        <w:rPr/>
        <w:t>corruptos</w:t>
      </w:r>
      <w:r>
        <w:rPr>
          <w:spacing w:val="-6"/>
        </w:rPr>
        <w:t> </w:t>
      </w:r>
      <w:r>
        <w:rPr>
          <w:spacing w:val="-9"/>
        </w:rPr>
        <w:t>o,</w:t>
      </w:r>
      <w:r>
        <w:rPr>
          <w:spacing w:val="-15"/>
        </w:rPr>
        <w:t> </w:t>
      </w:r>
      <w:r>
        <w:rPr/>
        <w:t>a</w:t>
      </w:r>
      <w:r>
        <w:rPr>
          <w:spacing w:val="-6"/>
        </w:rPr>
        <w:t> </w:t>
      </w:r>
      <w:r>
        <w:rPr/>
        <w:t>la</w:t>
      </w:r>
      <w:r>
        <w:rPr>
          <w:spacing w:val="-6"/>
        </w:rPr>
        <w:t> </w:t>
      </w:r>
      <w:r>
        <w:rPr/>
        <w:t>inversa,</w:t>
      </w:r>
      <w:r>
        <w:rPr>
          <w:spacing w:val="-15"/>
        </w:rPr>
        <w:t> </w:t>
      </w:r>
      <w:r>
        <w:rPr/>
        <w:t>los</w:t>
      </w:r>
      <w:r>
        <w:rPr>
          <w:spacing w:val="-6"/>
        </w:rPr>
        <w:t> </w:t>
      </w:r>
      <w:r>
        <w:rPr/>
        <w:t>países</w:t>
      </w:r>
      <w:r>
        <w:rPr>
          <w:spacing w:val="-6"/>
        </w:rPr>
        <w:t> </w:t>
      </w:r>
      <w:r>
        <w:rPr/>
        <w:t>más</w:t>
      </w:r>
      <w:r>
        <w:rPr>
          <w:spacing w:val="-6"/>
        </w:rPr>
        <w:t> </w:t>
      </w:r>
      <w:r>
        <w:rPr/>
        <w:t>corruptos</w:t>
      </w:r>
      <w:r>
        <w:rPr>
          <w:spacing w:val="-6"/>
        </w:rPr>
        <w:t> </w:t>
      </w:r>
      <w:r>
        <w:rPr/>
        <w:t>son los menos desarrollados” (Reyes Heroles, 2007:</w:t>
      </w:r>
      <w:r>
        <w:rPr>
          <w:spacing w:val="7"/>
        </w:rPr>
        <w:t> </w:t>
      </w:r>
      <w:r>
        <w:rPr/>
        <w:t>11).</w:t>
      </w:r>
    </w:p>
    <w:p>
      <w:pPr>
        <w:pStyle w:val="BodyText"/>
        <w:spacing w:line="261" w:lineRule="auto"/>
        <w:ind w:left="114" w:right="117" w:firstLine="283"/>
      </w:pPr>
      <w:r>
        <w:rPr/>
        <w:t>Esta hipótesis −sustentada por </w:t>
      </w:r>
      <w:r>
        <w:rPr>
          <w:spacing w:val="-3"/>
        </w:rPr>
        <w:t>Peter </w:t>
      </w:r>
      <w:r>
        <w:rPr/>
        <w:t>Eigen− conducía a afirmar que</w:t>
      </w:r>
      <w:r>
        <w:rPr>
          <w:spacing w:val="-15"/>
        </w:rPr>
        <w:t> </w:t>
      </w:r>
      <w:r>
        <w:rPr/>
        <w:t>entre</w:t>
      </w:r>
      <w:r>
        <w:rPr>
          <w:spacing w:val="-15"/>
        </w:rPr>
        <w:t> </w:t>
      </w:r>
      <w:r>
        <w:rPr/>
        <w:t>mayor</w:t>
      </w:r>
      <w:r>
        <w:rPr>
          <w:spacing w:val="-15"/>
        </w:rPr>
        <w:t> </w:t>
      </w:r>
      <w:r>
        <w:rPr/>
        <w:t>grado</w:t>
      </w:r>
      <w:r>
        <w:rPr>
          <w:spacing w:val="-15"/>
        </w:rPr>
        <w:t> </w:t>
      </w:r>
      <w:r>
        <w:rPr/>
        <w:t>de</w:t>
      </w:r>
      <w:r>
        <w:rPr>
          <w:spacing w:val="-15"/>
        </w:rPr>
        <w:t> </w:t>
      </w:r>
      <w:r>
        <w:rPr/>
        <w:t>desarrollo</w:t>
      </w:r>
      <w:r>
        <w:rPr>
          <w:spacing w:val="-15"/>
        </w:rPr>
        <w:t> </w:t>
      </w:r>
      <w:r>
        <w:rPr/>
        <w:t>tuviera</w:t>
      </w:r>
      <w:r>
        <w:rPr>
          <w:spacing w:val="-15"/>
        </w:rPr>
        <w:t> </w:t>
      </w:r>
      <w:r>
        <w:rPr/>
        <w:t>un</w:t>
      </w:r>
      <w:r>
        <w:rPr>
          <w:spacing w:val="-15"/>
        </w:rPr>
        <w:t> </w:t>
      </w:r>
      <w:r>
        <w:rPr/>
        <w:t>país</w:t>
      </w:r>
      <w:r>
        <w:rPr>
          <w:spacing w:val="-15"/>
        </w:rPr>
        <w:t> </w:t>
      </w:r>
      <w:r>
        <w:rPr/>
        <w:t>menos</w:t>
      </w:r>
      <w:r>
        <w:rPr>
          <w:spacing w:val="-15"/>
        </w:rPr>
        <w:t> </w:t>
      </w:r>
      <w:r>
        <w:rPr/>
        <w:t>prácticas de corrupción se podrían</w:t>
      </w:r>
      <w:r>
        <w:rPr>
          <w:spacing w:val="13"/>
        </w:rPr>
        <w:t> </w:t>
      </w:r>
      <w:r>
        <w:rPr>
          <w:spacing w:val="-3"/>
        </w:rPr>
        <w:t>presentar.</w:t>
      </w:r>
    </w:p>
    <w:p>
      <w:pPr>
        <w:pStyle w:val="BodyText"/>
        <w:spacing w:line="261" w:lineRule="auto"/>
        <w:ind w:left="114" w:right="115" w:firstLine="283"/>
      </w:pPr>
      <w:r>
        <w:rPr>
          <w:spacing w:val="-7"/>
        </w:rPr>
        <w:t>Para</w:t>
      </w:r>
      <w:r>
        <w:rPr>
          <w:spacing w:val="-17"/>
        </w:rPr>
        <w:t> </w:t>
      </w:r>
      <w:r>
        <w:rPr>
          <w:spacing w:val="-4"/>
        </w:rPr>
        <w:t>comprobar</w:t>
      </w:r>
      <w:r>
        <w:rPr>
          <w:spacing w:val="-17"/>
        </w:rPr>
        <w:t> </w:t>
      </w:r>
      <w:r>
        <w:rPr>
          <w:spacing w:val="-3"/>
        </w:rPr>
        <w:t>este</w:t>
      </w:r>
      <w:r>
        <w:rPr>
          <w:spacing w:val="-17"/>
        </w:rPr>
        <w:t> </w:t>
      </w:r>
      <w:r>
        <w:rPr>
          <w:spacing w:val="-4"/>
        </w:rPr>
        <w:t>supuesto</w:t>
      </w:r>
      <w:r>
        <w:rPr>
          <w:spacing w:val="-17"/>
        </w:rPr>
        <w:t> </w:t>
      </w:r>
      <w:r>
        <w:rPr>
          <w:spacing w:val="-4"/>
        </w:rPr>
        <w:t>Eigen</w:t>
      </w:r>
      <w:r>
        <w:rPr>
          <w:spacing w:val="-17"/>
        </w:rPr>
        <w:t> </w:t>
      </w:r>
      <w:r>
        <w:rPr/>
        <w:t>y</w:t>
      </w:r>
      <w:r>
        <w:rPr>
          <w:spacing w:val="-17"/>
        </w:rPr>
        <w:t> </w:t>
      </w:r>
      <w:r>
        <w:rPr>
          <w:spacing w:val="-3"/>
        </w:rPr>
        <w:t>sus</w:t>
      </w:r>
      <w:r>
        <w:rPr>
          <w:spacing w:val="-17"/>
        </w:rPr>
        <w:t> </w:t>
      </w:r>
      <w:r>
        <w:rPr>
          <w:spacing w:val="-4"/>
        </w:rPr>
        <w:t>colaboradores</w:t>
      </w:r>
      <w:r>
        <w:rPr>
          <w:spacing w:val="-17"/>
        </w:rPr>
        <w:t> </w:t>
      </w:r>
      <w:r>
        <w:rPr>
          <w:spacing w:val="-4"/>
        </w:rPr>
        <w:t>decidieron </w:t>
      </w:r>
      <w:r>
        <w:rPr/>
        <w:t>crear un índice de corrupción. La mejor manera que encontraron para hacerlo fue la de medir este fenómeno tomando en </w:t>
      </w:r>
      <w:r>
        <w:rPr>
          <w:spacing w:val="2"/>
        </w:rPr>
        <w:t>cuenta     </w:t>
      </w:r>
      <w:r>
        <w:rPr>
          <w:spacing w:val="52"/>
        </w:rPr>
        <w:t> </w:t>
      </w:r>
      <w:r>
        <w:rPr/>
        <w:t>la percepción que la sociedad tenía de este tipo de prácticas. Si existía la corrupción tendría que dejar huella indudablemente en    la  opinión</w:t>
      </w:r>
      <w:r>
        <w:rPr>
          <w:spacing w:val="44"/>
        </w:rPr>
        <w:t> </w:t>
      </w:r>
      <w:r>
        <w:rPr/>
        <w:t>pública.</w:t>
      </w:r>
    </w:p>
    <w:p>
      <w:pPr>
        <w:pStyle w:val="BodyText"/>
        <w:spacing w:line="261" w:lineRule="auto"/>
        <w:ind w:left="114" w:right="108" w:firstLine="283"/>
      </w:pPr>
      <w:r>
        <w:rPr/>
        <w:t>El</w:t>
      </w:r>
      <w:r>
        <w:rPr>
          <w:spacing w:val="-14"/>
        </w:rPr>
        <w:t> </w:t>
      </w:r>
      <w:r>
        <w:rPr/>
        <w:t>resultado</w:t>
      </w:r>
      <w:r>
        <w:rPr>
          <w:spacing w:val="-14"/>
        </w:rPr>
        <w:t> </w:t>
      </w:r>
      <w:r>
        <w:rPr/>
        <w:t>de</w:t>
      </w:r>
      <w:r>
        <w:rPr>
          <w:spacing w:val="-14"/>
        </w:rPr>
        <w:t> </w:t>
      </w:r>
      <w:r>
        <w:rPr/>
        <w:t>este</w:t>
      </w:r>
      <w:r>
        <w:rPr>
          <w:spacing w:val="-14"/>
        </w:rPr>
        <w:t> </w:t>
      </w:r>
      <w:r>
        <w:rPr/>
        <w:t>ejercicio</w:t>
      </w:r>
      <w:r>
        <w:rPr>
          <w:spacing w:val="-14"/>
        </w:rPr>
        <w:t> </w:t>
      </w:r>
      <w:r>
        <w:rPr/>
        <w:t>fue</w:t>
      </w:r>
      <w:r>
        <w:rPr>
          <w:spacing w:val="-14"/>
        </w:rPr>
        <w:t> </w:t>
      </w:r>
      <w:r>
        <w:rPr/>
        <w:t>un</w:t>
      </w:r>
      <w:r>
        <w:rPr>
          <w:spacing w:val="-14"/>
        </w:rPr>
        <w:t> </w:t>
      </w:r>
      <w:r>
        <w:rPr/>
        <w:t>listado</w:t>
      </w:r>
      <w:r>
        <w:rPr>
          <w:spacing w:val="-14"/>
        </w:rPr>
        <w:t> </w:t>
      </w:r>
      <w:r>
        <w:rPr/>
        <w:t>que</w:t>
      </w:r>
      <w:r>
        <w:rPr>
          <w:spacing w:val="-14"/>
        </w:rPr>
        <w:t> </w:t>
      </w:r>
      <w:r>
        <w:rPr/>
        <w:t>permitía</w:t>
      </w:r>
      <w:r>
        <w:rPr>
          <w:spacing w:val="-14"/>
        </w:rPr>
        <w:t> </w:t>
      </w:r>
      <w:r>
        <w:rPr>
          <w:spacing w:val="-3"/>
        </w:rPr>
        <w:t>comparar </w:t>
      </w:r>
      <w:r>
        <w:rPr/>
        <w:t>la corrupción en distintos países basada en la percepción pública, </w:t>
      </w:r>
      <w:r>
        <w:rPr>
          <w:spacing w:val="-3"/>
        </w:rPr>
        <w:t>comprobando</w:t>
      </w:r>
      <w:r>
        <w:rPr>
          <w:spacing w:val="-12"/>
        </w:rPr>
        <w:t> </w:t>
      </w:r>
      <w:r>
        <w:rPr/>
        <w:t>con</w:t>
      </w:r>
      <w:r>
        <w:rPr>
          <w:spacing w:val="-12"/>
        </w:rPr>
        <w:t> </w:t>
      </w:r>
      <w:r>
        <w:rPr>
          <w:spacing w:val="-3"/>
        </w:rPr>
        <w:t>ello</w:t>
      </w:r>
      <w:r>
        <w:rPr>
          <w:spacing w:val="-12"/>
        </w:rPr>
        <w:t> </w:t>
      </w:r>
      <w:r>
        <w:rPr/>
        <w:t>la</w:t>
      </w:r>
      <w:r>
        <w:rPr>
          <w:spacing w:val="-12"/>
        </w:rPr>
        <w:t> </w:t>
      </w:r>
      <w:r>
        <w:rPr>
          <w:spacing w:val="-3"/>
        </w:rPr>
        <w:t>hipótesis</w:t>
      </w:r>
      <w:r>
        <w:rPr>
          <w:spacing w:val="-12"/>
        </w:rPr>
        <w:t> </w:t>
      </w:r>
      <w:r>
        <w:rPr>
          <w:spacing w:val="-3"/>
        </w:rPr>
        <w:t>inicial</w:t>
      </w:r>
      <w:r>
        <w:rPr>
          <w:spacing w:val="-12"/>
        </w:rPr>
        <w:t> </w:t>
      </w:r>
      <w:r>
        <w:rPr/>
        <w:t>que</w:t>
      </w:r>
      <w:r>
        <w:rPr>
          <w:spacing w:val="-12"/>
        </w:rPr>
        <w:t> </w:t>
      </w:r>
      <w:r>
        <w:rPr>
          <w:spacing w:val="-4"/>
        </w:rPr>
        <w:t>aseguraba</w:t>
      </w:r>
      <w:r>
        <w:rPr>
          <w:spacing w:val="-12"/>
        </w:rPr>
        <w:t> </w:t>
      </w:r>
      <w:r>
        <w:rPr/>
        <w:t>que</w:t>
      </w:r>
      <w:r>
        <w:rPr>
          <w:spacing w:val="-12"/>
        </w:rPr>
        <w:t> </w:t>
      </w:r>
      <w:r>
        <w:rPr/>
        <w:t>los</w:t>
      </w:r>
      <w:r>
        <w:rPr>
          <w:spacing w:val="-12"/>
        </w:rPr>
        <w:t> </w:t>
      </w:r>
      <w:r>
        <w:rPr>
          <w:spacing w:val="-3"/>
        </w:rPr>
        <w:t>países </w:t>
      </w:r>
      <w:r>
        <w:rPr/>
        <w:t>desarrollados</w:t>
      </w:r>
      <w:r>
        <w:rPr>
          <w:spacing w:val="-7"/>
        </w:rPr>
        <w:t> </w:t>
      </w:r>
      <w:r>
        <w:rPr/>
        <w:t>eran</w:t>
      </w:r>
      <w:r>
        <w:rPr>
          <w:spacing w:val="-7"/>
        </w:rPr>
        <w:t> </w:t>
      </w:r>
      <w:r>
        <w:rPr/>
        <w:t>menos</w:t>
      </w:r>
      <w:r>
        <w:rPr>
          <w:spacing w:val="-7"/>
        </w:rPr>
        <w:t> </w:t>
      </w:r>
      <w:r>
        <w:rPr/>
        <w:t>corruptos</w:t>
      </w:r>
      <w:r>
        <w:rPr>
          <w:spacing w:val="-7"/>
        </w:rPr>
        <w:t> </w:t>
      </w:r>
      <w:r>
        <w:rPr/>
        <w:t>que</w:t>
      </w:r>
      <w:r>
        <w:rPr>
          <w:spacing w:val="-7"/>
        </w:rPr>
        <w:t> </w:t>
      </w:r>
      <w:r>
        <w:rPr/>
        <w:t>aquellos</w:t>
      </w:r>
      <w:r>
        <w:rPr>
          <w:spacing w:val="-7"/>
        </w:rPr>
        <w:t> </w:t>
      </w:r>
      <w:r>
        <w:rPr/>
        <w:t>en</w:t>
      </w:r>
      <w:r>
        <w:rPr>
          <w:spacing w:val="-7"/>
        </w:rPr>
        <w:t> </w:t>
      </w:r>
      <w:r>
        <w:rPr/>
        <w:t>vía</w:t>
      </w:r>
      <w:r>
        <w:rPr>
          <w:spacing w:val="-7"/>
        </w:rPr>
        <w:t> </w:t>
      </w:r>
      <w:r>
        <w:rPr/>
        <w:t>de</w:t>
      </w:r>
      <w:r>
        <w:rPr>
          <w:spacing w:val="-7"/>
        </w:rPr>
        <w:t> </w:t>
      </w:r>
      <w:r>
        <w:rPr>
          <w:spacing w:val="-3"/>
        </w:rPr>
        <w:t>serlo.</w:t>
      </w:r>
      <w:r>
        <w:rPr>
          <w:spacing w:val="-16"/>
        </w:rPr>
        <w:t> </w:t>
      </w:r>
      <w:r>
        <w:rPr/>
        <w:t>Sin </w:t>
      </w:r>
      <w:r>
        <w:rPr>
          <w:spacing w:val="-3"/>
        </w:rPr>
        <w:t>embargo, </w:t>
      </w:r>
      <w:r>
        <w:rPr/>
        <w:t>había que analizar las respuestas con mayor detenimiento puesto que algunos resultados llamaron seriamente la</w:t>
      </w:r>
      <w:r>
        <w:rPr>
          <w:spacing w:val="23"/>
        </w:rPr>
        <w:t> </w:t>
      </w:r>
      <w:r>
        <w:rPr/>
        <w:t>atención.</w:t>
      </w:r>
    </w:p>
    <w:p>
      <w:pPr>
        <w:pStyle w:val="BodyText"/>
        <w:spacing w:line="261" w:lineRule="auto"/>
        <w:ind w:left="114" w:right="117" w:firstLine="283"/>
      </w:pPr>
      <w:r>
        <w:rPr/>
        <w:t>La mentira, según la </w:t>
      </w:r>
      <w:r>
        <w:rPr>
          <w:i/>
        </w:rPr>
        <w:t>Primera encuesta de la corrupción y buen</w:t>
      </w:r>
      <w:r>
        <w:rPr>
          <w:i/>
          <w:spacing w:val="-15"/>
        </w:rPr>
        <w:t> </w:t>
      </w:r>
      <w:r>
        <w:rPr>
          <w:i/>
        </w:rPr>
        <w:t>go- </w:t>
      </w:r>
      <w:r>
        <w:rPr>
          <w:i/>
        </w:rPr>
        <w:t>bierno</w:t>
      </w:r>
      <w:r>
        <w:rPr>
          <w:i/>
          <w:spacing w:val="-18"/>
        </w:rPr>
        <w:t> </w:t>
      </w:r>
      <w:r>
        <w:rPr/>
        <w:t>constituye</w:t>
      </w:r>
      <w:r>
        <w:rPr>
          <w:spacing w:val="-18"/>
        </w:rPr>
        <w:t> </w:t>
      </w:r>
      <w:r>
        <w:rPr/>
        <w:t>uno</w:t>
      </w:r>
      <w:r>
        <w:rPr>
          <w:spacing w:val="-18"/>
        </w:rPr>
        <w:t> </w:t>
      </w:r>
      <w:r>
        <w:rPr/>
        <w:t>de</w:t>
      </w:r>
      <w:r>
        <w:rPr>
          <w:spacing w:val="-18"/>
        </w:rPr>
        <w:t> </w:t>
      </w:r>
      <w:r>
        <w:rPr/>
        <w:t>esos</w:t>
      </w:r>
      <w:r>
        <w:rPr>
          <w:spacing w:val="-18"/>
        </w:rPr>
        <w:t> </w:t>
      </w:r>
      <w:r>
        <w:rPr/>
        <w:t>hechos</w:t>
      </w:r>
      <w:r>
        <w:rPr>
          <w:spacing w:val="-18"/>
        </w:rPr>
        <w:t> </w:t>
      </w:r>
      <w:r>
        <w:rPr/>
        <w:t>cotidianos</w:t>
      </w:r>
      <w:r>
        <w:rPr>
          <w:spacing w:val="-18"/>
        </w:rPr>
        <w:t> </w:t>
      </w:r>
      <w:r>
        <w:rPr/>
        <w:t>que</w:t>
      </w:r>
      <w:r>
        <w:rPr>
          <w:spacing w:val="-18"/>
        </w:rPr>
        <w:t> </w:t>
      </w:r>
      <w:r>
        <w:rPr/>
        <w:t>no</w:t>
      </w:r>
      <w:r>
        <w:rPr>
          <w:spacing w:val="-18"/>
        </w:rPr>
        <w:t> </w:t>
      </w:r>
      <w:r>
        <w:rPr/>
        <w:t>reciben</w:t>
      </w:r>
      <w:r>
        <w:rPr>
          <w:spacing w:val="-18"/>
        </w:rPr>
        <w:t> </w:t>
      </w:r>
      <w:r>
        <w:rPr/>
        <w:t>algún tipo de sanción. La gente miente cotidianamente: en sus relaciones interpersonales, en su vida profesional, se miente a sí misma. De</w:t>
      </w:r>
      <w:r>
        <w:rPr>
          <w:spacing w:val="-12"/>
        </w:rPr>
        <w:t> </w:t>
      </w:r>
      <w:r>
        <w:rPr/>
        <w:t>ser esto así, entonces “¿cómo exigir que los trámites administrativos y burocráticos</w:t>
      </w:r>
      <w:r>
        <w:rPr>
          <w:spacing w:val="-16"/>
        </w:rPr>
        <w:t> </w:t>
      </w:r>
      <w:r>
        <w:rPr/>
        <w:t>se</w:t>
      </w:r>
      <w:r>
        <w:rPr>
          <w:spacing w:val="-16"/>
        </w:rPr>
        <w:t> </w:t>
      </w:r>
      <w:r>
        <w:rPr/>
        <w:t>simplifiquen</w:t>
      </w:r>
      <w:r>
        <w:rPr>
          <w:spacing w:val="-16"/>
        </w:rPr>
        <w:t> </w:t>
      </w:r>
      <w:r>
        <w:rPr/>
        <w:t>cuando</w:t>
      </w:r>
      <w:r>
        <w:rPr>
          <w:spacing w:val="-16"/>
        </w:rPr>
        <w:t> </w:t>
      </w:r>
      <w:r>
        <w:rPr/>
        <w:t>existe</w:t>
      </w:r>
      <w:r>
        <w:rPr>
          <w:spacing w:val="-16"/>
        </w:rPr>
        <w:t> </w:t>
      </w:r>
      <w:r>
        <w:rPr/>
        <w:t>un</w:t>
      </w:r>
      <w:r>
        <w:rPr>
          <w:spacing w:val="-16"/>
        </w:rPr>
        <w:t> </w:t>
      </w:r>
      <w:r>
        <w:rPr/>
        <w:t>porcentaje</w:t>
      </w:r>
      <w:r>
        <w:rPr>
          <w:spacing w:val="-16"/>
        </w:rPr>
        <w:t> </w:t>
      </w:r>
      <w:r>
        <w:rPr/>
        <w:t>de</w:t>
      </w:r>
      <w:r>
        <w:rPr>
          <w:spacing w:val="-16"/>
        </w:rPr>
        <w:t> </w:t>
      </w:r>
      <w:r>
        <w:rPr/>
        <w:t>la</w:t>
      </w:r>
      <w:r>
        <w:rPr>
          <w:spacing w:val="-16"/>
        </w:rPr>
        <w:t> </w:t>
      </w:r>
      <w:r>
        <w:rPr>
          <w:spacing w:val="-3"/>
        </w:rPr>
        <w:t>pobla-</w:t>
      </w:r>
    </w:p>
    <w:p>
      <w:pPr>
        <w:spacing w:after="0" w:line="261" w:lineRule="auto"/>
        <w:sectPr>
          <w:pgSz w:w="8510" w:h="12190"/>
          <w:pgMar w:header="0" w:footer="865" w:top="920" w:bottom="1060" w:left="1020" w:right="900"/>
        </w:sectPr>
      </w:pPr>
    </w:p>
    <w:p>
      <w:pPr>
        <w:pStyle w:val="BodyText"/>
        <w:spacing w:line="261" w:lineRule="auto" w:before="51"/>
        <w:ind w:left="100" w:right="41"/>
        <w:jc w:val="left"/>
      </w:pPr>
      <w:r>
        <w:rPr/>
        <w:t>ción que sistemáticamente falsea documentos o altera información?” (Reyes  Heroles, 2007).</w:t>
      </w:r>
    </w:p>
    <w:p>
      <w:pPr>
        <w:pStyle w:val="BodyText"/>
        <w:spacing w:line="261" w:lineRule="auto"/>
        <w:ind w:left="100" w:right="131" w:firstLine="283"/>
      </w:pPr>
      <w:r>
        <w:rPr/>
        <w:t>La rendición de cuentas implica la justificación o explicación que un gobierno que presume de ser demócrata da a sus ciudadanos en cuanto a las acciones que ejerce, presuponiendo la existencia de disposiciones legales que lo obligan a hacerlo, con ello la sociedad garantiza que los funcionarios se responsabilicen de sus actos.</w:t>
      </w:r>
    </w:p>
    <w:p>
      <w:pPr>
        <w:pStyle w:val="BodyText"/>
        <w:spacing w:line="261" w:lineRule="auto"/>
        <w:ind w:left="100" w:right="121" w:firstLine="283"/>
      </w:pPr>
      <w:r>
        <w:rPr>
          <w:spacing w:val="-3"/>
        </w:rPr>
        <w:t>La </w:t>
      </w:r>
      <w:r>
        <w:rPr>
          <w:spacing w:val="-6"/>
        </w:rPr>
        <w:t>información </w:t>
      </w:r>
      <w:r>
        <w:rPr>
          <w:spacing w:val="-5"/>
        </w:rPr>
        <w:t>fidedigna </w:t>
      </w:r>
      <w:r>
        <w:rPr>
          <w:spacing w:val="-3"/>
        </w:rPr>
        <w:t>es el </w:t>
      </w:r>
      <w:r>
        <w:rPr>
          <w:spacing w:val="-6"/>
        </w:rPr>
        <w:t>elemento fundamental </w:t>
      </w:r>
      <w:r>
        <w:rPr>
          <w:spacing w:val="-3"/>
        </w:rPr>
        <w:t>de la </w:t>
      </w:r>
      <w:r>
        <w:rPr>
          <w:spacing w:val="-6"/>
        </w:rPr>
        <w:t>rendición </w:t>
      </w:r>
      <w:r>
        <w:rPr/>
        <w:t>de</w:t>
      </w:r>
      <w:r>
        <w:rPr>
          <w:spacing w:val="-6"/>
        </w:rPr>
        <w:t> </w:t>
      </w:r>
      <w:r>
        <w:rPr>
          <w:spacing w:val="-4"/>
        </w:rPr>
        <w:t>cuentas.</w:t>
      </w:r>
      <w:r>
        <w:rPr>
          <w:spacing w:val="-16"/>
        </w:rPr>
        <w:t> </w:t>
      </w:r>
      <w:r>
        <w:rPr/>
        <w:t>Dicha</w:t>
      </w:r>
      <w:r>
        <w:rPr>
          <w:spacing w:val="-6"/>
        </w:rPr>
        <w:t> </w:t>
      </w:r>
      <w:r>
        <w:rPr/>
        <w:t>información</w:t>
      </w:r>
      <w:r>
        <w:rPr>
          <w:spacing w:val="-6"/>
        </w:rPr>
        <w:t> </w:t>
      </w:r>
      <w:r>
        <w:rPr/>
        <w:t>comienza</w:t>
      </w:r>
      <w:r>
        <w:rPr>
          <w:spacing w:val="-6"/>
        </w:rPr>
        <w:t> </w:t>
      </w:r>
      <w:r>
        <w:rPr/>
        <w:t>por</w:t>
      </w:r>
      <w:r>
        <w:rPr>
          <w:spacing w:val="-6"/>
        </w:rPr>
        <w:t> </w:t>
      </w:r>
      <w:r>
        <w:rPr/>
        <w:t>una</w:t>
      </w:r>
      <w:r>
        <w:rPr>
          <w:spacing w:val="-6"/>
        </w:rPr>
        <w:t> </w:t>
      </w:r>
      <w:r>
        <w:rPr/>
        <w:t>práctica</w:t>
      </w:r>
      <w:r>
        <w:rPr>
          <w:spacing w:val="-6"/>
        </w:rPr>
        <w:t> </w:t>
      </w:r>
      <w:r>
        <w:rPr>
          <w:spacing w:val="-3"/>
        </w:rPr>
        <w:t>oral</w:t>
      </w:r>
      <w:r>
        <w:rPr>
          <w:spacing w:val="-6"/>
        </w:rPr>
        <w:t> </w:t>
      </w:r>
      <w:r>
        <w:rPr/>
        <w:t>que</w:t>
      </w:r>
      <w:r>
        <w:rPr>
          <w:spacing w:val="-6"/>
        </w:rPr>
        <w:t> </w:t>
      </w:r>
      <w:r>
        <w:rPr/>
        <w:t>se </w:t>
      </w:r>
      <w:r>
        <w:rPr>
          <w:spacing w:val="-3"/>
        </w:rPr>
        <w:t>materializa </w:t>
      </w:r>
      <w:r>
        <w:rPr/>
        <w:t>en un </w:t>
      </w:r>
      <w:r>
        <w:rPr>
          <w:spacing w:val="-3"/>
        </w:rPr>
        <w:t>documento formal. </w:t>
      </w:r>
      <w:r>
        <w:rPr/>
        <w:t>La </w:t>
      </w:r>
      <w:r>
        <w:rPr>
          <w:spacing w:val="-3"/>
        </w:rPr>
        <w:t>práctica </w:t>
      </w:r>
      <w:r>
        <w:rPr>
          <w:spacing w:val="-4"/>
        </w:rPr>
        <w:t>oral </w:t>
      </w:r>
      <w:r>
        <w:rPr/>
        <w:t>es </w:t>
      </w:r>
      <w:r>
        <w:rPr>
          <w:spacing w:val="-3"/>
        </w:rPr>
        <w:t>bidireccional, </w:t>
      </w:r>
      <w:r>
        <w:rPr/>
        <w:t>es </w:t>
      </w:r>
      <w:r>
        <w:rPr>
          <w:spacing w:val="-4"/>
        </w:rPr>
        <w:t>decir, </w:t>
      </w:r>
      <w:r>
        <w:rPr/>
        <w:t>se da entre los actores que exigen y los que rinden cuentas, por lo que en ella interviene el diálogo crítico y  </w:t>
      </w:r>
      <w:r>
        <w:rPr>
          <w:spacing w:val="5"/>
        </w:rPr>
        <w:t> </w:t>
      </w:r>
      <w:r>
        <w:rPr/>
        <w:t>analítico.</w:t>
      </w:r>
    </w:p>
    <w:p>
      <w:pPr>
        <w:pStyle w:val="BodyText"/>
        <w:spacing w:line="261" w:lineRule="auto"/>
        <w:ind w:left="100" w:right="131" w:firstLine="283"/>
      </w:pPr>
      <w:r>
        <w:rPr/>
        <w:t>Andreas Schedler citado en el texto de Eduardo </w:t>
      </w:r>
      <w:r>
        <w:rPr>
          <w:spacing w:val="-4"/>
        </w:rPr>
        <w:t>Guerrero, </w:t>
      </w:r>
      <w:r>
        <w:rPr/>
        <w:t>explica que la rendición de cuentas incluye tres mecanismos que impiden el abuso de</w:t>
      </w:r>
      <w:r>
        <w:rPr>
          <w:spacing w:val="21"/>
        </w:rPr>
        <w:t> </w:t>
      </w:r>
      <w:r>
        <w:rPr/>
        <w:t>poder:</w:t>
      </w:r>
    </w:p>
    <w:p>
      <w:pPr>
        <w:pStyle w:val="ListParagraph"/>
        <w:numPr>
          <w:ilvl w:val="2"/>
          <w:numId w:val="5"/>
        </w:numPr>
        <w:tabs>
          <w:tab w:pos="729" w:val="left" w:leader="none"/>
        </w:tabs>
        <w:spacing w:line="240" w:lineRule="auto" w:before="140" w:after="0"/>
        <w:ind w:left="728" w:right="0" w:hanging="260"/>
        <w:jc w:val="left"/>
        <w:rPr>
          <w:sz w:val="22"/>
        </w:rPr>
      </w:pPr>
      <w:r>
        <w:rPr>
          <w:sz w:val="22"/>
        </w:rPr>
        <w:t>Obliga al gobierno a que se le inspeccione  </w:t>
      </w:r>
      <w:r>
        <w:rPr>
          <w:spacing w:val="35"/>
          <w:sz w:val="22"/>
        </w:rPr>
        <w:t> </w:t>
      </w:r>
      <w:r>
        <w:rPr>
          <w:sz w:val="22"/>
        </w:rPr>
        <w:t>públicamente.</w:t>
      </w:r>
    </w:p>
    <w:p>
      <w:pPr>
        <w:pStyle w:val="ListParagraph"/>
        <w:numPr>
          <w:ilvl w:val="2"/>
          <w:numId w:val="5"/>
        </w:numPr>
        <w:tabs>
          <w:tab w:pos="729" w:val="left" w:leader="none"/>
        </w:tabs>
        <w:spacing w:line="240" w:lineRule="auto" w:before="78" w:after="0"/>
        <w:ind w:left="728" w:right="0" w:hanging="260"/>
        <w:jc w:val="left"/>
        <w:rPr>
          <w:sz w:val="22"/>
        </w:rPr>
      </w:pPr>
      <w:r>
        <w:rPr>
          <w:sz w:val="22"/>
        </w:rPr>
        <w:t>Explicar y justificar sus</w:t>
      </w:r>
      <w:r>
        <w:rPr>
          <w:spacing w:val="21"/>
          <w:sz w:val="22"/>
        </w:rPr>
        <w:t> </w:t>
      </w:r>
      <w:r>
        <w:rPr>
          <w:sz w:val="22"/>
        </w:rPr>
        <w:t>actos.</w:t>
      </w:r>
    </w:p>
    <w:p>
      <w:pPr>
        <w:pStyle w:val="ListParagraph"/>
        <w:numPr>
          <w:ilvl w:val="2"/>
          <w:numId w:val="5"/>
        </w:numPr>
        <w:tabs>
          <w:tab w:pos="729" w:val="left" w:leader="none"/>
        </w:tabs>
        <w:spacing w:line="240" w:lineRule="auto" w:before="78" w:after="0"/>
        <w:ind w:left="728" w:right="0" w:hanging="260"/>
        <w:jc w:val="left"/>
        <w:rPr>
          <w:sz w:val="22"/>
        </w:rPr>
      </w:pPr>
      <w:r>
        <w:rPr>
          <w:sz w:val="22"/>
        </w:rPr>
        <w:t>Imponerle sanciones en caso de </w:t>
      </w:r>
      <w:r>
        <w:rPr>
          <w:spacing w:val="4"/>
          <w:sz w:val="22"/>
        </w:rPr>
        <w:t> </w:t>
      </w:r>
      <w:r>
        <w:rPr>
          <w:sz w:val="22"/>
        </w:rPr>
        <w:t>incumplimiento.</w:t>
      </w:r>
    </w:p>
    <w:p>
      <w:pPr>
        <w:pStyle w:val="BodyText"/>
        <w:spacing w:line="261" w:lineRule="auto" w:before="164"/>
        <w:ind w:left="100" w:right="131" w:firstLine="283"/>
      </w:pPr>
      <w:r>
        <w:rPr/>
        <w:t>Continúa diciendo que con estos mecanismos se “limitan las </w:t>
      </w:r>
      <w:r>
        <w:rPr>
          <w:spacing w:val="-6"/>
        </w:rPr>
        <w:t>ar- </w:t>
      </w:r>
      <w:r>
        <w:rPr/>
        <w:t>bitrariedades,</w:t>
      </w:r>
      <w:r>
        <w:rPr>
          <w:spacing w:val="-12"/>
        </w:rPr>
        <w:t> </w:t>
      </w:r>
      <w:r>
        <w:rPr/>
        <w:t>se</w:t>
      </w:r>
      <w:r>
        <w:rPr>
          <w:spacing w:val="-3"/>
        </w:rPr>
        <w:t> </w:t>
      </w:r>
      <w:r>
        <w:rPr/>
        <w:t>previenen</w:t>
      </w:r>
      <w:r>
        <w:rPr>
          <w:spacing w:val="-3"/>
        </w:rPr>
        <w:t> </w:t>
      </w:r>
      <w:r>
        <w:rPr/>
        <w:t>o</w:t>
      </w:r>
      <w:r>
        <w:rPr>
          <w:spacing w:val="-3"/>
        </w:rPr>
        <w:t> </w:t>
      </w:r>
      <w:r>
        <w:rPr/>
        <w:t>remedian</w:t>
      </w:r>
      <w:r>
        <w:rPr>
          <w:spacing w:val="-3"/>
        </w:rPr>
        <w:t> </w:t>
      </w:r>
      <w:r>
        <w:rPr/>
        <w:t>abusos,</w:t>
      </w:r>
      <w:r>
        <w:rPr>
          <w:spacing w:val="-12"/>
        </w:rPr>
        <w:t> </w:t>
      </w:r>
      <w:r>
        <w:rPr/>
        <w:t>se</w:t>
      </w:r>
      <w:r>
        <w:rPr>
          <w:spacing w:val="-3"/>
        </w:rPr>
        <w:t> </w:t>
      </w:r>
      <w:r>
        <w:rPr/>
        <w:t>vuelve</w:t>
      </w:r>
      <w:r>
        <w:rPr>
          <w:spacing w:val="-3"/>
        </w:rPr>
        <w:t> </w:t>
      </w:r>
      <w:r>
        <w:rPr/>
        <w:t>predecible su ejercicio </w:t>
      </w:r>
      <w:r>
        <w:rPr>
          <w:spacing w:val="-11"/>
        </w:rPr>
        <w:t>y, </w:t>
      </w:r>
      <w:r>
        <w:rPr/>
        <w:t>se lo somete a permanecer dentro de normas y proce- dimientos  preestablecidos” (Guerrero  Gutiérrez,</w:t>
      </w:r>
      <w:r>
        <w:rPr>
          <w:spacing w:val="-3"/>
        </w:rPr>
        <w:t> </w:t>
      </w:r>
      <w:r>
        <w:rPr/>
        <w:t>2008).</w:t>
      </w:r>
    </w:p>
    <w:p>
      <w:pPr>
        <w:pStyle w:val="Heading3"/>
        <w:numPr>
          <w:ilvl w:val="1"/>
          <w:numId w:val="5"/>
        </w:numPr>
        <w:tabs>
          <w:tab w:pos="633" w:val="left" w:leader="none"/>
        </w:tabs>
        <w:spacing w:line="240" w:lineRule="auto" w:before="172" w:after="0"/>
        <w:ind w:left="632" w:right="0" w:hanging="249"/>
        <w:jc w:val="left"/>
      </w:pPr>
      <w:bookmarkStart w:name="_TOC_250001" w:id="6"/>
      <w:bookmarkEnd w:id="6"/>
      <w:r>
        <w:rPr/>
        <w:t>Transparencia</w:t>
      </w:r>
    </w:p>
    <w:p>
      <w:pPr>
        <w:pStyle w:val="BodyText"/>
        <w:spacing w:line="261" w:lineRule="auto" w:before="193"/>
        <w:ind w:left="100" w:right="128" w:firstLine="283"/>
      </w:pPr>
      <w:r>
        <w:rPr/>
        <w:t>La transparencia en su acepción más genérica se la puede en- contrar definida en obras de consulta que aluden a ella como un aspecto cualitativo que tienen los objetos, refiriéndose a estos como cuerpos</w:t>
      </w:r>
      <w:r>
        <w:rPr>
          <w:spacing w:val="-10"/>
        </w:rPr>
        <w:t> </w:t>
      </w:r>
      <w:r>
        <w:rPr/>
        <w:t>traslúcidos</w:t>
      </w:r>
      <w:r>
        <w:rPr>
          <w:spacing w:val="-10"/>
        </w:rPr>
        <w:t> </w:t>
      </w:r>
      <w:r>
        <w:rPr/>
        <w:t>a</w:t>
      </w:r>
      <w:r>
        <w:rPr>
          <w:spacing w:val="-10"/>
        </w:rPr>
        <w:t> </w:t>
      </w:r>
      <w:r>
        <w:rPr/>
        <w:t>través</w:t>
      </w:r>
      <w:r>
        <w:rPr>
          <w:spacing w:val="-10"/>
        </w:rPr>
        <w:t> </w:t>
      </w:r>
      <w:r>
        <w:rPr/>
        <w:t>de</w:t>
      </w:r>
      <w:r>
        <w:rPr>
          <w:spacing w:val="-10"/>
        </w:rPr>
        <w:t> </w:t>
      </w:r>
      <w:r>
        <w:rPr/>
        <w:t>los</w:t>
      </w:r>
      <w:r>
        <w:rPr>
          <w:spacing w:val="-10"/>
        </w:rPr>
        <w:t> </w:t>
      </w:r>
      <w:r>
        <w:rPr/>
        <w:t>cuáles</w:t>
      </w:r>
      <w:r>
        <w:rPr>
          <w:spacing w:val="-10"/>
        </w:rPr>
        <w:t> </w:t>
      </w:r>
      <w:r>
        <w:rPr/>
        <w:t>se</w:t>
      </w:r>
      <w:r>
        <w:rPr>
          <w:spacing w:val="-10"/>
        </w:rPr>
        <w:t> </w:t>
      </w:r>
      <w:r>
        <w:rPr/>
        <w:t>los</w:t>
      </w:r>
      <w:r>
        <w:rPr>
          <w:spacing w:val="-10"/>
        </w:rPr>
        <w:t> </w:t>
      </w:r>
      <w:r>
        <w:rPr/>
        <w:t>puede</w:t>
      </w:r>
      <w:r>
        <w:rPr>
          <w:spacing w:val="-10"/>
        </w:rPr>
        <w:t> </w:t>
      </w:r>
      <w:r>
        <w:rPr/>
        <w:t>ver</w:t>
      </w:r>
      <w:r>
        <w:rPr>
          <w:spacing w:val="-10"/>
        </w:rPr>
        <w:t> </w:t>
      </w:r>
      <w:r>
        <w:rPr/>
        <w:t>de</w:t>
      </w:r>
      <w:r>
        <w:rPr>
          <w:spacing w:val="-10"/>
        </w:rPr>
        <w:t> </w:t>
      </w:r>
      <w:r>
        <w:rPr/>
        <w:t>manera más clara (Diccionario de la lengua española esencial, 1994). En obras más especializadas la conciben como un atributo que tiene una colectividad cuando se permite hacer pública la información sobre el funcionamiento y procedimientos internos de una persona o una</w:t>
      </w:r>
      <w:r>
        <w:rPr>
          <w:spacing w:val="43"/>
        </w:rPr>
        <w:t> </w:t>
      </w:r>
      <w:r>
        <w:rPr/>
        <w:t>institución.</w:t>
      </w:r>
    </w:p>
    <w:p>
      <w:pPr>
        <w:spacing w:after="0" w:line="261" w:lineRule="auto"/>
        <w:sectPr>
          <w:pgSz w:w="8510" w:h="12190"/>
          <w:pgMar w:header="0" w:footer="865" w:top="920" w:bottom="1060" w:left="920" w:right="1000"/>
        </w:sectPr>
      </w:pPr>
    </w:p>
    <w:p>
      <w:pPr>
        <w:pStyle w:val="BodyText"/>
        <w:spacing w:line="261" w:lineRule="auto" w:before="56"/>
        <w:ind w:left="113" w:right="105" w:firstLine="283"/>
      </w:pPr>
      <w:r>
        <w:rPr/>
        <w:t>En</w:t>
      </w:r>
      <w:r>
        <w:rPr>
          <w:spacing w:val="-6"/>
        </w:rPr>
        <w:t> </w:t>
      </w:r>
      <w:r>
        <w:rPr/>
        <w:t>el</w:t>
      </w:r>
      <w:r>
        <w:rPr>
          <w:spacing w:val="-6"/>
        </w:rPr>
        <w:t> </w:t>
      </w:r>
      <w:r>
        <w:rPr/>
        <w:t>contexto</w:t>
      </w:r>
      <w:r>
        <w:rPr>
          <w:spacing w:val="-6"/>
        </w:rPr>
        <w:t> </w:t>
      </w:r>
      <w:r>
        <w:rPr/>
        <w:t>de</w:t>
      </w:r>
      <w:r>
        <w:rPr>
          <w:spacing w:val="-6"/>
        </w:rPr>
        <w:t> </w:t>
      </w:r>
      <w:r>
        <w:rPr/>
        <w:t>la</w:t>
      </w:r>
      <w:r>
        <w:rPr>
          <w:spacing w:val="-6"/>
        </w:rPr>
        <w:t> </w:t>
      </w:r>
      <w:r>
        <w:rPr/>
        <w:t>rendición</w:t>
      </w:r>
      <w:r>
        <w:rPr>
          <w:spacing w:val="-6"/>
        </w:rPr>
        <w:t> </w:t>
      </w:r>
      <w:r>
        <w:rPr/>
        <w:t>de</w:t>
      </w:r>
      <w:r>
        <w:rPr>
          <w:spacing w:val="-6"/>
        </w:rPr>
        <w:t> </w:t>
      </w:r>
      <w:r>
        <w:rPr>
          <w:spacing w:val="-3"/>
        </w:rPr>
        <w:t>cuentas,</w:t>
      </w:r>
      <w:r>
        <w:rPr>
          <w:spacing w:val="-16"/>
        </w:rPr>
        <w:t> </w:t>
      </w:r>
      <w:r>
        <w:rPr/>
        <w:t>la</w:t>
      </w:r>
      <w:r>
        <w:rPr>
          <w:spacing w:val="-6"/>
        </w:rPr>
        <w:t> </w:t>
      </w:r>
      <w:r>
        <w:rPr/>
        <w:t>transparencia</w:t>
      </w:r>
      <w:r>
        <w:rPr>
          <w:spacing w:val="-6"/>
        </w:rPr>
        <w:t> </w:t>
      </w:r>
      <w:r>
        <w:rPr/>
        <w:t>consti- </w:t>
      </w:r>
      <w:r>
        <w:rPr>
          <w:spacing w:val="-3"/>
        </w:rPr>
        <w:t>tuye</w:t>
      </w:r>
      <w:r>
        <w:rPr>
          <w:spacing w:val="-5"/>
        </w:rPr>
        <w:t> </w:t>
      </w:r>
      <w:r>
        <w:rPr/>
        <w:t>el</w:t>
      </w:r>
      <w:r>
        <w:rPr>
          <w:spacing w:val="-5"/>
        </w:rPr>
        <w:t> </w:t>
      </w:r>
      <w:r>
        <w:rPr>
          <w:spacing w:val="-3"/>
        </w:rPr>
        <w:t>acto</w:t>
      </w:r>
      <w:r>
        <w:rPr>
          <w:spacing w:val="-5"/>
        </w:rPr>
        <w:t> </w:t>
      </w:r>
      <w:r>
        <w:rPr/>
        <w:t>de</w:t>
      </w:r>
      <w:r>
        <w:rPr>
          <w:spacing w:val="-5"/>
        </w:rPr>
        <w:t> </w:t>
      </w:r>
      <w:r>
        <w:rPr>
          <w:spacing w:val="-3"/>
        </w:rPr>
        <w:t>exhibir</w:t>
      </w:r>
      <w:r>
        <w:rPr>
          <w:spacing w:val="-5"/>
        </w:rPr>
        <w:t> </w:t>
      </w:r>
      <w:r>
        <w:rPr/>
        <w:t>o</w:t>
      </w:r>
      <w:r>
        <w:rPr>
          <w:spacing w:val="-5"/>
        </w:rPr>
        <w:t> </w:t>
      </w:r>
      <w:r>
        <w:rPr>
          <w:spacing w:val="-4"/>
        </w:rPr>
        <w:t>mostrar</w:t>
      </w:r>
      <w:r>
        <w:rPr>
          <w:spacing w:val="-5"/>
        </w:rPr>
        <w:t> </w:t>
      </w:r>
      <w:r>
        <w:rPr/>
        <w:t>la</w:t>
      </w:r>
      <w:r>
        <w:rPr>
          <w:spacing w:val="-5"/>
        </w:rPr>
        <w:t> </w:t>
      </w:r>
      <w:r>
        <w:rPr>
          <w:spacing w:val="-3"/>
        </w:rPr>
        <w:t>información</w:t>
      </w:r>
      <w:r>
        <w:rPr>
          <w:spacing w:val="-5"/>
        </w:rPr>
        <w:t> </w:t>
      </w:r>
      <w:r>
        <w:rPr/>
        <w:t>que</w:t>
      </w:r>
      <w:r>
        <w:rPr>
          <w:spacing w:val="-5"/>
        </w:rPr>
        <w:t> </w:t>
      </w:r>
      <w:r>
        <w:rPr>
          <w:spacing w:val="-3"/>
        </w:rPr>
        <w:t>explica</w:t>
      </w:r>
      <w:r>
        <w:rPr>
          <w:spacing w:val="-5"/>
        </w:rPr>
        <w:t> </w:t>
      </w:r>
      <w:r>
        <w:rPr/>
        <w:t>la</w:t>
      </w:r>
      <w:r>
        <w:rPr>
          <w:spacing w:val="-5"/>
        </w:rPr>
        <w:t> </w:t>
      </w:r>
      <w:r>
        <w:rPr>
          <w:spacing w:val="-4"/>
        </w:rPr>
        <w:t>manera </w:t>
      </w:r>
      <w:r>
        <w:rPr/>
        <w:t>de</w:t>
      </w:r>
      <w:r>
        <w:rPr>
          <w:spacing w:val="-12"/>
        </w:rPr>
        <w:t> </w:t>
      </w:r>
      <w:r>
        <w:rPr/>
        <w:t>llevar</w:t>
      </w:r>
      <w:r>
        <w:rPr>
          <w:spacing w:val="-12"/>
        </w:rPr>
        <w:t> </w:t>
      </w:r>
      <w:r>
        <w:rPr/>
        <w:t>a</w:t>
      </w:r>
      <w:r>
        <w:rPr>
          <w:spacing w:val="-12"/>
        </w:rPr>
        <w:t> </w:t>
      </w:r>
      <w:r>
        <w:rPr/>
        <w:t>cabo</w:t>
      </w:r>
      <w:r>
        <w:rPr>
          <w:spacing w:val="-12"/>
        </w:rPr>
        <w:t> </w:t>
      </w:r>
      <w:r>
        <w:rPr/>
        <w:t>las</w:t>
      </w:r>
      <w:r>
        <w:rPr>
          <w:spacing w:val="-12"/>
        </w:rPr>
        <w:t> </w:t>
      </w:r>
      <w:r>
        <w:rPr/>
        <w:t>acciones</w:t>
      </w:r>
      <w:r>
        <w:rPr>
          <w:spacing w:val="-12"/>
        </w:rPr>
        <w:t> </w:t>
      </w:r>
      <w:r>
        <w:rPr/>
        <w:t>y</w:t>
      </w:r>
      <w:r>
        <w:rPr>
          <w:spacing w:val="-12"/>
        </w:rPr>
        <w:t> </w:t>
      </w:r>
      <w:r>
        <w:rPr/>
        <w:t>las</w:t>
      </w:r>
      <w:r>
        <w:rPr>
          <w:spacing w:val="-12"/>
        </w:rPr>
        <w:t> </w:t>
      </w:r>
      <w:r>
        <w:rPr/>
        <w:t>estrategias</w:t>
      </w:r>
      <w:r>
        <w:rPr>
          <w:spacing w:val="-12"/>
        </w:rPr>
        <w:t> </w:t>
      </w:r>
      <w:r>
        <w:rPr/>
        <w:t>para</w:t>
      </w:r>
      <w:r>
        <w:rPr>
          <w:spacing w:val="-12"/>
        </w:rPr>
        <w:t> </w:t>
      </w:r>
      <w:r>
        <w:rPr/>
        <w:t>su</w:t>
      </w:r>
      <w:r>
        <w:rPr>
          <w:spacing w:val="-12"/>
        </w:rPr>
        <w:t> </w:t>
      </w:r>
      <w:r>
        <w:rPr/>
        <w:t>funcionamiento, asegurando el cumplimiento de la legislación establecida para este </w:t>
      </w:r>
      <w:r>
        <w:rPr>
          <w:spacing w:val="-3"/>
        </w:rPr>
        <w:t>efecto, </w:t>
      </w:r>
      <w:r>
        <w:rPr/>
        <w:t>si es que la </w:t>
      </w:r>
      <w:r>
        <w:rPr>
          <w:spacing w:val="16"/>
        </w:rPr>
        <w:t> </w:t>
      </w:r>
      <w:r>
        <w:rPr/>
        <w:t>hubiera.</w:t>
      </w:r>
    </w:p>
    <w:p>
      <w:pPr>
        <w:pStyle w:val="BodyText"/>
        <w:spacing w:line="261" w:lineRule="auto"/>
        <w:ind w:left="113" w:right="107" w:firstLine="283"/>
        <w:jc w:val="right"/>
      </w:pPr>
      <w:r>
        <w:rPr>
          <w:spacing w:val="-7"/>
        </w:rPr>
        <w:t>Mientras</w:t>
      </w:r>
      <w:r>
        <w:rPr>
          <w:spacing w:val="-12"/>
        </w:rPr>
        <w:t> </w:t>
      </w:r>
      <w:r>
        <w:rPr>
          <w:spacing w:val="-5"/>
        </w:rPr>
        <w:t>más</w:t>
      </w:r>
      <w:r>
        <w:rPr>
          <w:spacing w:val="-12"/>
        </w:rPr>
        <w:t> </w:t>
      </w:r>
      <w:r>
        <w:rPr>
          <w:spacing w:val="-6"/>
        </w:rPr>
        <w:t>clara</w:t>
      </w:r>
      <w:r>
        <w:rPr>
          <w:spacing w:val="-12"/>
        </w:rPr>
        <w:t> </w:t>
      </w:r>
      <w:r>
        <w:rPr/>
        <w:t>y</w:t>
      </w:r>
      <w:r>
        <w:rPr>
          <w:spacing w:val="-12"/>
        </w:rPr>
        <w:t> </w:t>
      </w:r>
      <w:r>
        <w:rPr>
          <w:spacing w:val="-6"/>
        </w:rPr>
        <w:t>precisa</w:t>
      </w:r>
      <w:r>
        <w:rPr>
          <w:spacing w:val="-12"/>
        </w:rPr>
        <w:t> </w:t>
      </w:r>
      <w:r>
        <w:rPr>
          <w:spacing w:val="-5"/>
        </w:rPr>
        <w:t>sea</w:t>
      </w:r>
      <w:r>
        <w:rPr>
          <w:spacing w:val="-12"/>
        </w:rPr>
        <w:t> </w:t>
      </w:r>
      <w:r>
        <w:rPr>
          <w:spacing w:val="-4"/>
        </w:rPr>
        <w:t>la</w:t>
      </w:r>
      <w:r>
        <w:rPr>
          <w:spacing w:val="-12"/>
        </w:rPr>
        <w:t> </w:t>
      </w:r>
      <w:r>
        <w:rPr>
          <w:spacing w:val="-7"/>
        </w:rPr>
        <w:t>información,</w:t>
      </w:r>
      <w:r>
        <w:rPr>
          <w:spacing w:val="-23"/>
        </w:rPr>
        <w:t> </w:t>
      </w:r>
      <w:r>
        <w:rPr>
          <w:spacing w:val="-6"/>
        </w:rPr>
        <w:t>mejor</w:t>
      </w:r>
      <w:r>
        <w:rPr>
          <w:spacing w:val="-12"/>
        </w:rPr>
        <w:t> </w:t>
      </w:r>
      <w:r>
        <w:rPr>
          <w:spacing w:val="-7"/>
        </w:rPr>
        <w:t>entendimiento</w:t>
      </w:r>
      <w:r>
        <w:rPr>
          <w:w w:val="101"/>
        </w:rPr>
        <w:t> </w:t>
      </w:r>
      <w:r>
        <w:rPr/>
        <w:t>habrá</w:t>
      </w:r>
      <w:r>
        <w:rPr>
          <w:spacing w:val="-6"/>
        </w:rPr>
        <w:t> </w:t>
      </w:r>
      <w:r>
        <w:rPr/>
        <w:t>sobre</w:t>
      </w:r>
      <w:r>
        <w:rPr>
          <w:spacing w:val="-6"/>
        </w:rPr>
        <w:t> </w:t>
      </w:r>
      <w:r>
        <w:rPr/>
        <w:t>las</w:t>
      </w:r>
      <w:r>
        <w:rPr>
          <w:spacing w:val="-6"/>
        </w:rPr>
        <w:t> </w:t>
      </w:r>
      <w:r>
        <w:rPr/>
        <w:t>circunstancias</w:t>
      </w:r>
      <w:r>
        <w:rPr>
          <w:spacing w:val="-6"/>
        </w:rPr>
        <w:t> </w:t>
      </w:r>
      <w:r>
        <w:rPr/>
        <w:t>que</w:t>
      </w:r>
      <w:r>
        <w:rPr>
          <w:spacing w:val="-6"/>
        </w:rPr>
        <w:t> </w:t>
      </w:r>
      <w:r>
        <w:rPr/>
        <w:t>suceden</w:t>
      </w:r>
      <w:r>
        <w:rPr>
          <w:spacing w:val="-6"/>
        </w:rPr>
        <w:t> </w:t>
      </w:r>
      <w:r>
        <w:rPr/>
        <w:t>en</w:t>
      </w:r>
      <w:r>
        <w:rPr>
          <w:spacing w:val="-6"/>
        </w:rPr>
        <w:t> </w:t>
      </w:r>
      <w:r>
        <w:rPr/>
        <w:t>el</w:t>
      </w:r>
      <w:r>
        <w:rPr>
          <w:spacing w:val="-6"/>
        </w:rPr>
        <w:t> </w:t>
      </w:r>
      <w:r>
        <w:rPr/>
        <w:t>entorno</w:t>
      </w:r>
      <w:r>
        <w:rPr>
          <w:spacing w:val="-6"/>
        </w:rPr>
        <w:t> </w:t>
      </w:r>
      <w:r>
        <w:rPr/>
        <w:t>inmediato</w:t>
      </w:r>
      <w:r>
        <w:rPr>
          <w:spacing w:val="-2"/>
          <w:w w:val="100"/>
        </w:rPr>
        <w:t> </w:t>
      </w:r>
      <w:r>
        <w:rPr/>
        <w:t>y mediato </w:t>
      </w:r>
      <w:r>
        <w:rPr>
          <w:spacing w:val="-12"/>
        </w:rPr>
        <w:t>y, </w:t>
      </w:r>
      <w:r>
        <w:rPr/>
        <w:t>por </w:t>
      </w:r>
      <w:r>
        <w:rPr>
          <w:spacing w:val="-4"/>
        </w:rPr>
        <w:t>ende, </w:t>
      </w:r>
      <w:r>
        <w:rPr/>
        <w:t>existirá más capacidad de supervisión</w:t>
      </w:r>
      <w:r>
        <w:rPr>
          <w:spacing w:val="45"/>
        </w:rPr>
        <w:t> </w:t>
      </w:r>
      <w:r>
        <w:rPr/>
        <w:t>y</w:t>
      </w:r>
      <w:r>
        <w:rPr>
          <w:spacing w:val="9"/>
        </w:rPr>
        <w:t> </w:t>
      </w:r>
      <w:r>
        <w:rPr>
          <w:spacing w:val="-2"/>
        </w:rPr>
        <w:t>más</w:t>
      </w:r>
      <w:r>
        <w:rPr>
          <w:spacing w:val="-2"/>
          <w:w w:val="97"/>
        </w:rPr>
        <w:t> </w:t>
      </w:r>
      <w:r>
        <w:rPr>
          <w:spacing w:val="-3"/>
        </w:rPr>
        <w:t>eficientes</w:t>
      </w:r>
      <w:r>
        <w:rPr>
          <w:spacing w:val="-8"/>
        </w:rPr>
        <w:t> </w:t>
      </w:r>
      <w:r>
        <w:rPr/>
        <w:t>los</w:t>
      </w:r>
      <w:r>
        <w:rPr>
          <w:spacing w:val="-8"/>
        </w:rPr>
        <w:t> </w:t>
      </w:r>
      <w:r>
        <w:rPr>
          <w:spacing w:val="-3"/>
        </w:rPr>
        <w:t>flujos</w:t>
      </w:r>
      <w:r>
        <w:rPr>
          <w:spacing w:val="-8"/>
        </w:rPr>
        <w:t> </w:t>
      </w:r>
      <w:r>
        <w:rPr/>
        <w:t>de</w:t>
      </w:r>
      <w:r>
        <w:rPr>
          <w:spacing w:val="-8"/>
        </w:rPr>
        <w:t> </w:t>
      </w:r>
      <w:r>
        <w:rPr>
          <w:spacing w:val="-3"/>
        </w:rPr>
        <w:t>comunicación.</w:t>
      </w:r>
      <w:r>
        <w:rPr>
          <w:spacing w:val="-18"/>
        </w:rPr>
        <w:t> </w:t>
      </w:r>
      <w:r>
        <w:rPr>
          <w:spacing w:val="-3"/>
        </w:rPr>
        <w:t>Esta</w:t>
      </w:r>
      <w:r>
        <w:rPr>
          <w:spacing w:val="-8"/>
        </w:rPr>
        <w:t> </w:t>
      </w:r>
      <w:r>
        <w:rPr>
          <w:spacing w:val="-3"/>
        </w:rPr>
        <w:t>idea</w:t>
      </w:r>
      <w:r>
        <w:rPr>
          <w:spacing w:val="-8"/>
        </w:rPr>
        <w:t> </w:t>
      </w:r>
      <w:r>
        <w:rPr/>
        <w:t>es</w:t>
      </w:r>
      <w:r>
        <w:rPr>
          <w:spacing w:val="-8"/>
        </w:rPr>
        <w:t> </w:t>
      </w:r>
      <w:r>
        <w:rPr>
          <w:spacing w:val="-3"/>
        </w:rPr>
        <w:t>precisamente</w:t>
      </w:r>
      <w:r>
        <w:rPr>
          <w:spacing w:val="-8"/>
        </w:rPr>
        <w:t> </w:t>
      </w:r>
      <w:r>
        <w:rPr/>
        <w:t>la</w:t>
      </w:r>
      <w:r>
        <w:rPr>
          <w:spacing w:val="-8"/>
        </w:rPr>
        <w:t> </w:t>
      </w:r>
      <w:r>
        <w:rPr>
          <w:spacing w:val="-3"/>
        </w:rPr>
        <w:t>que</w:t>
      </w:r>
      <w:r>
        <w:rPr>
          <w:spacing w:val="-3"/>
          <w:w w:val="101"/>
        </w:rPr>
        <w:t> </w:t>
      </w:r>
      <w:r>
        <w:rPr/>
        <w:t>ha</w:t>
      </w:r>
      <w:r>
        <w:rPr>
          <w:spacing w:val="-14"/>
        </w:rPr>
        <w:t> </w:t>
      </w:r>
      <w:r>
        <w:rPr>
          <w:spacing w:val="-3"/>
        </w:rPr>
        <w:t>cobrado</w:t>
      </w:r>
      <w:r>
        <w:rPr>
          <w:spacing w:val="-14"/>
        </w:rPr>
        <w:t> </w:t>
      </w:r>
      <w:r>
        <w:rPr/>
        <w:t>mayor</w:t>
      </w:r>
      <w:r>
        <w:rPr>
          <w:spacing w:val="-14"/>
        </w:rPr>
        <w:t> </w:t>
      </w:r>
      <w:r>
        <w:rPr/>
        <w:t>fuerza</w:t>
      </w:r>
      <w:r>
        <w:rPr>
          <w:spacing w:val="-14"/>
        </w:rPr>
        <w:t> </w:t>
      </w:r>
      <w:r>
        <w:rPr/>
        <w:t>en</w:t>
      </w:r>
      <w:r>
        <w:rPr>
          <w:spacing w:val="-14"/>
        </w:rPr>
        <w:t> </w:t>
      </w:r>
      <w:r>
        <w:rPr/>
        <w:t>los</w:t>
      </w:r>
      <w:r>
        <w:rPr>
          <w:spacing w:val="-14"/>
        </w:rPr>
        <w:t> </w:t>
      </w:r>
      <w:r>
        <w:rPr/>
        <w:t>últimos</w:t>
      </w:r>
      <w:r>
        <w:rPr>
          <w:spacing w:val="-14"/>
        </w:rPr>
        <w:t> </w:t>
      </w:r>
      <w:r>
        <w:rPr>
          <w:spacing w:val="-4"/>
        </w:rPr>
        <w:t>años,</w:t>
      </w:r>
      <w:r>
        <w:rPr>
          <w:spacing w:val="-22"/>
        </w:rPr>
        <w:t> </w:t>
      </w:r>
      <w:r>
        <w:rPr/>
        <w:t>no</w:t>
      </w:r>
      <w:r>
        <w:rPr>
          <w:spacing w:val="-14"/>
        </w:rPr>
        <w:t> </w:t>
      </w:r>
      <w:r>
        <w:rPr/>
        <w:t>sólo</w:t>
      </w:r>
      <w:r>
        <w:rPr>
          <w:spacing w:val="-14"/>
        </w:rPr>
        <w:t> </w:t>
      </w:r>
      <w:r>
        <w:rPr/>
        <w:t>en</w:t>
      </w:r>
      <w:r>
        <w:rPr>
          <w:spacing w:val="-14"/>
        </w:rPr>
        <w:t> </w:t>
      </w:r>
      <w:r>
        <w:rPr/>
        <w:t>los</w:t>
      </w:r>
      <w:r>
        <w:rPr>
          <w:spacing w:val="-14"/>
        </w:rPr>
        <w:t> </w:t>
      </w:r>
      <w:r>
        <w:rPr/>
        <w:t>discursos</w:t>
      </w:r>
      <w:r>
        <w:rPr>
          <w:spacing w:val="-2"/>
          <w:w w:val="95"/>
        </w:rPr>
        <w:t> </w:t>
      </w:r>
      <w:r>
        <w:rPr/>
        <w:t>políticos</w:t>
      </w:r>
      <w:r>
        <w:rPr>
          <w:spacing w:val="-10"/>
        </w:rPr>
        <w:t> </w:t>
      </w:r>
      <w:r>
        <w:rPr/>
        <w:t>de</w:t>
      </w:r>
      <w:r>
        <w:rPr>
          <w:spacing w:val="-10"/>
        </w:rPr>
        <w:t> </w:t>
      </w:r>
      <w:r>
        <w:rPr/>
        <w:t>los</w:t>
      </w:r>
      <w:r>
        <w:rPr>
          <w:spacing w:val="-10"/>
        </w:rPr>
        <w:t> </w:t>
      </w:r>
      <w:r>
        <w:rPr>
          <w:spacing w:val="-3"/>
        </w:rPr>
        <w:t>funcionarios,</w:t>
      </w:r>
      <w:r>
        <w:rPr>
          <w:spacing w:val="-18"/>
        </w:rPr>
        <w:t> </w:t>
      </w:r>
      <w:r>
        <w:rPr/>
        <w:t>sino</w:t>
      </w:r>
      <w:r>
        <w:rPr>
          <w:spacing w:val="-10"/>
        </w:rPr>
        <w:t> </w:t>
      </w:r>
      <w:r>
        <w:rPr/>
        <w:t>también</w:t>
      </w:r>
      <w:r>
        <w:rPr>
          <w:spacing w:val="-10"/>
        </w:rPr>
        <w:t> </w:t>
      </w:r>
      <w:r>
        <w:rPr/>
        <w:t>en</w:t>
      </w:r>
      <w:r>
        <w:rPr>
          <w:spacing w:val="-10"/>
        </w:rPr>
        <w:t> </w:t>
      </w:r>
      <w:r>
        <w:rPr/>
        <w:t>el</w:t>
      </w:r>
      <w:r>
        <w:rPr>
          <w:spacing w:val="-10"/>
        </w:rPr>
        <w:t> </w:t>
      </w:r>
      <w:r>
        <w:rPr/>
        <w:t>análisis</w:t>
      </w:r>
      <w:r>
        <w:rPr>
          <w:spacing w:val="-10"/>
        </w:rPr>
        <w:t> </w:t>
      </w:r>
      <w:r>
        <w:rPr/>
        <w:t>de</w:t>
      </w:r>
      <w:r>
        <w:rPr>
          <w:spacing w:val="-10"/>
        </w:rPr>
        <w:t> </w:t>
      </w:r>
      <w:r>
        <w:rPr/>
        <w:t>los</w:t>
      </w:r>
      <w:r>
        <w:rPr>
          <w:spacing w:val="-10"/>
        </w:rPr>
        <w:t> </w:t>
      </w:r>
      <w:r>
        <w:rPr/>
        <w:t>acadé-</w:t>
      </w:r>
      <w:r>
        <w:rPr>
          <w:w w:val="106"/>
        </w:rPr>
        <w:t> </w:t>
      </w:r>
      <w:r>
        <w:rPr/>
        <w:t>micos</w:t>
      </w:r>
      <w:r>
        <w:rPr>
          <w:spacing w:val="-17"/>
        </w:rPr>
        <w:t> </w:t>
      </w:r>
      <w:r>
        <w:rPr/>
        <w:t>de</w:t>
      </w:r>
      <w:r>
        <w:rPr>
          <w:spacing w:val="-17"/>
        </w:rPr>
        <w:t> </w:t>
      </w:r>
      <w:r>
        <w:rPr/>
        <w:t>distintas</w:t>
      </w:r>
      <w:r>
        <w:rPr>
          <w:spacing w:val="-17"/>
        </w:rPr>
        <w:t> </w:t>
      </w:r>
      <w:r>
        <w:rPr>
          <w:spacing w:val="-3"/>
        </w:rPr>
        <w:t>universidades,</w:t>
      </w:r>
      <w:r>
        <w:rPr>
          <w:spacing w:val="-24"/>
        </w:rPr>
        <w:t> </w:t>
      </w:r>
      <w:r>
        <w:rPr/>
        <w:t>no</w:t>
      </w:r>
      <w:r>
        <w:rPr>
          <w:spacing w:val="-17"/>
        </w:rPr>
        <w:t> </w:t>
      </w:r>
      <w:r>
        <w:rPr/>
        <w:t>obstante</w:t>
      </w:r>
      <w:r>
        <w:rPr>
          <w:spacing w:val="-17"/>
        </w:rPr>
        <w:t> </w:t>
      </w:r>
      <w:r>
        <w:rPr/>
        <w:t>que</w:t>
      </w:r>
      <w:r>
        <w:rPr>
          <w:spacing w:val="-17"/>
        </w:rPr>
        <w:t> </w:t>
      </w:r>
      <w:r>
        <w:rPr/>
        <w:t>sus</w:t>
      </w:r>
      <w:r>
        <w:rPr>
          <w:spacing w:val="-17"/>
        </w:rPr>
        <w:t> </w:t>
      </w:r>
      <w:r>
        <w:rPr>
          <w:spacing w:val="-3"/>
        </w:rPr>
        <w:t>primeras</w:t>
      </w:r>
      <w:r>
        <w:rPr>
          <w:spacing w:val="-17"/>
        </w:rPr>
        <w:t> </w:t>
      </w:r>
      <w:r>
        <w:rPr/>
        <w:t>mani-</w:t>
      </w:r>
      <w:r>
        <w:rPr>
          <w:w w:val="106"/>
        </w:rPr>
        <w:t> </w:t>
      </w:r>
      <w:r>
        <w:rPr/>
        <w:t>festaciones</w:t>
      </w:r>
      <w:r>
        <w:rPr>
          <w:spacing w:val="-8"/>
        </w:rPr>
        <w:t> </w:t>
      </w:r>
      <w:r>
        <w:rPr/>
        <w:t>ya</w:t>
      </w:r>
      <w:r>
        <w:rPr>
          <w:spacing w:val="-8"/>
        </w:rPr>
        <w:t> </w:t>
      </w:r>
      <w:r>
        <w:rPr/>
        <w:t>se</w:t>
      </w:r>
      <w:r>
        <w:rPr>
          <w:spacing w:val="-8"/>
        </w:rPr>
        <w:t> </w:t>
      </w:r>
      <w:r>
        <w:rPr/>
        <w:t>delineaban</w:t>
      </w:r>
      <w:r>
        <w:rPr>
          <w:spacing w:val="-8"/>
        </w:rPr>
        <w:t> </w:t>
      </w:r>
      <w:r>
        <w:rPr/>
        <w:t>desde</w:t>
      </w:r>
      <w:r>
        <w:rPr>
          <w:spacing w:val="-8"/>
        </w:rPr>
        <w:t> </w:t>
      </w:r>
      <w:r>
        <w:rPr/>
        <w:t>las</w:t>
      </w:r>
      <w:r>
        <w:rPr>
          <w:spacing w:val="-8"/>
        </w:rPr>
        <w:t> </w:t>
      </w:r>
      <w:r>
        <w:rPr>
          <w:spacing w:val="-3"/>
        </w:rPr>
        <w:t>primeras</w:t>
      </w:r>
      <w:r>
        <w:rPr>
          <w:spacing w:val="-8"/>
        </w:rPr>
        <w:t> </w:t>
      </w:r>
      <w:r>
        <w:rPr/>
        <w:t>décadas</w:t>
      </w:r>
      <w:r>
        <w:rPr>
          <w:spacing w:val="-8"/>
        </w:rPr>
        <w:t> </w:t>
      </w:r>
      <w:r>
        <w:rPr/>
        <w:t>del</w:t>
      </w:r>
      <w:r>
        <w:rPr>
          <w:spacing w:val="-8"/>
        </w:rPr>
        <w:t> </w:t>
      </w:r>
      <w:r>
        <w:rPr/>
        <w:t>siglo</w:t>
      </w:r>
      <w:r>
        <w:rPr>
          <w:spacing w:val="-8"/>
        </w:rPr>
        <w:t> </w:t>
      </w:r>
      <w:r>
        <w:rPr>
          <w:w w:val="110"/>
          <w:sz w:val="17"/>
        </w:rPr>
        <w:t>XX</w:t>
      </w:r>
      <w:r>
        <w:rPr>
          <w:w w:val="110"/>
        </w:rPr>
        <w:t>.</w:t>
      </w:r>
      <w:r>
        <w:rPr>
          <w:w w:val="135"/>
        </w:rPr>
        <w:t> </w:t>
      </w:r>
      <w:r>
        <w:rPr/>
        <w:t>La transparencia permite robustecer la estabilidad social y</w:t>
      </w:r>
      <w:r>
        <w:rPr>
          <w:spacing w:val="3"/>
        </w:rPr>
        <w:t> </w:t>
      </w:r>
      <w:r>
        <w:rPr/>
        <w:t>el de-</w:t>
      </w:r>
      <w:r>
        <w:rPr>
          <w:w w:val="106"/>
        </w:rPr>
        <w:t> </w:t>
      </w:r>
      <w:r>
        <w:rPr/>
        <w:t>sarrollo económico. En México, desde finales de la década</w:t>
      </w:r>
      <w:r>
        <w:rPr>
          <w:spacing w:val="26"/>
        </w:rPr>
        <w:t> </w:t>
      </w:r>
      <w:r>
        <w:rPr/>
        <w:t>de</w:t>
      </w:r>
      <w:r>
        <w:rPr>
          <w:spacing w:val="37"/>
        </w:rPr>
        <w:t> </w:t>
      </w:r>
      <w:r>
        <w:rPr/>
        <w:t>los</w:t>
      </w:r>
      <w:r>
        <w:rPr>
          <w:spacing w:val="1"/>
          <w:w w:val="96"/>
        </w:rPr>
        <w:t> </w:t>
      </w:r>
      <w:r>
        <w:rPr/>
        <w:t>setenta se evidenciaba la necesidad de establecer</w:t>
      </w:r>
      <w:r>
        <w:rPr>
          <w:spacing w:val="11"/>
        </w:rPr>
        <w:t> </w:t>
      </w:r>
      <w:r>
        <w:rPr/>
        <w:t>mecanismos</w:t>
      </w:r>
      <w:r>
        <w:rPr>
          <w:spacing w:val="15"/>
        </w:rPr>
        <w:t> </w:t>
      </w:r>
      <w:r>
        <w:rPr/>
        <w:t>que</w:t>
      </w:r>
      <w:r>
        <w:rPr>
          <w:w w:val="101"/>
        </w:rPr>
        <w:t> </w:t>
      </w:r>
      <w:r>
        <w:rPr/>
        <w:t>permitieran</w:t>
      </w:r>
      <w:r>
        <w:rPr>
          <w:spacing w:val="-23"/>
        </w:rPr>
        <w:t> </w:t>
      </w:r>
      <w:r>
        <w:rPr/>
        <w:t>al</w:t>
      </w:r>
      <w:r>
        <w:rPr>
          <w:spacing w:val="-23"/>
        </w:rPr>
        <w:t> </w:t>
      </w:r>
      <w:r>
        <w:rPr/>
        <w:t>Estado</w:t>
      </w:r>
      <w:r>
        <w:rPr>
          <w:spacing w:val="-23"/>
        </w:rPr>
        <w:t> </w:t>
      </w:r>
      <w:r>
        <w:rPr/>
        <w:t>transparentar</w:t>
      </w:r>
      <w:r>
        <w:rPr>
          <w:spacing w:val="-23"/>
        </w:rPr>
        <w:t> </w:t>
      </w:r>
      <w:r>
        <w:rPr/>
        <w:t>sus</w:t>
      </w:r>
      <w:r>
        <w:rPr>
          <w:spacing w:val="-23"/>
        </w:rPr>
        <w:t> </w:t>
      </w:r>
      <w:r>
        <w:rPr/>
        <w:t>procesos</w:t>
      </w:r>
      <w:r>
        <w:rPr>
          <w:spacing w:val="-23"/>
        </w:rPr>
        <w:t> </w:t>
      </w:r>
      <w:r>
        <w:rPr/>
        <w:t>administrativos,</w:t>
      </w:r>
      <w:r>
        <w:rPr>
          <w:spacing w:val="-29"/>
        </w:rPr>
        <w:t> </w:t>
      </w:r>
      <w:r>
        <w:rPr/>
        <w:t>tal</w:t>
      </w:r>
      <w:r>
        <w:rPr>
          <w:w w:val="99"/>
        </w:rPr>
        <w:t> </w:t>
      </w:r>
      <w:r>
        <w:rPr/>
        <w:t>como</w:t>
      </w:r>
      <w:r>
        <w:rPr>
          <w:spacing w:val="27"/>
        </w:rPr>
        <w:t> </w:t>
      </w:r>
      <w:r>
        <w:rPr/>
        <w:t>se</w:t>
      </w:r>
      <w:r>
        <w:rPr>
          <w:spacing w:val="27"/>
        </w:rPr>
        <w:t> </w:t>
      </w:r>
      <w:r>
        <w:rPr/>
        <w:t>puede</w:t>
      </w:r>
      <w:r>
        <w:rPr>
          <w:spacing w:val="27"/>
        </w:rPr>
        <w:t> </w:t>
      </w:r>
      <w:r>
        <w:rPr/>
        <w:t>constatar</w:t>
      </w:r>
      <w:r>
        <w:rPr>
          <w:spacing w:val="27"/>
        </w:rPr>
        <w:t> </w:t>
      </w:r>
      <w:r>
        <w:rPr/>
        <w:t>en</w:t>
      </w:r>
      <w:r>
        <w:rPr>
          <w:spacing w:val="27"/>
        </w:rPr>
        <w:t> </w:t>
      </w:r>
      <w:r>
        <w:rPr/>
        <w:t>la</w:t>
      </w:r>
      <w:r>
        <w:rPr>
          <w:spacing w:val="27"/>
        </w:rPr>
        <w:t> </w:t>
      </w:r>
      <w:r>
        <w:rPr/>
        <w:t>reforma</w:t>
      </w:r>
      <w:r>
        <w:rPr>
          <w:spacing w:val="27"/>
        </w:rPr>
        <w:t> </w:t>
      </w:r>
      <w:r>
        <w:rPr/>
        <w:t>constitucional</w:t>
      </w:r>
      <w:r>
        <w:rPr>
          <w:spacing w:val="27"/>
        </w:rPr>
        <w:t> </w:t>
      </w:r>
      <w:r>
        <w:rPr/>
        <w:t>de</w:t>
      </w:r>
      <w:r>
        <w:rPr>
          <w:spacing w:val="27"/>
        </w:rPr>
        <w:t> </w:t>
      </w:r>
      <w:r>
        <w:rPr/>
        <w:t>ese</w:t>
      </w:r>
      <w:r>
        <w:rPr>
          <w:spacing w:val="27"/>
        </w:rPr>
        <w:t> </w:t>
      </w:r>
      <w:r>
        <w:rPr/>
        <w:t>mo-</w:t>
      </w:r>
      <w:r>
        <w:rPr>
          <w:w w:val="106"/>
        </w:rPr>
        <w:t> </w:t>
      </w:r>
      <w:r>
        <w:rPr>
          <w:spacing w:val="-3"/>
        </w:rPr>
        <w:t>mento. </w:t>
      </w:r>
      <w:r>
        <w:rPr/>
        <w:t>Veinticinco años más tarde se crearía una ley</w:t>
      </w:r>
      <w:r>
        <w:rPr>
          <w:spacing w:val="1"/>
        </w:rPr>
        <w:t> </w:t>
      </w:r>
      <w:r>
        <w:rPr/>
        <w:t>exclusiva</w:t>
      </w:r>
      <w:r>
        <w:rPr>
          <w:spacing w:val="7"/>
        </w:rPr>
        <w:t> </w:t>
      </w:r>
      <w:r>
        <w:rPr/>
        <w:t>para</w:t>
      </w:r>
      <w:r>
        <w:rPr>
          <w:w w:val="94"/>
        </w:rPr>
        <w:t> </w:t>
      </w:r>
      <w:r>
        <w:rPr/>
        <w:t>garantizar</w:t>
      </w:r>
      <w:r>
        <w:rPr>
          <w:spacing w:val="-12"/>
        </w:rPr>
        <w:t> </w:t>
      </w:r>
      <w:r>
        <w:rPr/>
        <w:t>el</w:t>
      </w:r>
      <w:r>
        <w:rPr>
          <w:spacing w:val="-12"/>
        </w:rPr>
        <w:t> </w:t>
      </w:r>
      <w:r>
        <w:rPr/>
        <w:t>derecho</w:t>
      </w:r>
      <w:r>
        <w:rPr>
          <w:spacing w:val="-12"/>
        </w:rPr>
        <w:t> </w:t>
      </w:r>
      <w:r>
        <w:rPr/>
        <w:t>de</w:t>
      </w:r>
      <w:r>
        <w:rPr>
          <w:spacing w:val="-12"/>
        </w:rPr>
        <w:t> </w:t>
      </w:r>
      <w:r>
        <w:rPr/>
        <w:t>acceso</w:t>
      </w:r>
      <w:r>
        <w:rPr>
          <w:spacing w:val="-12"/>
        </w:rPr>
        <w:t> </w:t>
      </w:r>
      <w:r>
        <w:rPr/>
        <w:t>a</w:t>
      </w:r>
      <w:r>
        <w:rPr>
          <w:spacing w:val="-12"/>
        </w:rPr>
        <w:t> </w:t>
      </w:r>
      <w:r>
        <w:rPr/>
        <w:t>la</w:t>
      </w:r>
      <w:r>
        <w:rPr>
          <w:spacing w:val="-12"/>
        </w:rPr>
        <w:t> </w:t>
      </w:r>
      <w:r>
        <w:rPr/>
        <w:t>información</w:t>
      </w:r>
      <w:r>
        <w:rPr>
          <w:spacing w:val="-12"/>
        </w:rPr>
        <w:t> </w:t>
      </w:r>
      <w:r>
        <w:rPr/>
        <w:t>pública</w:t>
      </w:r>
      <w:r>
        <w:rPr>
          <w:spacing w:val="-12"/>
        </w:rPr>
        <w:t> </w:t>
      </w:r>
      <w:r>
        <w:rPr/>
        <w:t>por</w:t>
      </w:r>
      <w:r>
        <w:rPr>
          <w:spacing w:val="-12"/>
        </w:rPr>
        <w:t> </w:t>
      </w:r>
      <w:r>
        <w:rPr/>
        <w:t>parte</w:t>
      </w:r>
      <w:r>
        <w:rPr>
          <w:spacing w:val="-12"/>
        </w:rPr>
        <w:t> </w:t>
      </w:r>
      <w:r>
        <w:rPr/>
        <w:t>de</w:t>
      </w:r>
      <w:r>
        <w:rPr>
          <w:spacing w:val="-1"/>
          <w:w w:val="99"/>
        </w:rPr>
        <w:t> </w:t>
      </w:r>
      <w:r>
        <w:rPr/>
        <w:t>la sociedad, creándose el </w:t>
      </w:r>
      <w:r>
        <w:rPr>
          <w:sz w:val="17"/>
        </w:rPr>
        <w:t>IFAI </w:t>
      </w:r>
      <w:r>
        <w:rPr/>
        <w:t>como órgano garante de</w:t>
      </w:r>
      <w:r>
        <w:rPr>
          <w:spacing w:val="4"/>
        </w:rPr>
        <w:t> </w:t>
      </w:r>
      <w:r>
        <w:rPr/>
        <w:t>este</w:t>
      </w:r>
      <w:r>
        <w:rPr>
          <w:spacing w:val="10"/>
        </w:rPr>
        <w:t> </w:t>
      </w:r>
      <w:r>
        <w:rPr>
          <w:spacing w:val="-3"/>
        </w:rPr>
        <w:t>derecho.</w:t>
      </w:r>
      <w:r>
        <w:rPr>
          <w:w w:val="135"/>
        </w:rPr>
        <w:t> </w:t>
      </w:r>
      <w:r>
        <w:rPr/>
        <w:t>Rodolfo </w:t>
      </w:r>
      <w:r>
        <w:rPr>
          <w:spacing w:val="-4"/>
        </w:rPr>
        <w:t>Vergara </w:t>
      </w:r>
      <w:r>
        <w:rPr/>
        <w:t>define a la transparencia como “el</w:t>
      </w:r>
      <w:r>
        <w:rPr>
          <w:spacing w:val="16"/>
        </w:rPr>
        <w:t> </w:t>
      </w:r>
      <w:r>
        <w:rPr/>
        <w:t>compromiso</w:t>
      </w:r>
      <w:r>
        <w:rPr>
          <w:w w:val="100"/>
        </w:rPr>
        <w:t> </w:t>
      </w:r>
      <w:r>
        <w:rPr/>
        <w:t>que establece una organización gubernamental por dar</w:t>
      </w:r>
      <w:r>
        <w:rPr>
          <w:spacing w:val="44"/>
        </w:rPr>
        <w:t> </w:t>
      </w:r>
      <w:r>
        <w:rPr/>
        <w:t>a</w:t>
      </w:r>
      <w:r>
        <w:rPr>
          <w:spacing w:val="27"/>
        </w:rPr>
        <w:t> </w:t>
      </w:r>
      <w:r>
        <w:rPr/>
        <w:t>conocer</w:t>
      </w:r>
      <w:r>
        <w:rPr>
          <w:w w:val="89"/>
        </w:rPr>
        <w:t> </w:t>
      </w:r>
      <w:r>
        <w:rPr/>
        <w:t>al</w:t>
      </w:r>
      <w:r>
        <w:rPr>
          <w:spacing w:val="21"/>
        </w:rPr>
        <w:t> </w:t>
      </w:r>
      <w:r>
        <w:rPr/>
        <w:t>público</w:t>
      </w:r>
      <w:r>
        <w:rPr>
          <w:spacing w:val="21"/>
        </w:rPr>
        <w:t> </w:t>
      </w:r>
      <w:r>
        <w:rPr/>
        <w:t>que</w:t>
      </w:r>
      <w:r>
        <w:rPr>
          <w:spacing w:val="21"/>
        </w:rPr>
        <w:t> </w:t>
      </w:r>
      <w:r>
        <w:rPr/>
        <w:t>lo</w:t>
      </w:r>
      <w:r>
        <w:rPr>
          <w:spacing w:val="21"/>
        </w:rPr>
        <w:t> </w:t>
      </w:r>
      <w:r>
        <w:rPr/>
        <w:t>solicite</w:t>
      </w:r>
      <w:r>
        <w:rPr>
          <w:spacing w:val="21"/>
        </w:rPr>
        <w:t> </w:t>
      </w:r>
      <w:r>
        <w:rPr/>
        <w:t>la</w:t>
      </w:r>
      <w:r>
        <w:rPr>
          <w:spacing w:val="21"/>
        </w:rPr>
        <w:t> </w:t>
      </w:r>
      <w:r>
        <w:rPr/>
        <w:t>información</w:t>
      </w:r>
      <w:r>
        <w:rPr>
          <w:spacing w:val="21"/>
        </w:rPr>
        <w:t> </w:t>
      </w:r>
      <w:r>
        <w:rPr/>
        <w:t>existente</w:t>
      </w:r>
      <w:r>
        <w:rPr>
          <w:spacing w:val="21"/>
        </w:rPr>
        <w:t> </w:t>
      </w:r>
      <w:r>
        <w:rPr/>
        <w:t>sobre</w:t>
      </w:r>
      <w:r>
        <w:rPr>
          <w:spacing w:val="21"/>
        </w:rPr>
        <w:t> </w:t>
      </w:r>
      <w:r>
        <w:rPr/>
        <w:t>un</w:t>
      </w:r>
      <w:r>
        <w:rPr>
          <w:spacing w:val="21"/>
        </w:rPr>
        <w:t> </w:t>
      </w:r>
      <w:r>
        <w:rPr/>
        <w:t>asunto</w:t>
      </w:r>
      <w:r>
        <w:rPr>
          <w:w w:val="98"/>
        </w:rPr>
        <w:t> </w:t>
      </w:r>
      <w:r>
        <w:rPr/>
        <w:t>público” </w:t>
      </w:r>
      <w:r>
        <w:rPr>
          <w:spacing w:val="-3"/>
        </w:rPr>
        <w:t>(Vergara, </w:t>
      </w:r>
      <w:r>
        <w:rPr/>
        <w:t>2007: 17). Sin </w:t>
      </w:r>
      <w:r>
        <w:rPr>
          <w:spacing w:val="-3"/>
        </w:rPr>
        <w:t>embargo, </w:t>
      </w:r>
      <w:r>
        <w:rPr/>
        <w:t>esto no es del</w:t>
      </w:r>
      <w:r>
        <w:rPr>
          <w:spacing w:val="40"/>
        </w:rPr>
        <w:t> </w:t>
      </w:r>
      <w:r>
        <w:rPr/>
        <w:t>todo</w:t>
      </w:r>
      <w:r>
        <w:rPr>
          <w:spacing w:val="19"/>
        </w:rPr>
        <w:t> </w:t>
      </w:r>
      <w:r>
        <w:rPr>
          <w:spacing w:val="-4"/>
        </w:rPr>
        <w:t>cier-</w:t>
      </w:r>
      <w:r>
        <w:rPr>
          <w:w w:val="106"/>
        </w:rPr>
        <w:t> </w:t>
      </w:r>
      <w:r>
        <w:rPr>
          <w:spacing w:val="-6"/>
        </w:rPr>
        <w:t>to, </w:t>
      </w:r>
      <w:r>
        <w:rPr/>
        <w:t>puesto que no toda la información puede estar a</w:t>
      </w:r>
      <w:r>
        <w:rPr>
          <w:spacing w:val="6"/>
        </w:rPr>
        <w:t> </w:t>
      </w:r>
      <w:r>
        <w:rPr/>
        <w:t>disposición</w:t>
      </w:r>
      <w:r>
        <w:rPr>
          <w:spacing w:val="10"/>
        </w:rPr>
        <w:t> </w:t>
      </w:r>
      <w:r>
        <w:rPr/>
        <w:t>del</w:t>
      </w:r>
      <w:r>
        <w:rPr>
          <w:w w:val="100"/>
        </w:rPr>
        <w:t> </w:t>
      </w:r>
      <w:r>
        <w:rPr>
          <w:spacing w:val="-3"/>
        </w:rPr>
        <w:t>público,</w:t>
      </w:r>
      <w:r>
        <w:rPr>
          <w:spacing w:val="14"/>
        </w:rPr>
        <w:t> </w:t>
      </w:r>
      <w:r>
        <w:rPr/>
        <w:t>tal</w:t>
      </w:r>
      <w:r>
        <w:rPr>
          <w:spacing w:val="26"/>
        </w:rPr>
        <w:t> </w:t>
      </w:r>
      <w:r>
        <w:rPr/>
        <w:t>y</w:t>
      </w:r>
      <w:r>
        <w:rPr>
          <w:spacing w:val="26"/>
        </w:rPr>
        <w:t> </w:t>
      </w:r>
      <w:r>
        <w:rPr/>
        <w:t>como</w:t>
      </w:r>
      <w:r>
        <w:rPr>
          <w:spacing w:val="26"/>
        </w:rPr>
        <w:t> </w:t>
      </w:r>
      <w:r>
        <w:rPr/>
        <w:t>lo</w:t>
      </w:r>
      <w:r>
        <w:rPr>
          <w:spacing w:val="26"/>
        </w:rPr>
        <w:t> </w:t>
      </w:r>
      <w:r>
        <w:rPr/>
        <w:t>mencionan</w:t>
      </w:r>
      <w:r>
        <w:rPr>
          <w:spacing w:val="26"/>
        </w:rPr>
        <w:t> </w:t>
      </w:r>
      <w:r>
        <w:rPr/>
        <w:t>algunos</w:t>
      </w:r>
      <w:r>
        <w:rPr>
          <w:spacing w:val="26"/>
        </w:rPr>
        <w:t> </w:t>
      </w:r>
      <w:r>
        <w:rPr/>
        <w:t>preceptos</w:t>
      </w:r>
      <w:r>
        <w:rPr>
          <w:spacing w:val="26"/>
        </w:rPr>
        <w:t> </w:t>
      </w:r>
      <w:r>
        <w:rPr/>
        <w:t>legales</w:t>
      </w:r>
      <w:r>
        <w:rPr>
          <w:spacing w:val="26"/>
        </w:rPr>
        <w:t> </w:t>
      </w:r>
      <w:r>
        <w:rPr/>
        <w:t>en</w:t>
      </w:r>
      <w:r>
        <w:rPr>
          <w:spacing w:val="26"/>
        </w:rPr>
        <w:t> </w:t>
      </w:r>
      <w:r>
        <w:rPr/>
        <w:t>los</w:t>
      </w:r>
      <w:r>
        <w:rPr>
          <w:w w:val="96"/>
        </w:rPr>
        <w:t> </w:t>
      </w:r>
      <w:r>
        <w:rPr/>
        <w:t>que se excluye de este espectro a los documentos que se</w:t>
      </w:r>
      <w:r>
        <w:rPr>
          <w:spacing w:val="38"/>
        </w:rPr>
        <w:t> </w:t>
      </w:r>
      <w:r>
        <w:rPr/>
        <w:t>identifican</w:t>
      </w:r>
    </w:p>
    <w:p>
      <w:pPr>
        <w:spacing w:line="257" w:lineRule="exact" w:before="0"/>
        <w:ind w:left="113" w:right="118" w:firstLine="0"/>
        <w:jc w:val="left"/>
        <w:rPr>
          <w:sz w:val="22"/>
        </w:rPr>
      </w:pPr>
      <w:r>
        <w:rPr>
          <w:sz w:val="22"/>
        </w:rPr>
        <w:t>como </w:t>
      </w:r>
      <w:r>
        <w:rPr>
          <w:i/>
          <w:sz w:val="22"/>
        </w:rPr>
        <w:t>confidenciales </w:t>
      </w:r>
      <w:r>
        <w:rPr>
          <w:sz w:val="22"/>
        </w:rPr>
        <w:t>o </w:t>
      </w:r>
      <w:r>
        <w:rPr>
          <w:i/>
          <w:sz w:val="22"/>
        </w:rPr>
        <w:t>reservados</w:t>
      </w:r>
      <w:r>
        <w:rPr>
          <w:sz w:val="22"/>
        </w:rPr>
        <w:t>.</w:t>
      </w:r>
    </w:p>
    <w:p>
      <w:pPr>
        <w:pStyle w:val="BodyText"/>
        <w:spacing w:line="261" w:lineRule="auto" w:before="22"/>
        <w:ind w:left="113" w:right="118" w:firstLine="283"/>
      </w:pPr>
      <w:r>
        <w:rPr/>
        <w:t>Este</w:t>
      </w:r>
      <w:r>
        <w:rPr>
          <w:spacing w:val="-12"/>
        </w:rPr>
        <w:t> </w:t>
      </w:r>
      <w:r>
        <w:rPr/>
        <w:t>aspecto</w:t>
      </w:r>
      <w:r>
        <w:rPr>
          <w:spacing w:val="-12"/>
        </w:rPr>
        <w:t> </w:t>
      </w:r>
      <w:r>
        <w:rPr/>
        <w:t>se</w:t>
      </w:r>
      <w:r>
        <w:rPr>
          <w:spacing w:val="-12"/>
        </w:rPr>
        <w:t> </w:t>
      </w:r>
      <w:r>
        <w:rPr/>
        <w:t>ha</w:t>
      </w:r>
      <w:r>
        <w:rPr>
          <w:spacing w:val="-12"/>
        </w:rPr>
        <w:t> </w:t>
      </w:r>
      <w:r>
        <w:rPr/>
        <w:t>convertido</w:t>
      </w:r>
      <w:r>
        <w:rPr>
          <w:spacing w:val="-12"/>
        </w:rPr>
        <w:t> </w:t>
      </w:r>
      <w:r>
        <w:rPr/>
        <w:t>más</w:t>
      </w:r>
      <w:r>
        <w:rPr>
          <w:spacing w:val="-12"/>
        </w:rPr>
        <w:t> </w:t>
      </w:r>
      <w:r>
        <w:rPr/>
        <w:t>en</w:t>
      </w:r>
      <w:r>
        <w:rPr>
          <w:spacing w:val="-12"/>
        </w:rPr>
        <w:t> </w:t>
      </w:r>
      <w:r>
        <w:rPr/>
        <w:t>un</w:t>
      </w:r>
      <w:r>
        <w:rPr>
          <w:spacing w:val="-12"/>
        </w:rPr>
        <w:t> </w:t>
      </w:r>
      <w:r>
        <w:rPr/>
        <w:t>tema</w:t>
      </w:r>
      <w:r>
        <w:rPr>
          <w:spacing w:val="-12"/>
        </w:rPr>
        <w:t> </w:t>
      </w:r>
      <w:r>
        <w:rPr/>
        <w:t>obligado</w:t>
      </w:r>
      <w:r>
        <w:rPr>
          <w:spacing w:val="-12"/>
        </w:rPr>
        <w:t> </w:t>
      </w:r>
      <w:r>
        <w:rPr/>
        <w:t>del</w:t>
      </w:r>
      <w:r>
        <w:rPr>
          <w:spacing w:val="-12"/>
        </w:rPr>
        <w:t> </w:t>
      </w:r>
      <w:r>
        <w:rPr>
          <w:spacing w:val="-5"/>
        </w:rPr>
        <w:t>discur- </w:t>
      </w:r>
      <w:r>
        <w:rPr/>
        <w:t>so político que en la eficacia del principio jurídico de publicidad de actos</w:t>
      </w:r>
      <w:r>
        <w:rPr>
          <w:spacing w:val="-9"/>
        </w:rPr>
        <w:t> </w:t>
      </w:r>
      <w:r>
        <w:rPr/>
        <w:t>y</w:t>
      </w:r>
      <w:r>
        <w:rPr>
          <w:spacing w:val="-9"/>
        </w:rPr>
        <w:t> </w:t>
      </w:r>
      <w:r>
        <w:rPr/>
        <w:t>normas</w:t>
      </w:r>
      <w:r>
        <w:rPr>
          <w:spacing w:val="-9"/>
        </w:rPr>
        <w:t> </w:t>
      </w:r>
      <w:r>
        <w:rPr/>
        <w:t>y</w:t>
      </w:r>
      <w:r>
        <w:rPr>
          <w:spacing w:val="-9"/>
        </w:rPr>
        <w:t> </w:t>
      </w:r>
      <w:r>
        <w:rPr/>
        <w:t>mucho</w:t>
      </w:r>
      <w:r>
        <w:rPr>
          <w:spacing w:val="-9"/>
        </w:rPr>
        <w:t> </w:t>
      </w:r>
      <w:r>
        <w:rPr/>
        <w:t>más</w:t>
      </w:r>
      <w:r>
        <w:rPr>
          <w:spacing w:val="-9"/>
        </w:rPr>
        <w:t> </w:t>
      </w:r>
      <w:r>
        <w:rPr/>
        <w:t>que</w:t>
      </w:r>
      <w:r>
        <w:rPr>
          <w:spacing w:val="-9"/>
        </w:rPr>
        <w:t> </w:t>
      </w:r>
      <w:r>
        <w:rPr/>
        <w:t>en</w:t>
      </w:r>
      <w:r>
        <w:rPr>
          <w:spacing w:val="-9"/>
        </w:rPr>
        <w:t> </w:t>
      </w:r>
      <w:r>
        <w:rPr/>
        <w:t>la</w:t>
      </w:r>
      <w:r>
        <w:rPr>
          <w:spacing w:val="-9"/>
        </w:rPr>
        <w:t> </w:t>
      </w:r>
      <w:r>
        <w:rPr/>
        <w:t>atención</w:t>
      </w:r>
      <w:r>
        <w:rPr>
          <w:spacing w:val="-9"/>
        </w:rPr>
        <w:t> </w:t>
      </w:r>
      <w:r>
        <w:rPr/>
        <w:t>que</w:t>
      </w:r>
      <w:r>
        <w:rPr>
          <w:spacing w:val="-9"/>
        </w:rPr>
        <w:t> </w:t>
      </w:r>
      <w:r>
        <w:rPr/>
        <w:t>debiera</w:t>
      </w:r>
      <w:r>
        <w:rPr>
          <w:spacing w:val="-9"/>
        </w:rPr>
        <w:t> </w:t>
      </w:r>
      <w:r>
        <w:rPr/>
        <w:t>ponerse a los Archivos</w:t>
      </w:r>
      <w:r>
        <w:rPr>
          <w:spacing w:val="33"/>
        </w:rPr>
        <w:t> </w:t>
      </w:r>
      <w:r>
        <w:rPr/>
        <w:t>Públicos.</w:t>
      </w:r>
    </w:p>
    <w:p>
      <w:pPr>
        <w:pStyle w:val="BodyText"/>
        <w:spacing w:line="261" w:lineRule="auto"/>
        <w:ind w:left="113" w:right="119" w:firstLine="283"/>
      </w:pPr>
      <w:r>
        <w:rPr/>
        <w:t>Eduardo</w:t>
      </w:r>
      <w:r>
        <w:rPr>
          <w:spacing w:val="-8"/>
        </w:rPr>
        <w:t> </w:t>
      </w:r>
      <w:r>
        <w:rPr/>
        <w:t>Guerrero</w:t>
      </w:r>
      <w:r>
        <w:rPr>
          <w:spacing w:val="-8"/>
        </w:rPr>
        <w:t> </w:t>
      </w:r>
      <w:r>
        <w:rPr/>
        <w:t>coincide</w:t>
      </w:r>
      <w:r>
        <w:rPr>
          <w:spacing w:val="-8"/>
        </w:rPr>
        <w:t> </w:t>
      </w:r>
      <w:r>
        <w:rPr/>
        <w:t>con</w:t>
      </w:r>
      <w:r>
        <w:rPr>
          <w:spacing w:val="-8"/>
        </w:rPr>
        <w:t> </w:t>
      </w:r>
      <w:r>
        <w:rPr/>
        <w:t>Mauricio</w:t>
      </w:r>
      <w:r>
        <w:rPr>
          <w:spacing w:val="-8"/>
        </w:rPr>
        <w:t> </w:t>
      </w:r>
      <w:r>
        <w:rPr/>
        <w:t>Merino</w:t>
      </w:r>
      <w:r>
        <w:rPr>
          <w:spacing w:val="-8"/>
        </w:rPr>
        <w:t> </w:t>
      </w:r>
      <w:r>
        <w:rPr/>
        <w:t>al</w:t>
      </w:r>
      <w:r>
        <w:rPr>
          <w:spacing w:val="-8"/>
        </w:rPr>
        <w:t> </w:t>
      </w:r>
      <w:r>
        <w:rPr/>
        <w:t>afirmar</w:t>
      </w:r>
      <w:r>
        <w:rPr>
          <w:spacing w:val="-8"/>
        </w:rPr>
        <w:t> </w:t>
      </w:r>
      <w:r>
        <w:rPr/>
        <w:t>que</w:t>
      </w:r>
      <w:r>
        <w:rPr>
          <w:spacing w:val="-8"/>
        </w:rPr>
        <w:t> </w:t>
      </w:r>
      <w:r>
        <w:rPr/>
        <w:t>la </w:t>
      </w:r>
      <w:r>
        <w:rPr>
          <w:spacing w:val="-3"/>
        </w:rPr>
        <w:t>transparencia</w:t>
      </w:r>
      <w:r>
        <w:rPr>
          <w:spacing w:val="-17"/>
        </w:rPr>
        <w:t> </w:t>
      </w:r>
      <w:r>
        <w:rPr/>
        <w:t>vista</w:t>
      </w:r>
      <w:r>
        <w:rPr>
          <w:spacing w:val="-17"/>
        </w:rPr>
        <w:t> </w:t>
      </w:r>
      <w:r>
        <w:rPr/>
        <w:t>como</w:t>
      </w:r>
      <w:r>
        <w:rPr>
          <w:spacing w:val="-17"/>
        </w:rPr>
        <w:t> </w:t>
      </w:r>
      <w:r>
        <w:rPr/>
        <w:t>una</w:t>
      </w:r>
      <w:r>
        <w:rPr>
          <w:spacing w:val="-17"/>
        </w:rPr>
        <w:t> </w:t>
      </w:r>
      <w:r>
        <w:rPr/>
        <w:t>política</w:t>
      </w:r>
      <w:r>
        <w:rPr>
          <w:spacing w:val="-17"/>
        </w:rPr>
        <w:t> </w:t>
      </w:r>
      <w:r>
        <w:rPr/>
        <w:t>pública</w:t>
      </w:r>
      <w:r>
        <w:rPr>
          <w:spacing w:val="-17"/>
        </w:rPr>
        <w:t> </w:t>
      </w:r>
      <w:r>
        <w:rPr/>
        <w:t>consiste</w:t>
      </w:r>
      <w:r>
        <w:rPr>
          <w:spacing w:val="-17"/>
        </w:rPr>
        <w:t> </w:t>
      </w:r>
      <w:r>
        <w:rPr/>
        <w:t>en</w:t>
      </w:r>
      <w:r>
        <w:rPr>
          <w:spacing w:val="-17"/>
        </w:rPr>
        <w:t> </w:t>
      </w:r>
      <w:r>
        <w:rPr/>
        <w:t>una</w:t>
      </w:r>
      <w:r>
        <w:rPr>
          <w:spacing w:val="-17"/>
        </w:rPr>
        <w:t> </w:t>
      </w:r>
      <w:r>
        <w:rPr/>
        <w:t>serie</w:t>
      </w:r>
      <w:r>
        <w:rPr>
          <w:spacing w:val="-17"/>
        </w:rPr>
        <w:t> </w:t>
      </w:r>
      <w:r>
        <w:rPr/>
        <w:t>de</w:t>
      </w:r>
    </w:p>
    <w:p>
      <w:pPr>
        <w:spacing w:after="0" w:line="261" w:lineRule="auto"/>
        <w:sectPr>
          <w:pgSz w:w="8510" w:h="12190"/>
          <w:pgMar w:header="0" w:footer="865" w:top="900" w:bottom="1060" w:left="1020" w:right="900"/>
        </w:sectPr>
      </w:pPr>
    </w:p>
    <w:p>
      <w:pPr>
        <w:pStyle w:val="BodyText"/>
        <w:spacing w:line="261" w:lineRule="auto" w:before="51"/>
        <w:ind w:left="100" w:right="110"/>
      </w:pPr>
      <w:r>
        <w:rPr/>
        <w:t>acciones</w:t>
      </w:r>
      <w:r>
        <w:rPr>
          <w:spacing w:val="-8"/>
        </w:rPr>
        <w:t> </w:t>
      </w:r>
      <w:r>
        <w:rPr/>
        <w:t>y</w:t>
      </w:r>
      <w:r>
        <w:rPr>
          <w:spacing w:val="-8"/>
        </w:rPr>
        <w:t> </w:t>
      </w:r>
      <w:r>
        <w:rPr/>
        <w:t>decisiones</w:t>
      </w:r>
      <w:r>
        <w:rPr>
          <w:spacing w:val="-8"/>
        </w:rPr>
        <w:t> </w:t>
      </w:r>
      <w:r>
        <w:rPr/>
        <w:t>que</w:t>
      </w:r>
      <w:r>
        <w:rPr>
          <w:spacing w:val="-8"/>
        </w:rPr>
        <w:t> </w:t>
      </w:r>
      <w:r>
        <w:rPr/>
        <w:t>toma</w:t>
      </w:r>
      <w:r>
        <w:rPr>
          <w:spacing w:val="-8"/>
        </w:rPr>
        <w:t> </w:t>
      </w:r>
      <w:r>
        <w:rPr/>
        <w:t>un</w:t>
      </w:r>
      <w:r>
        <w:rPr>
          <w:spacing w:val="-8"/>
        </w:rPr>
        <w:t> </w:t>
      </w:r>
      <w:r>
        <w:rPr/>
        <w:t>gobierno</w:t>
      </w:r>
      <w:r>
        <w:rPr>
          <w:spacing w:val="-8"/>
        </w:rPr>
        <w:t> </w:t>
      </w:r>
      <w:r>
        <w:rPr/>
        <w:t>para</w:t>
      </w:r>
      <w:r>
        <w:rPr>
          <w:spacing w:val="-8"/>
        </w:rPr>
        <w:t> </w:t>
      </w:r>
      <w:r>
        <w:rPr/>
        <w:t>dotar</w:t>
      </w:r>
      <w:r>
        <w:rPr>
          <w:spacing w:val="-8"/>
        </w:rPr>
        <w:t> </w:t>
      </w:r>
      <w:r>
        <w:rPr/>
        <w:t>a</w:t>
      </w:r>
      <w:r>
        <w:rPr>
          <w:spacing w:val="-8"/>
        </w:rPr>
        <w:t> </w:t>
      </w:r>
      <w:r>
        <w:rPr/>
        <w:t>ciudadanos y funcionarios de información clara, precisa, accesible y abundante acerca de su desempeño (Guerrero Gutiérrez,  </w:t>
      </w:r>
      <w:r>
        <w:rPr>
          <w:spacing w:val="38"/>
        </w:rPr>
        <w:t> </w:t>
      </w:r>
      <w:r>
        <w:rPr/>
        <w:t>2008).</w:t>
      </w:r>
    </w:p>
    <w:p>
      <w:pPr>
        <w:pStyle w:val="Heading3"/>
        <w:numPr>
          <w:ilvl w:val="1"/>
          <w:numId w:val="5"/>
        </w:numPr>
        <w:tabs>
          <w:tab w:pos="670" w:val="left" w:leader="none"/>
        </w:tabs>
        <w:spacing w:line="240" w:lineRule="auto" w:before="172" w:after="0"/>
        <w:ind w:left="669" w:right="0" w:hanging="286"/>
        <w:jc w:val="left"/>
      </w:pPr>
      <w:bookmarkStart w:name="_TOC_250000" w:id="7"/>
      <w:r>
        <w:rPr/>
        <w:t>El derecho de acceso a la </w:t>
      </w:r>
      <w:r>
        <w:rPr>
          <w:spacing w:val="41"/>
        </w:rPr>
        <w:t> </w:t>
      </w:r>
      <w:bookmarkEnd w:id="7"/>
      <w:r>
        <w:rPr/>
        <w:t>información</w:t>
      </w:r>
    </w:p>
    <w:p>
      <w:pPr>
        <w:pStyle w:val="BodyText"/>
        <w:spacing w:line="261" w:lineRule="auto" w:before="193"/>
        <w:ind w:left="100" w:right="98" w:firstLine="283"/>
      </w:pPr>
      <w:r>
        <w:rPr/>
        <w:t>El derecho de acceso a los documentos “es la facultad, concedida por la </w:t>
      </w:r>
      <w:r>
        <w:rPr>
          <w:spacing w:val="-6"/>
        </w:rPr>
        <w:t>ley, </w:t>
      </w:r>
      <w:r>
        <w:rPr/>
        <w:t>que tienen los ciudadanos a la consulta de los mismos”.  La accesibilidad “es la posibilidad de consulta de los documentos determinada</w:t>
      </w:r>
      <w:r>
        <w:rPr>
          <w:spacing w:val="-25"/>
        </w:rPr>
        <w:t> </w:t>
      </w:r>
      <w:r>
        <w:rPr/>
        <w:t>por</w:t>
      </w:r>
      <w:r>
        <w:rPr>
          <w:spacing w:val="-25"/>
        </w:rPr>
        <w:t> </w:t>
      </w:r>
      <w:r>
        <w:rPr/>
        <w:t>la</w:t>
      </w:r>
      <w:r>
        <w:rPr>
          <w:spacing w:val="-25"/>
        </w:rPr>
        <w:t> </w:t>
      </w:r>
      <w:r>
        <w:rPr/>
        <w:t>normatividad</w:t>
      </w:r>
      <w:r>
        <w:rPr>
          <w:spacing w:val="-25"/>
        </w:rPr>
        <w:t> </w:t>
      </w:r>
      <w:r>
        <w:rPr/>
        <w:t>vigente</w:t>
      </w:r>
      <w:r>
        <w:rPr>
          <w:spacing w:val="-25"/>
        </w:rPr>
        <w:t> </w:t>
      </w:r>
      <w:r>
        <w:rPr/>
        <w:t>regulatoria</w:t>
      </w:r>
      <w:r>
        <w:rPr>
          <w:spacing w:val="-25"/>
        </w:rPr>
        <w:t> </w:t>
      </w:r>
      <w:r>
        <w:rPr/>
        <w:t>de</w:t>
      </w:r>
      <w:r>
        <w:rPr>
          <w:spacing w:val="-25"/>
        </w:rPr>
        <w:t> </w:t>
      </w:r>
      <w:r>
        <w:rPr/>
        <w:t>esta</w:t>
      </w:r>
      <w:r>
        <w:rPr>
          <w:spacing w:val="-25"/>
        </w:rPr>
        <w:t> </w:t>
      </w:r>
      <w:r>
        <w:rPr/>
        <w:t>materia” (Duplá  del  Moral, 1997:</w:t>
      </w:r>
      <w:r>
        <w:rPr>
          <w:spacing w:val="25"/>
        </w:rPr>
        <w:t> </w:t>
      </w:r>
      <w:r>
        <w:rPr/>
        <w:t>200).</w:t>
      </w:r>
    </w:p>
    <w:p>
      <w:pPr>
        <w:pStyle w:val="BodyText"/>
        <w:spacing w:line="261" w:lineRule="auto"/>
        <w:ind w:left="100" w:right="111" w:firstLine="283"/>
      </w:pPr>
      <w:r>
        <w:rPr/>
        <w:t>El derecho de acceso a la información lo podemos entender bajo tres </w:t>
      </w:r>
      <w:r>
        <w:rPr>
          <w:spacing w:val="-3"/>
        </w:rPr>
        <w:t>elementos. </w:t>
      </w:r>
      <w:r>
        <w:rPr/>
        <w:t>El primero de ellos tiene que ver con que el </w:t>
      </w:r>
      <w:r>
        <w:rPr>
          <w:spacing w:val="-2"/>
        </w:rPr>
        <w:t>Estado </w:t>
      </w:r>
      <w:r>
        <w:rPr/>
        <w:t>tiene la obligación de poner a disposición toda la información y de comunicar las decisiones y las </w:t>
      </w:r>
      <w:r>
        <w:rPr>
          <w:spacing w:val="-3"/>
        </w:rPr>
        <w:t>acciones, </w:t>
      </w:r>
      <w:r>
        <w:rPr/>
        <w:t>así como </w:t>
      </w:r>
      <w:r>
        <w:rPr>
          <w:spacing w:val="-4"/>
        </w:rPr>
        <w:t>cuentas, </w:t>
      </w:r>
      <w:r>
        <w:rPr/>
        <w:t>de la ma- </w:t>
      </w:r>
      <w:r>
        <w:rPr>
          <w:spacing w:val="-3"/>
        </w:rPr>
        <w:t>nera </w:t>
      </w:r>
      <w:r>
        <w:rPr/>
        <w:t>en cómo se están utilizando los </w:t>
      </w:r>
      <w:r>
        <w:rPr>
          <w:spacing w:val="-3"/>
        </w:rPr>
        <w:t>recursos. </w:t>
      </w:r>
      <w:r>
        <w:rPr/>
        <w:t>Es una forma </w:t>
      </w:r>
      <w:r>
        <w:rPr>
          <w:spacing w:val="-3"/>
        </w:rPr>
        <w:t>pasiva </w:t>
      </w:r>
      <w:r>
        <w:rPr/>
        <w:t>de</w:t>
      </w:r>
      <w:r>
        <w:rPr>
          <w:spacing w:val="-6"/>
        </w:rPr>
        <w:t> </w:t>
      </w:r>
      <w:r>
        <w:rPr/>
        <w:t>acceso</w:t>
      </w:r>
      <w:r>
        <w:rPr>
          <w:spacing w:val="-6"/>
        </w:rPr>
        <w:t> </w:t>
      </w:r>
      <w:r>
        <w:rPr/>
        <w:t>en</w:t>
      </w:r>
      <w:r>
        <w:rPr>
          <w:spacing w:val="-6"/>
        </w:rPr>
        <w:t> </w:t>
      </w:r>
      <w:r>
        <w:rPr/>
        <w:t>tanto</w:t>
      </w:r>
      <w:r>
        <w:rPr>
          <w:spacing w:val="-6"/>
        </w:rPr>
        <w:t> </w:t>
      </w:r>
      <w:r>
        <w:rPr/>
        <w:t>que</w:t>
      </w:r>
      <w:r>
        <w:rPr>
          <w:spacing w:val="-6"/>
        </w:rPr>
        <w:t> </w:t>
      </w:r>
      <w:r>
        <w:rPr/>
        <w:t>no</w:t>
      </w:r>
      <w:r>
        <w:rPr>
          <w:spacing w:val="-6"/>
        </w:rPr>
        <w:t> </w:t>
      </w:r>
      <w:r>
        <w:rPr/>
        <w:t>requiere</w:t>
      </w:r>
      <w:r>
        <w:rPr>
          <w:spacing w:val="-6"/>
        </w:rPr>
        <w:t> </w:t>
      </w:r>
      <w:r>
        <w:rPr/>
        <w:t>de</w:t>
      </w:r>
      <w:r>
        <w:rPr>
          <w:spacing w:val="-6"/>
        </w:rPr>
        <w:t> </w:t>
      </w:r>
      <w:r>
        <w:rPr/>
        <w:t>solicitud</w:t>
      </w:r>
      <w:r>
        <w:rPr>
          <w:spacing w:val="-6"/>
        </w:rPr>
        <w:t> </w:t>
      </w:r>
      <w:r>
        <w:rPr/>
        <w:t>expresa</w:t>
      </w:r>
      <w:r>
        <w:rPr>
          <w:spacing w:val="-6"/>
        </w:rPr>
        <w:t> </w:t>
      </w:r>
      <w:r>
        <w:rPr/>
        <w:t>por</w:t>
      </w:r>
      <w:r>
        <w:rPr>
          <w:spacing w:val="-6"/>
        </w:rPr>
        <w:t> </w:t>
      </w:r>
      <w:r>
        <w:rPr/>
        <w:t>parte</w:t>
      </w:r>
      <w:r>
        <w:rPr>
          <w:spacing w:val="-6"/>
        </w:rPr>
        <w:t> </w:t>
      </w:r>
      <w:r>
        <w:rPr/>
        <w:t>de la sociedad </w:t>
      </w:r>
      <w:r>
        <w:rPr>
          <w:spacing w:val="-3"/>
        </w:rPr>
        <w:t>para </w:t>
      </w:r>
      <w:r>
        <w:rPr/>
        <w:t>disponer de la</w:t>
      </w:r>
      <w:r>
        <w:rPr>
          <w:spacing w:val="-4"/>
        </w:rPr>
        <w:t> </w:t>
      </w:r>
      <w:r>
        <w:rPr>
          <w:spacing w:val="-2"/>
        </w:rPr>
        <w:t>información.</w:t>
      </w:r>
    </w:p>
    <w:p>
      <w:pPr>
        <w:pStyle w:val="BodyText"/>
        <w:spacing w:line="261" w:lineRule="auto"/>
        <w:ind w:left="100" w:right="103" w:firstLine="283"/>
      </w:pPr>
      <w:r>
        <w:rPr>
          <w:spacing w:val="4"/>
        </w:rPr>
        <w:t>Sin </w:t>
      </w:r>
      <w:r>
        <w:rPr>
          <w:spacing w:val="3"/>
        </w:rPr>
        <w:t>embargo, </w:t>
      </w:r>
      <w:r>
        <w:rPr>
          <w:spacing w:val="5"/>
        </w:rPr>
        <w:t>numerosos estudios </w:t>
      </w:r>
      <w:r>
        <w:rPr>
          <w:spacing w:val="4"/>
        </w:rPr>
        <w:t>han </w:t>
      </w:r>
      <w:r>
        <w:rPr>
          <w:spacing w:val="5"/>
        </w:rPr>
        <w:t>demostrado </w:t>
      </w:r>
      <w:r>
        <w:rPr>
          <w:spacing w:val="4"/>
        </w:rPr>
        <w:t>que </w:t>
      </w:r>
      <w:r>
        <w:rPr>
          <w:spacing w:val="6"/>
        </w:rPr>
        <w:t>esta </w:t>
      </w:r>
      <w:r>
        <w:rPr/>
        <w:t>información –que en principio tendría que llegar a toda la</w:t>
      </w:r>
      <w:r>
        <w:rPr>
          <w:spacing w:val="-34"/>
        </w:rPr>
        <w:t> </w:t>
      </w:r>
      <w:r>
        <w:rPr/>
        <w:t>sociedad– por tratarse de un derecho </w:t>
      </w:r>
      <w:r>
        <w:rPr>
          <w:spacing w:val="-3"/>
        </w:rPr>
        <w:t>público, </w:t>
      </w:r>
      <w:r>
        <w:rPr/>
        <w:t>no siempre es así, puesto que  las leyes estatales manifiestan sus propias políticas con relación a la presentación de la información, por lo que el derecho de acceso a    la</w:t>
      </w:r>
      <w:r>
        <w:rPr>
          <w:spacing w:val="-8"/>
        </w:rPr>
        <w:t> </w:t>
      </w:r>
      <w:r>
        <w:rPr/>
        <w:t>información</w:t>
      </w:r>
      <w:r>
        <w:rPr>
          <w:spacing w:val="-8"/>
        </w:rPr>
        <w:t> </w:t>
      </w:r>
      <w:r>
        <w:rPr/>
        <w:t>no</w:t>
      </w:r>
      <w:r>
        <w:rPr>
          <w:spacing w:val="-8"/>
        </w:rPr>
        <w:t> </w:t>
      </w:r>
      <w:r>
        <w:rPr/>
        <w:t>se</w:t>
      </w:r>
      <w:r>
        <w:rPr>
          <w:spacing w:val="-8"/>
        </w:rPr>
        <w:t> </w:t>
      </w:r>
      <w:r>
        <w:rPr/>
        <w:t>presenta</w:t>
      </w:r>
      <w:r>
        <w:rPr>
          <w:spacing w:val="-8"/>
        </w:rPr>
        <w:t> </w:t>
      </w:r>
      <w:r>
        <w:rPr/>
        <w:t>de</w:t>
      </w:r>
      <w:r>
        <w:rPr>
          <w:spacing w:val="-8"/>
        </w:rPr>
        <w:t> </w:t>
      </w:r>
      <w:r>
        <w:rPr/>
        <w:t>manera</w:t>
      </w:r>
      <w:r>
        <w:rPr>
          <w:spacing w:val="-8"/>
        </w:rPr>
        <w:t> </w:t>
      </w:r>
      <w:r>
        <w:rPr/>
        <w:t>homogénea.</w:t>
      </w:r>
      <w:r>
        <w:rPr>
          <w:spacing w:val="-29"/>
        </w:rPr>
        <w:t> </w:t>
      </w:r>
      <w:r>
        <w:rPr/>
        <w:t>A</w:t>
      </w:r>
      <w:r>
        <w:rPr>
          <w:spacing w:val="-8"/>
        </w:rPr>
        <w:t> </w:t>
      </w:r>
      <w:r>
        <w:rPr/>
        <w:t>este</w:t>
      </w:r>
      <w:r>
        <w:rPr>
          <w:spacing w:val="-8"/>
        </w:rPr>
        <w:t> </w:t>
      </w:r>
      <w:r>
        <w:rPr/>
        <w:t>derecho Mauricio Merino lo ha denominado </w:t>
      </w:r>
      <w:r>
        <w:rPr>
          <w:i/>
        </w:rPr>
        <w:t>elemento </w:t>
      </w:r>
      <w:r>
        <w:rPr>
          <w:i/>
          <w:spacing w:val="22"/>
        </w:rPr>
        <w:t> </w:t>
      </w:r>
      <w:r>
        <w:rPr>
          <w:i/>
        </w:rPr>
        <w:t>pasivo</w:t>
      </w:r>
      <w:r>
        <w:rPr/>
        <w:t>.</w:t>
      </w:r>
    </w:p>
    <w:p>
      <w:pPr>
        <w:pStyle w:val="BodyText"/>
        <w:spacing w:line="261" w:lineRule="auto"/>
        <w:ind w:left="100" w:right="111" w:firstLine="283"/>
      </w:pPr>
      <w:r>
        <w:rPr>
          <w:spacing w:val="-6"/>
        </w:rPr>
        <w:t>Por</w:t>
      </w:r>
      <w:r>
        <w:rPr>
          <w:spacing w:val="-14"/>
        </w:rPr>
        <w:t> </w:t>
      </w:r>
      <w:r>
        <w:rPr/>
        <w:t>su</w:t>
      </w:r>
      <w:r>
        <w:rPr>
          <w:spacing w:val="-14"/>
        </w:rPr>
        <w:t> </w:t>
      </w:r>
      <w:r>
        <w:rPr>
          <w:spacing w:val="-5"/>
        </w:rPr>
        <w:t>parte,</w:t>
      </w:r>
      <w:r>
        <w:rPr>
          <w:spacing w:val="-23"/>
        </w:rPr>
        <w:t> </w:t>
      </w:r>
      <w:r>
        <w:rPr>
          <w:spacing w:val="-3"/>
        </w:rPr>
        <w:t>este</w:t>
      </w:r>
      <w:r>
        <w:rPr>
          <w:spacing w:val="-14"/>
        </w:rPr>
        <w:t> </w:t>
      </w:r>
      <w:r>
        <w:rPr>
          <w:spacing w:val="-3"/>
        </w:rPr>
        <w:t>mismo</w:t>
      </w:r>
      <w:r>
        <w:rPr>
          <w:spacing w:val="-14"/>
        </w:rPr>
        <w:t> </w:t>
      </w:r>
      <w:r>
        <w:rPr>
          <w:spacing w:val="-3"/>
        </w:rPr>
        <w:t>autor</w:t>
      </w:r>
      <w:r>
        <w:rPr>
          <w:spacing w:val="-14"/>
        </w:rPr>
        <w:t> </w:t>
      </w:r>
      <w:r>
        <w:rPr>
          <w:spacing w:val="-3"/>
        </w:rPr>
        <w:t>habla</w:t>
      </w:r>
      <w:r>
        <w:rPr>
          <w:spacing w:val="-14"/>
        </w:rPr>
        <w:t> </w:t>
      </w:r>
      <w:r>
        <w:rPr/>
        <w:t>de</w:t>
      </w:r>
      <w:r>
        <w:rPr>
          <w:spacing w:val="-14"/>
        </w:rPr>
        <w:t> </w:t>
      </w:r>
      <w:r>
        <w:rPr>
          <w:i/>
          <w:spacing w:val="-3"/>
        </w:rPr>
        <w:t>elemento</w:t>
      </w:r>
      <w:r>
        <w:rPr>
          <w:i/>
          <w:spacing w:val="-14"/>
        </w:rPr>
        <w:t> </w:t>
      </w:r>
      <w:r>
        <w:rPr>
          <w:i/>
          <w:spacing w:val="-3"/>
        </w:rPr>
        <w:t>activo</w:t>
      </w:r>
      <w:r>
        <w:rPr>
          <w:i/>
          <w:spacing w:val="-14"/>
        </w:rPr>
        <w:t> </w:t>
      </w:r>
      <w:r>
        <w:rPr>
          <w:spacing w:val="-3"/>
        </w:rPr>
        <w:t>mencionan- </w:t>
      </w:r>
      <w:r>
        <w:rPr/>
        <w:t>do que el ciudadano accede a éste a través de una petición expresa que hace a alguna institución en  particular.</w:t>
      </w:r>
    </w:p>
    <w:p>
      <w:pPr>
        <w:pStyle w:val="BodyText"/>
        <w:spacing w:line="261" w:lineRule="auto"/>
        <w:ind w:left="100" w:right="111" w:firstLine="283"/>
      </w:pPr>
      <w:r>
        <w:rPr/>
        <w:t>Al tercer elemento, Merino lo denomina </w:t>
      </w:r>
      <w:r>
        <w:rPr>
          <w:i/>
        </w:rPr>
        <w:t>coactivo </w:t>
      </w:r>
      <w:r>
        <w:rPr/>
        <w:t>y se refiere a la facultad que la legislación concede a los órganos estatales de acceso a</w:t>
      </w:r>
      <w:r>
        <w:rPr>
          <w:spacing w:val="-4"/>
        </w:rPr>
        <w:t> </w:t>
      </w:r>
      <w:r>
        <w:rPr/>
        <w:t>la</w:t>
      </w:r>
      <w:r>
        <w:rPr>
          <w:spacing w:val="-4"/>
        </w:rPr>
        <w:t> </w:t>
      </w:r>
      <w:r>
        <w:rPr/>
        <w:t>información</w:t>
      </w:r>
      <w:r>
        <w:rPr>
          <w:spacing w:val="-4"/>
        </w:rPr>
        <w:t> </w:t>
      </w:r>
      <w:r>
        <w:rPr/>
        <w:t>para</w:t>
      </w:r>
      <w:r>
        <w:rPr>
          <w:spacing w:val="-4"/>
        </w:rPr>
        <w:t> </w:t>
      </w:r>
      <w:r>
        <w:rPr/>
        <w:t>establecer</w:t>
      </w:r>
      <w:r>
        <w:rPr>
          <w:spacing w:val="-4"/>
        </w:rPr>
        <w:t> </w:t>
      </w:r>
      <w:r>
        <w:rPr/>
        <w:t>criterios</w:t>
      </w:r>
      <w:r>
        <w:rPr>
          <w:spacing w:val="-4"/>
        </w:rPr>
        <w:t> </w:t>
      </w:r>
      <w:r>
        <w:rPr/>
        <w:t>de</w:t>
      </w:r>
      <w:r>
        <w:rPr>
          <w:spacing w:val="-4"/>
        </w:rPr>
        <w:t> </w:t>
      </w:r>
      <w:r>
        <w:rPr/>
        <w:t>clasificación</w:t>
      </w:r>
      <w:r>
        <w:rPr>
          <w:spacing w:val="-4"/>
        </w:rPr>
        <w:t> </w:t>
      </w:r>
      <w:r>
        <w:rPr/>
        <w:t>de</w:t>
      </w:r>
      <w:r>
        <w:rPr>
          <w:spacing w:val="-4"/>
        </w:rPr>
        <w:t> </w:t>
      </w:r>
      <w:r>
        <w:rPr/>
        <w:t>la</w:t>
      </w:r>
      <w:r>
        <w:rPr>
          <w:spacing w:val="-4"/>
        </w:rPr>
        <w:t> </w:t>
      </w:r>
      <w:r>
        <w:rPr>
          <w:spacing w:val="-3"/>
        </w:rPr>
        <w:t>infor- </w:t>
      </w:r>
      <w:r>
        <w:rPr/>
        <w:t>mación  pública  </w:t>
      </w:r>
      <w:r>
        <w:rPr>
          <w:spacing w:val="-3"/>
        </w:rPr>
        <w:t>(Merino,</w:t>
      </w:r>
      <w:r>
        <w:rPr>
          <w:spacing w:val="10"/>
        </w:rPr>
        <w:t> </w:t>
      </w:r>
      <w:r>
        <w:rPr/>
        <w:t>2006).</w:t>
      </w:r>
    </w:p>
    <w:p>
      <w:pPr>
        <w:pStyle w:val="BodyText"/>
        <w:spacing w:line="261" w:lineRule="auto"/>
        <w:ind w:left="100" w:right="102" w:firstLine="283"/>
      </w:pPr>
      <w:r>
        <w:rPr/>
        <w:t>Un aspecto que es importante destacar es el hecho de que hasta </w:t>
      </w:r>
      <w:r>
        <w:rPr>
          <w:spacing w:val="-4"/>
        </w:rPr>
        <w:t>hace poco </w:t>
      </w:r>
      <w:r>
        <w:rPr>
          <w:spacing w:val="-5"/>
        </w:rPr>
        <w:t>tiempo ninguna </w:t>
      </w:r>
      <w:r>
        <w:rPr>
          <w:spacing w:val="-4"/>
        </w:rPr>
        <w:t>ley </w:t>
      </w:r>
      <w:r>
        <w:rPr>
          <w:spacing w:val="-5"/>
        </w:rPr>
        <w:t>estatal </w:t>
      </w:r>
      <w:r>
        <w:rPr>
          <w:spacing w:val="-3"/>
        </w:rPr>
        <w:t>de </w:t>
      </w:r>
      <w:r>
        <w:rPr>
          <w:spacing w:val="-5"/>
        </w:rPr>
        <w:t>nuestro </w:t>
      </w:r>
      <w:r>
        <w:rPr>
          <w:spacing w:val="-7"/>
        </w:rPr>
        <w:t>país, </w:t>
      </w:r>
      <w:r>
        <w:rPr>
          <w:spacing w:val="-4"/>
        </w:rPr>
        <w:t>había </w:t>
      </w:r>
      <w:r>
        <w:rPr>
          <w:spacing w:val="-5"/>
        </w:rPr>
        <w:t>establecido </w:t>
      </w:r>
      <w:r>
        <w:rPr/>
        <w:t>procedimientos de acceso a la información o normas que regularan no sólo el acceso sino también el manejo de los Archivos Públicos.</w:t>
      </w:r>
    </w:p>
    <w:p>
      <w:pPr>
        <w:spacing w:after="0" w:line="261" w:lineRule="auto"/>
        <w:sectPr>
          <w:pgSz w:w="8510" w:h="12190"/>
          <w:pgMar w:header="0" w:footer="865" w:top="920" w:bottom="1060" w:left="920" w:right="1020"/>
        </w:sectPr>
      </w:pPr>
    </w:p>
    <w:p>
      <w:pPr>
        <w:pStyle w:val="BodyText"/>
        <w:spacing w:line="261" w:lineRule="auto" w:before="51"/>
        <w:ind w:left="113" w:right="115"/>
      </w:pPr>
      <w:r>
        <w:rPr/>
        <w:t>Recientemente se modificó esta situación al dar a conocer la Ley Federal de Archivos que vino a subsanar las carencias en cuanto al control y organización de los documentos de archivo se  refiere.</w:t>
      </w:r>
    </w:p>
    <w:p>
      <w:pPr>
        <w:pStyle w:val="BodyText"/>
        <w:spacing w:line="261" w:lineRule="auto"/>
        <w:ind w:left="113" w:right="118" w:firstLine="283"/>
      </w:pPr>
      <w:r>
        <w:rPr/>
        <w:t>Esta situación significaba que los órganos públicos estaban en condiciones de fijar sus propios criterios de acceso y manejo.</w:t>
      </w:r>
    </w:p>
    <w:p>
      <w:pPr>
        <w:pStyle w:val="BodyText"/>
        <w:spacing w:line="261" w:lineRule="auto"/>
        <w:ind w:left="113" w:right="117" w:firstLine="283"/>
      </w:pPr>
      <w:r>
        <w:rPr/>
        <w:t>El acceso a la información se lo puede </w:t>
      </w:r>
      <w:r>
        <w:rPr>
          <w:spacing w:val="-3"/>
        </w:rPr>
        <w:t>considerar </w:t>
      </w:r>
      <w:r>
        <w:rPr/>
        <w:t>desde dos pers- </w:t>
      </w:r>
      <w:r>
        <w:rPr>
          <w:spacing w:val="-3"/>
        </w:rPr>
        <w:t>pectivas</w:t>
      </w:r>
      <w:r>
        <w:rPr>
          <w:spacing w:val="-13"/>
        </w:rPr>
        <w:t> </w:t>
      </w:r>
      <w:r>
        <w:rPr>
          <w:spacing w:val="-3"/>
        </w:rPr>
        <w:t>distintas.</w:t>
      </w:r>
      <w:r>
        <w:rPr>
          <w:spacing w:val="-22"/>
        </w:rPr>
        <w:t> </w:t>
      </w:r>
      <w:r>
        <w:rPr/>
        <w:t>La</w:t>
      </w:r>
      <w:r>
        <w:rPr>
          <w:spacing w:val="-13"/>
        </w:rPr>
        <w:t> </w:t>
      </w:r>
      <w:r>
        <w:rPr>
          <w:spacing w:val="-3"/>
        </w:rPr>
        <w:t>primera</w:t>
      </w:r>
      <w:r>
        <w:rPr>
          <w:spacing w:val="-13"/>
        </w:rPr>
        <w:t> </w:t>
      </w:r>
      <w:r>
        <w:rPr/>
        <w:t>se</w:t>
      </w:r>
      <w:r>
        <w:rPr>
          <w:spacing w:val="-13"/>
        </w:rPr>
        <w:t> </w:t>
      </w:r>
      <w:r>
        <w:rPr/>
        <w:t>refiere</w:t>
      </w:r>
      <w:r>
        <w:rPr>
          <w:spacing w:val="-13"/>
        </w:rPr>
        <w:t> </w:t>
      </w:r>
      <w:r>
        <w:rPr/>
        <w:t>a</w:t>
      </w:r>
      <w:r>
        <w:rPr>
          <w:spacing w:val="-13"/>
        </w:rPr>
        <w:t> </w:t>
      </w:r>
      <w:r>
        <w:rPr/>
        <w:t>la</w:t>
      </w:r>
      <w:r>
        <w:rPr>
          <w:spacing w:val="-13"/>
        </w:rPr>
        <w:t> </w:t>
      </w:r>
      <w:r>
        <w:rPr/>
        <w:t>obligatoriedad</w:t>
      </w:r>
      <w:r>
        <w:rPr>
          <w:spacing w:val="-13"/>
        </w:rPr>
        <w:t> </w:t>
      </w:r>
      <w:r>
        <w:rPr/>
        <w:t>que</w:t>
      </w:r>
      <w:r>
        <w:rPr>
          <w:spacing w:val="-13"/>
        </w:rPr>
        <w:t> </w:t>
      </w:r>
      <w:r>
        <w:rPr>
          <w:spacing w:val="-2"/>
        </w:rPr>
        <w:t>tienen </w:t>
      </w:r>
      <w:r>
        <w:rPr/>
        <w:t>los funcionarios </w:t>
      </w:r>
      <w:r>
        <w:rPr>
          <w:spacing w:val="-3"/>
        </w:rPr>
        <w:t>para mostrar </w:t>
      </w:r>
      <w:r>
        <w:rPr/>
        <w:t>de </w:t>
      </w:r>
      <w:r>
        <w:rPr>
          <w:spacing w:val="-3"/>
        </w:rPr>
        <w:t>manera </w:t>
      </w:r>
      <w:r>
        <w:rPr/>
        <w:t>pública la información </w:t>
      </w:r>
      <w:r>
        <w:rPr>
          <w:spacing w:val="-2"/>
        </w:rPr>
        <w:t>que </w:t>
      </w:r>
      <w:r>
        <w:rPr/>
        <w:t>establecen</w:t>
      </w:r>
      <w:r>
        <w:rPr>
          <w:spacing w:val="-5"/>
        </w:rPr>
        <w:t> </w:t>
      </w:r>
      <w:r>
        <w:rPr/>
        <w:t>las</w:t>
      </w:r>
      <w:r>
        <w:rPr>
          <w:spacing w:val="-5"/>
        </w:rPr>
        <w:t> </w:t>
      </w:r>
      <w:r>
        <w:rPr/>
        <w:t>disposiciones</w:t>
      </w:r>
      <w:r>
        <w:rPr>
          <w:spacing w:val="-5"/>
        </w:rPr>
        <w:t> </w:t>
      </w:r>
      <w:r>
        <w:rPr/>
        <w:t>legales</w:t>
      </w:r>
      <w:r>
        <w:rPr>
          <w:spacing w:val="-5"/>
        </w:rPr>
        <w:t> </w:t>
      </w:r>
      <w:r>
        <w:rPr/>
        <w:t>sin</w:t>
      </w:r>
      <w:r>
        <w:rPr>
          <w:spacing w:val="-5"/>
        </w:rPr>
        <w:t> </w:t>
      </w:r>
      <w:r>
        <w:rPr/>
        <w:t>haber</w:t>
      </w:r>
      <w:r>
        <w:rPr>
          <w:spacing w:val="-5"/>
        </w:rPr>
        <w:t> </w:t>
      </w:r>
      <w:r>
        <w:rPr/>
        <w:t>sido</w:t>
      </w:r>
      <w:r>
        <w:rPr>
          <w:spacing w:val="-5"/>
        </w:rPr>
        <w:t> </w:t>
      </w:r>
      <w:r>
        <w:rPr/>
        <w:t>solicitada</w:t>
      </w:r>
      <w:r>
        <w:rPr>
          <w:spacing w:val="-5"/>
        </w:rPr>
        <w:t> </w:t>
      </w:r>
      <w:r>
        <w:rPr/>
        <w:t>previa- </w:t>
      </w:r>
      <w:r>
        <w:rPr>
          <w:spacing w:val="-5"/>
        </w:rPr>
        <w:t>mente.</w:t>
      </w:r>
      <w:r>
        <w:rPr>
          <w:spacing w:val="-15"/>
        </w:rPr>
        <w:t> </w:t>
      </w:r>
      <w:r>
        <w:rPr>
          <w:spacing w:val="-7"/>
        </w:rPr>
        <w:t>Para</w:t>
      </w:r>
      <w:r>
        <w:rPr>
          <w:spacing w:val="-4"/>
        </w:rPr>
        <w:t> </w:t>
      </w:r>
      <w:r>
        <w:rPr/>
        <w:t>el</w:t>
      </w:r>
      <w:r>
        <w:rPr>
          <w:spacing w:val="-4"/>
        </w:rPr>
        <w:t> </w:t>
      </w:r>
      <w:r>
        <w:rPr>
          <w:spacing w:val="-3"/>
        </w:rPr>
        <w:t>caso</w:t>
      </w:r>
      <w:r>
        <w:rPr>
          <w:spacing w:val="-4"/>
        </w:rPr>
        <w:t> </w:t>
      </w:r>
      <w:r>
        <w:rPr>
          <w:spacing w:val="-3"/>
        </w:rPr>
        <w:t>mexicano</w:t>
      </w:r>
      <w:r>
        <w:rPr>
          <w:spacing w:val="-4"/>
        </w:rPr>
        <w:t> </w:t>
      </w:r>
      <w:r>
        <w:rPr/>
        <w:t>el</w:t>
      </w:r>
      <w:r>
        <w:rPr>
          <w:spacing w:val="-4"/>
        </w:rPr>
        <w:t> </w:t>
      </w:r>
      <w:r>
        <w:rPr>
          <w:spacing w:val="-3"/>
        </w:rPr>
        <w:t>artículo</w:t>
      </w:r>
      <w:r>
        <w:rPr>
          <w:spacing w:val="-4"/>
        </w:rPr>
        <w:t> </w:t>
      </w:r>
      <w:r>
        <w:rPr/>
        <w:t>7°</w:t>
      </w:r>
      <w:r>
        <w:rPr>
          <w:spacing w:val="-4"/>
        </w:rPr>
        <w:t> </w:t>
      </w:r>
      <w:r>
        <w:rPr/>
        <w:t>de</w:t>
      </w:r>
      <w:r>
        <w:rPr>
          <w:spacing w:val="-4"/>
        </w:rPr>
        <w:t> </w:t>
      </w:r>
      <w:r>
        <w:rPr/>
        <w:t>la</w:t>
      </w:r>
      <w:r>
        <w:rPr>
          <w:spacing w:val="-4"/>
        </w:rPr>
        <w:t> </w:t>
      </w:r>
      <w:r>
        <w:rPr/>
        <w:t>Ley</w:t>
      </w:r>
      <w:r>
        <w:rPr>
          <w:spacing w:val="-4"/>
        </w:rPr>
        <w:t> Federal </w:t>
      </w:r>
      <w:r>
        <w:rPr/>
        <w:t>de</w:t>
      </w:r>
      <w:r>
        <w:rPr>
          <w:spacing w:val="-16"/>
        </w:rPr>
        <w:t> </w:t>
      </w:r>
      <w:r>
        <w:rPr>
          <w:spacing w:val="-8"/>
        </w:rPr>
        <w:t>Trans- </w:t>
      </w:r>
      <w:r>
        <w:rPr/>
        <w:t>parencia</w:t>
      </w:r>
      <w:r>
        <w:rPr>
          <w:spacing w:val="-6"/>
        </w:rPr>
        <w:t> </w:t>
      </w:r>
      <w:r>
        <w:rPr/>
        <w:t>y</w:t>
      </w:r>
      <w:r>
        <w:rPr>
          <w:spacing w:val="-16"/>
        </w:rPr>
        <w:t> </w:t>
      </w:r>
      <w:r>
        <w:rPr/>
        <w:t>Acceso</w:t>
      </w:r>
      <w:r>
        <w:rPr>
          <w:spacing w:val="-6"/>
        </w:rPr>
        <w:t> </w:t>
      </w:r>
      <w:r>
        <w:rPr/>
        <w:t>a</w:t>
      </w:r>
      <w:r>
        <w:rPr>
          <w:spacing w:val="-6"/>
        </w:rPr>
        <w:t> </w:t>
      </w:r>
      <w:r>
        <w:rPr/>
        <w:t>la</w:t>
      </w:r>
      <w:r>
        <w:rPr>
          <w:spacing w:val="-6"/>
        </w:rPr>
        <w:t> </w:t>
      </w:r>
      <w:r>
        <w:rPr/>
        <w:t>Información</w:t>
      </w:r>
      <w:r>
        <w:rPr>
          <w:spacing w:val="-6"/>
        </w:rPr>
        <w:t> </w:t>
      </w:r>
      <w:r>
        <w:rPr/>
        <w:t>Pública</w:t>
      </w:r>
      <w:r>
        <w:rPr>
          <w:spacing w:val="-6"/>
        </w:rPr>
        <w:t> </w:t>
      </w:r>
      <w:r>
        <w:rPr/>
        <w:t>Gubernamental</w:t>
      </w:r>
      <w:r>
        <w:rPr>
          <w:spacing w:val="-6"/>
        </w:rPr>
        <w:t> </w:t>
      </w:r>
      <w:r>
        <w:rPr/>
        <w:t>señala</w:t>
      </w:r>
      <w:r>
        <w:rPr>
          <w:spacing w:val="-6"/>
        </w:rPr>
        <w:t> </w:t>
      </w:r>
      <w:r>
        <w:rPr/>
        <w:t>la información</w:t>
      </w:r>
      <w:r>
        <w:rPr>
          <w:spacing w:val="-5"/>
        </w:rPr>
        <w:t> </w:t>
      </w:r>
      <w:r>
        <w:rPr/>
        <w:t>que</w:t>
      </w:r>
      <w:r>
        <w:rPr>
          <w:spacing w:val="-5"/>
        </w:rPr>
        <w:t> </w:t>
      </w:r>
      <w:r>
        <w:rPr/>
        <w:t>debe</w:t>
      </w:r>
      <w:r>
        <w:rPr>
          <w:spacing w:val="-5"/>
        </w:rPr>
        <w:t> </w:t>
      </w:r>
      <w:r>
        <w:rPr/>
        <w:t>hacerse</w:t>
      </w:r>
      <w:r>
        <w:rPr>
          <w:spacing w:val="-5"/>
        </w:rPr>
        <w:t> </w:t>
      </w:r>
      <w:r>
        <w:rPr/>
        <w:t>pública.</w:t>
      </w:r>
      <w:r>
        <w:rPr>
          <w:spacing w:val="-15"/>
        </w:rPr>
        <w:t> </w:t>
      </w:r>
      <w:r>
        <w:rPr/>
        <w:t>La</w:t>
      </w:r>
      <w:r>
        <w:rPr>
          <w:spacing w:val="-5"/>
        </w:rPr>
        <w:t> </w:t>
      </w:r>
      <w:r>
        <w:rPr/>
        <w:t>segunda</w:t>
      </w:r>
      <w:r>
        <w:rPr>
          <w:spacing w:val="-5"/>
        </w:rPr>
        <w:t> </w:t>
      </w:r>
      <w:r>
        <w:rPr/>
        <w:t>tiene</w:t>
      </w:r>
      <w:r>
        <w:rPr>
          <w:spacing w:val="-5"/>
        </w:rPr>
        <w:t> </w:t>
      </w:r>
      <w:r>
        <w:rPr/>
        <w:t>que</w:t>
      </w:r>
      <w:r>
        <w:rPr>
          <w:spacing w:val="-5"/>
        </w:rPr>
        <w:t> </w:t>
      </w:r>
      <w:r>
        <w:rPr/>
        <w:t>ver</w:t>
      </w:r>
      <w:r>
        <w:rPr>
          <w:spacing w:val="-5"/>
        </w:rPr>
        <w:t> </w:t>
      </w:r>
      <w:r>
        <w:rPr>
          <w:spacing w:val="-2"/>
        </w:rPr>
        <w:t>con </w:t>
      </w:r>
      <w:r>
        <w:rPr/>
        <w:t>la</w:t>
      </w:r>
      <w:r>
        <w:rPr>
          <w:spacing w:val="-12"/>
        </w:rPr>
        <w:t> </w:t>
      </w:r>
      <w:r>
        <w:rPr/>
        <w:t>información</w:t>
      </w:r>
      <w:r>
        <w:rPr>
          <w:spacing w:val="-12"/>
        </w:rPr>
        <w:t> </w:t>
      </w:r>
      <w:r>
        <w:rPr/>
        <w:t>específica</w:t>
      </w:r>
      <w:r>
        <w:rPr>
          <w:spacing w:val="-12"/>
        </w:rPr>
        <w:t> </w:t>
      </w:r>
      <w:r>
        <w:rPr/>
        <w:t>que</w:t>
      </w:r>
      <w:r>
        <w:rPr>
          <w:spacing w:val="-12"/>
        </w:rPr>
        <w:t> </w:t>
      </w:r>
      <w:r>
        <w:rPr/>
        <w:t>la</w:t>
      </w:r>
      <w:r>
        <w:rPr>
          <w:spacing w:val="-12"/>
        </w:rPr>
        <w:t> </w:t>
      </w:r>
      <w:r>
        <w:rPr/>
        <w:t>sociedad</w:t>
      </w:r>
      <w:r>
        <w:rPr>
          <w:spacing w:val="-12"/>
        </w:rPr>
        <w:t> </w:t>
      </w:r>
      <w:r>
        <w:rPr/>
        <w:t>solicita</w:t>
      </w:r>
      <w:r>
        <w:rPr>
          <w:spacing w:val="-12"/>
        </w:rPr>
        <w:t> </w:t>
      </w:r>
      <w:r>
        <w:rPr/>
        <w:t>a</w:t>
      </w:r>
      <w:r>
        <w:rPr>
          <w:spacing w:val="-12"/>
        </w:rPr>
        <w:t> </w:t>
      </w:r>
      <w:r>
        <w:rPr/>
        <w:t>las</w:t>
      </w:r>
      <w:r>
        <w:rPr>
          <w:spacing w:val="-12"/>
        </w:rPr>
        <w:t> </w:t>
      </w:r>
      <w:r>
        <w:rPr/>
        <w:t>instituciones</w:t>
      </w:r>
      <w:r>
        <w:rPr>
          <w:spacing w:val="-12"/>
        </w:rPr>
        <w:t> </w:t>
      </w:r>
      <w:r>
        <w:rPr/>
        <w:t>y que en muchos casos no se la </w:t>
      </w:r>
      <w:r>
        <w:rPr>
          <w:spacing w:val="-3"/>
        </w:rPr>
        <w:t>encuentra </w:t>
      </w:r>
      <w:r>
        <w:rPr/>
        <w:t>en el artículo</w:t>
      </w:r>
      <w:r>
        <w:rPr>
          <w:spacing w:val="33"/>
        </w:rPr>
        <w:t> </w:t>
      </w:r>
      <w:r>
        <w:rPr>
          <w:spacing w:val="-4"/>
        </w:rPr>
        <w:t>señalado.</w:t>
      </w:r>
    </w:p>
    <w:p>
      <w:pPr>
        <w:pStyle w:val="BodyText"/>
        <w:spacing w:line="261" w:lineRule="auto"/>
        <w:ind w:left="113" w:right="117" w:firstLine="283"/>
      </w:pPr>
      <w:r>
        <w:rPr/>
        <w:t>Ambas perspectivas conllevan a establecer un derecho que ad- quieren</w:t>
      </w:r>
      <w:r>
        <w:rPr>
          <w:spacing w:val="-8"/>
        </w:rPr>
        <w:t> </w:t>
      </w:r>
      <w:r>
        <w:rPr/>
        <w:t>los</w:t>
      </w:r>
      <w:r>
        <w:rPr>
          <w:spacing w:val="-8"/>
        </w:rPr>
        <w:t> </w:t>
      </w:r>
      <w:r>
        <w:rPr/>
        <w:t>ciudadanos</w:t>
      </w:r>
      <w:r>
        <w:rPr>
          <w:spacing w:val="-8"/>
        </w:rPr>
        <w:t> </w:t>
      </w:r>
      <w:r>
        <w:rPr/>
        <w:t>para</w:t>
      </w:r>
      <w:r>
        <w:rPr>
          <w:spacing w:val="-8"/>
        </w:rPr>
        <w:t> </w:t>
      </w:r>
      <w:r>
        <w:rPr/>
        <w:t>acceder</w:t>
      </w:r>
      <w:r>
        <w:rPr>
          <w:spacing w:val="-8"/>
        </w:rPr>
        <w:t> </w:t>
      </w:r>
      <w:r>
        <w:rPr/>
        <w:t>a</w:t>
      </w:r>
      <w:r>
        <w:rPr>
          <w:spacing w:val="-8"/>
        </w:rPr>
        <w:t> </w:t>
      </w:r>
      <w:r>
        <w:rPr/>
        <w:t>la</w:t>
      </w:r>
      <w:r>
        <w:rPr>
          <w:spacing w:val="-8"/>
        </w:rPr>
        <w:t> </w:t>
      </w:r>
      <w:r>
        <w:rPr/>
        <w:t>información</w:t>
      </w:r>
      <w:r>
        <w:rPr>
          <w:spacing w:val="-8"/>
        </w:rPr>
        <w:t> </w:t>
      </w:r>
      <w:r>
        <w:rPr/>
        <w:t>que</w:t>
      </w:r>
      <w:r>
        <w:rPr>
          <w:spacing w:val="-8"/>
        </w:rPr>
        <w:t> </w:t>
      </w:r>
      <w:r>
        <w:rPr/>
        <w:t>poseen</w:t>
      </w:r>
      <w:r>
        <w:rPr>
          <w:spacing w:val="-8"/>
        </w:rPr>
        <w:t> </w:t>
      </w:r>
      <w:r>
        <w:rPr/>
        <w:t>las instituciones. En este </w:t>
      </w:r>
      <w:r>
        <w:rPr>
          <w:spacing w:val="-3"/>
        </w:rPr>
        <w:t>sentido, </w:t>
      </w:r>
      <w:r>
        <w:rPr/>
        <w:t>la transparencia se convierte en una política pública en donde el acceso a la información se transforma en un derecho social. Sin </w:t>
      </w:r>
      <w:r>
        <w:rPr>
          <w:spacing w:val="-3"/>
        </w:rPr>
        <w:t>embargo, </w:t>
      </w:r>
      <w:r>
        <w:rPr/>
        <w:t>la amalgama se vuelve trascen- dental en tanto que la política de la transparencia puede existir sin que exista el derecho de acceso a la información, basta con que los funcionarios</w:t>
      </w:r>
      <w:r>
        <w:rPr>
          <w:spacing w:val="-18"/>
        </w:rPr>
        <w:t> </w:t>
      </w:r>
      <w:r>
        <w:rPr/>
        <w:t>públicos</w:t>
      </w:r>
      <w:r>
        <w:rPr>
          <w:spacing w:val="-18"/>
        </w:rPr>
        <w:t> </w:t>
      </w:r>
      <w:r>
        <w:rPr/>
        <w:t>tomen</w:t>
      </w:r>
      <w:r>
        <w:rPr>
          <w:spacing w:val="-18"/>
        </w:rPr>
        <w:t> </w:t>
      </w:r>
      <w:r>
        <w:rPr/>
        <w:t>sus</w:t>
      </w:r>
      <w:r>
        <w:rPr>
          <w:spacing w:val="-18"/>
        </w:rPr>
        <w:t> </w:t>
      </w:r>
      <w:r>
        <w:rPr/>
        <w:t>propias</w:t>
      </w:r>
      <w:r>
        <w:rPr>
          <w:spacing w:val="-18"/>
        </w:rPr>
        <w:t> </w:t>
      </w:r>
      <w:r>
        <w:rPr/>
        <w:t>decisiones</w:t>
      </w:r>
      <w:r>
        <w:rPr>
          <w:spacing w:val="-18"/>
        </w:rPr>
        <w:t> </w:t>
      </w:r>
      <w:r>
        <w:rPr/>
        <w:t>y</w:t>
      </w:r>
      <w:r>
        <w:rPr>
          <w:spacing w:val="-18"/>
        </w:rPr>
        <w:t> </w:t>
      </w:r>
      <w:r>
        <w:rPr/>
        <w:t>viertan</w:t>
      </w:r>
      <w:r>
        <w:rPr>
          <w:spacing w:val="-18"/>
        </w:rPr>
        <w:t> </w:t>
      </w:r>
      <w:r>
        <w:rPr/>
        <w:t>sobre</w:t>
      </w:r>
      <w:r>
        <w:rPr>
          <w:spacing w:val="-18"/>
        </w:rPr>
        <w:t> </w:t>
      </w:r>
      <w:r>
        <w:rPr/>
        <w:t>la sociedad</w:t>
      </w:r>
      <w:r>
        <w:rPr>
          <w:spacing w:val="-12"/>
        </w:rPr>
        <w:t> </w:t>
      </w:r>
      <w:r>
        <w:rPr/>
        <w:t>la</w:t>
      </w:r>
      <w:r>
        <w:rPr>
          <w:spacing w:val="-12"/>
        </w:rPr>
        <w:t> </w:t>
      </w:r>
      <w:r>
        <w:rPr/>
        <w:t>información</w:t>
      </w:r>
      <w:r>
        <w:rPr>
          <w:spacing w:val="-12"/>
        </w:rPr>
        <w:t> </w:t>
      </w:r>
      <w:r>
        <w:rPr/>
        <w:t>que</w:t>
      </w:r>
      <w:r>
        <w:rPr>
          <w:spacing w:val="-12"/>
        </w:rPr>
        <w:t> </w:t>
      </w:r>
      <w:r>
        <w:rPr/>
        <w:t>ellos</w:t>
      </w:r>
      <w:r>
        <w:rPr>
          <w:spacing w:val="-12"/>
        </w:rPr>
        <w:t> </w:t>
      </w:r>
      <w:r>
        <w:rPr/>
        <w:t>crean</w:t>
      </w:r>
      <w:r>
        <w:rPr>
          <w:spacing w:val="-12"/>
        </w:rPr>
        <w:t> </w:t>
      </w:r>
      <w:r>
        <w:rPr/>
        <w:t>oportuna</w:t>
      </w:r>
      <w:r>
        <w:rPr>
          <w:spacing w:val="-12"/>
        </w:rPr>
        <w:t> </w:t>
      </w:r>
      <w:r>
        <w:rPr/>
        <w:t>sin</w:t>
      </w:r>
      <w:r>
        <w:rPr>
          <w:spacing w:val="-12"/>
        </w:rPr>
        <w:t> </w:t>
      </w:r>
      <w:r>
        <w:rPr/>
        <w:t>que</w:t>
      </w:r>
      <w:r>
        <w:rPr>
          <w:spacing w:val="-12"/>
        </w:rPr>
        <w:t> </w:t>
      </w:r>
      <w:r>
        <w:rPr/>
        <w:t>se</w:t>
      </w:r>
      <w:r>
        <w:rPr>
          <w:spacing w:val="-12"/>
        </w:rPr>
        <w:t> </w:t>
      </w:r>
      <w:r>
        <w:rPr/>
        <w:t>sustente en un derecho de </w:t>
      </w:r>
      <w:r>
        <w:rPr>
          <w:spacing w:val="10"/>
        </w:rPr>
        <w:t> </w:t>
      </w:r>
      <w:r>
        <w:rPr>
          <w:spacing w:val="-3"/>
        </w:rPr>
        <w:t>acceso.</w:t>
      </w:r>
    </w:p>
    <w:p>
      <w:pPr>
        <w:pStyle w:val="BodyText"/>
        <w:spacing w:line="261" w:lineRule="auto"/>
        <w:ind w:left="113" w:right="103" w:firstLine="283"/>
      </w:pPr>
      <w:r>
        <w:rPr/>
        <w:t>Es necesario distinguir entre el </w:t>
      </w:r>
      <w:r>
        <w:rPr>
          <w:i/>
        </w:rPr>
        <w:t>derecho de acceso a la informa- </w:t>
      </w:r>
      <w:r>
        <w:rPr>
          <w:i/>
        </w:rPr>
        <w:t>ción </w:t>
      </w:r>
      <w:r>
        <w:rPr/>
        <w:t>y la </w:t>
      </w:r>
      <w:r>
        <w:rPr>
          <w:i/>
        </w:rPr>
        <w:t>política de transparencia</w:t>
      </w:r>
      <w:r>
        <w:rPr/>
        <w:t>. El primer término aparecía ya, por lo menos en México, desde finales de la década de los setenta, cuando en la reforma constitucional se hablaba de que este derecho debía estar garantizado por el Estado, el cual le permitiría a los mexicanos conocer la información producida y controlada por los poderes públicos. La política de transparencia, por el contrario, se refiere a las “decisiones y procesos asumidos por el Estado para darle contenido sustantivo a los principios democráticos de res- ponsabilidad, publicidad e inclusión en la agenda gubernamental” (Merino,  2006: 128).</w:t>
      </w:r>
    </w:p>
    <w:p>
      <w:pPr>
        <w:spacing w:after="0" w:line="261" w:lineRule="auto"/>
        <w:sectPr>
          <w:pgSz w:w="8510" w:h="12190"/>
          <w:pgMar w:header="0" w:footer="865" w:top="920" w:bottom="1060" w:left="1020" w:right="900"/>
        </w:sectPr>
      </w:pPr>
    </w:p>
    <w:p>
      <w:pPr>
        <w:pStyle w:val="BodyText"/>
        <w:spacing w:line="261" w:lineRule="auto" w:before="51"/>
        <w:ind w:left="100" w:right="128" w:firstLine="283"/>
      </w:pPr>
      <w:r>
        <w:rPr/>
        <w:t>Mauricio Merino citado por Eduardo Guerrero señala que el derecho de acceso a la información es “un derecho fundamental que debe ser garantizado por igual a todos los ciudadanos” (Guerrero Gutiérrez,  2008: 127).</w:t>
      </w:r>
    </w:p>
    <w:p>
      <w:pPr>
        <w:pStyle w:val="BodyText"/>
        <w:spacing w:line="261" w:lineRule="auto"/>
        <w:ind w:left="100" w:right="131" w:firstLine="283"/>
      </w:pPr>
      <w:r>
        <w:rPr/>
        <w:t>La libertad de expresión debe estar nutrida por información. De esta manera, el hecho de que los ciudadanos puedan acceder a la información y a los documentos contenidos en los Archivos Públi- cos les permite tener un mejor ejercicio de su libertad de expresión (Carbonell,  2006).</w:t>
      </w:r>
    </w:p>
    <w:p>
      <w:pPr>
        <w:pStyle w:val="BodyText"/>
        <w:spacing w:line="261" w:lineRule="auto"/>
        <w:ind w:left="100" w:right="117" w:firstLine="283"/>
      </w:pPr>
      <w:r>
        <w:rPr/>
        <w:t>Un</w:t>
      </w:r>
      <w:r>
        <w:rPr>
          <w:spacing w:val="-13"/>
        </w:rPr>
        <w:t> </w:t>
      </w:r>
      <w:r>
        <w:rPr/>
        <w:t>aspecto</w:t>
      </w:r>
      <w:r>
        <w:rPr>
          <w:spacing w:val="-13"/>
        </w:rPr>
        <w:t> </w:t>
      </w:r>
      <w:r>
        <w:rPr/>
        <w:t>importante</w:t>
      </w:r>
      <w:r>
        <w:rPr>
          <w:spacing w:val="-13"/>
        </w:rPr>
        <w:t> </w:t>
      </w:r>
      <w:r>
        <w:rPr>
          <w:spacing w:val="-3"/>
        </w:rPr>
        <w:t>para</w:t>
      </w:r>
      <w:r>
        <w:rPr>
          <w:spacing w:val="-13"/>
        </w:rPr>
        <w:t> </w:t>
      </w:r>
      <w:r>
        <w:rPr/>
        <w:t>destacar</w:t>
      </w:r>
      <w:r>
        <w:rPr>
          <w:spacing w:val="-13"/>
        </w:rPr>
        <w:t> </w:t>
      </w:r>
      <w:r>
        <w:rPr/>
        <w:t>es</w:t>
      </w:r>
      <w:r>
        <w:rPr>
          <w:spacing w:val="-13"/>
        </w:rPr>
        <w:t> </w:t>
      </w:r>
      <w:r>
        <w:rPr/>
        <w:t>que</w:t>
      </w:r>
      <w:r>
        <w:rPr>
          <w:spacing w:val="-13"/>
        </w:rPr>
        <w:t> </w:t>
      </w:r>
      <w:r>
        <w:rPr/>
        <w:t>el</w:t>
      </w:r>
      <w:r>
        <w:rPr>
          <w:spacing w:val="-13"/>
        </w:rPr>
        <w:t> </w:t>
      </w:r>
      <w:r>
        <w:rPr/>
        <w:t>derecho</w:t>
      </w:r>
      <w:r>
        <w:rPr>
          <w:spacing w:val="-13"/>
        </w:rPr>
        <w:t> </w:t>
      </w:r>
      <w:r>
        <w:rPr/>
        <w:t>al</w:t>
      </w:r>
      <w:r>
        <w:rPr>
          <w:spacing w:val="-13"/>
        </w:rPr>
        <w:t> </w:t>
      </w:r>
      <w:r>
        <w:rPr/>
        <w:t>acceso</w:t>
      </w:r>
      <w:r>
        <w:rPr>
          <w:spacing w:val="-13"/>
        </w:rPr>
        <w:t> </w:t>
      </w:r>
      <w:r>
        <w:rPr/>
        <w:t>a la </w:t>
      </w:r>
      <w:r>
        <w:rPr>
          <w:spacing w:val="-3"/>
        </w:rPr>
        <w:t>información </w:t>
      </w:r>
      <w:r>
        <w:rPr/>
        <w:t>no </w:t>
      </w:r>
      <w:r>
        <w:rPr>
          <w:spacing w:val="-3"/>
        </w:rPr>
        <w:t>estaba debidamente constitucionalizado </w:t>
      </w:r>
      <w:r>
        <w:rPr/>
        <w:t>en </w:t>
      </w:r>
      <w:r>
        <w:rPr>
          <w:spacing w:val="-5"/>
        </w:rPr>
        <w:t>México, </w:t>
      </w:r>
      <w:r>
        <w:rPr>
          <w:spacing w:val="-4"/>
        </w:rPr>
        <w:t>pues</w:t>
      </w:r>
      <w:r>
        <w:rPr>
          <w:spacing w:val="-11"/>
        </w:rPr>
        <w:t> </w:t>
      </w:r>
      <w:r>
        <w:rPr>
          <w:spacing w:val="-4"/>
        </w:rPr>
        <w:t>hasta</w:t>
      </w:r>
      <w:r>
        <w:rPr>
          <w:spacing w:val="-11"/>
        </w:rPr>
        <w:t> </w:t>
      </w:r>
      <w:r>
        <w:rPr>
          <w:spacing w:val="-4"/>
        </w:rPr>
        <w:t>hace</w:t>
      </w:r>
      <w:r>
        <w:rPr>
          <w:spacing w:val="-11"/>
        </w:rPr>
        <w:t> </w:t>
      </w:r>
      <w:r>
        <w:rPr>
          <w:spacing w:val="-4"/>
        </w:rPr>
        <w:t>poco</w:t>
      </w:r>
      <w:r>
        <w:rPr>
          <w:spacing w:val="-11"/>
        </w:rPr>
        <w:t> </w:t>
      </w:r>
      <w:r>
        <w:rPr>
          <w:spacing w:val="-5"/>
        </w:rPr>
        <w:t>tiempo</w:t>
      </w:r>
      <w:r>
        <w:rPr>
          <w:spacing w:val="-11"/>
        </w:rPr>
        <w:t> </w:t>
      </w:r>
      <w:r>
        <w:rPr>
          <w:spacing w:val="-3"/>
        </w:rPr>
        <w:t>el</w:t>
      </w:r>
      <w:r>
        <w:rPr>
          <w:spacing w:val="-11"/>
        </w:rPr>
        <w:t> </w:t>
      </w:r>
      <w:r>
        <w:rPr>
          <w:spacing w:val="-5"/>
        </w:rPr>
        <w:t>artículo</w:t>
      </w:r>
      <w:r>
        <w:rPr>
          <w:spacing w:val="-11"/>
        </w:rPr>
        <w:t> </w:t>
      </w:r>
      <w:r>
        <w:rPr>
          <w:spacing w:val="-3"/>
        </w:rPr>
        <w:t>6º</w:t>
      </w:r>
      <w:r>
        <w:rPr>
          <w:spacing w:val="-11"/>
        </w:rPr>
        <w:t> </w:t>
      </w:r>
      <w:r>
        <w:rPr>
          <w:spacing w:val="-5"/>
        </w:rPr>
        <w:t>señalaba</w:t>
      </w:r>
      <w:r>
        <w:rPr>
          <w:spacing w:val="-11"/>
        </w:rPr>
        <w:t> </w:t>
      </w:r>
      <w:r>
        <w:rPr>
          <w:spacing w:val="-4"/>
        </w:rPr>
        <w:t>que</w:t>
      </w:r>
      <w:r>
        <w:rPr>
          <w:spacing w:val="-23"/>
        </w:rPr>
        <w:t> </w:t>
      </w:r>
      <w:r>
        <w:rPr>
          <w:spacing w:val="-4"/>
        </w:rPr>
        <w:t>“el</w:t>
      </w:r>
      <w:r>
        <w:rPr>
          <w:spacing w:val="-11"/>
        </w:rPr>
        <w:t> </w:t>
      </w:r>
      <w:r>
        <w:rPr>
          <w:spacing w:val="-5"/>
        </w:rPr>
        <w:t>Estado</w:t>
      </w:r>
      <w:r>
        <w:rPr>
          <w:spacing w:val="-11"/>
        </w:rPr>
        <w:t> </w:t>
      </w:r>
      <w:r>
        <w:rPr>
          <w:spacing w:val="-4"/>
        </w:rPr>
        <w:t>debe </w:t>
      </w:r>
      <w:r>
        <w:rPr/>
        <w:t>garantizar</w:t>
      </w:r>
      <w:r>
        <w:rPr>
          <w:spacing w:val="-8"/>
        </w:rPr>
        <w:t> </w:t>
      </w:r>
      <w:r>
        <w:rPr/>
        <w:t>el</w:t>
      </w:r>
      <w:r>
        <w:rPr>
          <w:spacing w:val="-8"/>
        </w:rPr>
        <w:t> </w:t>
      </w:r>
      <w:r>
        <w:rPr/>
        <w:t>derecho</w:t>
      </w:r>
      <w:r>
        <w:rPr>
          <w:spacing w:val="-8"/>
        </w:rPr>
        <w:t> </w:t>
      </w:r>
      <w:r>
        <w:rPr/>
        <w:t>a</w:t>
      </w:r>
      <w:r>
        <w:rPr>
          <w:spacing w:val="-8"/>
        </w:rPr>
        <w:t> </w:t>
      </w:r>
      <w:r>
        <w:rPr/>
        <w:t>la</w:t>
      </w:r>
      <w:r>
        <w:rPr>
          <w:spacing w:val="-8"/>
        </w:rPr>
        <w:t> </w:t>
      </w:r>
      <w:r>
        <w:rPr/>
        <w:t>información”</w:t>
      </w:r>
      <w:r>
        <w:rPr>
          <w:spacing w:val="-17"/>
        </w:rPr>
        <w:t> </w:t>
      </w:r>
      <w:r>
        <w:rPr/>
        <w:t>pero</w:t>
      </w:r>
      <w:r>
        <w:rPr>
          <w:spacing w:val="-8"/>
        </w:rPr>
        <w:t> </w:t>
      </w:r>
      <w:r>
        <w:rPr/>
        <w:t>nada</w:t>
      </w:r>
      <w:r>
        <w:rPr>
          <w:spacing w:val="-8"/>
        </w:rPr>
        <w:t> </w:t>
      </w:r>
      <w:r>
        <w:rPr>
          <w:spacing w:val="-4"/>
        </w:rPr>
        <w:t>más.</w:t>
      </w:r>
      <w:r>
        <w:rPr>
          <w:spacing w:val="-17"/>
        </w:rPr>
        <w:t> </w:t>
      </w:r>
      <w:r>
        <w:rPr/>
        <w:t>Lo</w:t>
      </w:r>
      <w:r>
        <w:rPr>
          <w:spacing w:val="-8"/>
        </w:rPr>
        <w:t> </w:t>
      </w:r>
      <w:r>
        <w:rPr/>
        <w:t>escueto</w:t>
      </w:r>
      <w:r>
        <w:rPr>
          <w:spacing w:val="-8"/>
        </w:rPr>
        <w:t> </w:t>
      </w:r>
      <w:r>
        <w:rPr/>
        <w:t>de este artículo dejaba muchos aspectos injustificados, como el hecho de</w:t>
      </w:r>
      <w:r>
        <w:rPr>
          <w:spacing w:val="-13"/>
        </w:rPr>
        <w:t> </w:t>
      </w:r>
      <w:r>
        <w:rPr>
          <w:spacing w:val="-3"/>
        </w:rPr>
        <w:t>saber</w:t>
      </w:r>
      <w:r>
        <w:rPr>
          <w:spacing w:val="-13"/>
        </w:rPr>
        <w:t> </w:t>
      </w:r>
      <w:r>
        <w:rPr>
          <w:spacing w:val="-3"/>
        </w:rPr>
        <w:t>quiénes</w:t>
      </w:r>
      <w:r>
        <w:rPr>
          <w:spacing w:val="-13"/>
        </w:rPr>
        <w:t> </w:t>
      </w:r>
      <w:r>
        <w:rPr>
          <w:spacing w:val="-3"/>
        </w:rPr>
        <w:t>debían</w:t>
      </w:r>
      <w:r>
        <w:rPr>
          <w:spacing w:val="-13"/>
        </w:rPr>
        <w:t> </w:t>
      </w:r>
      <w:r>
        <w:rPr/>
        <w:t>ser</w:t>
      </w:r>
      <w:r>
        <w:rPr>
          <w:spacing w:val="-13"/>
        </w:rPr>
        <w:t> </w:t>
      </w:r>
      <w:r>
        <w:rPr/>
        <w:t>los</w:t>
      </w:r>
      <w:r>
        <w:rPr>
          <w:spacing w:val="-13"/>
        </w:rPr>
        <w:t> </w:t>
      </w:r>
      <w:r>
        <w:rPr>
          <w:spacing w:val="-3"/>
        </w:rPr>
        <w:t>sujetos</w:t>
      </w:r>
      <w:r>
        <w:rPr>
          <w:spacing w:val="-13"/>
        </w:rPr>
        <w:t> </w:t>
      </w:r>
      <w:r>
        <w:rPr>
          <w:spacing w:val="-3"/>
        </w:rPr>
        <w:t>frente</w:t>
      </w:r>
      <w:r>
        <w:rPr>
          <w:spacing w:val="-13"/>
        </w:rPr>
        <w:t> </w:t>
      </w:r>
      <w:r>
        <w:rPr/>
        <w:t>a</w:t>
      </w:r>
      <w:r>
        <w:rPr>
          <w:spacing w:val="-13"/>
        </w:rPr>
        <w:t> </w:t>
      </w:r>
      <w:r>
        <w:rPr/>
        <w:t>los</w:t>
      </w:r>
      <w:r>
        <w:rPr>
          <w:spacing w:val="-13"/>
        </w:rPr>
        <w:t> </w:t>
      </w:r>
      <w:r>
        <w:rPr/>
        <w:t>que</w:t>
      </w:r>
      <w:r>
        <w:rPr>
          <w:spacing w:val="-13"/>
        </w:rPr>
        <w:t> </w:t>
      </w:r>
      <w:r>
        <w:rPr/>
        <w:t>el</w:t>
      </w:r>
      <w:r>
        <w:rPr>
          <w:spacing w:val="-13"/>
        </w:rPr>
        <w:t> </w:t>
      </w:r>
      <w:r>
        <w:rPr>
          <w:spacing w:val="-3"/>
        </w:rPr>
        <w:t>Estado</w:t>
      </w:r>
      <w:r>
        <w:rPr>
          <w:spacing w:val="-13"/>
        </w:rPr>
        <w:t> </w:t>
      </w:r>
      <w:r>
        <w:rPr>
          <w:spacing w:val="-3"/>
        </w:rPr>
        <w:t>debía garantizar</w:t>
      </w:r>
      <w:r>
        <w:rPr>
          <w:spacing w:val="-16"/>
        </w:rPr>
        <w:t> </w:t>
      </w:r>
      <w:r>
        <w:rPr/>
        <w:t>el</w:t>
      </w:r>
      <w:r>
        <w:rPr>
          <w:spacing w:val="-16"/>
        </w:rPr>
        <w:t> </w:t>
      </w:r>
      <w:r>
        <w:rPr/>
        <w:t>derecho</w:t>
      </w:r>
      <w:r>
        <w:rPr>
          <w:spacing w:val="-16"/>
        </w:rPr>
        <w:t> </w:t>
      </w:r>
      <w:r>
        <w:rPr/>
        <w:t>a</w:t>
      </w:r>
      <w:r>
        <w:rPr>
          <w:spacing w:val="-16"/>
        </w:rPr>
        <w:t> </w:t>
      </w:r>
      <w:r>
        <w:rPr/>
        <w:t>la</w:t>
      </w:r>
      <w:r>
        <w:rPr>
          <w:spacing w:val="-16"/>
        </w:rPr>
        <w:t> </w:t>
      </w:r>
      <w:r>
        <w:rPr/>
        <w:t>información;</w:t>
      </w:r>
      <w:r>
        <w:rPr>
          <w:spacing w:val="-25"/>
        </w:rPr>
        <w:t> </w:t>
      </w:r>
      <w:r>
        <w:rPr/>
        <w:t>cuál</w:t>
      </w:r>
      <w:r>
        <w:rPr>
          <w:spacing w:val="-16"/>
        </w:rPr>
        <w:t> </w:t>
      </w:r>
      <w:r>
        <w:rPr/>
        <w:t>debía</w:t>
      </w:r>
      <w:r>
        <w:rPr>
          <w:spacing w:val="-16"/>
        </w:rPr>
        <w:t> </w:t>
      </w:r>
      <w:r>
        <w:rPr/>
        <w:t>ser</w:t>
      </w:r>
      <w:r>
        <w:rPr>
          <w:spacing w:val="-16"/>
        </w:rPr>
        <w:t> </w:t>
      </w:r>
      <w:r>
        <w:rPr/>
        <w:t>el</w:t>
      </w:r>
      <w:r>
        <w:rPr>
          <w:spacing w:val="-16"/>
        </w:rPr>
        <w:t> </w:t>
      </w:r>
      <w:r>
        <w:rPr/>
        <w:t>objeto</w:t>
      </w:r>
      <w:r>
        <w:rPr>
          <w:spacing w:val="-16"/>
        </w:rPr>
        <w:t> </w:t>
      </w:r>
      <w:r>
        <w:rPr/>
        <w:t>preciso de regulación, es decir ¿sólo se </w:t>
      </w:r>
      <w:r>
        <w:rPr>
          <w:spacing w:val="-3"/>
        </w:rPr>
        <w:t>garantizaría </w:t>
      </w:r>
      <w:r>
        <w:rPr/>
        <w:t>la información pública o también la </w:t>
      </w:r>
      <w:r>
        <w:rPr>
          <w:spacing w:val="-3"/>
        </w:rPr>
        <w:t>privada? </w:t>
      </w:r>
      <w:r>
        <w:rPr>
          <w:spacing w:val="-15"/>
        </w:rPr>
        <w:t>Y, </w:t>
      </w:r>
      <w:r>
        <w:rPr/>
        <w:t>finalmente ¿el Estado sólo </w:t>
      </w:r>
      <w:r>
        <w:rPr>
          <w:spacing w:val="-3"/>
        </w:rPr>
        <w:t>debiera garantizar </w:t>
      </w:r>
      <w:r>
        <w:rPr/>
        <w:t>determinada</w:t>
      </w:r>
      <w:r>
        <w:rPr>
          <w:spacing w:val="-16"/>
        </w:rPr>
        <w:t> </w:t>
      </w:r>
      <w:r>
        <w:rPr/>
        <w:t>información</w:t>
      </w:r>
      <w:r>
        <w:rPr>
          <w:spacing w:val="-16"/>
        </w:rPr>
        <w:t> </w:t>
      </w:r>
      <w:r>
        <w:rPr/>
        <w:t>con</w:t>
      </w:r>
      <w:r>
        <w:rPr>
          <w:spacing w:val="-16"/>
        </w:rPr>
        <w:t> </w:t>
      </w:r>
      <w:r>
        <w:rPr/>
        <w:t>cualidades</w:t>
      </w:r>
      <w:r>
        <w:rPr>
          <w:spacing w:val="-16"/>
        </w:rPr>
        <w:t> </w:t>
      </w:r>
      <w:r>
        <w:rPr>
          <w:spacing w:val="-2"/>
        </w:rPr>
        <w:t>específicas?</w:t>
      </w:r>
    </w:p>
    <w:p>
      <w:pPr>
        <w:pStyle w:val="BodyText"/>
        <w:spacing w:line="261" w:lineRule="auto"/>
        <w:ind w:left="100" w:right="131" w:firstLine="283"/>
      </w:pPr>
      <w:r>
        <w:rPr/>
        <w:t>Según Ernesto Villanueva, el derecho a la información se puede definir como “la regulación jurídica del acceso de la sociedad a la in- formación</w:t>
      </w:r>
      <w:r>
        <w:rPr>
          <w:spacing w:val="-11"/>
        </w:rPr>
        <w:t> </w:t>
      </w:r>
      <w:r>
        <w:rPr/>
        <w:t>de</w:t>
      </w:r>
      <w:r>
        <w:rPr>
          <w:spacing w:val="-11"/>
        </w:rPr>
        <w:t> </w:t>
      </w:r>
      <w:r>
        <w:rPr/>
        <w:t>interés</w:t>
      </w:r>
      <w:r>
        <w:rPr>
          <w:spacing w:val="-11"/>
        </w:rPr>
        <w:t> </w:t>
      </w:r>
      <w:r>
        <w:rPr>
          <w:spacing w:val="-3"/>
        </w:rPr>
        <w:t>público,</w:t>
      </w:r>
      <w:r>
        <w:rPr>
          <w:spacing w:val="-20"/>
        </w:rPr>
        <w:t> </w:t>
      </w:r>
      <w:r>
        <w:rPr/>
        <w:t>sobre</w:t>
      </w:r>
      <w:r>
        <w:rPr>
          <w:spacing w:val="-11"/>
        </w:rPr>
        <w:t> </w:t>
      </w:r>
      <w:r>
        <w:rPr>
          <w:spacing w:val="-4"/>
        </w:rPr>
        <w:t>todo,</w:t>
      </w:r>
      <w:r>
        <w:rPr>
          <w:spacing w:val="-20"/>
        </w:rPr>
        <w:t> </w:t>
      </w:r>
      <w:r>
        <w:rPr/>
        <w:t>la</w:t>
      </w:r>
      <w:r>
        <w:rPr>
          <w:spacing w:val="-11"/>
        </w:rPr>
        <w:t> </w:t>
      </w:r>
      <w:r>
        <w:rPr/>
        <w:t>generada</w:t>
      </w:r>
      <w:r>
        <w:rPr>
          <w:spacing w:val="-11"/>
        </w:rPr>
        <w:t> </w:t>
      </w:r>
      <w:r>
        <w:rPr/>
        <w:t>por</w:t>
      </w:r>
      <w:r>
        <w:rPr>
          <w:spacing w:val="-11"/>
        </w:rPr>
        <w:t> </w:t>
      </w:r>
      <w:r>
        <w:rPr/>
        <w:t>los</w:t>
      </w:r>
      <w:r>
        <w:rPr>
          <w:spacing w:val="-11"/>
        </w:rPr>
        <w:t> </w:t>
      </w:r>
      <w:r>
        <w:rPr/>
        <w:t>órganos del Estado” (Villanueva, 2006). En el derecho a la información, el Estado tiene la obligación de poner a disposición de la sociedad los Archivos</w:t>
      </w:r>
      <w:r>
        <w:rPr>
          <w:spacing w:val="37"/>
        </w:rPr>
        <w:t> </w:t>
      </w:r>
      <w:r>
        <w:rPr/>
        <w:t>Públicos.</w:t>
      </w:r>
    </w:p>
    <w:p>
      <w:pPr>
        <w:pStyle w:val="BodyText"/>
        <w:spacing w:line="261" w:lineRule="auto"/>
        <w:ind w:left="42" w:right="121" w:firstLine="283"/>
        <w:jc w:val="right"/>
      </w:pPr>
      <w:r>
        <w:rPr/>
        <w:t>En Europa el origen del conjunto de normas que se han generado</w:t>
      </w:r>
      <w:r>
        <w:rPr>
          <w:w w:val="98"/>
        </w:rPr>
        <w:t> </w:t>
      </w:r>
      <w:r>
        <w:rPr/>
        <w:t>con el fin de dar </w:t>
      </w:r>
      <w:r>
        <w:rPr>
          <w:spacing w:val="-3"/>
        </w:rPr>
        <w:t>acceso </w:t>
      </w:r>
      <w:r>
        <w:rPr/>
        <w:t>al </w:t>
      </w:r>
      <w:r>
        <w:rPr>
          <w:spacing w:val="-3"/>
        </w:rPr>
        <w:t>público </w:t>
      </w:r>
      <w:r>
        <w:rPr/>
        <w:t>a los </w:t>
      </w:r>
      <w:r>
        <w:rPr>
          <w:spacing w:val="-3"/>
        </w:rPr>
        <w:t>documentos </w:t>
      </w:r>
      <w:r>
        <w:rPr>
          <w:spacing w:val="-4"/>
        </w:rPr>
        <w:t>gubernamentales,</w:t>
      </w:r>
      <w:r>
        <w:rPr>
          <w:w w:val="135"/>
        </w:rPr>
        <w:t> </w:t>
      </w:r>
      <w:r>
        <w:rPr/>
        <w:t>se </w:t>
      </w:r>
      <w:r>
        <w:rPr>
          <w:spacing w:val="-3"/>
        </w:rPr>
        <w:t>encuentra </w:t>
      </w:r>
      <w:r>
        <w:rPr/>
        <w:t>en el Código de conducta aprobado por la Comisión y el</w:t>
      </w:r>
      <w:r>
        <w:rPr>
          <w:spacing w:val="-2"/>
          <w:w w:val="99"/>
        </w:rPr>
        <w:t> </w:t>
      </w:r>
      <w:r>
        <w:rPr>
          <w:spacing w:val="-3"/>
        </w:rPr>
        <w:t>Consejo </w:t>
      </w:r>
      <w:r>
        <w:rPr/>
        <w:t>el 6 de </w:t>
      </w:r>
      <w:r>
        <w:rPr>
          <w:spacing w:val="-3"/>
        </w:rPr>
        <w:t>diciembre </w:t>
      </w:r>
      <w:r>
        <w:rPr/>
        <w:t>de </w:t>
      </w:r>
      <w:r>
        <w:rPr>
          <w:spacing w:val="-3"/>
        </w:rPr>
        <w:t>1993. </w:t>
      </w:r>
      <w:r>
        <w:rPr/>
        <w:t>Con </w:t>
      </w:r>
      <w:r>
        <w:rPr>
          <w:spacing w:val="-3"/>
        </w:rPr>
        <w:t>este documento </w:t>
      </w:r>
      <w:r>
        <w:rPr/>
        <w:t>se </w:t>
      </w:r>
      <w:r>
        <w:rPr>
          <w:spacing w:val="-3"/>
        </w:rPr>
        <w:t>intentaba</w:t>
      </w:r>
      <w:r>
        <w:rPr>
          <w:spacing w:val="-3"/>
          <w:w w:val="99"/>
        </w:rPr>
        <w:t> </w:t>
      </w:r>
      <w:r>
        <w:rPr/>
        <w:t>atender a las recomendaciones contenidas en la </w:t>
      </w:r>
      <w:r>
        <w:rPr>
          <w:spacing w:val="-3"/>
        </w:rPr>
        <w:t>Declaración </w:t>
      </w:r>
      <w:r>
        <w:rPr>
          <w:spacing w:val="-4"/>
        </w:rPr>
        <w:t>número.</w:t>
      </w:r>
      <w:r>
        <w:rPr>
          <w:w w:val="135"/>
        </w:rPr>
        <w:t> </w:t>
      </w:r>
      <w:r>
        <w:rPr/>
        <w:t>17, anexa al acta final de la Conferencia intergubernamental </w:t>
      </w:r>
      <w:r>
        <w:rPr>
          <w:spacing w:val="-5"/>
        </w:rPr>
        <w:t>que, </w:t>
      </w:r>
      <w:r>
        <w:rPr>
          <w:spacing w:val="-2"/>
        </w:rPr>
        <w:t>por</w:t>
      </w:r>
      <w:r>
        <w:rPr>
          <w:spacing w:val="-2"/>
          <w:w w:val="98"/>
        </w:rPr>
        <w:t> </w:t>
      </w:r>
      <w:r>
        <w:rPr>
          <w:spacing w:val="-3"/>
        </w:rPr>
        <w:t>cierto, </w:t>
      </w:r>
      <w:r>
        <w:rPr/>
        <w:t>culminó con la aprobación del </w:t>
      </w:r>
      <w:r>
        <w:rPr>
          <w:spacing w:val="-5"/>
        </w:rPr>
        <w:t>Tratado </w:t>
      </w:r>
      <w:r>
        <w:rPr/>
        <w:t>de la Unión Europea.</w:t>
      </w:r>
      <w:r>
        <w:rPr>
          <w:w w:val="102"/>
        </w:rPr>
        <w:t> </w:t>
      </w:r>
      <w:r>
        <w:rPr/>
        <w:t>En dicho documento se hablaba de que la </w:t>
      </w:r>
      <w:r>
        <w:rPr>
          <w:spacing w:val="-3"/>
        </w:rPr>
        <w:t>transparencia </w:t>
      </w:r>
      <w:r>
        <w:rPr/>
        <w:t>es un fe-</w:t>
      </w:r>
      <w:r>
        <w:rPr>
          <w:w w:val="106"/>
        </w:rPr>
        <w:t> </w:t>
      </w:r>
      <w:r>
        <w:rPr>
          <w:spacing w:val="-3"/>
        </w:rPr>
        <w:t>nómeno </w:t>
      </w:r>
      <w:r>
        <w:rPr/>
        <w:t>que </w:t>
      </w:r>
      <w:r>
        <w:rPr>
          <w:spacing w:val="-3"/>
        </w:rPr>
        <w:t>refuerza tanto </w:t>
      </w:r>
      <w:r>
        <w:rPr/>
        <w:t>el </w:t>
      </w:r>
      <w:r>
        <w:rPr>
          <w:spacing w:val="-3"/>
        </w:rPr>
        <w:t>carácter democrático </w:t>
      </w:r>
      <w:r>
        <w:rPr/>
        <w:t>que </w:t>
      </w:r>
      <w:r>
        <w:rPr>
          <w:spacing w:val="-3"/>
        </w:rPr>
        <w:t>deben poseer</w:t>
      </w:r>
      <w:r>
        <w:rPr>
          <w:spacing w:val="-3"/>
          <w:w w:val="96"/>
        </w:rPr>
        <w:t> </w:t>
      </w:r>
      <w:r>
        <w:rPr/>
        <w:t>las </w:t>
      </w:r>
      <w:r>
        <w:rPr>
          <w:spacing w:val="-3"/>
        </w:rPr>
        <w:t>instituciones, </w:t>
      </w:r>
      <w:r>
        <w:rPr/>
        <w:t>así como la confianza que debe tener la ciudadanía</w:t>
      </w:r>
    </w:p>
    <w:p>
      <w:pPr>
        <w:spacing w:after="0" w:line="261" w:lineRule="auto"/>
        <w:jc w:val="right"/>
        <w:sectPr>
          <w:pgSz w:w="8510" w:h="12190"/>
          <w:pgMar w:header="0" w:footer="865" w:top="920" w:bottom="1060" w:left="920" w:right="1000"/>
        </w:sectPr>
      </w:pPr>
    </w:p>
    <w:p>
      <w:pPr>
        <w:pStyle w:val="BodyText"/>
        <w:spacing w:line="261" w:lineRule="auto" w:before="39"/>
        <w:ind w:left="25" w:right="114"/>
        <w:jc w:val="right"/>
      </w:pPr>
      <w:r>
        <w:rPr/>
        <w:t>en la </w:t>
      </w:r>
      <w:r>
        <w:rPr>
          <w:spacing w:val="-3"/>
        </w:rPr>
        <w:t>Administración. </w:t>
      </w:r>
      <w:r>
        <w:rPr>
          <w:spacing w:val="-6"/>
        </w:rPr>
        <w:t>Por </w:t>
      </w:r>
      <w:r>
        <w:rPr/>
        <w:t>esta </w:t>
      </w:r>
      <w:r>
        <w:rPr>
          <w:spacing w:val="-3"/>
        </w:rPr>
        <w:t>razón, </w:t>
      </w:r>
      <w:r>
        <w:rPr/>
        <w:t>se incitaba a la Comisión a pre-</w:t>
      </w:r>
      <w:r>
        <w:rPr>
          <w:w w:val="106"/>
        </w:rPr>
        <w:t> </w:t>
      </w:r>
      <w:r>
        <w:rPr/>
        <w:t>sentar ante el Consejo medidas que </w:t>
      </w:r>
      <w:r>
        <w:rPr>
          <w:spacing w:val="-3"/>
        </w:rPr>
        <w:t>mejorasen </w:t>
      </w:r>
      <w:r>
        <w:rPr/>
        <w:t>el acceso público de la</w:t>
      </w:r>
      <w:r>
        <w:rPr>
          <w:spacing w:val="-2"/>
          <w:w w:val="97"/>
        </w:rPr>
        <w:t> </w:t>
      </w:r>
      <w:r>
        <w:rPr>
          <w:spacing w:val="-4"/>
        </w:rPr>
        <w:t>información resguardada </w:t>
      </w:r>
      <w:r>
        <w:rPr/>
        <w:t>en </w:t>
      </w:r>
      <w:r>
        <w:rPr>
          <w:spacing w:val="-3"/>
        </w:rPr>
        <w:t>las </w:t>
      </w:r>
      <w:r>
        <w:rPr>
          <w:spacing w:val="-4"/>
        </w:rPr>
        <w:t>Instituciones (González </w:t>
      </w:r>
      <w:r>
        <w:rPr>
          <w:spacing w:val="-6"/>
        </w:rPr>
        <w:t>Alonso, </w:t>
      </w:r>
      <w:r>
        <w:rPr>
          <w:spacing w:val="-4"/>
        </w:rPr>
        <w:t>2002).</w:t>
      </w:r>
      <w:r>
        <w:rPr>
          <w:spacing w:val="-4"/>
          <w:w w:val="103"/>
        </w:rPr>
        <w:t> </w:t>
      </w:r>
      <w:r>
        <w:rPr/>
        <w:t>Este documento en cierto modo fue un logro obtenido por los</w:t>
      </w:r>
      <w:r>
        <w:rPr>
          <w:w w:val="96"/>
        </w:rPr>
        <w:t> </w:t>
      </w:r>
      <w:r>
        <w:rPr>
          <w:spacing w:val="-3"/>
        </w:rPr>
        <w:t>Países </w:t>
      </w:r>
      <w:r>
        <w:rPr/>
        <w:t>Bajos ante la negativa del resto de los socios de incluir en el</w:t>
      </w:r>
      <w:r>
        <w:rPr>
          <w:w w:val="99"/>
        </w:rPr>
        <w:t> </w:t>
      </w:r>
      <w:r>
        <w:rPr/>
        <w:t>texto del </w:t>
      </w:r>
      <w:r>
        <w:rPr>
          <w:spacing w:val="-5"/>
        </w:rPr>
        <w:t>Tratado </w:t>
      </w:r>
      <w:r>
        <w:rPr/>
        <w:t>disposiciones en la que se estableciera el acceso  a</w:t>
      </w:r>
    </w:p>
    <w:p>
      <w:pPr>
        <w:pStyle w:val="BodyText"/>
        <w:spacing w:line="257" w:lineRule="exact"/>
        <w:ind w:left="113" w:right="118"/>
        <w:jc w:val="left"/>
      </w:pPr>
      <w:r>
        <w:rPr/>
        <w:t>la información en poder de las instituciones comunitarias.</w:t>
      </w:r>
    </w:p>
    <w:p>
      <w:pPr>
        <w:pStyle w:val="BodyText"/>
        <w:spacing w:line="261" w:lineRule="auto" w:before="22"/>
        <w:ind w:left="113" w:right="116" w:firstLine="283"/>
      </w:pPr>
      <w:r>
        <w:rPr>
          <w:spacing w:val="-3"/>
        </w:rPr>
        <w:t>Facilitar</w:t>
      </w:r>
      <w:r>
        <w:rPr>
          <w:spacing w:val="-14"/>
        </w:rPr>
        <w:t> </w:t>
      </w:r>
      <w:r>
        <w:rPr/>
        <w:t>a</w:t>
      </w:r>
      <w:r>
        <w:rPr>
          <w:spacing w:val="-14"/>
        </w:rPr>
        <w:t> </w:t>
      </w:r>
      <w:r>
        <w:rPr/>
        <w:t>los</w:t>
      </w:r>
      <w:r>
        <w:rPr>
          <w:spacing w:val="-14"/>
        </w:rPr>
        <w:t> </w:t>
      </w:r>
      <w:r>
        <w:rPr/>
        <w:t>ciudadanos</w:t>
      </w:r>
      <w:r>
        <w:rPr>
          <w:spacing w:val="-14"/>
        </w:rPr>
        <w:t> </w:t>
      </w:r>
      <w:r>
        <w:rPr/>
        <w:t>el</w:t>
      </w:r>
      <w:r>
        <w:rPr>
          <w:spacing w:val="-14"/>
        </w:rPr>
        <w:t> </w:t>
      </w:r>
      <w:r>
        <w:rPr/>
        <w:t>acceso</w:t>
      </w:r>
      <w:r>
        <w:rPr>
          <w:spacing w:val="-14"/>
        </w:rPr>
        <w:t> </w:t>
      </w:r>
      <w:r>
        <w:rPr/>
        <w:t>a</w:t>
      </w:r>
      <w:r>
        <w:rPr>
          <w:spacing w:val="-14"/>
        </w:rPr>
        <w:t> </w:t>
      </w:r>
      <w:r>
        <w:rPr/>
        <w:t>la</w:t>
      </w:r>
      <w:r>
        <w:rPr>
          <w:spacing w:val="-14"/>
        </w:rPr>
        <w:t> </w:t>
      </w:r>
      <w:r>
        <w:rPr/>
        <w:t>información</w:t>
      </w:r>
      <w:r>
        <w:rPr>
          <w:spacing w:val="-14"/>
        </w:rPr>
        <w:t> </w:t>
      </w:r>
      <w:r>
        <w:rPr/>
        <w:t>que</w:t>
      </w:r>
      <w:r>
        <w:rPr>
          <w:spacing w:val="-14"/>
        </w:rPr>
        <w:t> </w:t>
      </w:r>
      <w:r>
        <w:rPr/>
        <w:t>contienen los documentos de archivo es de vital importancia. Esto se constata al observar que </w:t>
      </w:r>
      <w:r>
        <w:rPr>
          <w:spacing w:val="-3"/>
        </w:rPr>
        <w:t>éste, </w:t>
      </w:r>
      <w:r>
        <w:rPr/>
        <w:t>que se ha constituido en un derecho </w:t>
      </w:r>
      <w:r>
        <w:rPr>
          <w:spacing w:val="-3"/>
        </w:rPr>
        <w:t>público, </w:t>
      </w:r>
      <w:r>
        <w:rPr/>
        <w:t>se ha elevado a la categoría de derecho constitucional, lo que permite contrarrestar el poder que tienen las administraciones al erradicar tentaciones de corrupción, opacidad y</w:t>
      </w:r>
      <w:r>
        <w:rPr>
          <w:spacing w:val="30"/>
        </w:rPr>
        <w:t> </w:t>
      </w:r>
      <w:r>
        <w:rPr/>
        <w:t>oscurantismo.</w:t>
      </w:r>
    </w:p>
    <w:p>
      <w:pPr>
        <w:pStyle w:val="Heading2"/>
        <w:numPr>
          <w:ilvl w:val="0"/>
          <w:numId w:val="5"/>
        </w:numPr>
        <w:tabs>
          <w:tab w:pos="362" w:val="left" w:leader="none"/>
        </w:tabs>
        <w:spacing w:line="271" w:lineRule="auto" w:before="182" w:after="0"/>
        <w:ind w:left="113" w:right="236" w:firstLine="0"/>
        <w:jc w:val="left"/>
      </w:pPr>
      <w:r>
        <w:rPr>
          <w:w w:val="105"/>
        </w:rPr>
        <w:t>Los</w:t>
      </w:r>
      <w:r>
        <w:rPr>
          <w:spacing w:val="-7"/>
          <w:w w:val="105"/>
        </w:rPr>
        <w:t> </w:t>
      </w:r>
      <w:r>
        <w:rPr>
          <w:w w:val="105"/>
        </w:rPr>
        <w:t>momentos</w:t>
      </w:r>
      <w:r>
        <w:rPr>
          <w:spacing w:val="-7"/>
          <w:w w:val="105"/>
        </w:rPr>
        <w:t> </w:t>
      </w:r>
      <w:r>
        <w:rPr>
          <w:w w:val="105"/>
        </w:rPr>
        <w:t>de</w:t>
      </w:r>
      <w:r>
        <w:rPr>
          <w:spacing w:val="-7"/>
          <w:w w:val="105"/>
        </w:rPr>
        <w:t> </w:t>
      </w:r>
      <w:r>
        <w:rPr>
          <w:w w:val="105"/>
        </w:rPr>
        <w:t>la</w:t>
      </w:r>
      <w:r>
        <w:rPr>
          <w:spacing w:val="-7"/>
          <w:w w:val="105"/>
        </w:rPr>
        <w:t> </w:t>
      </w:r>
      <w:r>
        <w:rPr>
          <w:w w:val="105"/>
        </w:rPr>
        <w:t>cimentación</w:t>
      </w:r>
      <w:r>
        <w:rPr>
          <w:spacing w:val="-7"/>
          <w:w w:val="105"/>
        </w:rPr>
        <w:t> </w:t>
      </w:r>
      <w:r>
        <w:rPr>
          <w:w w:val="105"/>
        </w:rPr>
        <w:t>del</w:t>
      </w:r>
      <w:r>
        <w:rPr>
          <w:spacing w:val="-7"/>
          <w:w w:val="105"/>
        </w:rPr>
        <w:t> </w:t>
      </w:r>
      <w:r>
        <w:rPr>
          <w:w w:val="105"/>
        </w:rPr>
        <w:t>derecho</w:t>
      </w:r>
      <w:r>
        <w:rPr>
          <w:spacing w:val="-7"/>
          <w:w w:val="105"/>
        </w:rPr>
        <w:t> </w:t>
      </w:r>
      <w:r>
        <w:rPr>
          <w:w w:val="105"/>
        </w:rPr>
        <w:t>de</w:t>
      </w:r>
      <w:r>
        <w:rPr>
          <w:spacing w:val="-7"/>
          <w:w w:val="105"/>
        </w:rPr>
        <w:t> </w:t>
      </w:r>
      <w:r>
        <w:rPr>
          <w:w w:val="105"/>
        </w:rPr>
        <w:t>acceso</w:t>
      </w:r>
      <w:r>
        <w:rPr>
          <w:spacing w:val="-7"/>
          <w:w w:val="105"/>
        </w:rPr>
        <w:t> </w:t>
      </w:r>
      <w:r>
        <w:rPr>
          <w:w w:val="105"/>
        </w:rPr>
        <w:t>a</w:t>
      </w:r>
      <w:r>
        <w:rPr>
          <w:spacing w:val="-7"/>
          <w:w w:val="105"/>
        </w:rPr>
        <w:t> </w:t>
      </w:r>
      <w:r>
        <w:rPr>
          <w:w w:val="105"/>
        </w:rPr>
        <w:t>la información</w:t>
      </w:r>
      <w:r>
        <w:rPr>
          <w:spacing w:val="-25"/>
          <w:w w:val="105"/>
        </w:rPr>
        <w:t> </w:t>
      </w:r>
      <w:r>
        <w:rPr>
          <w:w w:val="105"/>
        </w:rPr>
        <w:t>en</w:t>
      </w:r>
      <w:r>
        <w:rPr>
          <w:spacing w:val="-25"/>
          <w:w w:val="105"/>
        </w:rPr>
        <w:t> </w:t>
      </w:r>
      <w:r>
        <w:rPr>
          <w:w w:val="105"/>
        </w:rPr>
        <w:t>México</w:t>
      </w:r>
    </w:p>
    <w:p>
      <w:pPr>
        <w:pStyle w:val="BodyText"/>
        <w:spacing w:before="7"/>
        <w:jc w:val="left"/>
        <w:rPr>
          <w:rFonts w:ascii="Times New Roman"/>
          <w:b/>
          <w:sz w:val="23"/>
        </w:rPr>
      </w:pPr>
    </w:p>
    <w:p>
      <w:pPr>
        <w:pStyle w:val="BodyText"/>
        <w:spacing w:line="261" w:lineRule="auto"/>
        <w:ind w:left="113" w:right="108" w:firstLine="283"/>
      </w:pPr>
      <w:r>
        <w:rPr/>
        <w:t>El acceso a la información se ha cimentado en cuatro momentos históricos. El primero fue la reforma hecha en 1977 al artículo 6°,  de la Constitución Política de los Estados Unidos Mexicanos, que pretendía no sólo que hubiera una mayor apertura de los medios de comunicación, sino que se lograra establecer una fórmula más in- clusiva de representación proporcional al tiempo que se evitara que los</w:t>
      </w:r>
      <w:r>
        <w:rPr>
          <w:spacing w:val="-11"/>
        </w:rPr>
        <w:t> </w:t>
      </w:r>
      <w:r>
        <w:rPr/>
        <w:t>partidos</w:t>
      </w:r>
      <w:r>
        <w:rPr>
          <w:spacing w:val="-11"/>
        </w:rPr>
        <w:t> </w:t>
      </w:r>
      <w:r>
        <w:rPr/>
        <w:t>políticos</w:t>
      </w:r>
      <w:r>
        <w:rPr>
          <w:spacing w:val="-11"/>
        </w:rPr>
        <w:t> </w:t>
      </w:r>
      <w:r>
        <w:rPr/>
        <w:t>siguieran</w:t>
      </w:r>
      <w:r>
        <w:rPr>
          <w:spacing w:val="-11"/>
        </w:rPr>
        <w:t> </w:t>
      </w:r>
      <w:r>
        <w:rPr/>
        <w:t>actuando</w:t>
      </w:r>
      <w:r>
        <w:rPr>
          <w:spacing w:val="-11"/>
        </w:rPr>
        <w:t> </w:t>
      </w:r>
      <w:r>
        <w:rPr/>
        <w:t>bajo</w:t>
      </w:r>
      <w:r>
        <w:rPr>
          <w:spacing w:val="-11"/>
        </w:rPr>
        <w:t> </w:t>
      </w:r>
      <w:r>
        <w:rPr/>
        <w:t>la</w:t>
      </w:r>
      <w:r>
        <w:rPr>
          <w:spacing w:val="-11"/>
        </w:rPr>
        <w:t> </w:t>
      </w:r>
      <w:r>
        <w:rPr/>
        <w:t>clandestinidad.</w:t>
      </w:r>
      <w:r>
        <w:rPr>
          <w:spacing w:val="-30"/>
        </w:rPr>
        <w:t> </w:t>
      </w:r>
      <w:r>
        <w:rPr/>
        <w:t>Ante estos hechos, al artículo mencionado se le agregó al final la leyenda “el derecho a la información será garantizado por el Estado”. Sin </w:t>
      </w:r>
      <w:r>
        <w:rPr>
          <w:spacing w:val="-3"/>
        </w:rPr>
        <w:t>embargo, </w:t>
      </w:r>
      <w:r>
        <w:rPr/>
        <w:t>nunca se establecieron los mecanismos de funcionalidad que permitieran cumplir este cometido (Constitución </w:t>
      </w:r>
      <w:r>
        <w:rPr>
          <w:spacing w:val="-3"/>
        </w:rPr>
        <w:t>Política </w:t>
      </w:r>
      <w:r>
        <w:rPr/>
        <w:t>de los Estados  Unidos  Mexicanos,</w:t>
      </w:r>
      <w:r>
        <w:rPr>
          <w:spacing w:val="-20"/>
        </w:rPr>
        <w:t> </w:t>
      </w:r>
      <w:r>
        <w:rPr/>
        <w:t>1977).</w:t>
      </w:r>
    </w:p>
    <w:p>
      <w:pPr>
        <w:pStyle w:val="BodyText"/>
        <w:spacing w:line="261" w:lineRule="auto"/>
        <w:ind w:left="113" w:right="115" w:firstLine="283"/>
      </w:pPr>
      <w:r>
        <w:rPr/>
        <w:t>El </w:t>
      </w:r>
      <w:r>
        <w:rPr>
          <w:spacing w:val="-3"/>
        </w:rPr>
        <w:t>segundo momento sucedió </w:t>
      </w:r>
      <w:r>
        <w:rPr/>
        <w:t>un </w:t>
      </w:r>
      <w:r>
        <w:rPr>
          <w:spacing w:val="-3"/>
        </w:rPr>
        <w:t>cuarto </w:t>
      </w:r>
      <w:r>
        <w:rPr/>
        <w:t>de </w:t>
      </w:r>
      <w:r>
        <w:rPr>
          <w:spacing w:val="-3"/>
        </w:rPr>
        <w:t>siglo </w:t>
      </w:r>
      <w:r>
        <w:rPr/>
        <w:t>más </w:t>
      </w:r>
      <w:r>
        <w:rPr>
          <w:spacing w:val="-5"/>
        </w:rPr>
        <w:t>tarde, </w:t>
      </w:r>
      <w:r>
        <w:rPr>
          <w:spacing w:val="-3"/>
        </w:rPr>
        <w:t>cuando </w:t>
      </w:r>
      <w:r>
        <w:rPr/>
        <w:t>comenzó</w:t>
      </w:r>
      <w:r>
        <w:rPr>
          <w:spacing w:val="-13"/>
        </w:rPr>
        <w:t> </w:t>
      </w:r>
      <w:r>
        <w:rPr/>
        <w:t>a</w:t>
      </w:r>
      <w:r>
        <w:rPr>
          <w:spacing w:val="-13"/>
        </w:rPr>
        <w:t> </w:t>
      </w:r>
      <w:r>
        <w:rPr/>
        <w:t>fraguarse</w:t>
      </w:r>
      <w:r>
        <w:rPr>
          <w:spacing w:val="-13"/>
        </w:rPr>
        <w:t> </w:t>
      </w:r>
      <w:r>
        <w:rPr/>
        <w:t>la</w:t>
      </w:r>
      <w:r>
        <w:rPr>
          <w:spacing w:val="-13"/>
        </w:rPr>
        <w:t> </w:t>
      </w:r>
      <w:r>
        <w:rPr/>
        <w:t>consolidación</w:t>
      </w:r>
      <w:r>
        <w:rPr>
          <w:spacing w:val="-13"/>
        </w:rPr>
        <w:t> </w:t>
      </w:r>
      <w:r>
        <w:rPr/>
        <w:t>de</w:t>
      </w:r>
      <w:r>
        <w:rPr>
          <w:spacing w:val="-13"/>
        </w:rPr>
        <w:t> </w:t>
      </w:r>
      <w:r>
        <w:rPr/>
        <w:t>estas</w:t>
      </w:r>
      <w:r>
        <w:rPr>
          <w:spacing w:val="-13"/>
        </w:rPr>
        <w:t> </w:t>
      </w:r>
      <w:r>
        <w:rPr/>
        <w:t>políticas</w:t>
      </w:r>
      <w:r>
        <w:rPr>
          <w:spacing w:val="-13"/>
        </w:rPr>
        <w:t> </w:t>
      </w:r>
      <w:r>
        <w:rPr>
          <w:spacing w:val="-3"/>
        </w:rPr>
        <w:t>públicas.</w:t>
      </w:r>
      <w:r>
        <w:rPr>
          <w:spacing w:val="-21"/>
        </w:rPr>
        <w:t> </w:t>
      </w:r>
      <w:r>
        <w:rPr>
          <w:spacing w:val="-5"/>
        </w:rPr>
        <w:t>Para </w:t>
      </w:r>
      <w:r>
        <w:rPr/>
        <w:t>su</w:t>
      </w:r>
      <w:r>
        <w:rPr>
          <w:spacing w:val="-6"/>
        </w:rPr>
        <w:t> </w:t>
      </w:r>
      <w:r>
        <w:rPr/>
        <w:t>ejecución</w:t>
      </w:r>
      <w:r>
        <w:rPr>
          <w:spacing w:val="-6"/>
        </w:rPr>
        <w:t> </w:t>
      </w:r>
      <w:r>
        <w:rPr/>
        <w:t>era</w:t>
      </w:r>
      <w:r>
        <w:rPr>
          <w:spacing w:val="-6"/>
        </w:rPr>
        <w:t> </w:t>
      </w:r>
      <w:r>
        <w:rPr/>
        <w:t>necesario</w:t>
      </w:r>
      <w:r>
        <w:rPr>
          <w:spacing w:val="-6"/>
        </w:rPr>
        <w:t> </w:t>
      </w:r>
      <w:r>
        <w:rPr/>
        <w:t>contar</w:t>
      </w:r>
      <w:r>
        <w:rPr>
          <w:spacing w:val="-6"/>
        </w:rPr>
        <w:t> </w:t>
      </w:r>
      <w:r>
        <w:rPr/>
        <w:t>con</w:t>
      </w:r>
      <w:r>
        <w:rPr>
          <w:spacing w:val="-6"/>
        </w:rPr>
        <w:t> </w:t>
      </w:r>
      <w:r>
        <w:rPr/>
        <w:t>una</w:t>
      </w:r>
      <w:r>
        <w:rPr>
          <w:spacing w:val="-6"/>
        </w:rPr>
        <w:t> </w:t>
      </w:r>
      <w:r>
        <w:rPr/>
        <w:t>ley</w:t>
      </w:r>
      <w:r>
        <w:rPr>
          <w:spacing w:val="-6"/>
        </w:rPr>
        <w:t> </w:t>
      </w:r>
      <w:r>
        <w:rPr/>
        <w:t>que</w:t>
      </w:r>
      <w:r>
        <w:rPr>
          <w:spacing w:val="-6"/>
        </w:rPr>
        <w:t> </w:t>
      </w:r>
      <w:r>
        <w:rPr/>
        <w:t>las</w:t>
      </w:r>
      <w:r>
        <w:rPr>
          <w:spacing w:val="-6"/>
        </w:rPr>
        <w:t> </w:t>
      </w:r>
      <w:r>
        <w:rPr/>
        <w:t>regulara,</w:t>
      </w:r>
      <w:r>
        <w:rPr>
          <w:spacing w:val="-16"/>
        </w:rPr>
        <w:t> </w:t>
      </w:r>
      <w:r>
        <w:rPr/>
        <w:t>por</w:t>
      </w:r>
      <w:r>
        <w:rPr>
          <w:spacing w:val="-6"/>
        </w:rPr>
        <w:t> </w:t>
      </w:r>
      <w:r>
        <w:rPr/>
        <w:t>lo que en 2002 se publicó la Ley Federal de </w:t>
      </w:r>
      <w:r>
        <w:rPr>
          <w:spacing w:val="-3"/>
        </w:rPr>
        <w:t>Transparencia </w:t>
      </w:r>
      <w:r>
        <w:rPr/>
        <w:t>y Acceso a  la Información Pública Gubernamental. El recién creado estamento legal</w:t>
      </w:r>
      <w:r>
        <w:rPr>
          <w:spacing w:val="-19"/>
        </w:rPr>
        <w:t> </w:t>
      </w:r>
      <w:r>
        <w:rPr/>
        <w:t>velaría</w:t>
      </w:r>
      <w:r>
        <w:rPr>
          <w:spacing w:val="-19"/>
        </w:rPr>
        <w:t> </w:t>
      </w:r>
      <w:r>
        <w:rPr/>
        <w:t>por</w:t>
      </w:r>
      <w:r>
        <w:rPr>
          <w:spacing w:val="-19"/>
        </w:rPr>
        <w:t> </w:t>
      </w:r>
      <w:r>
        <w:rPr/>
        <w:t>el</w:t>
      </w:r>
      <w:r>
        <w:rPr>
          <w:spacing w:val="-19"/>
        </w:rPr>
        <w:t> </w:t>
      </w:r>
      <w:r>
        <w:rPr/>
        <w:t>cumplimiento</w:t>
      </w:r>
      <w:r>
        <w:rPr>
          <w:spacing w:val="-19"/>
        </w:rPr>
        <w:t> </w:t>
      </w:r>
      <w:r>
        <w:rPr/>
        <w:t>de</w:t>
      </w:r>
      <w:r>
        <w:rPr>
          <w:spacing w:val="-19"/>
        </w:rPr>
        <w:t> </w:t>
      </w:r>
      <w:r>
        <w:rPr/>
        <w:t>las</w:t>
      </w:r>
      <w:r>
        <w:rPr>
          <w:spacing w:val="-19"/>
        </w:rPr>
        <w:t> </w:t>
      </w:r>
      <w:r>
        <w:rPr/>
        <w:t>obligaciones</w:t>
      </w:r>
      <w:r>
        <w:rPr>
          <w:spacing w:val="-19"/>
        </w:rPr>
        <w:t> </w:t>
      </w:r>
      <w:r>
        <w:rPr/>
        <w:t>de</w:t>
      </w:r>
      <w:r>
        <w:rPr>
          <w:spacing w:val="-19"/>
        </w:rPr>
        <w:t> </w:t>
      </w:r>
      <w:r>
        <w:rPr>
          <w:spacing w:val="-3"/>
        </w:rPr>
        <w:t>transparencia</w:t>
      </w:r>
    </w:p>
    <w:p>
      <w:pPr>
        <w:spacing w:after="0" w:line="261" w:lineRule="auto"/>
        <w:sectPr>
          <w:pgSz w:w="8510" w:h="12190"/>
          <w:pgMar w:header="0" w:footer="865" w:top="960" w:bottom="1060" w:left="1020" w:right="900"/>
        </w:sectPr>
      </w:pPr>
    </w:p>
    <w:p>
      <w:pPr>
        <w:pStyle w:val="BodyText"/>
        <w:spacing w:line="261" w:lineRule="auto" w:before="51"/>
        <w:ind w:left="100" w:right="103"/>
      </w:pPr>
      <w:r>
        <w:rPr/>
        <w:t>que tendría el Estado; la clasificación de la información; la protec- ción de datos personales; las cuotas de acceso;</w:t>
      </w:r>
      <w:r>
        <w:rPr>
          <w:spacing w:val="-36"/>
        </w:rPr>
        <w:t> </w:t>
      </w:r>
      <w:r>
        <w:rPr/>
        <w:t>el establecimiento de unidades de enlace y de comités de información; la configuración  de un Instituto Federal de Acceso a la Información que garantizara el cumplimiento de la ley </w:t>
      </w:r>
      <w:r>
        <w:rPr>
          <w:spacing w:val="-11"/>
        </w:rPr>
        <w:t>y, </w:t>
      </w:r>
      <w:r>
        <w:rPr/>
        <w:t>el establecimiento de procedimientos para acceder a la información desde diferentes vías (Ley Federal de </w:t>
      </w:r>
      <w:r>
        <w:rPr>
          <w:spacing w:val="-3"/>
        </w:rPr>
        <w:t>Transparencia </w:t>
      </w:r>
      <w:r>
        <w:rPr/>
        <w:t>y Acceso a la Información Pública Gubernamental, 2002). </w:t>
      </w:r>
      <w:r>
        <w:rPr>
          <w:spacing w:val="-4"/>
        </w:rPr>
        <w:t>Tendría </w:t>
      </w:r>
      <w:r>
        <w:rPr/>
        <w:t>los siguientes</w:t>
      </w:r>
      <w:r>
        <w:rPr>
          <w:spacing w:val="17"/>
        </w:rPr>
        <w:t> </w:t>
      </w:r>
      <w:r>
        <w:rPr/>
        <w:t>objetivos:</w:t>
      </w:r>
    </w:p>
    <w:p>
      <w:pPr>
        <w:pStyle w:val="ListParagraph"/>
        <w:numPr>
          <w:ilvl w:val="0"/>
          <w:numId w:val="3"/>
        </w:numPr>
        <w:tabs>
          <w:tab w:pos="299" w:val="left" w:leader="none"/>
        </w:tabs>
        <w:spacing w:line="240" w:lineRule="auto" w:before="140" w:after="0"/>
        <w:ind w:left="298" w:right="0" w:hanging="198"/>
        <w:jc w:val="both"/>
        <w:rPr>
          <w:rFonts w:ascii="Times New Roman" w:hAnsi="Times New Roman"/>
          <w:sz w:val="22"/>
        </w:rPr>
      </w:pPr>
      <w:r>
        <w:rPr>
          <w:spacing w:val="-3"/>
          <w:sz w:val="22"/>
        </w:rPr>
        <w:t>Proveer</w:t>
      </w:r>
      <w:r>
        <w:rPr>
          <w:spacing w:val="-16"/>
          <w:sz w:val="22"/>
        </w:rPr>
        <w:t> </w:t>
      </w:r>
      <w:r>
        <w:rPr>
          <w:sz w:val="22"/>
        </w:rPr>
        <w:t>lo</w:t>
      </w:r>
      <w:r>
        <w:rPr>
          <w:spacing w:val="-16"/>
          <w:sz w:val="22"/>
        </w:rPr>
        <w:t> </w:t>
      </w:r>
      <w:r>
        <w:rPr>
          <w:spacing w:val="-3"/>
          <w:sz w:val="22"/>
        </w:rPr>
        <w:t>necesario</w:t>
      </w:r>
      <w:r>
        <w:rPr>
          <w:spacing w:val="-16"/>
          <w:sz w:val="22"/>
        </w:rPr>
        <w:t> </w:t>
      </w:r>
      <w:r>
        <w:rPr>
          <w:spacing w:val="-4"/>
          <w:sz w:val="22"/>
        </w:rPr>
        <w:t>para</w:t>
      </w:r>
      <w:r>
        <w:rPr>
          <w:spacing w:val="-16"/>
          <w:sz w:val="22"/>
        </w:rPr>
        <w:t> </w:t>
      </w:r>
      <w:r>
        <w:rPr>
          <w:sz w:val="22"/>
        </w:rPr>
        <w:t>que</w:t>
      </w:r>
      <w:r>
        <w:rPr>
          <w:spacing w:val="-16"/>
          <w:sz w:val="22"/>
        </w:rPr>
        <w:t> </w:t>
      </w:r>
      <w:r>
        <w:rPr>
          <w:sz w:val="22"/>
        </w:rPr>
        <w:t>las</w:t>
      </w:r>
      <w:r>
        <w:rPr>
          <w:spacing w:val="-16"/>
          <w:sz w:val="22"/>
        </w:rPr>
        <w:t> </w:t>
      </w:r>
      <w:r>
        <w:rPr>
          <w:spacing w:val="-3"/>
          <w:sz w:val="22"/>
        </w:rPr>
        <w:t>personas</w:t>
      </w:r>
      <w:r>
        <w:rPr>
          <w:spacing w:val="-16"/>
          <w:sz w:val="22"/>
        </w:rPr>
        <w:t> </w:t>
      </w:r>
      <w:r>
        <w:rPr>
          <w:spacing w:val="-3"/>
          <w:sz w:val="22"/>
        </w:rPr>
        <w:t>accedan</w:t>
      </w:r>
      <w:r>
        <w:rPr>
          <w:spacing w:val="-16"/>
          <w:sz w:val="22"/>
        </w:rPr>
        <w:t> </w:t>
      </w:r>
      <w:r>
        <w:rPr>
          <w:sz w:val="22"/>
        </w:rPr>
        <w:t>a</w:t>
      </w:r>
      <w:r>
        <w:rPr>
          <w:spacing w:val="-16"/>
          <w:sz w:val="22"/>
        </w:rPr>
        <w:t> </w:t>
      </w:r>
      <w:r>
        <w:rPr>
          <w:sz w:val="22"/>
        </w:rPr>
        <w:t>la</w:t>
      </w:r>
      <w:r>
        <w:rPr>
          <w:spacing w:val="-16"/>
          <w:sz w:val="22"/>
        </w:rPr>
        <w:t> </w:t>
      </w:r>
      <w:r>
        <w:rPr>
          <w:spacing w:val="-3"/>
          <w:sz w:val="22"/>
        </w:rPr>
        <w:t>información.</w:t>
      </w:r>
    </w:p>
    <w:p>
      <w:pPr>
        <w:pStyle w:val="ListParagraph"/>
        <w:numPr>
          <w:ilvl w:val="0"/>
          <w:numId w:val="3"/>
        </w:numPr>
        <w:tabs>
          <w:tab w:pos="300" w:val="left" w:leader="none"/>
        </w:tabs>
        <w:spacing w:line="240" w:lineRule="auto" w:before="78" w:after="0"/>
        <w:ind w:left="299" w:right="0" w:hanging="199"/>
        <w:jc w:val="both"/>
        <w:rPr>
          <w:rFonts w:ascii="Times New Roman" w:hAnsi="Times New Roman"/>
          <w:sz w:val="22"/>
        </w:rPr>
      </w:pPr>
      <w:r>
        <w:rPr>
          <w:spacing w:val="-3"/>
          <w:sz w:val="22"/>
        </w:rPr>
        <w:t>Transparentar </w:t>
      </w:r>
      <w:r>
        <w:rPr>
          <w:sz w:val="22"/>
        </w:rPr>
        <w:t>la gestión</w:t>
      </w:r>
      <w:r>
        <w:rPr>
          <w:spacing w:val="18"/>
          <w:sz w:val="22"/>
        </w:rPr>
        <w:t> </w:t>
      </w:r>
      <w:r>
        <w:rPr>
          <w:sz w:val="22"/>
        </w:rPr>
        <w:t>pública.</w:t>
      </w:r>
    </w:p>
    <w:p>
      <w:pPr>
        <w:pStyle w:val="ListParagraph"/>
        <w:numPr>
          <w:ilvl w:val="0"/>
          <w:numId w:val="3"/>
        </w:numPr>
        <w:tabs>
          <w:tab w:pos="300" w:val="left" w:leader="none"/>
        </w:tabs>
        <w:spacing w:line="240" w:lineRule="auto" w:before="78" w:after="0"/>
        <w:ind w:left="299" w:right="0" w:hanging="199"/>
        <w:jc w:val="both"/>
        <w:rPr>
          <w:rFonts w:ascii="Times New Roman" w:hAnsi="Times New Roman"/>
          <w:sz w:val="22"/>
        </w:rPr>
      </w:pPr>
      <w:r>
        <w:rPr>
          <w:sz w:val="22"/>
        </w:rPr>
        <w:t>Garantizar la protección de datos</w:t>
      </w:r>
      <w:r>
        <w:rPr>
          <w:spacing w:val="32"/>
          <w:sz w:val="22"/>
        </w:rPr>
        <w:t> </w:t>
      </w:r>
      <w:r>
        <w:rPr>
          <w:sz w:val="22"/>
        </w:rPr>
        <w:t>personales.</w:t>
      </w:r>
    </w:p>
    <w:p>
      <w:pPr>
        <w:pStyle w:val="ListParagraph"/>
        <w:numPr>
          <w:ilvl w:val="0"/>
          <w:numId w:val="3"/>
        </w:numPr>
        <w:tabs>
          <w:tab w:pos="300" w:val="left" w:leader="none"/>
        </w:tabs>
        <w:spacing w:line="240" w:lineRule="auto" w:before="78" w:after="0"/>
        <w:ind w:left="299" w:right="0" w:hanging="198"/>
        <w:jc w:val="both"/>
        <w:rPr>
          <w:rFonts w:ascii="Times New Roman" w:hAnsi="Times New Roman"/>
          <w:sz w:val="22"/>
        </w:rPr>
      </w:pPr>
      <w:r>
        <w:rPr>
          <w:sz w:val="22"/>
        </w:rPr>
        <w:t>Favorecer la rendición de cuentas a los</w:t>
      </w:r>
      <w:r>
        <w:rPr>
          <w:spacing w:val="9"/>
          <w:sz w:val="22"/>
        </w:rPr>
        <w:t> </w:t>
      </w:r>
      <w:r>
        <w:rPr>
          <w:sz w:val="22"/>
        </w:rPr>
        <w:t>ciudadanos.</w:t>
      </w:r>
    </w:p>
    <w:p>
      <w:pPr>
        <w:pStyle w:val="ListParagraph"/>
        <w:numPr>
          <w:ilvl w:val="0"/>
          <w:numId w:val="3"/>
        </w:numPr>
        <w:tabs>
          <w:tab w:pos="300" w:val="left" w:leader="none"/>
        </w:tabs>
        <w:spacing w:line="240" w:lineRule="auto" w:before="78" w:after="0"/>
        <w:ind w:left="299" w:right="0" w:hanging="198"/>
        <w:jc w:val="both"/>
        <w:rPr>
          <w:rFonts w:ascii="Times New Roman" w:hAnsi="Times New Roman"/>
          <w:sz w:val="22"/>
        </w:rPr>
      </w:pPr>
      <w:r>
        <w:rPr>
          <w:sz w:val="22"/>
        </w:rPr>
        <w:t>Mejorar</w:t>
      </w:r>
      <w:r>
        <w:rPr>
          <w:spacing w:val="-9"/>
          <w:sz w:val="22"/>
        </w:rPr>
        <w:t> </w:t>
      </w:r>
      <w:r>
        <w:rPr>
          <w:sz w:val="22"/>
        </w:rPr>
        <w:t>la</w:t>
      </w:r>
      <w:r>
        <w:rPr>
          <w:spacing w:val="-9"/>
          <w:sz w:val="22"/>
        </w:rPr>
        <w:t> </w:t>
      </w:r>
      <w:r>
        <w:rPr>
          <w:sz w:val="22"/>
        </w:rPr>
        <w:t>organización,</w:t>
      </w:r>
      <w:r>
        <w:rPr>
          <w:spacing w:val="-18"/>
          <w:sz w:val="22"/>
        </w:rPr>
        <w:t> </w:t>
      </w:r>
      <w:r>
        <w:rPr>
          <w:sz w:val="22"/>
        </w:rPr>
        <w:t>clasificación</w:t>
      </w:r>
      <w:r>
        <w:rPr>
          <w:spacing w:val="-9"/>
          <w:sz w:val="22"/>
        </w:rPr>
        <w:t> </w:t>
      </w:r>
      <w:r>
        <w:rPr>
          <w:sz w:val="22"/>
        </w:rPr>
        <w:t>y</w:t>
      </w:r>
      <w:r>
        <w:rPr>
          <w:spacing w:val="-9"/>
          <w:sz w:val="22"/>
        </w:rPr>
        <w:t> </w:t>
      </w:r>
      <w:r>
        <w:rPr>
          <w:sz w:val="22"/>
        </w:rPr>
        <w:t>manejo</w:t>
      </w:r>
      <w:r>
        <w:rPr>
          <w:spacing w:val="-9"/>
          <w:sz w:val="22"/>
        </w:rPr>
        <w:t> </w:t>
      </w:r>
      <w:r>
        <w:rPr>
          <w:sz w:val="22"/>
        </w:rPr>
        <w:t>de</w:t>
      </w:r>
      <w:r>
        <w:rPr>
          <w:spacing w:val="-9"/>
          <w:sz w:val="22"/>
        </w:rPr>
        <w:t> </w:t>
      </w:r>
      <w:r>
        <w:rPr>
          <w:sz w:val="22"/>
        </w:rPr>
        <w:t>los</w:t>
      </w:r>
      <w:r>
        <w:rPr>
          <w:spacing w:val="-9"/>
          <w:sz w:val="22"/>
        </w:rPr>
        <w:t> </w:t>
      </w:r>
      <w:r>
        <w:rPr>
          <w:sz w:val="22"/>
        </w:rPr>
        <w:t>documentos.</w:t>
      </w:r>
    </w:p>
    <w:p>
      <w:pPr>
        <w:pStyle w:val="ListParagraph"/>
        <w:numPr>
          <w:ilvl w:val="0"/>
          <w:numId w:val="3"/>
        </w:numPr>
        <w:tabs>
          <w:tab w:pos="300" w:val="left" w:leader="none"/>
        </w:tabs>
        <w:spacing w:line="240" w:lineRule="auto" w:before="78" w:after="0"/>
        <w:ind w:left="300" w:right="0" w:hanging="199"/>
        <w:jc w:val="both"/>
        <w:rPr>
          <w:rFonts w:ascii="Times New Roman" w:hAnsi="Times New Roman"/>
          <w:sz w:val="22"/>
        </w:rPr>
      </w:pPr>
      <w:r>
        <w:rPr>
          <w:sz w:val="22"/>
        </w:rPr>
        <w:t>Contribuir a la democratización de la sociedad  </w:t>
      </w:r>
      <w:r>
        <w:rPr>
          <w:spacing w:val="24"/>
          <w:sz w:val="22"/>
        </w:rPr>
        <w:t> </w:t>
      </w:r>
      <w:r>
        <w:rPr>
          <w:sz w:val="22"/>
        </w:rPr>
        <w:t>mexicana.</w:t>
      </w:r>
    </w:p>
    <w:p>
      <w:pPr>
        <w:pStyle w:val="BodyText"/>
        <w:spacing w:line="261" w:lineRule="auto" w:before="164"/>
        <w:ind w:left="101" w:right="109"/>
      </w:pPr>
      <w:r>
        <w:rPr>
          <w:spacing w:val="-3"/>
        </w:rPr>
        <w:t>No </w:t>
      </w:r>
      <w:r>
        <w:rPr>
          <w:spacing w:val="-5"/>
        </w:rPr>
        <w:t>obstante </w:t>
      </w:r>
      <w:r>
        <w:rPr>
          <w:spacing w:val="-3"/>
        </w:rPr>
        <w:t>la </w:t>
      </w:r>
      <w:r>
        <w:rPr>
          <w:spacing w:val="-5"/>
        </w:rPr>
        <w:t>publicación </w:t>
      </w:r>
      <w:r>
        <w:rPr>
          <w:spacing w:val="-3"/>
        </w:rPr>
        <w:t>de la </w:t>
      </w:r>
      <w:r>
        <w:rPr>
          <w:spacing w:val="-4"/>
        </w:rPr>
        <w:t>Ley </w:t>
      </w:r>
      <w:r>
        <w:rPr>
          <w:spacing w:val="-6"/>
        </w:rPr>
        <w:t>Federal </w:t>
      </w:r>
      <w:r>
        <w:rPr>
          <w:spacing w:val="-3"/>
        </w:rPr>
        <w:t>de </w:t>
      </w:r>
      <w:r>
        <w:rPr>
          <w:spacing w:val="-7"/>
        </w:rPr>
        <w:t>Transparencia </w:t>
      </w:r>
      <w:r>
        <w:rPr/>
        <w:t>y </w:t>
      </w:r>
      <w:r>
        <w:rPr>
          <w:spacing w:val="-5"/>
        </w:rPr>
        <w:t>Acceso </w:t>
      </w:r>
      <w:r>
        <w:rPr/>
        <w:t>a</w:t>
      </w:r>
      <w:r>
        <w:rPr>
          <w:spacing w:val="-6"/>
        </w:rPr>
        <w:t> </w:t>
      </w:r>
      <w:r>
        <w:rPr/>
        <w:t>la</w:t>
      </w:r>
      <w:r>
        <w:rPr>
          <w:spacing w:val="-6"/>
        </w:rPr>
        <w:t> </w:t>
      </w:r>
      <w:r>
        <w:rPr/>
        <w:t>Información</w:t>
      </w:r>
      <w:r>
        <w:rPr>
          <w:spacing w:val="-6"/>
        </w:rPr>
        <w:t> </w:t>
      </w:r>
      <w:r>
        <w:rPr/>
        <w:t>Pública</w:t>
      </w:r>
      <w:r>
        <w:rPr>
          <w:spacing w:val="-6"/>
        </w:rPr>
        <w:t> </w:t>
      </w:r>
      <w:r>
        <w:rPr/>
        <w:t>Gubernamental,</w:t>
      </w:r>
      <w:r>
        <w:rPr>
          <w:spacing w:val="-16"/>
        </w:rPr>
        <w:t> </w:t>
      </w:r>
      <w:r>
        <w:rPr/>
        <w:t>para</w:t>
      </w:r>
      <w:r>
        <w:rPr>
          <w:spacing w:val="-6"/>
        </w:rPr>
        <w:t> </w:t>
      </w:r>
      <w:r>
        <w:rPr/>
        <w:t>que</w:t>
      </w:r>
      <w:r>
        <w:rPr>
          <w:spacing w:val="-6"/>
        </w:rPr>
        <w:t> </w:t>
      </w:r>
      <w:r>
        <w:rPr/>
        <w:t>pudiera</w:t>
      </w:r>
      <w:r>
        <w:rPr>
          <w:spacing w:val="-6"/>
        </w:rPr>
        <w:t> </w:t>
      </w:r>
      <w:r>
        <w:rPr/>
        <w:t>surtir</w:t>
      </w:r>
      <w:r>
        <w:rPr>
          <w:spacing w:val="-6"/>
        </w:rPr>
        <w:t> </w:t>
      </w:r>
      <w:r>
        <w:rPr/>
        <w:t>los efectos</w:t>
      </w:r>
      <w:r>
        <w:rPr>
          <w:spacing w:val="-16"/>
        </w:rPr>
        <w:t> </w:t>
      </w:r>
      <w:r>
        <w:rPr/>
        <w:t>deseados</w:t>
      </w:r>
      <w:r>
        <w:rPr>
          <w:spacing w:val="-16"/>
        </w:rPr>
        <w:t> </w:t>
      </w:r>
      <w:r>
        <w:rPr/>
        <w:t>era</w:t>
      </w:r>
      <w:r>
        <w:rPr>
          <w:spacing w:val="-16"/>
        </w:rPr>
        <w:t> </w:t>
      </w:r>
      <w:r>
        <w:rPr/>
        <w:t>necesario</w:t>
      </w:r>
      <w:r>
        <w:rPr>
          <w:spacing w:val="-16"/>
        </w:rPr>
        <w:t> </w:t>
      </w:r>
      <w:r>
        <w:rPr/>
        <w:t>hacer</w:t>
      </w:r>
      <w:r>
        <w:rPr>
          <w:spacing w:val="-16"/>
        </w:rPr>
        <w:t> </w:t>
      </w:r>
      <w:r>
        <w:rPr/>
        <w:t>una</w:t>
      </w:r>
      <w:r>
        <w:rPr>
          <w:spacing w:val="-16"/>
        </w:rPr>
        <w:t> </w:t>
      </w:r>
      <w:r>
        <w:rPr/>
        <w:t>vez</w:t>
      </w:r>
      <w:r>
        <w:rPr>
          <w:spacing w:val="-16"/>
        </w:rPr>
        <w:t> </w:t>
      </w:r>
      <w:r>
        <w:rPr/>
        <w:t>más</w:t>
      </w:r>
      <w:r>
        <w:rPr>
          <w:spacing w:val="-16"/>
        </w:rPr>
        <w:t> </w:t>
      </w:r>
      <w:r>
        <w:rPr/>
        <w:t>modificaciones</w:t>
      </w:r>
      <w:r>
        <w:rPr>
          <w:spacing w:val="-16"/>
        </w:rPr>
        <w:t> </w:t>
      </w:r>
      <w:r>
        <w:rPr/>
        <w:t>a</w:t>
      </w:r>
      <w:r>
        <w:rPr>
          <w:spacing w:val="-16"/>
        </w:rPr>
        <w:t> </w:t>
      </w:r>
      <w:r>
        <w:rPr/>
        <w:t>la Constitución Política. Fue así, como el tercer momento histórico se </w:t>
      </w:r>
      <w:r>
        <w:rPr>
          <w:spacing w:val="-3"/>
        </w:rPr>
        <w:t>consolidó</w:t>
      </w:r>
      <w:r>
        <w:rPr>
          <w:spacing w:val="-10"/>
        </w:rPr>
        <w:t> </w:t>
      </w:r>
      <w:r>
        <w:rPr/>
        <w:t>al</w:t>
      </w:r>
      <w:r>
        <w:rPr>
          <w:spacing w:val="-10"/>
        </w:rPr>
        <w:t> </w:t>
      </w:r>
      <w:r>
        <w:rPr>
          <w:spacing w:val="-3"/>
        </w:rPr>
        <w:t>quedar</w:t>
      </w:r>
      <w:r>
        <w:rPr>
          <w:spacing w:val="-10"/>
        </w:rPr>
        <w:t> </w:t>
      </w:r>
      <w:r>
        <w:rPr>
          <w:spacing w:val="-4"/>
        </w:rPr>
        <w:t>reestructurado</w:t>
      </w:r>
      <w:r>
        <w:rPr>
          <w:spacing w:val="-10"/>
        </w:rPr>
        <w:t> </w:t>
      </w:r>
      <w:r>
        <w:rPr/>
        <w:t>el</w:t>
      </w:r>
      <w:r>
        <w:rPr>
          <w:spacing w:val="-10"/>
        </w:rPr>
        <w:t> </w:t>
      </w:r>
      <w:r>
        <w:rPr>
          <w:spacing w:val="-3"/>
        </w:rPr>
        <w:t>artículo</w:t>
      </w:r>
      <w:r>
        <w:rPr>
          <w:spacing w:val="-10"/>
        </w:rPr>
        <w:t> </w:t>
      </w:r>
      <w:r>
        <w:rPr/>
        <w:t>6°</w:t>
      </w:r>
      <w:r>
        <w:rPr>
          <w:spacing w:val="-10"/>
        </w:rPr>
        <w:t> </w:t>
      </w:r>
      <w:r>
        <w:rPr/>
        <w:t>del</w:t>
      </w:r>
      <w:r>
        <w:rPr>
          <w:spacing w:val="-10"/>
        </w:rPr>
        <w:t> </w:t>
      </w:r>
      <w:r>
        <w:rPr>
          <w:spacing w:val="-3"/>
        </w:rPr>
        <w:t>mayor</w:t>
      </w:r>
      <w:r>
        <w:rPr>
          <w:spacing w:val="-10"/>
        </w:rPr>
        <w:t> </w:t>
      </w:r>
      <w:r>
        <w:rPr>
          <w:spacing w:val="-3"/>
        </w:rPr>
        <w:t>estamento </w:t>
      </w:r>
      <w:r>
        <w:rPr/>
        <w:t>legal de la siguiente</w:t>
      </w:r>
      <w:r>
        <w:rPr>
          <w:spacing w:val="8"/>
        </w:rPr>
        <w:t> </w:t>
      </w:r>
      <w:r>
        <w:rPr/>
        <w:t>manera:</w:t>
      </w:r>
    </w:p>
    <w:p>
      <w:pPr>
        <w:spacing w:line="244" w:lineRule="auto" w:before="119"/>
        <w:ind w:left="950" w:right="111" w:firstLine="0"/>
        <w:jc w:val="both"/>
        <w:rPr>
          <w:sz w:val="20"/>
        </w:rPr>
      </w:pPr>
      <w:r>
        <w:rPr>
          <w:spacing w:val="-4"/>
          <w:sz w:val="20"/>
        </w:rPr>
        <w:t>Para </w:t>
      </w:r>
      <w:r>
        <w:rPr>
          <w:sz w:val="20"/>
        </w:rPr>
        <w:t>el ejercicio del derecho de acceso a la información, la Fe- deración, los Estados y el Distrito Federal, en el ámbito de sus respectivas</w:t>
      </w:r>
      <w:r>
        <w:rPr>
          <w:spacing w:val="-11"/>
          <w:sz w:val="20"/>
        </w:rPr>
        <w:t> </w:t>
      </w:r>
      <w:r>
        <w:rPr>
          <w:sz w:val="20"/>
        </w:rPr>
        <w:t>competencias,</w:t>
      </w:r>
      <w:r>
        <w:rPr>
          <w:spacing w:val="-18"/>
          <w:sz w:val="20"/>
        </w:rPr>
        <w:t> </w:t>
      </w:r>
      <w:r>
        <w:rPr>
          <w:sz w:val="20"/>
        </w:rPr>
        <w:t>se</w:t>
      </w:r>
      <w:r>
        <w:rPr>
          <w:spacing w:val="-11"/>
          <w:sz w:val="20"/>
        </w:rPr>
        <w:t> </w:t>
      </w:r>
      <w:r>
        <w:rPr>
          <w:sz w:val="20"/>
        </w:rPr>
        <w:t>regirán</w:t>
      </w:r>
      <w:r>
        <w:rPr>
          <w:spacing w:val="-11"/>
          <w:sz w:val="20"/>
        </w:rPr>
        <w:t> </w:t>
      </w:r>
      <w:r>
        <w:rPr>
          <w:sz w:val="20"/>
        </w:rPr>
        <w:t>por</w:t>
      </w:r>
      <w:r>
        <w:rPr>
          <w:spacing w:val="-11"/>
          <w:sz w:val="20"/>
        </w:rPr>
        <w:t> </w:t>
      </w:r>
      <w:r>
        <w:rPr>
          <w:sz w:val="20"/>
        </w:rPr>
        <w:t>los</w:t>
      </w:r>
      <w:r>
        <w:rPr>
          <w:spacing w:val="-11"/>
          <w:sz w:val="20"/>
        </w:rPr>
        <w:t> </w:t>
      </w:r>
      <w:r>
        <w:rPr>
          <w:sz w:val="20"/>
        </w:rPr>
        <w:t>siguientes</w:t>
      </w:r>
      <w:r>
        <w:rPr>
          <w:spacing w:val="-11"/>
          <w:sz w:val="20"/>
        </w:rPr>
        <w:t> </w:t>
      </w:r>
      <w:r>
        <w:rPr>
          <w:sz w:val="20"/>
        </w:rPr>
        <w:t>principios y</w:t>
      </w:r>
      <w:r>
        <w:rPr>
          <w:spacing w:val="-16"/>
          <w:sz w:val="20"/>
        </w:rPr>
        <w:t> </w:t>
      </w:r>
      <w:r>
        <w:rPr>
          <w:sz w:val="20"/>
        </w:rPr>
        <w:t>bases:</w:t>
      </w:r>
    </w:p>
    <w:p>
      <w:pPr>
        <w:pStyle w:val="ListParagraph"/>
        <w:numPr>
          <w:ilvl w:val="0"/>
          <w:numId w:val="6"/>
        </w:numPr>
        <w:tabs>
          <w:tab w:pos="1311" w:val="left" w:leader="none"/>
        </w:tabs>
        <w:spacing w:line="244" w:lineRule="auto" w:before="142" w:after="0"/>
        <w:ind w:left="1310" w:right="107" w:hanging="360"/>
        <w:jc w:val="both"/>
        <w:rPr>
          <w:sz w:val="20"/>
        </w:rPr>
      </w:pPr>
      <w:r>
        <w:rPr>
          <w:spacing w:val="-5"/>
          <w:sz w:val="20"/>
        </w:rPr>
        <w:t>Toda </w:t>
      </w:r>
      <w:r>
        <w:rPr>
          <w:sz w:val="20"/>
        </w:rPr>
        <w:t>la información en posesión de cualquier autoridad, en- tidad, órgano y organismo federal, estatal y municipal, es </w:t>
      </w:r>
      <w:r>
        <w:rPr>
          <w:spacing w:val="-3"/>
          <w:sz w:val="20"/>
        </w:rPr>
        <w:t>pública</w:t>
      </w:r>
      <w:r>
        <w:rPr>
          <w:spacing w:val="-14"/>
          <w:sz w:val="20"/>
        </w:rPr>
        <w:t> </w:t>
      </w:r>
      <w:r>
        <w:rPr>
          <w:sz w:val="20"/>
        </w:rPr>
        <w:t>y</w:t>
      </w:r>
      <w:r>
        <w:rPr>
          <w:spacing w:val="-14"/>
          <w:sz w:val="20"/>
        </w:rPr>
        <w:t> </w:t>
      </w:r>
      <w:r>
        <w:rPr>
          <w:sz w:val="20"/>
        </w:rPr>
        <w:t>sólo</w:t>
      </w:r>
      <w:r>
        <w:rPr>
          <w:spacing w:val="-14"/>
          <w:sz w:val="20"/>
        </w:rPr>
        <w:t> </w:t>
      </w:r>
      <w:r>
        <w:rPr>
          <w:spacing w:val="-3"/>
          <w:sz w:val="20"/>
        </w:rPr>
        <w:t>podrá</w:t>
      </w:r>
      <w:r>
        <w:rPr>
          <w:spacing w:val="-14"/>
          <w:sz w:val="20"/>
        </w:rPr>
        <w:t> </w:t>
      </w:r>
      <w:r>
        <w:rPr>
          <w:sz w:val="20"/>
        </w:rPr>
        <w:t>ser</w:t>
      </w:r>
      <w:r>
        <w:rPr>
          <w:spacing w:val="-14"/>
          <w:sz w:val="20"/>
        </w:rPr>
        <w:t> </w:t>
      </w:r>
      <w:r>
        <w:rPr>
          <w:spacing w:val="-3"/>
          <w:sz w:val="20"/>
        </w:rPr>
        <w:t>reservada</w:t>
      </w:r>
      <w:r>
        <w:rPr>
          <w:spacing w:val="-14"/>
          <w:sz w:val="20"/>
        </w:rPr>
        <w:t> </w:t>
      </w:r>
      <w:r>
        <w:rPr>
          <w:spacing w:val="-3"/>
          <w:sz w:val="20"/>
        </w:rPr>
        <w:t>temporalmente</w:t>
      </w:r>
      <w:r>
        <w:rPr>
          <w:spacing w:val="-14"/>
          <w:sz w:val="20"/>
        </w:rPr>
        <w:t> </w:t>
      </w:r>
      <w:r>
        <w:rPr>
          <w:sz w:val="20"/>
        </w:rPr>
        <w:t>por</w:t>
      </w:r>
      <w:r>
        <w:rPr>
          <w:spacing w:val="-14"/>
          <w:sz w:val="20"/>
        </w:rPr>
        <w:t> </w:t>
      </w:r>
      <w:r>
        <w:rPr>
          <w:spacing w:val="-3"/>
          <w:sz w:val="20"/>
        </w:rPr>
        <w:t>razones </w:t>
      </w:r>
      <w:r>
        <w:rPr>
          <w:sz w:val="20"/>
        </w:rPr>
        <w:t>de interés público en los términos que fijen las leyes. En la interpretación</w:t>
      </w:r>
      <w:r>
        <w:rPr>
          <w:spacing w:val="-15"/>
          <w:sz w:val="20"/>
        </w:rPr>
        <w:t> </w:t>
      </w:r>
      <w:r>
        <w:rPr>
          <w:sz w:val="20"/>
        </w:rPr>
        <w:t>de</w:t>
      </w:r>
      <w:r>
        <w:rPr>
          <w:spacing w:val="-15"/>
          <w:sz w:val="20"/>
        </w:rPr>
        <w:t> </w:t>
      </w:r>
      <w:r>
        <w:rPr>
          <w:sz w:val="20"/>
        </w:rPr>
        <w:t>este</w:t>
      </w:r>
      <w:r>
        <w:rPr>
          <w:spacing w:val="-15"/>
          <w:sz w:val="20"/>
        </w:rPr>
        <w:t> </w:t>
      </w:r>
      <w:r>
        <w:rPr>
          <w:sz w:val="20"/>
        </w:rPr>
        <w:t>derecho</w:t>
      </w:r>
      <w:r>
        <w:rPr>
          <w:spacing w:val="-15"/>
          <w:sz w:val="20"/>
        </w:rPr>
        <w:t> </w:t>
      </w:r>
      <w:r>
        <w:rPr>
          <w:sz w:val="20"/>
        </w:rPr>
        <w:t>deberá</w:t>
      </w:r>
      <w:r>
        <w:rPr>
          <w:spacing w:val="-15"/>
          <w:sz w:val="20"/>
        </w:rPr>
        <w:t> </w:t>
      </w:r>
      <w:r>
        <w:rPr>
          <w:sz w:val="20"/>
        </w:rPr>
        <w:t>prevalecer</w:t>
      </w:r>
      <w:r>
        <w:rPr>
          <w:spacing w:val="-15"/>
          <w:sz w:val="20"/>
        </w:rPr>
        <w:t> </w:t>
      </w:r>
      <w:r>
        <w:rPr>
          <w:sz w:val="20"/>
        </w:rPr>
        <w:t>el</w:t>
      </w:r>
      <w:r>
        <w:rPr>
          <w:spacing w:val="-15"/>
          <w:sz w:val="20"/>
        </w:rPr>
        <w:t> </w:t>
      </w:r>
      <w:r>
        <w:rPr>
          <w:sz w:val="20"/>
        </w:rPr>
        <w:t>principio de  máxima</w:t>
      </w:r>
      <w:r>
        <w:rPr>
          <w:spacing w:val="18"/>
          <w:sz w:val="20"/>
        </w:rPr>
        <w:t> </w:t>
      </w:r>
      <w:r>
        <w:rPr>
          <w:sz w:val="20"/>
        </w:rPr>
        <w:t>publicidad.</w:t>
      </w:r>
    </w:p>
    <w:p>
      <w:pPr>
        <w:pStyle w:val="ListParagraph"/>
        <w:numPr>
          <w:ilvl w:val="0"/>
          <w:numId w:val="6"/>
        </w:numPr>
        <w:tabs>
          <w:tab w:pos="1311" w:val="left" w:leader="none"/>
        </w:tabs>
        <w:spacing w:line="244" w:lineRule="auto" w:before="57" w:after="0"/>
        <w:ind w:left="1310" w:right="111" w:hanging="360"/>
        <w:jc w:val="both"/>
        <w:rPr>
          <w:sz w:val="20"/>
        </w:rPr>
      </w:pPr>
      <w:r>
        <w:rPr>
          <w:sz w:val="20"/>
        </w:rPr>
        <w:t>La información que se refiere a la vida privada y los datos </w:t>
      </w:r>
      <w:r>
        <w:rPr>
          <w:spacing w:val="-4"/>
          <w:sz w:val="20"/>
        </w:rPr>
        <w:t>personales</w:t>
      </w:r>
      <w:r>
        <w:rPr>
          <w:spacing w:val="-15"/>
          <w:sz w:val="20"/>
        </w:rPr>
        <w:t> </w:t>
      </w:r>
      <w:r>
        <w:rPr>
          <w:spacing w:val="-3"/>
          <w:sz w:val="20"/>
        </w:rPr>
        <w:t>será</w:t>
      </w:r>
      <w:r>
        <w:rPr>
          <w:spacing w:val="-15"/>
          <w:sz w:val="20"/>
        </w:rPr>
        <w:t> </w:t>
      </w:r>
      <w:r>
        <w:rPr>
          <w:spacing w:val="-4"/>
          <w:sz w:val="20"/>
        </w:rPr>
        <w:t>protegida</w:t>
      </w:r>
      <w:r>
        <w:rPr>
          <w:spacing w:val="-15"/>
          <w:sz w:val="20"/>
        </w:rPr>
        <w:t> </w:t>
      </w:r>
      <w:r>
        <w:rPr>
          <w:sz w:val="20"/>
        </w:rPr>
        <w:t>en</w:t>
      </w:r>
      <w:r>
        <w:rPr>
          <w:spacing w:val="-15"/>
          <w:sz w:val="20"/>
        </w:rPr>
        <w:t> </w:t>
      </w:r>
      <w:r>
        <w:rPr>
          <w:spacing w:val="-3"/>
          <w:sz w:val="20"/>
        </w:rPr>
        <w:t>los</w:t>
      </w:r>
      <w:r>
        <w:rPr>
          <w:spacing w:val="-15"/>
          <w:sz w:val="20"/>
        </w:rPr>
        <w:t> </w:t>
      </w:r>
      <w:r>
        <w:rPr>
          <w:spacing w:val="-4"/>
          <w:sz w:val="20"/>
        </w:rPr>
        <w:t>términos</w:t>
      </w:r>
      <w:r>
        <w:rPr>
          <w:spacing w:val="-15"/>
          <w:sz w:val="20"/>
        </w:rPr>
        <w:t> </w:t>
      </w:r>
      <w:r>
        <w:rPr>
          <w:sz w:val="20"/>
        </w:rPr>
        <w:t>y</w:t>
      </w:r>
      <w:r>
        <w:rPr>
          <w:spacing w:val="-15"/>
          <w:sz w:val="20"/>
        </w:rPr>
        <w:t> </w:t>
      </w:r>
      <w:r>
        <w:rPr>
          <w:spacing w:val="-3"/>
          <w:sz w:val="20"/>
        </w:rPr>
        <w:t>con</w:t>
      </w:r>
      <w:r>
        <w:rPr>
          <w:spacing w:val="-15"/>
          <w:sz w:val="20"/>
        </w:rPr>
        <w:t> </w:t>
      </w:r>
      <w:r>
        <w:rPr>
          <w:spacing w:val="-3"/>
          <w:sz w:val="20"/>
        </w:rPr>
        <w:t>las</w:t>
      </w:r>
      <w:r>
        <w:rPr>
          <w:spacing w:val="-15"/>
          <w:sz w:val="20"/>
        </w:rPr>
        <w:t> </w:t>
      </w:r>
      <w:r>
        <w:rPr>
          <w:spacing w:val="-4"/>
          <w:sz w:val="20"/>
        </w:rPr>
        <w:t>excepciones </w:t>
      </w:r>
      <w:r>
        <w:rPr>
          <w:sz w:val="20"/>
        </w:rPr>
        <w:t>que fijen las</w:t>
      </w:r>
      <w:r>
        <w:rPr>
          <w:spacing w:val="8"/>
          <w:sz w:val="20"/>
        </w:rPr>
        <w:t> </w:t>
      </w:r>
      <w:r>
        <w:rPr>
          <w:sz w:val="20"/>
        </w:rPr>
        <w:t>leyes.</w:t>
      </w:r>
    </w:p>
    <w:p>
      <w:pPr>
        <w:spacing w:after="0" w:line="244" w:lineRule="auto"/>
        <w:jc w:val="both"/>
        <w:rPr>
          <w:sz w:val="20"/>
        </w:rPr>
        <w:sectPr>
          <w:pgSz w:w="8510" w:h="12190"/>
          <w:pgMar w:header="0" w:footer="865" w:top="920" w:bottom="1060" w:left="920" w:right="1020"/>
        </w:sectPr>
      </w:pPr>
    </w:p>
    <w:p>
      <w:pPr>
        <w:pStyle w:val="ListParagraph"/>
        <w:numPr>
          <w:ilvl w:val="0"/>
          <w:numId w:val="6"/>
        </w:numPr>
        <w:tabs>
          <w:tab w:pos="1325" w:val="left" w:leader="none"/>
        </w:tabs>
        <w:spacing w:line="244" w:lineRule="auto" w:before="55" w:after="0"/>
        <w:ind w:left="1324" w:right="116" w:hanging="360"/>
        <w:jc w:val="both"/>
        <w:rPr>
          <w:sz w:val="20"/>
        </w:rPr>
      </w:pPr>
      <w:r>
        <w:rPr>
          <w:spacing w:val="-6"/>
          <w:sz w:val="20"/>
        </w:rPr>
        <w:t>Toda</w:t>
      </w:r>
      <w:r>
        <w:rPr>
          <w:spacing w:val="-13"/>
          <w:sz w:val="20"/>
        </w:rPr>
        <w:t> </w:t>
      </w:r>
      <w:r>
        <w:rPr>
          <w:sz w:val="20"/>
        </w:rPr>
        <w:t>persona,</w:t>
      </w:r>
      <w:r>
        <w:rPr>
          <w:spacing w:val="-20"/>
          <w:sz w:val="20"/>
        </w:rPr>
        <w:t> </w:t>
      </w:r>
      <w:r>
        <w:rPr>
          <w:sz w:val="20"/>
        </w:rPr>
        <w:t>sin</w:t>
      </w:r>
      <w:r>
        <w:rPr>
          <w:spacing w:val="-13"/>
          <w:sz w:val="20"/>
        </w:rPr>
        <w:t> </w:t>
      </w:r>
      <w:r>
        <w:rPr>
          <w:sz w:val="20"/>
        </w:rPr>
        <w:t>necesidad</w:t>
      </w:r>
      <w:r>
        <w:rPr>
          <w:spacing w:val="-13"/>
          <w:sz w:val="20"/>
        </w:rPr>
        <w:t> </w:t>
      </w:r>
      <w:r>
        <w:rPr>
          <w:sz w:val="20"/>
        </w:rPr>
        <w:t>de</w:t>
      </w:r>
      <w:r>
        <w:rPr>
          <w:spacing w:val="-13"/>
          <w:sz w:val="20"/>
        </w:rPr>
        <w:t> </w:t>
      </w:r>
      <w:r>
        <w:rPr>
          <w:sz w:val="20"/>
        </w:rPr>
        <w:t>acreditar</w:t>
      </w:r>
      <w:r>
        <w:rPr>
          <w:spacing w:val="-13"/>
          <w:sz w:val="20"/>
        </w:rPr>
        <w:t> </w:t>
      </w:r>
      <w:r>
        <w:rPr>
          <w:sz w:val="20"/>
        </w:rPr>
        <w:t>interés</w:t>
      </w:r>
      <w:r>
        <w:rPr>
          <w:spacing w:val="-13"/>
          <w:sz w:val="20"/>
        </w:rPr>
        <w:t> </w:t>
      </w:r>
      <w:r>
        <w:rPr>
          <w:sz w:val="20"/>
        </w:rPr>
        <w:t>alguno</w:t>
      </w:r>
      <w:r>
        <w:rPr>
          <w:spacing w:val="-13"/>
          <w:sz w:val="20"/>
        </w:rPr>
        <w:t> </w:t>
      </w:r>
      <w:r>
        <w:rPr>
          <w:sz w:val="20"/>
        </w:rPr>
        <w:t>o</w:t>
      </w:r>
      <w:r>
        <w:rPr>
          <w:spacing w:val="-13"/>
          <w:sz w:val="20"/>
        </w:rPr>
        <w:t> </w:t>
      </w:r>
      <w:r>
        <w:rPr>
          <w:sz w:val="20"/>
        </w:rPr>
        <w:t>jus- tificar su utilización, tendrá acceso gratuito a la información pública, a sus datos personales o a la rectificación de</w:t>
      </w:r>
      <w:r>
        <w:rPr>
          <w:spacing w:val="24"/>
          <w:sz w:val="20"/>
        </w:rPr>
        <w:t> </w:t>
      </w:r>
      <w:r>
        <w:rPr>
          <w:sz w:val="20"/>
        </w:rPr>
        <w:t>éstos.</w:t>
      </w:r>
    </w:p>
    <w:p>
      <w:pPr>
        <w:pStyle w:val="ListParagraph"/>
        <w:numPr>
          <w:ilvl w:val="0"/>
          <w:numId w:val="6"/>
        </w:numPr>
        <w:tabs>
          <w:tab w:pos="1325" w:val="left" w:leader="none"/>
        </w:tabs>
        <w:spacing w:line="244" w:lineRule="auto" w:before="63" w:after="0"/>
        <w:ind w:left="1324" w:right="110" w:hanging="360"/>
        <w:jc w:val="both"/>
        <w:rPr>
          <w:sz w:val="20"/>
        </w:rPr>
      </w:pPr>
      <w:r>
        <w:rPr>
          <w:sz w:val="20"/>
        </w:rPr>
        <w:t>Se establecerán mecanismos de acceso a la información y procedimientos de revisión expeditos. Estos procedimientos se</w:t>
      </w:r>
      <w:r>
        <w:rPr>
          <w:spacing w:val="-19"/>
          <w:sz w:val="20"/>
        </w:rPr>
        <w:t> </w:t>
      </w:r>
      <w:r>
        <w:rPr>
          <w:spacing w:val="-3"/>
          <w:sz w:val="20"/>
        </w:rPr>
        <w:t>sustanciarán</w:t>
      </w:r>
      <w:r>
        <w:rPr>
          <w:spacing w:val="-19"/>
          <w:sz w:val="20"/>
        </w:rPr>
        <w:t> </w:t>
      </w:r>
      <w:r>
        <w:rPr>
          <w:spacing w:val="-3"/>
          <w:sz w:val="20"/>
        </w:rPr>
        <w:t>ante</w:t>
      </w:r>
      <w:r>
        <w:rPr>
          <w:spacing w:val="-19"/>
          <w:sz w:val="20"/>
        </w:rPr>
        <w:t> </w:t>
      </w:r>
      <w:r>
        <w:rPr>
          <w:spacing w:val="-3"/>
          <w:sz w:val="20"/>
        </w:rPr>
        <w:t>órganos</w:t>
      </w:r>
      <w:r>
        <w:rPr>
          <w:spacing w:val="-19"/>
          <w:sz w:val="20"/>
        </w:rPr>
        <w:t> </w:t>
      </w:r>
      <w:r>
        <w:rPr>
          <w:sz w:val="20"/>
        </w:rPr>
        <w:t>u</w:t>
      </w:r>
      <w:r>
        <w:rPr>
          <w:spacing w:val="-19"/>
          <w:sz w:val="20"/>
        </w:rPr>
        <w:t> </w:t>
      </w:r>
      <w:r>
        <w:rPr>
          <w:spacing w:val="-3"/>
          <w:sz w:val="20"/>
        </w:rPr>
        <w:t>organismos</w:t>
      </w:r>
      <w:r>
        <w:rPr>
          <w:spacing w:val="-19"/>
          <w:sz w:val="20"/>
        </w:rPr>
        <w:t> </w:t>
      </w:r>
      <w:r>
        <w:rPr>
          <w:spacing w:val="-3"/>
          <w:sz w:val="20"/>
        </w:rPr>
        <w:t>especializados</w:t>
      </w:r>
      <w:r>
        <w:rPr>
          <w:spacing w:val="-19"/>
          <w:sz w:val="20"/>
        </w:rPr>
        <w:t> </w:t>
      </w:r>
      <w:r>
        <w:rPr>
          <w:sz w:val="20"/>
        </w:rPr>
        <w:t>e</w:t>
      </w:r>
      <w:r>
        <w:rPr>
          <w:spacing w:val="-19"/>
          <w:sz w:val="20"/>
        </w:rPr>
        <w:t> </w:t>
      </w:r>
      <w:r>
        <w:rPr>
          <w:sz w:val="20"/>
        </w:rPr>
        <w:t>im- </w:t>
      </w:r>
      <w:r>
        <w:rPr>
          <w:spacing w:val="-3"/>
          <w:sz w:val="20"/>
        </w:rPr>
        <w:t>parciales,</w:t>
      </w:r>
      <w:r>
        <w:rPr>
          <w:spacing w:val="-18"/>
          <w:sz w:val="20"/>
        </w:rPr>
        <w:t> </w:t>
      </w:r>
      <w:r>
        <w:rPr>
          <w:sz w:val="20"/>
        </w:rPr>
        <w:t>y</w:t>
      </w:r>
      <w:r>
        <w:rPr>
          <w:spacing w:val="-10"/>
          <w:sz w:val="20"/>
        </w:rPr>
        <w:t> </w:t>
      </w:r>
      <w:r>
        <w:rPr>
          <w:sz w:val="20"/>
        </w:rPr>
        <w:t>con</w:t>
      </w:r>
      <w:r>
        <w:rPr>
          <w:spacing w:val="-10"/>
          <w:sz w:val="20"/>
        </w:rPr>
        <w:t> </w:t>
      </w:r>
      <w:r>
        <w:rPr>
          <w:sz w:val="20"/>
        </w:rPr>
        <w:t>autonomía</w:t>
      </w:r>
      <w:r>
        <w:rPr>
          <w:spacing w:val="-10"/>
          <w:sz w:val="20"/>
        </w:rPr>
        <w:t> </w:t>
      </w:r>
      <w:r>
        <w:rPr>
          <w:spacing w:val="-3"/>
          <w:sz w:val="20"/>
        </w:rPr>
        <w:t>operativa,</w:t>
      </w:r>
      <w:r>
        <w:rPr>
          <w:spacing w:val="-18"/>
          <w:sz w:val="20"/>
        </w:rPr>
        <w:t> </w:t>
      </w:r>
      <w:r>
        <w:rPr>
          <w:sz w:val="20"/>
        </w:rPr>
        <w:t>de</w:t>
      </w:r>
      <w:r>
        <w:rPr>
          <w:spacing w:val="-10"/>
          <w:sz w:val="20"/>
        </w:rPr>
        <w:t> </w:t>
      </w:r>
      <w:r>
        <w:rPr>
          <w:sz w:val="20"/>
        </w:rPr>
        <w:t>gestión</w:t>
      </w:r>
      <w:r>
        <w:rPr>
          <w:spacing w:val="-10"/>
          <w:sz w:val="20"/>
        </w:rPr>
        <w:t> </w:t>
      </w:r>
      <w:r>
        <w:rPr>
          <w:sz w:val="20"/>
        </w:rPr>
        <w:t>y</w:t>
      </w:r>
      <w:r>
        <w:rPr>
          <w:spacing w:val="-10"/>
          <w:sz w:val="20"/>
        </w:rPr>
        <w:t> </w:t>
      </w:r>
      <w:r>
        <w:rPr>
          <w:sz w:val="20"/>
        </w:rPr>
        <w:t>de</w:t>
      </w:r>
      <w:r>
        <w:rPr>
          <w:spacing w:val="-10"/>
          <w:sz w:val="20"/>
        </w:rPr>
        <w:t> </w:t>
      </w:r>
      <w:r>
        <w:rPr>
          <w:sz w:val="20"/>
        </w:rPr>
        <w:t>decisión.</w:t>
      </w:r>
    </w:p>
    <w:p>
      <w:pPr>
        <w:pStyle w:val="ListParagraph"/>
        <w:numPr>
          <w:ilvl w:val="0"/>
          <w:numId w:val="6"/>
        </w:numPr>
        <w:tabs>
          <w:tab w:pos="1325" w:val="left" w:leader="none"/>
        </w:tabs>
        <w:spacing w:line="244" w:lineRule="auto" w:before="63" w:after="0"/>
        <w:ind w:left="1324" w:right="118" w:hanging="360"/>
        <w:jc w:val="both"/>
        <w:rPr>
          <w:sz w:val="20"/>
        </w:rPr>
      </w:pPr>
      <w:r>
        <w:rPr>
          <w:sz w:val="20"/>
        </w:rPr>
        <w:t>Los sujetos obligados deberán preservar sus documentos en archivos</w:t>
      </w:r>
      <w:r>
        <w:rPr>
          <w:spacing w:val="-18"/>
          <w:sz w:val="20"/>
        </w:rPr>
        <w:t> </w:t>
      </w:r>
      <w:r>
        <w:rPr>
          <w:spacing w:val="-3"/>
          <w:sz w:val="20"/>
        </w:rPr>
        <w:t>administrativos</w:t>
      </w:r>
      <w:r>
        <w:rPr>
          <w:spacing w:val="-18"/>
          <w:sz w:val="20"/>
        </w:rPr>
        <w:t> </w:t>
      </w:r>
      <w:r>
        <w:rPr>
          <w:sz w:val="20"/>
        </w:rPr>
        <w:t>actualizados</w:t>
      </w:r>
      <w:r>
        <w:rPr>
          <w:spacing w:val="-18"/>
          <w:sz w:val="20"/>
        </w:rPr>
        <w:t> </w:t>
      </w:r>
      <w:r>
        <w:rPr>
          <w:sz w:val="20"/>
        </w:rPr>
        <w:t>y</w:t>
      </w:r>
      <w:r>
        <w:rPr>
          <w:spacing w:val="-18"/>
          <w:sz w:val="20"/>
        </w:rPr>
        <w:t> </w:t>
      </w:r>
      <w:r>
        <w:rPr>
          <w:sz w:val="20"/>
        </w:rPr>
        <w:t>publicarán</w:t>
      </w:r>
      <w:r>
        <w:rPr>
          <w:spacing w:val="-18"/>
          <w:sz w:val="20"/>
        </w:rPr>
        <w:t> </w:t>
      </w:r>
      <w:r>
        <w:rPr>
          <w:sz w:val="20"/>
        </w:rPr>
        <w:t>a</w:t>
      </w:r>
      <w:r>
        <w:rPr>
          <w:spacing w:val="-18"/>
          <w:sz w:val="20"/>
        </w:rPr>
        <w:t> </w:t>
      </w:r>
      <w:r>
        <w:rPr>
          <w:spacing w:val="-3"/>
          <w:sz w:val="20"/>
        </w:rPr>
        <w:t>través</w:t>
      </w:r>
      <w:r>
        <w:rPr>
          <w:spacing w:val="-18"/>
          <w:sz w:val="20"/>
        </w:rPr>
        <w:t> </w:t>
      </w:r>
      <w:r>
        <w:rPr>
          <w:sz w:val="20"/>
        </w:rPr>
        <w:t>de los</w:t>
      </w:r>
      <w:r>
        <w:rPr>
          <w:spacing w:val="-11"/>
          <w:sz w:val="20"/>
        </w:rPr>
        <w:t> </w:t>
      </w:r>
      <w:r>
        <w:rPr>
          <w:sz w:val="20"/>
        </w:rPr>
        <w:t>medios</w:t>
      </w:r>
      <w:r>
        <w:rPr>
          <w:spacing w:val="-11"/>
          <w:sz w:val="20"/>
        </w:rPr>
        <w:t> </w:t>
      </w:r>
      <w:r>
        <w:rPr>
          <w:sz w:val="20"/>
        </w:rPr>
        <w:t>electrónicos</w:t>
      </w:r>
      <w:r>
        <w:rPr>
          <w:spacing w:val="-11"/>
          <w:sz w:val="20"/>
        </w:rPr>
        <w:t> </w:t>
      </w:r>
      <w:r>
        <w:rPr>
          <w:sz w:val="20"/>
        </w:rPr>
        <w:t>disponibles,</w:t>
      </w:r>
      <w:r>
        <w:rPr>
          <w:spacing w:val="-19"/>
          <w:sz w:val="20"/>
        </w:rPr>
        <w:t> </w:t>
      </w:r>
      <w:r>
        <w:rPr>
          <w:sz w:val="20"/>
        </w:rPr>
        <w:t>la</w:t>
      </w:r>
      <w:r>
        <w:rPr>
          <w:spacing w:val="-11"/>
          <w:sz w:val="20"/>
        </w:rPr>
        <w:t> </w:t>
      </w:r>
      <w:r>
        <w:rPr>
          <w:sz w:val="20"/>
        </w:rPr>
        <w:t>información</w:t>
      </w:r>
      <w:r>
        <w:rPr>
          <w:spacing w:val="-11"/>
          <w:sz w:val="20"/>
        </w:rPr>
        <w:t> </w:t>
      </w:r>
      <w:r>
        <w:rPr>
          <w:sz w:val="20"/>
        </w:rPr>
        <w:t>completa y actualizada sobre sus indicadores de gestión y el ejercicio de los recursos</w:t>
      </w:r>
      <w:r>
        <w:rPr>
          <w:spacing w:val="-1"/>
          <w:sz w:val="20"/>
        </w:rPr>
        <w:t> </w:t>
      </w:r>
      <w:r>
        <w:rPr>
          <w:sz w:val="20"/>
        </w:rPr>
        <w:t>públicos.</w:t>
      </w:r>
    </w:p>
    <w:p>
      <w:pPr>
        <w:pStyle w:val="ListParagraph"/>
        <w:numPr>
          <w:ilvl w:val="0"/>
          <w:numId w:val="6"/>
        </w:numPr>
        <w:tabs>
          <w:tab w:pos="1325" w:val="left" w:leader="none"/>
        </w:tabs>
        <w:spacing w:line="244" w:lineRule="auto" w:before="63" w:after="0"/>
        <w:ind w:left="1324" w:right="118" w:hanging="360"/>
        <w:jc w:val="both"/>
        <w:rPr>
          <w:sz w:val="20"/>
        </w:rPr>
      </w:pPr>
      <w:r>
        <w:rPr>
          <w:sz w:val="20"/>
        </w:rPr>
        <w:t>Las</w:t>
      </w:r>
      <w:r>
        <w:rPr>
          <w:spacing w:val="-19"/>
          <w:sz w:val="20"/>
        </w:rPr>
        <w:t> </w:t>
      </w:r>
      <w:r>
        <w:rPr>
          <w:sz w:val="20"/>
        </w:rPr>
        <w:t>leyes</w:t>
      </w:r>
      <w:r>
        <w:rPr>
          <w:spacing w:val="-19"/>
          <w:sz w:val="20"/>
        </w:rPr>
        <w:t> </w:t>
      </w:r>
      <w:r>
        <w:rPr>
          <w:sz w:val="20"/>
        </w:rPr>
        <w:t>determinarán</w:t>
      </w:r>
      <w:r>
        <w:rPr>
          <w:spacing w:val="-19"/>
          <w:sz w:val="20"/>
        </w:rPr>
        <w:t> </w:t>
      </w:r>
      <w:r>
        <w:rPr>
          <w:sz w:val="20"/>
        </w:rPr>
        <w:t>la</w:t>
      </w:r>
      <w:r>
        <w:rPr>
          <w:spacing w:val="-19"/>
          <w:sz w:val="20"/>
        </w:rPr>
        <w:t> </w:t>
      </w:r>
      <w:r>
        <w:rPr>
          <w:spacing w:val="-3"/>
          <w:sz w:val="20"/>
        </w:rPr>
        <w:t>manera</w:t>
      </w:r>
      <w:r>
        <w:rPr>
          <w:spacing w:val="-19"/>
          <w:sz w:val="20"/>
        </w:rPr>
        <w:t> </w:t>
      </w:r>
      <w:r>
        <w:rPr>
          <w:sz w:val="20"/>
        </w:rPr>
        <w:t>en</w:t>
      </w:r>
      <w:r>
        <w:rPr>
          <w:spacing w:val="-19"/>
          <w:sz w:val="20"/>
        </w:rPr>
        <w:t> </w:t>
      </w:r>
      <w:r>
        <w:rPr>
          <w:sz w:val="20"/>
        </w:rPr>
        <w:t>que</w:t>
      </w:r>
      <w:r>
        <w:rPr>
          <w:spacing w:val="-19"/>
          <w:sz w:val="20"/>
        </w:rPr>
        <w:t> </w:t>
      </w:r>
      <w:r>
        <w:rPr>
          <w:sz w:val="20"/>
        </w:rPr>
        <w:t>los</w:t>
      </w:r>
      <w:r>
        <w:rPr>
          <w:spacing w:val="-19"/>
          <w:sz w:val="20"/>
        </w:rPr>
        <w:t> </w:t>
      </w:r>
      <w:r>
        <w:rPr>
          <w:sz w:val="20"/>
        </w:rPr>
        <w:t>sujetos</w:t>
      </w:r>
      <w:r>
        <w:rPr>
          <w:spacing w:val="-19"/>
          <w:sz w:val="20"/>
        </w:rPr>
        <w:t> </w:t>
      </w:r>
      <w:r>
        <w:rPr>
          <w:sz w:val="20"/>
        </w:rPr>
        <w:t>obligados deberán hacer pública la información relativa a los recursos públicos que entreguen a personas físicas o</w:t>
      </w:r>
      <w:r>
        <w:rPr>
          <w:spacing w:val="4"/>
          <w:sz w:val="20"/>
        </w:rPr>
        <w:t> </w:t>
      </w:r>
      <w:r>
        <w:rPr>
          <w:sz w:val="20"/>
        </w:rPr>
        <w:t>morales.</w:t>
      </w:r>
    </w:p>
    <w:p>
      <w:pPr>
        <w:spacing w:line="244" w:lineRule="auto" w:before="63"/>
        <w:ind w:left="964" w:right="115" w:firstLine="0"/>
        <w:jc w:val="both"/>
        <w:rPr>
          <w:sz w:val="20"/>
        </w:rPr>
      </w:pPr>
      <w:r>
        <w:rPr>
          <w:sz w:val="20"/>
        </w:rPr>
        <w:t>La inobservancia a las disposiciones en materia de acceso a la información pública será sancionada en los términos que dis- pongan las leyes (Constitución política de los Estados Unidos Mexicanos,  2007).</w:t>
      </w:r>
    </w:p>
    <w:p>
      <w:pPr>
        <w:pStyle w:val="BodyText"/>
        <w:spacing w:line="264" w:lineRule="auto" w:before="167"/>
        <w:ind w:left="115" w:right="108"/>
        <w:jc w:val="right"/>
      </w:pPr>
      <w:r>
        <w:rPr/>
        <w:t>Es</w:t>
      </w:r>
      <w:r>
        <w:rPr>
          <w:spacing w:val="18"/>
        </w:rPr>
        <w:t> </w:t>
      </w:r>
      <w:r>
        <w:rPr/>
        <w:t>hasta</w:t>
      </w:r>
      <w:r>
        <w:rPr>
          <w:spacing w:val="18"/>
        </w:rPr>
        <w:t> </w:t>
      </w:r>
      <w:r>
        <w:rPr/>
        <w:t>ese</w:t>
      </w:r>
      <w:r>
        <w:rPr>
          <w:spacing w:val="18"/>
        </w:rPr>
        <w:t> </w:t>
      </w:r>
      <w:r>
        <w:rPr>
          <w:spacing w:val="-3"/>
        </w:rPr>
        <w:t>momento,</w:t>
      </w:r>
      <w:r>
        <w:rPr>
          <w:spacing w:val="8"/>
        </w:rPr>
        <w:t> </w:t>
      </w:r>
      <w:r>
        <w:rPr/>
        <w:t>cuando</w:t>
      </w:r>
      <w:r>
        <w:rPr>
          <w:spacing w:val="18"/>
        </w:rPr>
        <w:t> </w:t>
      </w:r>
      <w:r>
        <w:rPr/>
        <w:t>por</w:t>
      </w:r>
      <w:r>
        <w:rPr>
          <w:spacing w:val="18"/>
        </w:rPr>
        <w:t> </w:t>
      </w:r>
      <w:r>
        <w:rPr/>
        <w:t>primera</w:t>
      </w:r>
      <w:r>
        <w:rPr>
          <w:spacing w:val="18"/>
        </w:rPr>
        <w:t> </w:t>
      </w:r>
      <w:r>
        <w:rPr/>
        <w:t>vez</w:t>
      </w:r>
      <w:r>
        <w:rPr>
          <w:spacing w:val="18"/>
        </w:rPr>
        <w:t> </w:t>
      </w:r>
      <w:r>
        <w:rPr/>
        <w:t>se</w:t>
      </w:r>
      <w:r>
        <w:rPr>
          <w:spacing w:val="18"/>
        </w:rPr>
        <w:t> </w:t>
      </w:r>
      <w:r>
        <w:rPr/>
        <w:t>habló</w:t>
      </w:r>
      <w:r>
        <w:rPr>
          <w:spacing w:val="18"/>
        </w:rPr>
        <w:t> </w:t>
      </w:r>
      <w:r>
        <w:rPr/>
        <w:t>de</w:t>
      </w:r>
      <w:r>
        <w:rPr>
          <w:spacing w:val="18"/>
        </w:rPr>
        <w:t> </w:t>
      </w:r>
      <w:r>
        <w:rPr/>
        <w:t>la</w:t>
      </w:r>
      <w:r>
        <w:rPr>
          <w:spacing w:val="18"/>
        </w:rPr>
        <w:t> </w:t>
      </w:r>
      <w:r>
        <w:rPr/>
        <w:t>ma-</w:t>
      </w:r>
      <w:r>
        <w:rPr>
          <w:w w:val="106"/>
        </w:rPr>
        <w:t> </w:t>
      </w:r>
      <w:r>
        <w:rPr/>
        <w:t>nera en que debían estar los Archivos para garantizar el acceso</w:t>
      </w:r>
      <w:r>
        <w:rPr>
          <w:spacing w:val="19"/>
        </w:rPr>
        <w:t> </w:t>
      </w:r>
      <w:r>
        <w:rPr/>
        <w:t>a</w:t>
      </w:r>
      <w:r>
        <w:rPr>
          <w:spacing w:val="7"/>
        </w:rPr>
        <w:t> </w:t>
      </w:r>
      <w:r>
        <w:rPr/>
        <w:t>la</w:t>
      </w:r>
      <w:r>
        <w:rPr>
          <w:w w:val="97"/>
        </w:rPr>
        <w:t> </w:t>
      </w:r>
      <w:r>
        <w:rPr/>
        <w:t>información. Hablar de </w:t>
      </w:r>
      <w:r>
        <w:rPr>
          <w:i/>
        </w:rPr>
        <w:t>Archivos Administrativos </w:t>
      </w:r>
      <w:r>
        <w:rPr/>
        <w:t>es referirse</w:t>
      </w:r>
      <w:r>
        <w:rPr>
          <w:spacing w:val="4"/>
        </w:rPr>
        <w:t> </w:t>
      </w:r>
      <w:r>
        <w:rPr/>
        <w:t>a</w:t>
      </w:r>
      <w:r>
        <w:rPr>
          <w:spacing w:val="31"/>
        </w:rPr>
        <w:t> </w:t>
      </w:r>
      <w:r>
        <w:rPr/>
        <w:t>las</w:t>
      </w:r>
      <w:r>
        <w:rPr>
          <w:w w:val="93"/>
        </w:rPr>
        <w:t> </w:t>
      </w:r>
      <w:r>
        <w:rPr/>
        <w:t>dos primeras fases del ciclo vital por las que atraviesa</w:t>
      </w:r>
      <w:r>
        <w:rPr>
          <w:spacing w:val="-11"/>
        </w:rPr>
        <w:t> </w:t>
      </w:r>
      <w:r>
        <w:rPr/>
        <w:t>el</w:t>
      </w:r>
      <w:r>
        <w:rPr>
          <w:spacing w:val="-2"/>
        </w:rPr>
        <w:t> </w:t>
      </w:r>
      <w:r>
        <w:rPr/>
        <w:t>documento</w:t>
      </w:r>
      <w:r>
        <w:rPr>
          <w:w w:val="102"/>
        </w:rPr>
        <w:t> </w:t>
      </w:r>
      <w:r>
        <w:rPr/>
        <w:t>de </w:t>
      </w:r>
      <w:r>
        <w:rPr>
          <w:spacing w:val="-3"/>
        </w:rPr>
        <w:t>archivo, </w:t>
      </w:r>
      <w:r>
        <w:rPr/>
        <w:t>esto </w:t>
      </w:r>
      <w:r>
        <w:rPr>
          <w:spacing w:val="-4"/>
        </w:rPr>
        <w:t>es, </w:t>
      </w:r>
      <w:r>
        <w:rPr/>
        <w:t>el Archivo de </w:t>
      </w:r>
      <w:r>
        <w:rPr>
          <w:spacing w:val="-4"/>
        </w:rPr>
        <w:t>Trámite </w:t>
      </w:r>
      <w:r>
        <w:rPr/>
        <w:t>y el de</w:t>
      </w:r>
      <w:r>
        <w:rPr>
          <w:spacing w:val="32"/>
        </w:rPr>
        <w:t> </w:t>
      </w:r>
      <w:r>
        <w:rPr/>
        <w:t>Concentración.</w:t>
      </w:r>
      <w:r>
        <w:rPr>
          <w:spacing w:val="11"/>
        </w:rPr>
        <w:t> </w:t>
      </w:r>
      <w:r>
        <w:rPr/>
        <w:t>El</w:t>
      </w:r>
      <w:r>
        <w:rPr>
          <w:w w:val="107"/>
        </w:rPr>
        <w:t> </w:t>
      </w:r>
      <w:r>
        <w:rPr>
          <w:spacing w:val="-3"/>
        </w:rPr>
        <w:t>primero</w:t>
      </w:r>
      <w:r>
        <w:rPr>
          <w:spacing w:val="-10"/>
        </w:rPr>
        <w:t> </w:t>
      </w:r>
      <w:r>
        <w:rPr/>
        <w:t>se</w:t>
      </w:r>
      <w:r>
        <w:rPr>
          <w:spacing w:val="-10"/>
        </w:rPr>
        <w:t> </w:t>
      </w:r>
      <w:r>
        <w:rPr>
          <w:spacing w:val="-3"/>
        </w:rPr>
        <w:t>ubica</w:t>
      </w:r>
      <w:r>
        <w:rPr>
          <w:spacing w:val="-10"/>
        </w:rPr>
        <w:t> </w:t>
      </w:r>
      <w:r>
        <w:rPr/>
        <w:t>al</w:t>
      </w:r>
      <w:r>
        <w:rPr>
          <w:spacing w:val="-10"/>
        </w:rPr>
        <w:t> </w:t>
      </w:r>
      <w:r>
        <w:rPr>
          <w:spacing w:val="-3"/>
        </w:rPr>
        <w:t>interior</w:t>
      </w:r>
      <w:r>
        <w:rPr>
          <w:spacing w:val="-10"/>
        </w:rPr>
        <w:t> </w:t>
      </w:r>
      <w:r>
        <w:rPr/>
        <w:t>de</w:t>
      </w:r>
      <w:r>
        <w:rPr>
          <w:spacing w:val="-10"/>
        </w:rPr>
        <w:t> </w:t>
      </w:r>
      <w:r>
        <w:rPr/>
        <w:t>las</w:t>
      </w:r>
      <w:r>
        <w:rPr>
          <w:spacing w:val="-10"/>
        </w:rPr>
        <w:t> </w:t>
      </w:r>
      <w:r>
        <w:rPr>
          <w:spacing w:val="-4"/>
        </w:rPr>
        <w:t>oficinas,</w:t>
      </w:r>
      <w:r>
        <w:rPr>
          <w:spacing w:val="-20"/>
        </w:rPr>
        <w:t> </w:t>
      </w:r>
      <w:r>
        <w:rPr>
          <w:spacing w:val="-3"/>
        </w:rPr>
        <w:t>toda</w:t>
      </w:r>
      <w:r>
        <w:rPr>
          <w:spacing w:val="-10"/>
        </w:rPr>
        <w:t> </w:t>
      </w:r>
      <w:r>
        <w:rPr/>
        <w:t>vez</w:t>
      </w:r>
      <w:r>
        <w:rPr>
          <w:spacing w:val="-10"/>
        </w:rPr>
        <w:t> </w:t>
      </w:r>
      <w:r>
        <w:rPr/>
        <w:t>que</w:t>
      </w:r>
      <w:r>
        <w:rPr>
          <w:spacing w:val="-10"/>
        </w:rPr>
        <w:t> </w:t>
      </w:r>
      <w:r>
        <w:rPr/>
        <w:t>sus</w:t>
      </w:r>
      <w:r>
        <w:rPr>
          <w:spacing w:val="-10"/>
        </w:rPr>
        <w:t> </w:t>
      </w:r>
      <w:r>
        <w:rPr>
          <w:spacing w:val="-3"/>
        </w:rPr>
        <w:t>documen-</w:t>
      </w:r>
      <w:r>
        <w:rPr>
          <w:w w:val="106"/>
        </w:rPr>
        <w:t> </w:t>
      </w:r>
      <w:r>
        <w:rPr/>
        <w:t>tos están siendo utilizados de manera constante para</w:t>
      </w:r>
      <w:r>
        <w:rPr>
          <w:spacing w:val="15"/>
        </w:rPr>
        <w:t> </w:t>
      </w:r>
      <w:r>
        <w:rPr/>
        <w:t>la</w:t>
      </w:r>
      <w:r>
        <w:rPr>
          <w:spacing w:val="1"/>
        </w:rPr>
        <w:t> </w:t>
      </w:r>
      <w:r>
        <w:rPr/>
        <w:t>tramitación</w:t>
      </w:r>
      <w:r>
        <w:rPr>
          <w:w w:val="100"/>
        </w:rPr>
        <w:t> </w:t>
      </w:r>
      <w:r>
        <w:rPr>
          <w:spacing w:val="-3"/>
        </w:rPr>
        <w:t>diaria</w:t>
      </w:r>
      <w:r>
        <w:rPr>
          <w:spacing w:val="-12"/>
        </w:rPr>
        <w:t> </w:t>
      </w:r>
      <w:r>
        <w:rPr/>
        <w:t>de</w:t>
      </w:r>
      <w:r>
        <w:rPr>
          <w:spacing w:val="-12"/>
        </w:rPr>
        <w:t> </w:t>
      </w:r>
      <w:r>
        <w:rPr/>
        <w:t>los</w:t>
      </w:r>
      <w:r>
        <w:rPr>
          <w:spacing w:val="-12"/>
        </w:rPr>
        <w:t> </w:t>
      </w:r>
      <w:r>
        <w:rPr>
          <w:spacing w:val="-3"/>
        </w:rPr>
        <w:t>asuntos</w:t>
      </w:r>
      <w:r>
        <w:rPr>
          <w:spacing w:val="-12"/>
        </w:rPr>
        <w:t> </w:t>
      </w:r>
      <w:r>
        <w:rPr>
          <w:spacing w:val="-4"/>
        </w:rPr>
        <w:t>administrativos.</w:t>
      </w:r>
      <w:r>
        <w:rPr>
          <w:spacing w:val="-22"/>
        </w:rPr>
        <w:t> </w:t>
      </w:r>
      <w:r>
        <w:rPr>
          <w:spacing w:val="-3"/>
        </w:rPr>
        <w:t>Éste</w:t>
      </w:r>
      <w:r>
        <w:rPr>
          <w:spacing w:val="-12"/>
        </w:rPr>
        <w:t> </w:t>
      </w:r>
      <w:r>
        <w:rPr>
          <w:spacing w:val="-3"/>
        </w:rPr>
        <w:t>recibe</w:t>
      </w:r>
      <w:r>
        <w:rPr>
          <w:spacing w:val="-12"/>
        </w:rPr>
        <w:t> </w:t>
      </w:r>
      <w:r>
        <w:rPr>
          <w:spacing w:val="-3"/>
        </w:rPr>
        <w:t>también</w:t>
      </w:r>
      <w:r>
        <w:rPr>
          <w:spacing w:val="-12"/>
        </w:rPr>
        <w:t> </w:t>
      </w:r>
      <w:r>
        <w:rPr/>
        <w:t>y</w:t>
      </w:r>
      <w:r>
        <w:rPr>
          <w:spacing w:val="-12"/>
        </w:rPr>
        <w:t> </w:t>
      </w:r>
      <w:r>
        <w:rPr/>
        <w:t>de</w:t>
      </w:r>
      <w:r>
        <w:rPr>
          <w:spacing w:val="-12"/>
        </w:rPr>
        <w:t> </w:t>
      </w:r>
      <w:r>
        <w:rPr>
          <w:spacing w:val="-4"/>
        </w:rPr>
        <w:t>manera</w:t>
      </w:r>
      <w:r>
        <w:rPr>
          <w:w w:val="94"/>
        </w:rPr>
        <w:t> </w:t>
      </w:r>
      <w:r>
        <w:rPr/>
        <w:t>indistinta los nombres de Archivo de Gestión y Archivo</w:t>
      </w:r>
      <w:r>
        <w:rPr>
          <w:spacing w:val="8"/>
        </w:rPr>
        <w:t> </w:t>
      </w:r>
      <w:r>
        <w:rPr/>
        <w:t>de</w:t>
      </w:r>
      <w:r>
        <w:rPr>
          <w:spacing w:val="20"/>
        </w:rPr>
        <w:t> </w:t>
      </w:r>
      <w:r>
        <w:rPr/>
        <w:t>Oficina.</w:t>
      </w:r>
      <w:r>
        <w:rPr>
          <w:w w:val="108"/>
        </w:rPr>
        <w:t> </w:t>
      </w:r>
      <w:r>
        <w:rPr/>
        <w:t>El archivista italiano Elio Lodolini ha establecido que por</w:t>
      </w:r>
      <w:r>
        <w:rPr>
          <w:spacing w:val="-29"/>
        </w:rPr>
        <w:t> </w:t>
      </w:r>
      <w:r>
        <w:rPr/>
        <w:t>su</w:t>
      </w:r>
      <w:r>
        <w:rPr>
          <w:spacing w:val="-4"/>
        </w:rPr>
        <w:t> </w:t>
      </w:r>
      <w:r>
        <w:rPr/>
        <w:t>acti-</w:t>
      </w:r>
      <w:r>
        <w:rPr>
          <w:w w:val="106"/>
        </w:rPr>
        <w:t> </w:t>
      </w:r>
      <w:r>
        <w:rPr>
          <w:spacing w:val="-3"/>
        </w:rPr>
        <w:t>vidad</w:t>
      </w:r>
      <w:r>
        <w:rPr>
          <w:spacing w:val="-10"/>
        </w:rPr>
        <w:t> </w:t>
      </w:r>
      <w:r>
        <w:rPr>
          <w:spacing w:val="-3"/>
        </w:rPr>
        <w:t>constante</w:t>
      </w:r>
      <w:r>
        <w:rPr>
          <w:spacing w:val="-10"/>
        </w:rPr>
        <w:t> </w:t>
      </w:r>
      <w:r>
        <w:rPr>
          <w:spacing w:val="-3"/>
        </w:rPr>
        <w:t>−fase</w:t>
      </w:r>
      <w:r>
        <w:rPr>
          <w:spacing w:val="-10"/>
        </w:rPr>
        <w:t> </w:t>
      </w:r>
      <w:r>
        <w:rPr>
          <w:spacing w:val="-4"/>
        </w:rPr>
        <w:t>activa−,</w:t>
      </w:r>
      <w:r>
        <w:rPr>
          <w:spacing w:val="-20"/>
        </w:rPr>
        <w:t> </w:t>
      </w:r>
      <w:r>
        <w:rPr/>
        <w:t>los</w:t>
      </w:r>
      <w:r>
        <w:rPr>
          <w:spacing w:val="-10"/>
        </w:rPr>
        <w:t> </w:t>
      </w:r>
      <w:r>
        <w:rPr>
          <w:spacing w:val="-3"/>
        </w:rPr>
        <w:t>documentos</w:t>
      </w:r>
      <w:r>
        <w:rPr>
          <w:spacing w:val="-10"/>
        </w:rPr>
        <w:t> </w:t>
      </w:r>
      <w:r>
        <w:rPr>
          <w:spacing w:val="-3"/>
        </w:rPr>
        <w:t>deben</w:t>
      </w:r>
      <w:r>
        <w:rPr>
          <w:spacing w:val="-10"/>
        </w:rPr>
        <w:t> </w:t>
      </w:r>
      <w:r>
        <w:rPr/>
        <w:t>ser</w:t>
      </w:r>
      <w:r>
        <w:rPr>
          <w:spacing w:val="-10"/>
        </w:rPr>
        <w:t> </w:t>
      </w:r>
      <w:r>
        <w:rPr>
          <w:spacing w:val="-3"/>
        </w:rPr>
        <w:t>desafectados</w:t>
      </w:r>
      <w:r>
        <w:rPr>
          <w:spacing w:val="-3"/>
          <w:w w:val="98"/>
        </w:rPr>
        <w:t> </w:t>
      </w:r>
      <w:r>
        <w:rPr/>
        <w:t>de las oficinas tras haber cumplido cinco años desde</w:t>
      </w:r>
      <w:r>
        <w:rPr>
          <w:spacing w:val="14"/>
        </w:rPr>
        <w:t> </w:t>
      </w:r>
      <w:r>
        <w:rPr/>
        <w:t>su</w:t>
      </w:r>
      <w:r>
        <w:rPr>
          <w:spacing w:val="6"/>
        </w:rPr>
        <w:t> </w:t>
      </w:r>
      <w:r>
        <w:rPr/>
        <w:t>producción</w:t>
      </w:r>
      <w:r>
        <w:rPr>
          <w:w w:val="101"/>
        </w:rPr>
        <w:t> </w:t>
      </w:r>
      <w:r>
        <w:rPr/>
        <w:t>(Lodolini, 1993). Evidentemente  que  esta </w:t>
      </w:r>
      <w:r>
        <w:rPr>
          <w:spacing w:val="7"/>
        </w:rPr>
        <w:t> </w:t>
      </w:r>
      <w:r>
        <w:rPr/>
        <w:t>temporalidad </w:t>
      </w:r>
      <w:r>
        <w:rPr>
          <w:spacing w:val="6"/>
        </w:rPr>
        <w:t> </w:t>
      </w:r>
      <w:r>
        <w:rPr/>
        <w:t>obedece</w:t>
      </w:r>
      <w:r>
        <w:rPr>
          <w:spacing w:val="1"/>
          <w:w w:val="100"/>
        </w:rPr>
        <w:t> </w:t>
      </w:r>
      <w:r>
        <w:rPr/>
        <w:t>a</w:t>
      </w:r>
      <w:r>
        <w:rPr>
          <w:spacing w:val="29"/>
        </w:rPr>
        <w:t> </w:t>
      </w:r>
      <w:r>
        <w:rPr/>
        <w:t>los</w:t>
      </w:r>
      <w:r>
        <w:rPr>
          <w:spacing w:val="29"/>
        </w:rPr>
        <w:t> </w:t>
      </w:r>
      <w:r>
        <w:rPr/>
        <w:t>tiempos</w:t>
      </w:r>
      <w:r>
        <w:rPr>
          <w:spacing w:val="29"/>
        </w:rPr>
        <w:t> </w:t>
      </w:r>
      <w:r>
        <w:rPr/>
        <w:t>de</w:t>
      </w:r>
      <w:r>
        <w:rPr>
          <w:spacing w:val="29"/>
        </w:rPr>
        <w:t> </w:t>
      </w:r>
      <w:r>
        <w:rPr/>
        <w:t>gestión</w:t>
      </w:r>
      <w:r>
        <w:rPr>
          <w:spacing w:val="29"/>
        </w:rPr>
        <w:t> </w:t>
      </w:r>
      <w:r>
        <w:rPr/>
        <w:t>en</w:t>
      </w:r>
      <w:r>
        <w:rPr>
          <w:spacing w:val="29"/>
        </w:rPr>
        <w:t> </w:t>
      </w:r>
      <w:r>
        <w:rPr/>
        <w:t>la</w:t>
      </w:r>
      <w:r>
        <w:rPr>
          <w:spacing w:val="29"/>
        </w:rPr>
        <w:t> </w:t>
      </w:r>
      <w:r>
        <w:rPr/>
        <w:t>administración</w:t>
      </w:r>
      <w:r>
        <w:rPr>
          <w:spacing w:val="29"/>
        </w:rPr>
        <w:t> </w:t>
      </w:r>
      <w:r>
        <w:rPr/>
        <w:t>italiana,</w:t>
      </w:r>
      <w:r>
        <w:rPr>
          <w:spacing w:val="19"/>
        </w:rPr>
        <w:t> </w:t>
      </w:r>
      <w:r>
        <w:rPr/>
        <w:t>por</w:t>
      </w:r>
      <w:r>
        <w:rPr>
          <w:spacing w:val="29"/>
        </w:rPr>
        <w:t> </w:t>
      </w:r>
      <w:r>
        <w:rPr/>
        <w:t>lo</w:t>
      </w:r>
      <w:r>
        <w:rPr>
          <w:spacing w:val="29"/>
        </w:rPr>
        <w:t> </w:t>
      </w:r>
      <w:r>
        <w:rPr/>
        <w:t>que</w:t>
      </w:r>
      <w:r>
        <w:rPr>
          <w:w w:val="101"/>
        </w:rPr>
        <w:t> </w:t>
      </w:r>
      <w:r>
        <w:rPr/>
        <w:t>cada país debiera establecer sus propios tiempos en función</w:t>
      </w:r>
      <w:r>
        <w:rPr>
          <w:spacing w:val="10"/>
        </w:rPr>
        <w:t> </w:t>
      </w:r>
      <w:r>
        <w:rPr/>
        <w:t>de</w:t>
      </w:r>
      <w:r>
        <w:rPr>
          <w:spacing w:val="11"/>
        </w:rPr>
        <w:t> </w:t>
      </w:r>
      <w:r>
        <w:rPr/>
        <w:t>los</w:t>
      </w:r>
      <w:r>
        <w:rPr>
          <w:w w:val="96"/>
        </w:rPr>
        <w:t> </w:t>
      </w:r>
      <w:r>
        <w:rPr/>
        <w:t>periodos</w:t>
      </w:r>
      <w:r>
        <w:rPr>
          <w:spacing w:val="-13"/>
        </w:rPr>
        <w:t> </w:t>
      </w:r>
      <w:r>
        <w:rPr/>
        <w:t>del</w:t>
      </w:r>
      <w:r>
        <w:rPr>
          <w:spacing w:val="-13"/>
        </w:rPr>
        <w:t> </w:t>
      </w:r>
      <w:r>
        <w:rPr>
          <w:spacing w:val="-4"/>
        </w:rPr>
        <w:t>Estado.</w:t>
      </w:r>
      <w:r>
        <w:rPr>
          <w:spacing w:val="-21"/>
        </w:rPr>
        <w:t> </w:t>
      </w:r>
      <w:r>
        <w:rPr/>
        <w:t>En</w:t>
      </w:r>
      <w:r>
        <w:rPr>
          <w:spacing w:val="-13"/>
        </w:rPr>
        <w:t> </w:t>
      </w:r>
      <w:r>
        <w:rPr/>
        <w:t>esta</w:t>
      </w:r>
      <w:r>
        <w:rPr>
          <w:spacing w:val="-13"/>
        </w:rPr>
        <w:t> </w:t>
      </w:r>
      <w:r>
        <w:rPr/>
        <w:t>etapa</w:t>
      </w:r>
      <w:r>
        <w:rPr>
          <w:spacing w:val="-13"/>
        </w:rPr>
        <w:t> </w:t>
      </w:r>
      <w:r>
        <w:rPr/>
        <w:t>los</w:t>
      </w:r>
      <w:r>
        <w:rPr>
          <w:spacing w:val="-13"/>
        </w:rPr>
        <w:t> </w:t>
      </w:r>
      <w:r>
        <w:rPr/>
        <w:t>documentos</w:t>
      </w:r>
      <w:r>
        <w:rPr>
          <w:spacing w:val="-13"/>
        </w:rPr>
        <w:t> </w:t>
      </w:r>
      <w:r>
        <w:rPr/>
        <w:t>adquieren</w:t>
      </w:r>
      <w:r>
        <w:rPr>
          <w:spacing w:val="-13"/>
        </w:rPr>
        <w:t> </w:t>
      </w:r>
      <w:r>
        <w:rPr/>
        <w:t>valores</w:t>
      </w:r>
    </w:p>
    <w:p>
      <w:pPr>
        <w:spacing w:after="0" w:line="264" w:lineRule="auto"/>
        <w:jc w:val="right"/>
        <w:sectPr>
          <w:pgSz w:w="8510" w:h="12190"/>
          <w:pgMar w:header="0" w:footer="865" w:top="920" w:bottom="1060" w:left="1020" w:right="900"/>
        </w:sectPr>
      </w:pPr>
    </w:p>
    <w:p>
      <w:pPr>
        <w:pStyle w:val="BodyText"/>
        <w:spacing w:line="264" w:lineRule="auto" w:before="51"/>
        <w:ind w:left="100"/>
        <w:jc w:val="left"/>
      </w:pPr>
      <w:r>
        <w:rPr/>
        <w:t>primarios</w:t>
      </w:r>
      <w:r>
        <w:rPr>
          <w:spacing w:val="-22"/>
        </w:rPr>
        <w:t> </w:t>
      </w:r>
      <w:r>
        <w:rPr/>
        <w:t>(administrativos,</w:t>
      </w:r>
      <w:r>
        <w:rPr>
          <w:spacing w:val="-28"/>
        </w:rPr>
        <w:t> </w:t>
      </w:r>
      <w:r>
        <w:rPr/>
        <w:t>legales</w:t>
      </w:r>
      <w:r>
        <w:rPr>
          <w:spacing w:val="-22"/>
        </w:rPr>
        <w:t> </w:t>
      </w:r>
      <w:r>
        <w:rPr/>
        <w:t>y</w:t>
      </w:r>
      <w:r>
        <w:rPr>
          <w:spacing w:val="-22"/>
        </w:rPr>
        <w:t> </w:t>
      </w:r>
      <w:r>
        <w:rPr/>
        <w:t>fiscales)</w:t>
      </w:r>
      <w:r>
        <w:rPr>
          <w:spacing w:val="-22"/>
        </w:rPr>
        <w:t> </w:t>
      </w:r>
      <w:r>
        <w:rPr/>
        <w:t>que</w:t>
      </w:r>
      <w:r>
        <w:rPr>
          <w:spacing w:val="-22"/>
        </w:rPr>
        <w:t> </w:t>
      </w:r>
      <w:r>
        <w:rPr/>
        <w:t>no</w:t>
      </w:r>
      <w:r>
        <w:rPr>
          <w:spacing w:val="-22"/>
        </w:rPr>
        <w:t> </w:t>
      </w:r>
      <w:r>
        <w:rPr/>
        <w:t>se</w:t>
      </w:r>
      <w:r>
        <w:rPr>
          <w:spacing w:val="-22"/>
        </w:rPr>
        <w:t> </w:t>
      </w:r>
      <w:r>
        <w:rPr/>
        <w:t>pierden</w:t>
      </w:r>
      <w:r>
        <w:rPr>
          <w:spacing w:val="-22"/>
        </w:rPr>
        <w:t> </w:t>
      </w:r>
      <w:r>
        <w:rPr/>
        <w:t>hasta que dejen de ser utilizados por sus</w:t>
      </w:r>
      <w:r>
        <w:rPr>
          <w:spacing w:val="25"/>
        </w:rPr>
        <w:t> </w:t>
      </w:r>
      <w:r>
        <w:rPr/>
        <w:t>productores.</w:t>
      </w:r>
    </w:p>
    <w:p>
      <w:pPr>
        <w:pStyle w:val="BodyText"/>
        <w:spacing w:line="261" w:lineRule="auto"/>
        <w:ind w:left="100" w:right="98" w:firstLine="283"/>
      </w:pPr>
      <w:r>
        <w:rPr/>
        <w:t>Una vez que los documentos han perdido su vigencia en esta primera</w:t>
      </w:r>
      <w:r>
        <w:rPr>
          <w:spacing w:val="-14"/>
        </w:rPr>
        <w:t> </w:t>
      </w:r>
      <w:r>
        <w:rPr>
          <w:spacing w:val="-3"/>
        </w:rPr>
        <w:t>fase,</w:t>
      </w:r>
      <w:r>
        <w:rPr>
          <w:spacing w:val="-22"/>
        </w:rPr>
        <w:t> </w:t>
      </w:r>
      <w:r>
        <w:rPr/>
        <w:t>son</w:t>
      </w:r>
      <w:r>
        <w:rPr>
          <w:spacing w:val="-14"/>
        </w:rPr>
        <w:t> </w:t>
      </w:r>
      <w:r>
        <w:rPr/>
        <w:t>transferidos</w:t>
      </w:r>
      <w:r>
        <w:rPr>
          <w:spacing w:val="-14"/>
        </w:rPr>
        <w:t> </w:t>
      </w:r>
      <w:r>
        <w:rPr/>
        <w:t>al</w:t>
      </w:r>
      <w:r>
        <w:rPr>
          <w:spacing w:val="-14"/>
        </w:rPr>
        <w:t> </w:t>
      </w:r>
      <w:r>
        <w:rPr>
          <w:i/>
        </w:rPr>
        <w:t>Archivo</w:t>
      </w:r>
      <w:r>
        <w:rPr>
          <w:i/>
          <w:spacing w:val="-14"/>
        </w:rPr>
        <w:t> </w:t>
      </w:r>
      <w:r>
        <w:rPr>
          <w:i/>
        </w:rPr>
        <w:t>de</w:t>
      </w:r>
      <w:r>
        <w:rPr>
          <w:i/>
          <w:spacing w:val="-14"/>
        </w:rPr>
        <w:t> </w:t>
      </w:r>
      <w:r>
        <w:rPr>
          <w:i/>
        </w:rPr>
        <w:t>Concentración</w:t>
      </w:r>
      <w:r>
        <w:rPr/>
        <w:t>,</w:t>
      </w:r>
      <w:r>
        <w:rPr>
          <w:spacing w:val="-22"/>
        </w:rPr>
        <w:t> </w:t>
      </w:r>
      <w:r>
        <w:rPr/>
        <w:t>entendido en</w:t>
      </w:r>
      <w:r>
        <w:rPr>
          <w:spacing w:val="-6"/>
        </w:rPr>
        <w:t> </w:t>
      </w:r>
      <w:r>
        <w:rPr/>
        <w:t>algunos</w:t>
      </w:r>
      <w:r>
        <w:rPr>
          <w:spacing w:val="-6"/>
        </w:rPr>
        <w:t> </w:t>
      </w:r>
      <w:r>
        <w:rPr/>
        <w:t>casos</w:t>
      </w:r>
      <w:r>
        <w:rPr>
          <w:spacing w:val="-6"/>
        </w:rPr>
        <w:t> </w:t>
      </w:r>
      <w:r>
        <w:rPr/>
        <w:t>como</w:t>
      </w:r>
      <w:r>
        <w:rPr>
          <w:spacing w:val="-6"/>
        </w:rPr>
        <w:t> </w:t>
      </w:r>
      <w:r>
        <w:rPr/>
        <w:t>la</w:t>
      </w:r>
      <w:r>
        <w:rPr>
          <w:spacing w:val="-6"/>
        </w:rPr>
        <w:t> </w:t>
      </w:r>
      <w:r>
        <w:rPr/>
        <w:t>segunda</w:t>
      </w:r>
      <w:r>
        <w:rPr>
          <w:spacing w:val="-6"/>
        </w:rPr>
        <w:t> </w:t>
      </w:r>
      <w:r>
        <w:rPr/>
        <w:t>fase</w:t>
      </w:r>
      <w:r>
        <w:rPr>
          <w:spacing w:val="-6"/>
        </w:rPr>
        <w:t> </w:t>
      </w:r>
      <w:r>
        <w:rPr/>
        <w:t>de</w:t>
      </w:r>
      <w:r>
        <w:rPr>
          <w:spacing w:val="-6"/>
        </w:rPr>
        <w:t> </w:t>
      </w:r>
      <w:r>
        <w:rPr/>
        <w:t>semiactividad</w:t>
      </w:r>
      <w:r>
        <w:rPr>
          <w:spacing w:val="-6"/>
        </w:rPr>
        <w:t> </w:t>
      </w:r>
      <w:r>
        <w:rPr/>
        <w:t>de</w:t>
      </w:r>
      <w:r>
        <w:rPr>
          <w:spacing w:val="-6"/>
        </w:rPr>
        <w:t> </w:t>
      </w:r>
      <w:r>
        <w:rPr/>
        <w:t>los</w:t>
      </w:r>
      <w:r>
        <w:rPr>
          <w:spacing w:val="-6"/>
        </w:rPr>
        <w:t> </w:t>
      </w:r>
      <w:r>
        <w:rPr/>
        <w:t>docu- </w:t>
      </w:r>
      <w:r>
        <w:rPr>
          <w:spacing w:val="-3"/>
        </w:rPr>
        <w:t>mentos,</w:t>
      </w:r>
      <w:r>
        <w:rPr>
          <w:spacing w:val="-19"/>
        </w:rPr>
        <w:t> </w:t>
      </w:r>
      <w:r>
        <w:rPr/>
        <w:t>pues</w:t>
      </w:r>
      <w:r>
        <w:rPr>
          <w:spacing w:val="-9"/>
        </w:rPr>
        <w:t> </w:t>
      </w:r>
      <w:r>
        <w:rPr/>
        <w:t>la</w:t>
      </w:r>
      <w:r>
        <w:rPr>
          <w:spacing w:val="-9"/>
        </w:rPr>
        <w:t> </w:t>
      </w:r>
      <w:r>
        <w:rPr/>
        <w:t>primera</w:t>
      </w:r>
      <w:r>
        <w:rPr>
          <w:spacing w:val="-9"/>
        </w:rPr>
        <w:t> </w:t>
      </w:r>
      <w:r>
        <w:rPr/>
        <w:t>fase</w:t>
      </w:r>
      <w:r>
        <w:rPr>
          <w:spacing w:val="-9"/>
        </w:rPr>
        <w:t> </w:t>
      </w:r>
      <w:r>
        <w:rPr/>
        <w:t>corresponde</w:t>
      </w:r>
      <w:r>
        <w:rPr>
          <w:spacing w:val="-9"/>
        </w:rPr>
        <w:t> </w:t>
      </w:r>
      <w:r>
        <w:rPr/>
        <w:t>a</w:t>
      </w:r>
      <w:r>
        <w:rPr>
          <w:spacing w:val="-9"/>
        </w:rPr>
        <w:t> </w:t>
      </w:r>
      <w:r>
        <w:rPr/>
        <w:t>los</w:t>
      </w:r>
      <w:r>
        <w:rPr>
          <w:spacing w:val="-9"/>
        </w:rPr>
        <w:t> </w:t>
      </w:r>
      <w:r>
        <w:rPr>
          <w:i/>
        </w:rPr>
        <w:t>Archivos</w:t>
      </w:r>
      <w:r>
        <w:rPr>
          <w:i/>
          <w:spacing w:val="-9"/>
        </w:rPr>
        <w:t> </w:t>
      </w:r>
      <w:r>
        <w:rPr>
          <w:i/>
        </w:rPr>
        <w:t>Centrales</w:t>
      </w:r>
      <w:r>
        <w:rPr/>
        <w:t>,</w:t>
      </w:r>
      <w:r>
        <w:rPr>
          <w:spacing w:val="-19"/>
        </w:rPr>
        <w:t> </w:t>
      </w:r>
      <w:r>
        <w:rPr/>
        <w:t>en caso de que los haya. Ambos, Archivo de Concentración y Archivo Central son considerados </w:t>
      </w:r>
      <w:r>
        <w:rPr>
          <w:i/>
        </w:rPr>
        <w:t>Archivos Intermedios</w:t>
      </w:r>
      <w:r>
        <w:rPr/>
        <w:t>. En esta etapa los documentos permanecen durante un plazo prudente </w:t>
      </w:r>
      <w:r>
        <w:rPr>
          <w:spacing w:val="-3"/>
        </w:rPr>
        <w:t>que, </w:t>
      </w:r>
      <w:r>
        <w:rPr/>
        <w:t>de igual manera, puede variar de institución a institución y de país a </w:t>
      </w:r>
      <w:r>
        <w:rPr>
          <w:spacing w:val="-3"/>
        </w:rPr>
        <w:t>país, </w:t>
      </w:r>
      <w:r>
        <w:rPr/>
        <w:t>según lo establezca su propia política archivística, pero pueden ser tan diversos como veinticinco </w:t>
      </w:r>
      <w:r>
        <w:rPr>
          <w:spacing w:val="-3"/>
        </w:rPr>
        <w:t>años, </w:t>
      </w:r>
      <w:r>
        <w:rPr/>
        <w:t>propuestos por el italiano, o los cincuenta de la Suprema Corte de Justicia de la Nación en México (Nación, </w:t>
      </w:r>
      <w:r>
        <w:rPr>
          <w:spacing w:val="19"/>
        </w:rPr>
        <w:t> </w:t>
      </w:r>
      <w:r>
        <w:rPr/>
        <w:t>2010).</w:t>
      </w:r>
    </w:p>
    <w:p>
      <w:pPr>
        <w:pStyle w:val="BodyText"/>
        <w:spacing w:line="261" w:lineRule="auto"/>
        <w:ind w:left="100" w:right="100" w:firstLine="283"/>
      </w:pPr>
      <w:r>
        <w:rPr/>
        <w:t>Estos periodos obedecen al tiempo en que los documentos van perdiendo sus valores primarios, en función de su uso para la ad- ministración y comienzan a adquirir los secundarios (evidenciales, testimoniales e informativos) para la investigación y el fomento de la cultura. Como su nombre lo indica, en él se concentran los do- cumentos procedentes de las diferentes instancias administrativas de una institución. </w:t>
      </w:r>
      <w:r>
        <w:rPr>
          <w:spacing w:val="-5"/>
        </w:rPr>
        <w:t>Para </w:t>
      </w:r>
      <w:r>
        <w:rPr/>
        <w:t>ello se requiere de locales adecuados tanto para</w:t>
      </w:r>
      <w:r>
        <w:rPr>
          <w:spacing w:val="-7"/>
        </w:rPr>
        <w:t> </w:t>
      </w:r>
      <w:r>
        <w:rPr/>
        <w:t>el</w:t>
      </w:r>
      <w:r>
        <w:rPr>
          <w:spacing w:val="-7"/>
        </w:rPr>
        <w:t> </w:t>
      </w:r>
      <w:r>
        <w:rPr/>
        <w:t>tratamiento</w:t>
      </w:r>
      <w:r>
        <w:rPr>
          <w:spacing w:val="-7"/>
        </w:rPr>
        <w:t> </w:t>
      </w:r>
      <w:r>
        <w:rPr/>
        <w:t>y</w:t>
      </w:r>
      <w:r>
        <w:rPr>
          <w:spacing w:val="-7"/>
        </w:rPr>
        <w:t> </w:t>
      </w:r>
      <w:r>
        <w:rPr/>
        <w:t>resguardo</w:t>
      </w:r>
      <w:r>
        <w:rPr>
          <w:spacing w:val="-7"/>
        </w:rPr>
        <w:t> </w:t>
      </w:r>
      <w:r>
        <w:rPr/>
        <w:t>de</w:t>
      </w:r>
      <w:r>
        <w:rPr>
          <w:spacing w:val="-7"/>
        </w:rPr>
        <w:t> </w:t>
      </w:r>
      <w:r>
        <w:rPr/>
        <w:t>los</w:t>
      </w:r>
      <w:r>
        <w:rPr>
          <w:spacing w:val="-7"/>
        </w:rPr>
        <w:t> </w:t>
      </w:r>
      <w:r>
        <w:rPr/>
        <w:t>documentos</w:t>
      </w:r>
      <w:r>
        <w:rPr>
          <w:spacing w:val="-7"/>
        </w:rPr>
        <w:t> </w:t>
      </w:r>
      <w:r>
        <w:rPr/>
        <w:t>de</w:t>
      </w:r>
      <w:r>
        <w:rPr>
          <w:spacing w:val="-7"/>
        </w:rPr>
        <w:t> </w:t>
      </w:r>
      <w:r>
        <w:rPr>
          <w:spacing w:val="-3"/>
        </w:rPr>
        <w:t>archivo,</w:t>
      </w:r>
      <w:r>
        <w:rPr>
          <w:spacing w:val="-17"/>
        </w:rPr>
        <w:t> </w:t>
      </w:r>
      <w:r>
        <w:rPr/>
        <w:t>como para su</w:t>
      </w:r>
      <w:r>
        <w:rPr>
          <w:spacing w:val="7"/>
        </w:rPr>
        <w:t> </w:t>
      </w:r>
      <w:r>
        <w:rPr/>
        <w:t>consulta.</w:t>
      </w:r>
    </w:p>
    <w:p>
      <w:pPr>
        <w:pStyle w:val="BodyText"/>
        <w:spacing w:line="261" w:lineRule="auto"/>
        <w:ind w:left="100" w:right="111" w:firstLine="283"/>
      </w:pPr>
      <w:r>
        <w:rPr/>
        <w:t>Como se observa, el artículo constitucional no alude a los </w:t>
      </w:r>
      <w:r>
        <w:rPr>
          <w:i/>
        </w:rPr>
        <w:t>Archi- </w:t>
      </w:r>
      <w:r>
        <w:rPr>
          <w:i/>
        </w:rPr>
        <w:t>vos Históricos</w:t>
      </w:r>
      <w:r>
        <w:rPr/>
        <w:t>, considerados como la última fase del ciclo vital de los documentos. En el siguiente esquema se muestran los</w:t>
      </w:r>
      <w:r>
        <w:rPr>
          <w:spacing w:val="-37"/>
        </w:rPr>
        <w:t> </w:t>
      </w:r>
      <w:r>
        <w:rPr/>
        <w:t>Archivos a los que se refiere el estamento</w:t>
      </w:r>
      <w:r>
        <w:rPr>
          <w:spacing w:val="11"/>
        </w:rPr>
        <w:t> </w:t>
      </w:r>
      <w:r>
        <w:rPr/>
        <w:t>legal:</w:t>
      </w:r>
    </w:p>
    <w:p>
      <w:pPr>
        <w:spacing w:after="0" w:line="261" w:lineRule="auto"/>
        <w:sectPr>
          <w:pgSz w:w="8510" w:h="12190"/>
          <w:pgMar w:header="0" w:footer="865" w:top="920" w:bottom="1060" w:left="920" w:right="1020"/>
        </w:sectPr>
      </w:pPr>
    </w:p>
    <w:p>
      <w:pPr>
        <w:pStyle w:val="BodyText"/>
        <w:ind w:left="1085"/>
        <w:jc w:val="left"/>
        <w:rPr>
          <w:sz w:val="20"/>
        </w:rPr>
      </w:pPr>
      <w:r>
        <w:rPr>
          <w:sz w:val="20"/>
        </w:rPr>
        <w:pict>
          <v:group style="width:207.4pt;height:130.15pt;mso-position-horizontal-relative:char;mso-position-vertical-relative:line" coordorigin="0,0" coordsize="4148,2603">
            <v:line style="position:absolute" from="1392,540" to="1410,540" stroked="true" strokeweight="1.876pt" strokecolor="#010203"/>
            <v:line style="position:absolute" from="1401,596" to="1401,2070" stroked="true" strokeweight=".938pt" strokecolor="#010203">
              <v:stroke dashstyle="dash"/>
            </v:line>
            <v:shape style="position:absolute;left:313;top:164;width:3359;height:2307" coordorigin="313,164" coordsize="3359,2307" path="m2676,164l2676,740,313,741,313,1923,2676,1923,2676,2470,3671,1331,2676,164xe" filled="true" fillcolor="#9d9d9c" stroked="false">
              <v:path arrowok="t"/>
              <v:fill type="solid"/>
            </v:shape>
            <v:shape style="position:absolute;left:2392;top:317;width:57;height:57" coordorigin="2392,317" coordsize="57,57" path="m2448,317l2448,374,2392,374e" filled="false" stroked="true" strokeweight=".938pt" strokecolor="#010203">
              <v:path arrowok="t"/>
            </v:shape>
            <v:line style="position:absolute" from="2277,374" to="500,374" stroked="true" strokeweight=".938pt" strokecolor="#010203">
              <v:stroke dashstyle="longDash"/>
            </v:line>
            <v:shape style="position:absolute;left:386;top:317;width:57;height:57" coordorigin="386,317" coordsize="57,57" path="m443,374l386,374,386,317e" filled="false" stroked="true" strokeweight=".938pt" strokecolor="#010203">
              <v:path arrowok="t"/>
            </v:shape>
            <v:line style="position:absolute" from="386,234" to="386,108" stroked="true" strokeweight=".938pt" strokecolor="#010203">
              <v:stroke dashstyle="longDash"/>
            </v:line>
            <v:shape style="position:absolute;left:386;top:9;width:57;height:57" coordorigin="386,9" coordsize="57,57" path="m386,66l386,9,443,9e" filled="false" stroked="true" strokeweight=".938pt" strokecolor="#010203">
              <v:path arrowok="t"/>
            </v:shape>
            <v:line style="position:absolute" from="557,9" to="2335,9" stroked="true" strokeweight=".938pt" strokecolor="#010203">
              <v:stroke dashstyle="longDash"/>
            </v:line>
            <v:shape style="position:absolute;left:2392;top:9;width:57;height:57" coordorigin="2392,9" coordsize="57,57" path="m2392,9l2448,9,2448,66e" filled="false" stroked="true" strokeweight=".938pt" strokecolor="#010203">
              <v:path arrowok="t"/>
            </v:shape>
            <v:line style="position:absolute" from="2448,150" to="2448,275" stroked="true" strokeweight=".938pt" strokecolor="#010203">
              <v:stroke dashstyle="longDash"/>
            </v:line>
            <v:shape style="position:absolute;left:2368;top:2537;width:57;height:57" coordorigin="2368,2537" coordsize="57,57" path="m2424,2537l2424,2593,2368,2593e" filled="false" stroked="true" strokeweight=".938pt" strokecolor="#010203">
              <v:path arrowok="t"/>
            </v:shape>
            <v:line style="position:absolute" from="2253,2593" to="476,2593" stroked="true" strokeweight=".938pt" strokecolor="#010203">
              <v:stroke dashstyle="longDash"/>
            </v:line>
            <v:shape style="position:absolute;left:362;top:2537;width:57;height:57" coordorigin="362,2537" coordsize="57,57" path="m419,2593l362,2593,362,2537e" filled="false" stroked="true" strokeweight=".938pt" strokecolor="#010203">
              <v:path arrowok="t"/>
            </v:shape>
            <v:line style="position:absolute" from="362,2453" to="362,2327" stroked="true" strokeweight=".938pt" strokecolor="#010203">
              <v:stroke dashstyle="longDash"/>
            </v:line>
            <v:shape style="position:absolute;left:362;top:2229;width:57;height:57" coordorigin="362,2229" coordsize="57,57" path="m362,2286l362,2229,419,2229e" filled="false" stroked="true" strokeweight=".938pt" strokecolor="#010203">
              <v:path arrowok="t"/>
            </v:shape>
            <v:line style="position:absolute" from="533,2229" to="2310,2229" stroked="true" strokeweight=".938pt" strokecolor="#010203">
              <v:stroke dashstyle="longDash"/>
            </v:line>
            <v:shape style="position:absolute;left:2368;top:2229;width:57;height:57" coordorigin="2368,2229" coordsize="57,57" path="m2368,2229l2424,2229,2424,2286e" filled="false" stroked="true" strokeweight=".938pt" strokecolor="#010203">
              <v:path arrowok="t"/>
            </v:shape>
            <v:line style="position:absolute" from="2424,2369" to="2424,2495" stroked="true" strokeweight=".938pt" strokecolor="#010203">
              <v:stroke dashstyle="longDash"/>
            </v:line>
            <v:shape style="position:absolute;left:1336;top:408;width:131;height:114" coordorigin="1336,408" coordsize="131,114" path="m1336,521l1401,408,1466,521,1336,521xe" filled="false" stroked="true" strokeweight=".938pt" strokecolor="#010203">
              <v:path arrowok="t"/>
            </v:shape>
            <v:shape style="position:absolute;left:1334;top:2070;width:131;height:114" coordorigin="1334,2070" coordsize="131,114" path="m1334,2070l1399,2183,1465,2070,1334,2070xe" filled="false" stroked="true" strokeweight=".938pt" strokecolor="#010203">
              <v:path arrowok="t"/>
            </v:shape>
            <v:shape style="position:absolute;left:106;top:893;width:932;height:865" coordorigin="106,893" coordsize="932,865" path="m929,893l215,893,173,901,138,925,115,961,106,1004,106,1645,115,1688,138,1724,173,1748,215,1757,929,1757,972,1748,1006,1724,1029,1688,1038,1645,1038,1004,1029,961,1006,925,972,901,929,893xe" filled="true" fillcolor="#dadada" stroked="false">
              <v:path arrowok="t"/>
              <v:fill type="solid"/>
            </v:shape>
            <v:shape style="position:absolute;left:106;top:893;width:932;height:865" coordorigin="106,893" coordsize="932,865" path="m1038,1645l1029,1688,1006,1724,972,1748,929,1757,215,1757,173,1748,138,1724,115,1688,106,1645,106,1004,115,961,138,925,173,901,215,893,929,893,972,901,1006,925,1029,961,1038,1004,1038,1645xe" filled="false" stroked="true" strokeweight="1.876pt" strokecolor="#575756">
              <v:path arrowok="t"/>
            </v:shape>
            <v:shape style="position:absolute;left:1111;top:893;width:932;height:865" coordorigin="1111,893" coordsize="932,865" path="m1934,893l1219,893,1177,901,1142,925,1119,961,1111,1004,1111,1645,1119,1688,1142,1724,1177,1748,1219,1757,1934,1757,1976,1748,2010,1724,2034,1688,2042,1645,2042,1004,2034,961,2010,925,1976,901,1934,893xe" filled="true" fillcolor="#dadada" stroked="false">
              <v:path arrowok="t"/>
              <v:fill type="solid"/>
            </v:shape>
            <v:shape style="position:absolute;left:1111;top:893;width:932;height:865" coordorigin="1111,893" coordsize="932,865" path="m2042,1645l2034,1688,2010,1724,1976,1748,1934,1757,1219,1757,1177,1748,1142,1724,1119,1688,1111,1645,1111,1004,1119,961,1142,925,1177,901,1219,893,1934,893,1976,901,2010,925,2034,961,2042,1004,2042,1645xe" filled="false" stroked="true" strokeweight="1.876pt" strokecolor="#575756">
              <v:path arrowok="t"/>
            </v:shape>
            <v:shape style="position:absolute;left:2120;top:893;width:932;height:865" coordorigin="2120,893" coordsize="932,865" path="m2943,893l2228,893,2186,901,2151,925,2128,961,2120,1004,2120,1645,2128,1688,2151,1724,2186,1748,2228,1757,2943,1757,2985,1748,3019,1724,3043,1688,3051,1645,3051,1004,3043,961,3019,925,2985,901,2943,893xe" filled="true" fillcolor="#dadada" stroked="false">
              <v:path arrowok="t"/>
              <v:fill type="solid"/>
            </v:shape>
            <v:shape style="position:absolute;left:2120;top:893;width:932;height:865" coordorigin="2120,893" coordsize="932,865" path="m3051,1645l3043,1688,3019,1724,2985,1748,2943,1757,2228,1757,2186,1748,2151,1724,2128,1688,2120,1645,2120,1004,2128,961,2151,925,2186,901,2228,893,2943,893,2985,901,3019,925,3043,961,3051,1004,3051,1645xe" filled="false" stroked="true" strokeweight="1.876pt" strokecolor="#575756">
              <v:path arrowok="t"/>
            </v:shape>
            <v:shape style="position:absolute;left:3197;top:893;width:932;height:865" coordorigin="3197,893" coordsize="932,865" path="m4020,893l3306,893,3263,901,3229,925,3206,961,3197,1004,3197,1645,3206,1688,3229,1724,3263,1748,3306,1757,4020,1757,4062,1748,4097,1724,4120,1688,4129,1645,4129,1004,4120,961,4097,925,4062,901,4020,893xe" filled="true" fillcolor="#dadada" stroked="false">
              <v:path arrowok="t"/>
              <v:fill type="solid"/>
            </v:shape>
            <v:shape style="position:absolute;left:3197;top:893;width:932;height:865" coordorigin="3197,893" coordsize="932,865" path="m4129,1645l4120,1688,4097,1724,4062,1748,4020,1757,3306,1757,3263,1748,3229,1724,3206,1688,3197,1645,3197,1004,3206,961,3229,925,3263,901,3306,893,4020,893,4062,901,4097,925,4120,961,4129,1004,4129,1645xe" filled="false" stroked="true" strokeweight="1.876pt" strokecolor="#575756">
              <v:path arrowok="t"/>
            </v:shape>
            <v:shape style="position:absolute;left:9;top:715;width:3137;height:1209" coordorigin="9,715" coordsize="3137,1209" path="m3146,1818l3138,1859,3116,1892,3082,1915,3041,1923,114,1923,74,1915,40,1892,18,1859,9,1818,9,821,18,780,40,746,74,723,114,715,3041,715,3082,723,3116,746,3138,780,3146,821,3146,1818xe" filled="false" stroked="true" strokeweight=".938pt" strokecolor="#010203">
              <v:path arrowok="t"/>
              <v:stroke dashstyle="longDash"/>
            </v:shape>
            <v:shape style="position:absolute;left:490;top:100;width:1873;height:141" type="#_x0000_t202" filled="false" stroked="false">
              <v:textbox inset="0,0,0,0">
                <w:txbxContent>
                  <w:p>
                    <w:pPr>
                      <w:spacing w:line="141" w:lineRule="exact" w:before="0"/>
                      <w:ind w:left="0" w:right="-10" w:firstLine="0"/>
                      <w:jc w:val="left"/>
                      <w:rPr>
                        <w:rFonts w:ascii="Times New Roman" w:hAnsi="Times New Roman"/>
                        <w:sz w:val="14"/>
                      </w:rPr>
                    </w:pPr>
                    <w:r>
                      <w:rPr>
                        <w:rFonts w:ascii="Times New Roman" w:hAnsi="Times New Roman"/>
                        <w:sz w:val="14"/>
                      </w:rPr>
                      <w:t>Existe dependiendo la institución</w:t>
                    </w:r>
                  </w:p>
                </w:txbxContent>
              </v:textbox>
              <w10:wrap type="none"/>
            </v:shape>
            <v:shape style="position:absolute;left:225;top:1163;width:606;height:310" type="#_x0000_t202" filled="false" stroked="false">
              <v:textbox inset="0,0,0,0">
                <w:txbxContent>
                  <w:p>
                    <w:pPr>
                      <w:spacing w:line="144" w:lineRule="exact" w:before="0"/>
                      <w:ind w:left="54" w:right="-19" w:firstLine="0"/>
                      <w:jc w:val="left"/>
                      <w:rPr>
                        <w:rFonts w:ascii="Times New Roman"/>
                        <w:sz w:val="14"/>
                      </w:rPr>
                    </w:pPr>
                    <w:r>
                      <w:rPr>
                        <w:rFonts w:ascii="Times New Roman"/>
                        <w:sz w:val="14"/>
                      </w:rPr>
                      <w:t>Archivo</w:t>
                    </w:r>
                  </w:p>
                  <w:p>
                    <w:pPr>
                      <w:spacing w:line="158" w:lineRule="exact" w:before="8"/>
                      <w:ind w:left="0" w:right="-19" w:firstLine="0"/>
                      <w:jc w:val="left"/>
                      <w:rPr>
                        <w:rFonts w:ascii="Times New Roman" w:hAnsi="Times New Roman"/>
                        <w:sz w:val="14"/>
                      </w:rPr>
                    </w:pPr>
                    <w:r>
                      <w:rPr>
                        <w:rFonts w:ascii="Times New Roman" w:hAnsi="Times New Roman"/>
                        <w:sz w:val="14"/>
                      </w:rPr>
                      <w:t>de</w:t>
                    </w:r>
                    <w:r>
                      <w:rPr>
                        <w:rFonts w:ascii="Times New Roman" w:hAnsi="Times New Roman"/>
                        <w:spacing w:val="-6"/>
                        <w:sz w:val="14"/>
                      </w:rPr>
                      <w:t> </w:t>
                    </w:r>
                    <w:r>
                      <w:rPr>
                        <w:rFonts w:ascii="Times New Roman" w:hAnsi="Times New Roman"/>
                        <w:sz w:val="14"/>
                      </w:rPr>
                      <w:t>Trámite</w:t>
                    </w:r>
                  </w:p>
                </w:txbxContent>
              </v:textbox>
              <w10:wrap type="none"/>
            </v:shape>
            <v:shape style="position:absolute;left:1312;top:1163;width:461;height:310" type="#_x0000_t202" filled="false" stroked="false">
              <v:textbox inset="0,0,0,0">
                <w:txbxContent>
                  <w:p>
                    <w:pPr>
                      <w:spacing w:line="144" w:lineRule="exact" w:before="0"/>
                      <w:ind w:left="41" w:right="-17" w:hanging="42"/>
                      <w:jc w:val="left"/>
                      <w:rPr>
                        <w:rFonts w:ascii="Times New Roman"/>
                        <w:sz w:val="14"/>
                      </w:rPr>
                    </w:pPr>
                    <w:r>
                      <w:rPr>
                        <w:rFonts w:ascii="Times New Roman"/>
                        <w:sz w:val="14"/>
                      </w:rPr>
                      <w:t>Archivo</w:t>
                    </w:r>
                  </w:p>
                  <w:p>
                    <w:pPr>
                      <w:spacing w:line="158" w:lineRule="exact" w:before="8"/>
                      <w:ind w:left="41" w:right="-13" w:firstLine="0"/>
                      <w:jc w:val="left"/>
                      <w:rPr>
                        <w:rFonts w:ascii="Times New Roman"/>
                        <w:sz w:val="14"/>
                      </w:rPr>
                    </w:pPr>
                    <w:r>
                      <w:rPr>
                        <w:rFonts w:ascii="Times New Roman"/>
                        <w:sz w:val="14"/>
                      </w:rPr>
                      <w:t>Central</w:t>
                    </w:r>
                  </w:p>
                </w:txbxContent>
              </v:textbox>
              <w10:wrap type="none"/>
            </v:shape>
            <v:shape style="position:absolute;left:2184;top:1163;width:821;height:310" type="#_x0000_t202" filled="false" stroked="false">
              <v:textbox inset="0,0,0,0">
                <w:txbxContent>
                  <w:p>
                    <w:pPr>
                      <w:spacing w:line="144" w:lineRule="exact" w:before="0"/>
                      <w:ind w:left="0" w:right="-16" w:firstLine="95"/>
                      <w:jc w:val="left"/>
                      <w:rPr>
                        <w:rFonts w:ascii="Times New Roman"/>
                        <w:sz w:val="14"/>
                      </w:rPr>
                    </w:pPr>
                    <w:r>
                      <w:rPr>
                        <w:rFonts w:ascii="Times New Roman"/>
                        <w:sz w:val="14"/>
                      </w:rPr>
                      <w:t>Archivo de</w:t>
                    </w:r>
                  </w:p>
                  <w:p>
                    <w:pPr>
                      <w:spacing w:line="158" w:lineRule="exact" w:before="8"/>
                      <w:ind w:left="0" w:right="-16" w:firstLine="0"/>
                      <w:jc w:val="left"/>
                      <w:rPr>
                        <w:rFonts w:ascii="Times New Roman" w:hAnsi="Times New Roman"/>
                        <w:sz w:val="14"/>
                      </w:rPr>
                    </w:pPr>
                    <w:r>
                      <w:rPr>
                        <w:rFonts w:ascii="Times New Roman" w:hAnsi="Times New Roman"/>
                        <w:sz w:val="14"/>
                      </w:rPr>
                      <w:t>Concentración</w:t>
                    </w:r>
                  </w:p>
                </w:txbxContent>
              </v:textbox>
              <w10:wrap type="none"/>
            </v:shape>
            <v:shape style="position:absolute;left:3445;top:1163;width:524;height:310" type="#_x0000_t202" filled="false" stroked="false">
              <v:textbox inset="0,0,0,0">
                <w:txbxContent>
                  <w:p>
                    <w:pPr>
                      <w:spacing w:line="144" w:lineRule="exact" w:before="0"/>
                      <w:ind w:left="0" w:right="-18" w:firstLine="13"/>
                      <w:jc w:val="left"/>
                      <w:rPr>
                        <w:rFonts w:ascii="Times New Roman"/>
                        <w:sz w:val="14"/>
                      </w:rPr>
                    </w:pPr>
                    <w:r>
                      <w:rPr>
                        <w:rFonts w:ascii="Times New Roman"/>
                        <w:sz w:val="14"/>
                      </w:rPr>
                      <w:t>Archivo</w:t>
                    </w:r>
                  </w:p>
                  <w:p>
                    <w:pPr>
                      <w:spacing w:line="158" w:lineRule="exact" w:before="8"/>
                      <w:ind w:left="0" w:right="-18" w:firstLine="0"/>
                      <w:jc w:val="left"/>
                      <w:rPr>
                        <w:rFonts w:ascii="Times New Roman" w:hAnsi="Times New Roman"/>
                        <w:sz w:val="14"/>
                      </w:rPr>
                    </w:pPr>
                    <w:r>
                      <w:rPr>
                        <w:rFonts w:ascii="Times New Roman" w:hAnsi="Times New Roman"/>
                        <w:sz w:val="14"/>
                      </w:rPr>
                      <w:t>Histórico</w:t>
                    </w:r>
                  </w:p>
                </w:txbxContent>
              </v:textbox>
              <w10:wrap type="none"/>
            </v:shape>
            <v:shape style="position:absolute;left:467;top:2357;width:1873;height:141" type="#_x0000_t202" filled="false" stroked="false">
              <v:textbox inset="0,0,0,0">
                <w:txbxContent>
                  <w:p>
                    <w:pPr>
                      <w:spacing w:line="141" w:lineRule="exact" w:before="0"/>
                      <w:ind w:left="0" w:right="-12" w:firstLine="0"/>
                      <w:jc w:val="left"/>
                      <w:rPr>
                        <w:rFonts w:ascii="Times New Roman"/>
                        <w:sz w:val="14"/>
                      </w:rPr>
                    </w:pPr>
                    <w:r>
                      <w:rPr>
                        <w:rFonts w:ascii="Times New Roman"/>
                        <w:sz w:val="14"/>
                      </w:rPr>
                      <w:t>ARCHIVO</w:t>
                    </w:r>
                    <w:r>
                      <w:rPr>
                        <w:rFonts w:ascii="Times New Roman"/>
                        <w:spacing w:val="-22"/>
                        <w:sz w:val="14"/>
                      </w:rPr>
                      <w:t> </w:t>
                    </w:r>
                    <w:r>
                      <w:rPr>
                        <w:rFonts w:ascii="Times New Roman"/>
                        <w:sz w:val="14"/>
                      </w:rPr>
                      <w:t>ADMINISTRATIVO</w:t>
                    </w:r>
                  </w:p>
                </w:txbxContent>
              </v:textbox>
              <w10:wrap type="none"/>
            </v:shape>
          </v:group>
        </w:pict>
      </w:r>
      <w:r>
        <w:rPr>
          <w:sz w:val="20"/>
        </w:rPr>
      </w:r>
    </w:p>
    <w:p>
      <w:pPr>
        <w:spacing w:line="276" w:lineRule="auto" w:before="52"/>
        <w:ind w:left="1107" w:right="3156" w:firstLine="0"/>
        <w:jc w:val="left"/>
        <w:rPr>
          <w:rFonts w:ascii="Calibri" w:hAnsi="Calibri"/>
          <w:sz w:val="15"/>
        </w:rPr>
      </w:pPr>
      <w:r>
        <w:rPr>
          <w:rFonts w:ascii="Calibri" w:hAnsi="Calibri"/>
          <w:w w:val="105"/>
          <w:sz w:val="15"/>
        </w:rPr>
        <w:t>Figura 3. Red de archivos. Fuente: elaboración propia</w:t>
      </w:r>
    </w:p>
    <w:p>
      <w:pPr>
        <w:spacing w:after="0" w:line="276" w:lineRule="auto"/>
        <w:jc w:val="left"/>
        <w:rPr>
          <w:rFonts w:ascii="Calibri" w:hAnsi="Calibri"/>
          <w:sz w:val="15"/>
        </w:rPr>
        <w:sectPr>
          <w:pgSz w:w="8510" w:h="12190"/>
          <w:pgMar w:header="0" w:footer="865" w:top="1060" w:bottom="1060" w:left="1160" w:right="980"/>
        </w:sectPr>
      </w:pPr>
    </w:p>
    <w:p>
      <w:pPr>
        <w:pStyle w:val="BodyText"/>
        <w:spacing w:before="4"/>
        <w:jc w:val="left"/>
        <w:rPr>
          <w:rFonts w:ascii="Times New Roman"/>
          <w:sz w:val="17"/>
        </w:rPr>
      </w:pPr>
    </w:p>
    <w:p>
      <w:pPr>
        <w:spacing w:after="0"/>
        <w:jc w:val="left"/>
        <w:rPr>
          <w:rFonts w:ascii="Times New Roman"/>
          <w:sz w:val="17"/>
        </w:rPr>
        <w:sectPr>
          <w:footerReference w:type="default" r:id="rId25"/>
          <w:pgSz w:w="8510" w:h="12190"/>
          <w:pgMar w:footer="0" w:header="0" w:top="1120" w:bottom="280" w:left="1160" w:right="1160"/>
        </w:sectPr>
      </w:pPr>
    </w:p>
    <w:p>
      <w:pPr>
        <w:pStyle w:val="BodyText"/>
        <w:jc w:val="left"/>
        <w:rPr>
          <w:rFonts w:ascii="Times New Roman"/>
          <w:sz w:val="20"/>
        </w:rPr>
      </w:pPr>
    </w:p>
    <w:p>
      <w:pPr>
        <w:pStyle w:val="BodyText"/>
        <w:jc w:val="left"/>
        <w:rPr>
          <w:rFonts w:ascii="Times New Roman"/>
          <w:sz w:val="20"/>
        </w:rPr>
      </w:pPr>
    </w:p>
    <w:p>
      <w:pPr>
        <w:pStyle w:val="BodyText"/>
        <w:jc w:val="left"/>
        <w:rPr>
          <w:rFonts w:ascii="Times New Roman"/>
          <w:sz w:val="20"/>
        </w:rPr>
      </w:pPr>
    </w:p>
    <w:p>
      <w:pPr>
        <w:pStyle w:val="BodyText"/>
        <w:jc w:val="left"/>
        <w:rPr>
          <w:rFonts w:ascii="Times New Roman"/>
          <w:sz w:val="20"/>
        </w:rPr>
      </w:pPr>
    </w:p>
    <w:p>
      <w:pPr>
        <w:pStyle w:val="BodyText"/>
        <w:jc w:val="left"/>
        <w:rPr>
          <w:rFonts w:ascii="Times New Roman"/>
          <w:sz w:val="20"/>
        </w:rPr>
      </w:pPr>
    </w:p>
    <w:p>
      <w:pPr>
        <w:pStyle w:val="BodyText"/>
        <w:jc w:val="left"/>
        <w:rPr>
          <w:rFonts w:ascii="Times New Roman"/>
          <w:sz w:val="20"/>
        </w:rPr>
      </w:pPr>
    </w:p>
    <w:p>
      <w:pPr>
        <w:pStyle w:val="BodyText"/>
        <w:jc w:val="left"/>
        <w:rPr>
          <w:rFonts w:ascii="Times New Roman"/>
          <w:sz w:val="20"/>
        </w:rPr>
      </w:pPr>
    </w:p>
    <w:p>
      <w:pPr>
        <w:pStyle w:val="BodyText"/>
        <w:jc w:val="left"/>
        <w:rPr>
          <w:rFonts w:ascii="Times New Roman"/>
          <w:sz w:val="20"/>
        </w:rPr>
      </w:pPr>
    </w:p>
    <w:p>
      <w:pPr>
        <w:pStyle w:val="BodyText"/>
        <w:spacing w:before="3"/>
        <w:jc w:val="left"/>
        <w:rPr>
          <w:rFonts w:ascii="Times New Roman"/>
          <w:sz w:val="28"/>
        </w:rPr>
      </w:pPr>
    </w:p>
    <w:p>
      <w:pPr>
        <w:pStyle w:val="BodyText"/>
        <w:spacing w:before="63"/>
        <w:ind w:right="107"/>
        <w:jc w:val="right"/>
        <w:rPr>
          <w:rFonts w:ascii="Calibri" w:hAnsi="Calibri"/>
        </w:rPr>
      </w:pPr>
      <w:r>
        <w:rPr>
          <w:rFonts w:ascii="Calibri" w:hAnsi="Calibri"/>
          <w:color w:val="575756"/>
          <w:w w:val="110"/>
        </w:rPr>
        <w:t>Capítulo 2</w:t>
      </w:r>
    </w:p>
    <w:p>
      <w:pPr>
        <w:pStyle w:val="BodyText"/>
        <w:spacing w:before="9"/>
        <w:jc w:val="left"/>
        <w:rPr>
          <w:rFonts w:ascii="Calibri"/>
          <w:sz w:val="24"/>
        </w:rPr>
      </w:pPr>
    </w:p>
    <w:p>
      <w:pPr>
        <w:pStyle w:val="Heading1"/>
        <w:spacing w:line="249" w:lineRule="auto"/>
        <w:ind w:left="1479" w:right="107" w:firstLine="639"/>
      </w:pPr>
      <w:r>
        <w:rPr/>
        <w:t>La gestión de documentos</w:t>
      </w:r>
      <w:r>
        <w:rPr>
          <w:spacing w:val="53"/>
        </w:rPr>
        <w:t> </w:t>
      </w:r>
      <w:r>
        <w:rPr/>
        <w:t>desde la</w:t>
      </w:r>
      <w:r>
        <w:rPr>
          <w:w w:val="97"/>
        </w:rPr>
        <w:t> </w:t>
      </w:r>
      <w:r>
        <w:rPr/>
        <w:t>perspectiva de la Ley Federal de</w:t>
      </w:r>
      <w:r>
        <w:rPr>
          <w:w w:val="99"/>
        </w:rPr>
        <w:t> </w:t>
      </w:r>
      <w:r>
        <w:rPr>
          <w:spacing w:val="-4"/>
        </w:rPr>
        <w:t>Transparencia </w:t>
      </w:r>
      <w:r>
        <w:rPr/>
        <w:t>y Acceso a la  Información</w:t>
      </w:r>
    </w:p>
    <w:p>
      <w:pPr>
        <w:spacing w:line="327" w:lineRule="exact" w:before="0"/>
        <w:ind w:left="0" w:right="107" w:firstLine="0"/>
        <w:jc w:val="right"/>
        <w:rPr>
          <w:sz w:val="28"/>
        </w:rPr>
      </w:pPr>
      <w:r>
        <w:rPr>
          <w:sz w:val="28"/>
        </w:rPr>
        <w:t>Pública  Gubernamental</w:t>
      </w:r>
    </w:p>
    <w:p>
      <w:pPr>
        <w:spacing w:after="0" w:line="327" w:lineRule="exact"/>
        <w:jc w:val="right"/>
        <w:rPr>
          <w:sz w:val="28"/>
        </w:rPr>
        <w:sectPr>
          <w:footerReference w:type="even" r:id="rId26"/>
          <w:pgSz w:w="8510" w:h="12190"/>
          <w:pgMar w:footer="0" w:header="0" w:top="1120" w:bottom="280" w:left="1160" w:right="900"/>
        </w:sectPr>
      </w:pPr>
    </w:p>
    <w:p>
      <w:pPr>
        <w:pStyle w:val="BodyText"/>
        <w:spacing w:before="4"/>
        <w:jc w:val="left"/>
        <w:rPr>
          <w:rFonts w:ascii="Times New Roman"/>
          <w:sz w:val="17"/>
        </w:rPr>
      </w:pPr>
    </w:p>
    <w:p>
      <w:pPr>
        <w:spacing w:after="0"/>
        <w:jc w:val="left"/>
        <w:rPr>
          <w:rFonts w:ascii="Times New Roman"/>
          <w:sz w:val="17"/>
        </w:rPr>
        <w:sectPr>
          <w:footerReference w:type="default" r:id="rId27"/>
          <w:pgSz w:w="8510" w:h="12190"/>
          <w:pgMar w:footer="0" w:header="0" w:top="1120" w:bottom="280" w:left="1160" w:right="1160"/>
        </w:sectPr>
      </w:pPr>
    </w:p>
    <w:p>
      <w:pPr>
        <w:pStyle w:val="Heading2"/>
        <w:numPr>
          <w:ilvl w:val="0"/>
          <w:numId w:val="7"/>
        </w:numPr>
        <w:tabs>
          <w:tab w:pos="356" w:val="left" w:leader="none"/>
        </w:tabs>
        <w:spacing w:line="271" w:lineRule="auto" w:before="52" w:after="0"/>
        <w:ind w:left="113" w:right="433" w:firstLine="0"/>
        <w:jc w:val="left"/>
        <w:rPr>
          <w:sz w:val="22"/>
        </w:rPr>
      </w:pPr>
      <w:r>
        <w:rPr/>
        <w:t>El quinto objetivo de la </w:t>
      </w:r>
      <w:r>
        <w:rPr>
          <w:sz w:val="18"/>
        </w:rPr>
        <w:t>LFTAIPG</w:t>
      </w:r>
      <w:r>
        <w:rPr/>
        <w:t>: la organización, clasifica- ción y manejo de los  </w:t>
      </w:r>
      <w:r>
        <w:rPr>
          <w:spacing w:val="13"/>
        </w:rPr>
        <w:t> </w:t>
      </w:r>
      <w:r>
        <w:rPr/>
        <w:t>documentos</w:t>
      </w:r>
    </w:p>
    <w:p>
      <w:pPr>
        <w:pStyle w:val="BodyText"/>
        <w:spacing w:before="7"/>
        <w:jc w:val="left"/>
        <w:rPr>
          <w:rFonts w:ascii="Times New Roman"/>
          <w:b/>
          <w:sz w:val="23"/>
        </w:rPr>
      </w:pPr>
    </w:p>
    <w:p>
      <w:pPr>
        <w:pStyle w:val="BodyText"/>
        <w:spacing w:line="261" w:lineRule="auto"/>
        <w:ind w:left="113" w:right="109"/>
      </w:pPr>
      <w:r>
        <w:rPr/>
        <w:t>Como se observa, el quinto objetivo está directamente relacionado con lo que se conoce en Archivística como </w:t>
      </w:r>
      <w:r>
        <w:rPr>
          <w:i/>
        </w:rPr>
        <w:t>gestión de documentos</w:t>
      </w:r>
      <w:r>
        <w:rPr/>
        <w:t>, entendida por la </w:t>
      </w:r>
      <w:r>
        <w:rPr>
          <w:sz w:val="17"/>
        </w:rPr>
        <w:t>UNESCO</w:t>
      </w:r>
      <w:r>
        <w:rPr/>
        <w:t>, según lo mencionan Pedro Enríquez y Rafael Marín, como “el dominio de la gestión administrativa general con vistas a asegurar la economía y la eficacia de las operaciones desde la creación, mantenimiento y utilización, hasta la afectación final de los documentos” (Enríquez, 2001:  156).</w:t>
      </w:r>
    </w:p>
    <w:p>
      <w:pPr>
        <w:pStyle w:val="BodyText"/>
        <w:spacing w:line="261" w:lineRule="auto"/>
        <w:ind w:left="113" w:right="114" w:firstLine="283"/>
      </w:pPr>
      <w:r>
        <w:rPr/>
        <w:t>Lo que se pretende con ello es que para que esta política pública (acceso a la información) cumpla su cometido, es necesario esta- blecer al interior de las organizaciones una metodología capaz de lograr una adecuada gestión de documentos, que no administración de Archivos.</w:t>
      </w:r>
    </w:p>
    <w:p>
      <w:pPr>
        <w:pStyle w:val="BodyText"/>
        <w:spacing w:line="261" w:lineRule="auto"/>
        <w:ind w:left="113" w:right="107" w:firstLine="283"/>
        <w:jc w:val="right"/>
      </w:pPr>
      <w:r>
        <w:rPr/>
        <w:t>Ambos –gestión de documentos y administración</w:t>
      </w:r>
      <w:r>
        <w:rPr>
          <w:spacing w:val="22"/>
        </w:rPr>
        <w:t> </w:t>
      </w:r>
      <w:r>
        <w:rPr/>
        <w:t>de</w:t>
      </w:r>
      <w:r>
        <w:rPr>
          <w:spacing w:val="14"/>
        </w:rPr>
        <w:t> </w:t>
      </w:r>
      <w:r>
        <w:rPr/>
        <w:t>Archivos–</w:t>
      </w:r>
      <w:r>
        <w:rPr>
          <w:spacing w:val="1"/>
          <w:w w:val="101"/>
        </w:rPr>
        <w:t> </w:t>
      </w:r>
      <w:r>
        <w:rPr/>
        <w:t>han sido por mucho tiempo utilizados como</w:t>
      </w:r>
      <w:r>
        <w:rPr>
          <w:spacing w:val="6"/>
        </w:rPr>
        <w:t> </w:t>
      </w:r>
      <w:r>
        <w:rPr/>
        <w:t>sinónimos, cuando</w:t>
      </w:r>
      <w:r>
        <w:rPr>
          <w:spacing w:val="20"/>
        </w:rPr>
        <w:t> </w:t>
      </w:r>
      <w:r>
        <w:rPr/>
        <w:t>su</w:t>
      </w:r>
      <w:r>
        <w:rPr>
          <w:spacing w:val="1"/>
          <w:w w:val="96"/>
        </w:rPr>
        <w:t> </w:t>
      </w:r>
      <w:r>
        <w:rPr/>
        <w:t>sentido dista mucho de parecerse. Si bien es cierto que</w:t>
      </w:r>
      <w:r>
        <w:rPr>
          <w:spacing w:val="18"/>
        </w:rPr>
        <w:t> </w:t>
      </w:r>
      <w:r>
        <w:rPr/>
        <w:t>gestionar</w:t>
      </w:r>
      <w:r>
        <w:rPr>
          <w:spacing w:val="12"/>
        </w:rPr>
        <w:t> </w:t>
      </w:r>
      <w:r>
        <w:rPr/>
        <w:t>y</w:t>
      </w:r>
      <w:r>
        <w:rPr>
          <w:w w:val="99"/>
        </w:rPr>
        <w:t> </w:t>
      </w:r>
      <w:r>
        <w:rPr/>
        <w:t>administrar son una misma cosa dirigida a tramitar o</w:t>
      </w:r>
      <w:r>
        <w:rPr>
          <w:spacing w:val="18"/>
        </w:rPr>
        <w:t> </w:t>
      </w:r>
      <w:r>
        <w:rPr/>
        <w:t>solventar</w:t>
      </w:r>
      <w:r>
        <w:rPr>
          <w:spacing w:val="12"/>
        </w:rPr>
        <w:t> </w:t>
      </w:r>
      <w:r>
        <w:rPr/>
        <w:t>un</w:t>
      </w:r>
      <w:r>
        <w:rPr>
          <w:spacing w:val="1"/>
          <w:w w:val="101"/>
        </w:rPr>
        <w:t> </w:t>
      </w:r>
      <w:r>
        <w:rPr>
          <w:spacing w:val="-6"/>
        </w:rPr>
        <w:t>asunto, </w:t>
      </w:r>
      <w:r>
        <w:rPr>
          <w:spacing w:val="-4"/>
        </w:rPr>
        <w:t>también </w:t>
      </w:r>
      <w:r>
        <w:rPr/>
        <w:t>es </w:t>
      </w:r>
      <w:r>
        <w:rPr>
          <w:spacing w:val="-4"/>
        </w:rPr>
        <w:t>cierto </w:t>
      </w:r>
      <w:r>
        <w:rPr>
          <w:spacing w:val="-3"/>
        </w:rPr>
        <w:t>que </w:t>
      </w:r>
      <w:r>
        <w:rPr>
          <w:spacing w:val="-4"/>
        </w:rPr>
        <w:t>documentos </w:t>
      </w:r>
      <w:r>
        <w:rPr/>
        <w:t>y </w:t>
      </w:r>
      <w:r>
        <w:rPr>
          <w:spacing w:val="-4"/>
        </w:rPr>
        <w:t>Archivos </w:t>
      </w:r>
      <w:r>
        <w:rPr/>
        <w:t>no </w:t>
      </w:r>
      <w:r>
        <w:rPr>
          <w:spacing w:val="-3"/>
        </w:rPr>
        <w:t>son</w:t>
      </w:r>
      <w:r>
        <w:rPr>
          <w:spacing w:val="-23"/>
        </w:rPr>
        <w:t> </w:t>
      </w:r>
      <w:r>
        <w:rPr/>
        <w:t>lo</w:t>
      </w:r>
      <w:r>
        <w:rPr>
          <w:spacing w:val="-3"/>
        </w:rPr>
        <w:t> </w:t>
      </w:r>
      <w:r>
        <w:rPr>
          <w:spacing w:val="-7"/>
        </w:rPr>
        <w:t>mismo.</w:t>
      </w:r>
      <w:r>
        <w:rPr>
          <w:w w:val="135"/>
        </w:rPr>
        <w:t> </w:t>
      </w:r>
      <w:r>
        <w:rPr/>
        <w:t>Antonia Heredia se refiere a los primeros como el contenido</w:t>
      </w:r>
      <w:r>
        <w:rPr>
          <w:spacing w:val="1"/>
        </w:rPr>
        <w:t> </w:t>
      </w:r>
      <w:r>
        <w:rPr/>
        <w:t>de</w:t>
      </w:r>
      <w:r>
        <w:rPr>
          <w:spacing w:val="-2"/>
        </w:rPr>
        <w:t> </w:t>
      </w:r>
      <w:r>
        <w:rPr/>
        <w:t>los</w:t>
      </w:r>
      <w:r>
        <w:rPr>
          <w:spacing w:val="9"/>
        </w:rPr>
        <w:t> </w:t>
      </w:r>
      <w:r>
        <w:rPr/>
        <w:t>segundos, mientras que el último es el continente que</w:t>
      </w:r>
      <w:r>
        <w:rPr>
          <w:spacing w:val="7"/>
        </w:rPr>
        <w:t> </w:t>
      </w:r>
      <w:r>
        <w:rPr/>
        <w:t>resguarda</w:t>
      </w:r>
      <w:r>
        <w:rPr>
          <w:spacing w:val="-8"/>
        </w:rPr>
        <w:t> </w:t>
      </w:r>
      <w:r>
        <w:rPr/>
        <w:t>a</w:t>
      </w:r>
      <w:r>
        <w:rPr>
          <w:spacing w:val="24"/>
        </w:rPr>
        <w:t> </w:t>
      </w:r>
      <w:r>
        <w:rPr/>
        <w:t>los primeros (Heredia Herrera, 2008). Es </w:t>
      </w:r>
      <w:r>
        <w:rPr>
          <w:spacing w:val="-4"/>
        </w:rPr>
        <w:t>decir, </w:t>
      </w:r>
      <w:r>
        <w:rPr/>
        <w:t>que</w:t>
      </w:r>
      <w:r>
        <w:rPr>
          <w:spacing w:val="13"/>
        </w:rPr>
        <w:t> </w:t>
      </w:r>
      <w:r>
        <w:rPr/>
        <w:t>mientras</w:t>
      </w:r>
      <w:r>
        <w:rPr>
          <w:spacing w:val="23"/>
        </w:rPr>
        <w:t> </w:t>
      </w:r>
      <w:r>
        <w:rPr/>
        <w:t>los</w:t>
      </w:r>
      <w:r>
        <w:rPr>
          <w:w w:val="96"/>
        </w:rPr>
        <w:t> </w:t>
      </w:r>
      <w:r>
        <w:rPr>
          <w:spacing w:val="-3"/>
        </w:rPr>
        <w:t>documentos </w:t>
      </w:r>
      <w:r>
        <w:rPr/>
        <w:t>son un </w:t>
      </w:r>
      <w:r>
        <w:rPr>
          <w:spacing w:val="-3"/>
        </w:rPr>
        <w:t>conjunto </w:t>
      </w:r>
      <w:r>
        <w:rPr/>
        <w:t>de </w:t>
      </w:r>
      <w:r>
        <w:rPr>
          <w:spacing w:val="-3"/>
        </w:rPr>
        <w:t>soportes </w:t>
      </w:r>
      <w:r>
        <w:rPr/>
        <w:t>que</w:t>
      </w:r>
      <w:r>
        <w:rPr>
          <w:spacing w:val="-5"/>
        </w:rPr>
        <w:t> </w:t>
      </w:r>
      <w:r>
        <w:rPr>
          <w:spacing w:val="-3"/>
        </w:rPr>
        <w:t>contienen</w:t>
      </w:r>
      <w:r>
        <w:rPr>
          <w:spacing w:val="-2"/>
        </w:rPr>
        <w:t> </w:t>
      </w:r>
      <w:r>
        <w:rPr>
          <w:spacing w:val="-3"/>
        </w:rPr>
        <w:t>información,</w:t>
      </w:r>
      <w:r>
        <w:rPr>
          <w:spacing w:val="-3"/>
          <w:w w:val="101"/>
        </w:rPr>
        <w:t> </w:t>
      </w:r>
      <w:r>
        <w:rPr>
          <w:spacing w:val="-3"/>
        </w:rPr>
        <w:t>los</w:t>
      </w:r>
      <w:r>
        <w:rPr>
          <w:spacing w:val="-24"/>
        </w:rPr>
        <w:t> </w:t>
      </w:r>
      <w:r>
        <w:rPr>
          <w:spacing w:val="-4"/>
        </w:rPr>
        <w:t>Archivos</w:t>
      </w:r>
      <w:r>
        <w:rPr>
          <w:spacing w:val="-14"/>
        </w:rPr>
        <w:t> </w:t>
      </w:r>
      <w:r>
        <w:rPr>
          <w:spacing w:val="-3"/>
        </w:rPr>
        <w:t>son</w:t>
      </w:r>
      <w:r>
        <w:rPr>
          <w:spacing w:val="-14"/>
        </w:rPr>
        <w:t> </w:t>
      </w:r>
      <w:r>
        <w:rPr/>
        <w:t>el</w:t>
      </w:r>
      <w:r>
        <w:rPr>
          <w:spacing w:val="-14"/>
        </w:rPr>
        <w:t> </w:t>
      </w:r>
      <w:r>
        <w:rPr>
          <w:spacing w:val="-4"/>
        </w:rPr>
        <w:t>recinto</w:t>
      </w:r>
      <w:r>
        <w:rPr>
          <w:spacing w:val="-14"/>
        </w:rPr>
        <w:t> </w:t>
      </w:r>
      <w:r>
        <w:rPr/>
        <w:t>en</w:t>
      </w:r>
      <w:r>
        <w:rPr>
          <w:spacing w:val="-14"/>
        </w:rPr>
        <w:t> </w:t>
      </w:r>
      <w:r>
        <w:rPr/>
        <w:t>el</w:t>
      </w:r>
      <w:r>
        <w:rPr>
          <w:spacing w:val="-14"/>
        </w:rPr>
        <w:t> </w:t>
      </w:r>
      <w:r>
        <w:rPr>
          <w:spacing w:val="-3"/>
        </w:rPr>
        <w:t>que</w:t>
      </w:r>
      <w:r>
        <w:rPr>
          <w:spacing w:val="-14"/>
        </w:rPr>
        <w:t> </w:t>
      </w:r>
      <w:r>
        <w:rPr>
          <w:spacing w:val="-4"/>
        </w:rPr>
        <w:t>aquellos</w:t>
      </w:r>
      <w:r>
        <w:rPr>
          <w:spacing w:val="-14"/>
        </w:rPr>
        <w:t> </w:t>
      </w:r>
      <w:r>
        <w:rPr>
          <w:spacing w:val="-3"/>
        </w:rPr>
        <w:t>son</w:t>
      </w:r>
      <w:r>
        <w:rPr>
          <w:spacing w:val="-14"/>
        </w:rPr>
        <w:t> </w:t>
      </w:r>
      <w:r>
        <w:rPr>
          <w:spacing w:val="-5"/>
        </w:rPr>
        <w:t>resguardados.</w:t>
      </w:r>
      <w:r>
        <w:rPr>
          <w:spacing w:val="-23"/>
        </w:rPr>
        <w:t> </w:t>
      </w:r>
      <w:r>
        <w:rPr>
          <w:spacing w:val="-6"/>
        </w:rPr>
        <w:t>Pero</w:t>
      </w:r>
      <w:r>
        <w:rPr>
          <w:spacing w:val="-14"/>
        </w:rPr>
        <w:t> </w:t>
      </w:r>
      <w:r>
        <w:rPr>
          <w:spacing w:val="-4"/>
        </w:rPr>
        <w:t>no</w:t>
      </w:r>
      <w:r>
        <w:rPr>
          <w:spacing w:val="-4"/>
          <w:w w:val="100"/>
        </w:rPr>
        <w:t> </w:t>
      </w:r>
      <w:r>
        <w:rPr/>
        <w:t>son</w:t>
      </w:r>
      <w:r>
        <w:rPr>
          <w:spacing w:val="-5"/>
        </w:rPr>
        <w:t> </w:t>
      </w:r>
      <w:r>
        <w:rPr/>
        <w:t>cualquier</w:t>
      </w:r>
      <w:r>
        <w:rPr>
          <w:spacing w:val="-5"/>
        </w:rPr>
        <w:t> </w:t>
      </w:r>
      <w:r>
        <w:rPr/>
        <w:t>tipo</w:t>
      </w:r>
      <w:r>
        <w:rPr>
          <w:spacing w:val="-5"/>
        </w:rPr>
        <w:t> </w:t>
      </w:r>
      <w:r>
        <w:rPr/>
        <w:t>de</w:t>
      </w:r>
      <w:r>
        <w:rPr>
          <w:spacing w:val="-5"/>
        </w:rPr>
        <w:t> </w:t>
      </w:r>
      <w:r>
        <w:rPr>
          <w:spacing w:val="-3"/>
        </w:rPr>
        <w:t>documentos,</w:t>
      </w:r>
      <w:r>
        <w:rPr>
          <w:spacing w:val="-16"/>
        </w:rPr>
        <w:t> </w:t>
      </w:r>
      <w:r>
        <w:rPr/>
        <w:t>son</w:t>
      </w:r>
      <w:r>
        <w:rPr>
          <w:spacing w:val="-5"/>
        </w:rPr>
        <w:t> </w:t>
      </w:r>
      <w:r>
        <w:rPr>
          <w:spacing w:val="-3"/>
        </w:rPr>
        <w:t>exclusivamente</w:t>
      </w:r>
      <w:r>
        <w:rPr>
          <w:spacing w:val="-5"/>
        </w:rPr>
        <w:t> </w:t>
      </w:r>
      <w:r>
        <w:rPr/>
        <w:t>los</w:t>
      </w:r>
      <w:r>
        <w:rPr>
          <w:spacing w:val="-5"/>
        </w:rPr>
        <w:t> </w:t>
      </w:r>
      <w:r>
        <w:rPr/>
        <w:t>de</w:t>
      </w:r>
      <w:r>
        <w:rPr>
          <w:spacing w:val="-5"/>
        </w:rPr>
        <w:t> </w:t>
      </w:r>
      <w:r>
        <w:rPr>
          <w:spacing w:val="-4"/>
        </w:rPr>
        <w:t>archivo.</w:t>
      </w:r>
      <w:r>
        <w:rPr>
          <w:w w:val="135"/>
        </w:rPr>
        <w:t> </w:t>
      </w:r>
      <w:r>
        <w:rPr/>
        <w:t>Entonces al </w:t>
      </w:r>
      <w:r>
        <w:rPr>
          <w:i/>
        </w:rPr>
        <w:t>documento de archivo </w:t>
      </w:r>
      <w:r>
        <w:rPr/>
        <w:t>(con minúscula) es al</w:t>
      </w:r>
      <w:r>
        <w:rPr>
          <w:spacing w:val="-7"/>
        </w:rPr>
        <w:t> </w:t>
      </w:r>
      <w:r>
        <w:rPr/>
        <w:t>que</w:t>
      </w:r>
      <w:r>
        <w:rPr>
          <w:spacing w:val="-1"/>
        </w:rPr>
        <w:t> </w:t>
      </w:r>
      <w:r>
        <w:rPr/>
        <w:t>debiera</w:t>
      </w:r>
      <w:r>
        <w:rPr>
          <w:w w:val="94"/>
        </w:rPr>
        <w:t> </w:t>
      </w:r>
      <w:r>
        <w:rPr/>
        <w:t>dotársele con la tradicional definición del </w:t>
      </w:r>
      <w:r>
        <w:rPr>
          <w:i/>
        </w:rPr>
        <w:t>Diccionario</w:t>
      </w:r>
      <w:r>
        <w:rPr>
          <w:i/>
          <w:spacing w:val="24"/>
        </w:rPr>
        <w:t> </w:t>
      </w:r>
      <w:r>
        <w:rPr>
          <w:i/>
        </w:rPr>
        <w:t>de</w:t>
      </w:r>
      <w:r>
        <w:rPr>
          <w:i/>
          <w:spacing w:val="10"/>
        </w:rPr>
        <w:t> </w:t>
      </w:r>
      <w:r>
        <w:rPr>
          <w:i/>
        </w:rPr>
        <w:t>terminolo-</w:t>
      </w:r>
      <w:r>
        <w:rPr>
          <w:i/>
          <w:w w:val="92"/>
        </w:rPr>
        <w:t> </w:t>
      </w:r>
      <w:r>
        <w:rPr>
          <w:i/>
        </w:rPr>
        <w:t>gía archivística </w:t>
      </w:r>
      <w:r>
        <w:rPr/>
        <w:t>que lo menciona como “toda expresión</w:t>
      </w:r>
      <w:r>
        <w:rPr>
          <w:spacing w:val="22"/>
        </w:rPr>
        <w:t> </w:t>
      </w:r>
      <w:r>
        <w:rPr/>
        <w:t>en</w:t>
      </w:r>
      <w:r>
        <w:rPr>
          <w:spacing w:val="16"/>
        </w:rPr>
        <w:t> </w:t>
      </w:r>
      <w:r>
        <w:rPr/>
        <w:t>lenguaje</w:t>
      </w:r>
      <w:r>
        <w:rPr>
          <w:w w:val="99"/>
        </w:rPr>
        <w:t> </w:t>
      </w:r>
      <w:r>
        <w:rPr/>
        <w:t>natural o convencional y cualquier otra expresión gráfica,</w:t>
      </w:r>
      <w:r>
        <w:rPr>
          <w:spacing w:val="38"/>
        </w:rPr>
        <w:t> </w:t>
      </w:r>
      <w:r>
        <w:rPr/>
        <w:t>sonora</w:t>
      </w:r>
      <w:r>
        <w:rPr>
          <w:spacing w:val="12"/>
        </w:rPr>
        <w:t> </w:t>
      </w:r>
      <w:r>
        <w:rPr/>
        <w:t>o</w:t>
      </w:r>
      <w:r>
        <w:rPr>
          <w:w w:val="101"/>
        </w:rPr>
        <w:t> </w:t>
      </w:r>
      <w:r>
        <w:rPr/>
        <w:t>en imagen, recogidas en cualquier tipo de soporte</w:t>
      </w:r>
      <w:r>
        <w:rPr>
          <w:spacing w:val="37"/>
        </w:rPr>
        <w:t> </w:t>
      </w:r>
      <w:r>
        <w:rPr/>
        <w:t>material,</w:t>
      </w:r>
      <w:r>
        <w:rPr>
          <w:spacing w:val="1"/>
        </w:rPr>
        <w:t> </w:t>
      </w:r>
      <w:r>
        <w:rPr/>
        <w:t>incluso</w:t>
      </w:r>
      <w:r>
        <w:rPr>
          <w:w w:val="99"/>
        </w:rPr>
        <w:t> </w:t>
      </w:r>
      <w:r>
        <w:rPr/>
        <w:t>los soportes informáticos. Se incluyen los ejemplares</w:t>
      </w:r>
      <w:r>
        <w:rPr>
          <w:spacing w:val="20"/>
        </w:rPr>
        <w:t> </w:t>
      </w:r>
      <w:r>
        <w:rPr/>
        <w:t>no</w:t>
      </w:r>
      <w:r>
        <w:rPr>
          <w:spacing w:val="18"/>
        </w:rPr>
        <w:t> </w:t>
      </w:r>
      <w:r>
        <w:rPr/>
        <w:t>originales</w:t>
      </w:r>
      <w:r>
        <w:rPr>
          <w:w w:val="96"/>
        </w:rPr>
        <w:t> </w:t>
      </w:r>
      <w:r>
        <w:rPr/>
        <w:t>de ediciones (Ley de Patrimonio Histórico</w:t>
      </w:r>
      <w:r>
        <w:rPr>
          <w:spacing w:val="42"/>
        </w:rPr>
        <w:t> </w:t>
      </w:r>
      <w:r>
        <w:rPr/>
        <w:t>Español, art. 49). “Es</w:t>
      </w:r>
      <w:r>
        <w:rPr>
          <w:spacing w:val="26"/>
        </w:rPr>
        <w:t> </w:t>
      </w:r>
      <w:r>
        <w:rPr/>
        <w:t>el</w:t>
      </w:r>
      <w:r>
        <w:rPr>
          <w:w w:val="99"/>
        </w:rPr>
        <w:t> </w:t>
      </w:r>
      <w:r>
        <w:rPr/>
        <w:t>testimonio</w:t>
      </w:r>
      <w:r>
        <w:rPr>
          <w:spacing w:val="22"/>
        </w:rPr>
        <w:t> </w:t>
      </w:r>
      <w:r>
        <w:rPr/>
        <w:t>material</w:t>
      </w:r>
      <w:r>
        <w:rPr>
          <w:spacing w:val="22"/>
        </w:rPr>
        <w:t> </w:t>
      </w:r>
      <w:r>
        <w:rPr/>
        <w:t>de</w:t>
      </w:r>
      <w:r>
        <w:rPr>
          <w:spacing w:val="22"/>
        </w:rPr>
        <w:t> </w:t>
      </w:r>
      <w:r>
        <w:rPr/>
        <w:t>un</w:t>
      </w:r>
      <w:r>
        <w:rPr>
          <w:spacing w:val="22"/>
        </w:rPr>
        <w:t> </w:t>
      </w:r>
      <w:r>
        <w:rPr/>
        <w:t>hecho</w:t>
      </w:r>
      <w:r>
        <w:rPr>
          <w:spacing w:val="22"/>
        </w:rPr>
        <w:t> </w:t>
      </w:r>
      <w:r>
        <w:rPr/>
        <w:t>o</w:t>
      </w:r>
      <w:r>
        <w:rPr>
          <w:spacing w:val="22"/>
        </w:rPr>
        <w:t> </w:t>
      </w:r>
      <w:r>
        <w:rPr/>
        <w:t>acto</w:t>
      </w:r>
      <w:r>
        <w:rPr>
          <w:spacing w:val="22"/>
        </w:rPr>
        <w:t> </w:t>
      </w:r>
      <w:r>
        <w:rPr/>
        <w:t>elaborado</w:t>
      </w:r>
      <w:r>
        <w:rPr>
          <w:spacing w:val="22"/>
        </w:rPr>
        <w:t> </w:t>
      </w:r>
      <w:r>
        <w:rPr/>
        <w:t>de</w:t>
      </w:r>
      <w:r>
        <w:rPr>
          <w:spacing w:val="22"/>
        </w:rPr>
        <w:t> </w:t>
      </w:r>
      <w:r>
        <w:rPr/>
        <w:t>acuerdo</w:t>
      </w:r>
      <w:r>
        <w:rPr>
          <w:spacing w:val="22"/>
        </w:rPr>
        <w:t> </w:t>
      </w:r>
      <w:r>
        <w:rPr/>
        <w:t>con</w:t>
      </w:r>
      <w:r>
        <w:rPr>
          <w:w w:val="101"/>
        </w:rPr>
        <w:t> </w:t>
      </w:r>
      <w:r>
        <w:rPr/>
        <w:t>unas características de tipo material y formal” (Archivo, 1995:</w:t>
      </w:r>
      <w:r>
        <w:rPr>
          <w:spacing w:val="-5"/>
        </w:rPr>
        <w:t> </w:t>
      </w:r>
      <w:r>
        <w:rPr/>
        <w:t>174).</w:t>
      </w:r>
    </w:p>
    <w:p>
      <w:pPr>
        <w:spacing w:after="0" w:line="261" w:lineRule="auto"/>
        <w:jc w:val="right"/>
        <w:sectPr>
          <w:footerReference w:type="default" r:id="rId28"/>
          <w:footerReference w:type="even" r:id="rId29"/>
          <w:pgSz w:w="8510" w:h="12190"/>
          <w:pgMar w:footer="865" w:header="0" w:top="920" w:bottom="1060" w:left="1020" w:right="900"/>
          <w:pgNumType w:start="35"/>
        </w:sectPr>
      </w:pPr>
    </w:p>
    <w:p>
      <w:pPr>
        <w:pStyle w:val="BodyText"/>
        <w:spacing w:line="261" w:lineRule="auto" w:before="45"/>
        <w:ind w:left="112" w:right="108" w:firstLine="283"/>
      </w:pPr>
      <w:r>
        <w:rPr/>
        <w:t>Como se observa, el documento de archivo se refiere al soporte que, como contenido, materializa información que es almacenada, utilizada y difundida por un emisor –sujeto productor– para ser pro- cesada por un receptor –usuario–.</w:t>
      </w:r>
    </w:p>
    <w:p>
      <w:pPr>
        <w:pStyle w:val="BodyText"/>
        <w:spacing w:line="261" w:lineRule="auto"/>
        <w:ind w:left="112" w:right="111" w:firstLine="283"/>
      </w:pPr>
      <w:r>
        <w:rPr/>
        <w:t>En </w:t>
      </w:r>
      <w:r>
        <w:rPr>
          <w:spacing w:val="-3"/>
        </w:rPr>
        <w:t>cambio, </w:t>
      </w:r>
      <w:r>
        <w:rPr/>
        <w:t>el </w:t>
      </w:r>
      <w:r>
        <w:rPr>
          <w:i/>
        </w:rPr>
        <w:t>Archivo </w:t>
      </w:r>
      <w:r>
        <w:rPr/>
        <w:t>(con mayúscula) es la “institución cultural donde se reúne, conserva, ordena y difunden los conjuntos orgáni- cos de documentos para la gestión administrativa, la información, la investigación y la cultura” (Diccionario de terminología archivística, 1995). Es </w:t>
      </w:r>
      <w:r>
        <w:rPr>
          <w:spacing w:val="-4"/>
        </w:rPr>
        <w:t>decir, </w:t>
      </w:r>
      <w:r>
        <w:rPr/>
        <w:t>el edificio en el que se resguardan los documentos de</w:t>
      </w:r>
      <w:r>
        <w:rPr>
          <w:spacing w:val="29"/>
        </w:rPr>
        <w:t> </w:t>
      </w:r>
      <w:r>
        <w:rPr>
          <w:spacing w:val="-3"/>
        </w:rPr>
        <w:t>archivo.</w:t>
      </w:r>
    </w:p>
    <w:p>
      <w:pPr>
        <w:pStyle w:val="BodyText"/>
        <w:spacing w:line="261" w:lineRule="auto"/>
        <w:ind w:left="38" w:right="109" w:firstLine="283"/>
        <w:jc w:val="right"/>
      </w:pPr>
      <w:r>
        <w:rPr/>
        <w:t>Así </w:t>
      </w:r>
      <w:r>
        <w:rPr>
          <w:spacing w:val="-3"/>
        </w:rPr>
        <w:t>pues, </w:t>
      </w:r>
      <w:r>
        <w:rPr/>
        <w:t>para enmarcar esta diferencia, cuando se hable de los</w:t>
      </w:r>
      <w:r>
        <w:rPr>
          <w:w w:val="96"/>
        </w:rPr>
        <w:t> </w:t>
      </w:r>
      <w:r>
        <w:rPr/>
        <w:t>primeros –</w:t>
      </w:r>
      <w:r>
        <w:rPr>
          <w:i/>
        </w:rPr>
        <w:t>documentos de archivo</w:t>
      </w:r>
      <w:r>
        <w:rPr/>
        <w:t>– habría que referirse a su gestión y</w:t>
      </w:r>
      <w:r>
        <w:rPr>
          <w:w w:val="99"/>
        </w:rPr>
        <w:t> </w:t>
      </w:r>
      <w:r>
        <w:rPr/>
        <w:t>para los segundos –</w:t>
      </w:r>
      <w:r>
        <w:rPr>
          <w:i/>
        </w:rPr>
        <w:t>Archivos</w:t>
      </w:r>
      <w:r>
        <w:rPr/>
        <w:t>–, a su administración. De esta manera,</w:t>
      </w:r>
      <w:r>
        <w:rPr>
          <w:w w:val="106"/>
        </w:rPr>
        <w:t> </w:t>
      </w:r>
      <w:r>
        <w:rPr>
          <w:spacing w:val="-4"/>
        </w:rPr>
        <w:t>quedarían establecidas </w:t>
      </w:r>
      <w:r>
        <w:rPr>
          <w:spacing w:val="-3"/>
        </w:rPr>
        <w:t>dos </w:t>
      </w:r>
      <w:r>
        <w:rPr>
          <w:spacing w:val="-4"/>
        </w:rPr>
        <w:t>actividades </w:t>
      </w:r>
      <w:r>
        <w:rPr/>
        <w:t>de la </w:t>
      </w:r>
      <w:r>
        <w:rPr>
          <w:spacing w:val="-4"/>
        </w:rPr>
        <w:t>misma ciencia archivística:</w:t>
      </w:r>
      <w:r>
        <w:rPr>
          <w:spacing w:val="-4"/>
          <w:w w:val="98"/>
        </w:rPr>
        <w:t> </w:t>
      </w:r>
      <w:r>
        <w:rPr/>
        <w:t>la gestión de documentos de archivo y la administración de </w:t>
      </w:r>
      <w:r>
        <w:rPr>
          <w:spacing w:val="-3"/>
        </w:rPr>
        <w:t>Archivos.</w:t>
      </w:r>
      <w:r>
        <w:rPr>
          <w:w w:val="135"/>
        </w:rPr>
        <w:t> </w:t>
      </w:r>
      <w:r>
        <w:rPr/>
        <w:t>Así, para que la política pública de acceso a la información sea</w:t>
      </w:r>
      <w:r>
        <w:rPr>
          <w:w w:val="93"/>
        </w:rPr>
        <w:t> </w:t>
      </w:r>
      <w:r>
        <w:rPr/>
        <w:t>efectiva, lo que deberá instrumentarse al interior de las instituciones</w:t>
      </w:r>
      <w:r>
        <w:rPr>
          <w:w w:val="99"/>
        </w:rPr>
        <w:t> </w:t>
      </w:r>
      <w:r>
        <w:rPr/>
        <w:t>es una eficiente gestión de documentos de archivo que los controle,</w:t>
      </w:r>
      <w:r>
        <w:rPr>
          <w:w w:val="135"/>
        </w:rPr>
        <w:t> </w:t>
      </w:r>
      <w:r>
        <w:rPr/>
        <w:t>acompañada de una adecuada administración de Archivos que </w:t>
      </w:r>
      <w:r>
        <w:rPr>
          <w:spacing w:val="-5"/>
        </w:rPr>
        <w:t>per-</w:t>
      </w:r>
      <w:r>
        <w:rPr>
          <w:w w:val="106"/>
        </w:rPr>
        <w:t> </w:t>
      </w:r>
      <w:r>
        <w:rPr/>
        <w:t>mita </w:t>
      </w:r>
      <w:r>
        <w:rPr>
          <w:spacing w:val="-3"/>
        </w:rPr>
        <w:t>preservar </w:t>
      </w:r>
      <w:r>
        <w:rPr/>
        <w:t>de mejor </w:t>
      </w:r>
      <w:r>
        <w:rPr>
          <w:spacing w:val="-3"/>
        </w:rPr>
        <w:t>manera </w:t>
      </w:r>
      <w:r>
        <w:rPr/>
        <w:t>a los propios documentos de </w:t>
      </w:r>
      <w:r>
        <w:rPr>
          <w:spacing w:val="-4"/>
        </w:rPr>
        <w:t>archivo.</w:t>
      </w:r>
      <w:r>
        <w:rPr>
          <w:w w:val="135"/>
        </w:rPr>
        <w:t> </w:t>
      </w:r>
      <w:r>
        <w:rPr/>
        <w:t>La definición de la </w:t>
      </w:r>
      <w:r>
        <w:rPr>
          <w:sz w:val="17"/>
        </w:rPr>
        <w:t>UNESCO </w:t>
      </w:r>
      <w:r>
        <w:rPr/>
        <w:t>ha encontrado eco en autores como</w:t>
      </w:r>
      <w:r>
        <w:rPr>
          <w:w w:val="103"/>
        </w:rPr>
        <w:t> </w:t>
      </w:r>
      <w:r>
        <w:rPr/>
        <w:t>Manuel Romero </w:t>
      </w:r>
      <w:r>
        <w:rPr>
          <w:spacing w:val="-4"/>
        </w:rPr>
        <w:t>Tallafigo, </w:t>
      </w:r>
      <w:r>
        <w:rPr/>
        <w:t>José Ramón Cruz Mundet, Antonia He-</w:t>
      </w:r>
      <w:r>
        <w:rPr>
          <w:w w:val="106"/>
        </w:rPr>
        <w:t> </w:t>
      </w:r>
      <w:r>
        <w:rPr/>
        <w:t>redia, Guy Dubosq y Joaquim Borrás. Sin </w:t>
      </w:r>
      <w:r>
        <w:rPr>
          <w:spacing w:val="-3"/>
        </w:rPr>
        <w:t>embargo, </w:t>
      </w:r>
      <w:r>
        <w:rPr/>
        <w:t>la que aporta el</w:t>
      </w:r>
      <w:r>
        <w:rPr>
          <w:w w:val="99"/>
        </w:rPr>
        <w:t> </w:t>
      </w:r>
      <w:r>
        <w:rPr>
          <w:i/>
        </w:rPr>
        <w:t>Diccionario de Terminología Archivística </w:t>
      </w:r>
      <w:r>
        <w:rPr/>
        <w:t>puede incluso quedar más</w:t>
      </w:r>
      <w:r>
        <w:rPr>
          <w:w w:val="97"/>
        </w:rPr>
        <w:t> </w:t>
      </w:r>
      <w:r>
        <w:rPr/>
        <w:t>clara, toda vez que la define como el “conjunto de procedimientos</w:t>
      </w:r>
      <w:r>
        <w:rPr>
          <w:w w:val="99"/>
        </w:rPr>
        <w:t> </w:t>
      </w:r>
      <w:r>
        <w:rPr/>
        <w:t>u operaciones técnicas que, basados en el estudio y análisis de la</w:t>
      </w:r>
      <w:r>
        <w:rPr>
          <w:spacing w:val="1"/>
          <w:w w:val="97"/>
        </w:rPr>
        <w:t> </w:t>
      </w:r>
      <w:r>
        <w:rPr/>
        <w:t>producción, tramitación, utilización e información contenida en los</w:t>
      </w:r>
      <w:r>
        <w:rPr>
          <w:w w:val="96"/>
        </w:rPr>
        <w:t> </w:t>
      </w:r>
      <w:r>
        <w:rPr/>
        <w:t>documentos, tiene como resultado el establecimiento de normas so-</w:t>
      </w:r>
      <w:r>
        <w:rPr>
          <w:w w:val="106"/>
        </w:rPr>
        <w:t> </w:t>
      </w:r>
      <w:r>
        <w:rPr/>
        <w:t>bre las transferencias, la eliminación y/o conservación permanente y</w:t>
      </w:r>
    </w:p>
    <w:p>
      <w:pPr>
        <w:pStyle w:val="BodyText"/>
        <w:spacing w:line="257" w:lineRule="exact"/>
        <w:ind w:left="112"/>
        <w:jc w:val="left"/>
      </w:pPr>
      <w:r>
        <w:rPr/>
        <w:t>accesibilidad de las series documentales” (Archivos, 1995: 53).</w:t>
      </w:r>
    </w:p>
    <w:p>
      <w:pPr>
        <w:pStyle w:val="BodyText"/>
        <w:spacing w:line="261" w:lineRule="auto" w:before="22"/>
        <w:ind w:left="112" w:right="124" w:firstLine="283"/>
      </w:pPr>
      <w:r>
        <w:rPr/>
        <w:t>Esos </w:t>
      </w:r>
      <w:r>
        <w:rPr>
          <w:i/>
        </w:rPr>
        <w:t>procedimientos u operaciones </w:t>
      </w:r>
      <w:r>
        <w:rPr/>
        <w:t>de las que habla el diccionario son la identificación, la organización, la valoración, la selección y la descripción. Enseguida se analiza cada una de ellas en el contexto de la Ley Federal de Transparencia y Acceso a la Información Pública Gubernamental.</w:t>
      </w:r>
    </w:p>
    <w:p>
      <w:pPr>
        <w:spacing w:after="0" w:line="261" w:lineRule="auto"/>
        <w:sectPr>
          <w:pgSz w:w="8510" w:h="12190"/>
          <w:pgMar w:header="0" w:footer="865" w:top="940" w:bottom="1060" w:left="880" w:right="980"/>
        </w:sectPr>
      </w:pPr>
    </w:p>
    <w:p>
      <w:pPr>
        <w:pStyle w:val="ListParagraph"/>
        <w:numPr>
          <w:ilvl w:val="0"/>
          <w:numId w:val="7"/>
        </w:numPr>
        <w:tabs>
          <w:tab w:pos="356" w:val="left" w:leader="none"/>
        </w:tabs>
        <w:spacing w:line="271" w:lineRule="auto" w:before="58" w:after="0"/>
        <w:ind w:left="113" w:right="0" w:firstLine="0"/>
        <w:jc w:val="left"/>
        <w:rPr>
          <w:rFonts w:ascii="Times New Roman"/>
          <w:b/>
          <w:sz w:val="22"/>
        </w:rPr>
      </w:pPr>
      <w:r>
        <w:rPr/>
        <w:pict>
          <v:group style="position:absolute;margin-left:158.376007pt;margin-top:4.392357pt;width:62.7pt;height:11.8pt;mso-position-horizontal-relative:page;mso-position-vertical-relative:paragraph;z-index:1456" coordorigin="3168,88" coordsize="1254,236">
            <v:shape style="position:absolute;left:3168;top:88;width:1253;height:236" type="#_x0000_t75" stroked="false">
              <v:imagedata r:id="rId30" o:title=""/>
            </v:shape>
            <v:shape style="position:absolute;left:3168;top:88;width:1254;height:236" type="#_x0000_t202" filled="false" stroked="false">
              <v:textbox inset="0,0,0,0">
                <w:txbxContent>
                  <w:p>
                    <w:pPr>
                      <w:spacing w:line="236" w:lineRule="exact" w:before="0"/>
                      <w:ind w:left="-4" w:right="-2" w:firstLine="0"/>
                      <w:jc w:val="left"/>
                      <w:rPr>
                        <w:i/>
                        <w:sz w:val="23"/>
                      </w:rPr>
                    </w:pPr>
                    <w:r>
                      <w:rPr>
                        <w:i/>
                        <w:w w:val="95"/>
                        <w:sz w:val="23"/>
                      </w:rPr>
                      <w:t>identificación</w:t>
                    </w:r>
                  </w:p>
                </w:txbxContent>
              </v:textbox>
              <w10:wrap type="none"/>
            </v:shape>
            <w10:wrap type="none"/>
          </v:group>
        </w:pict>
      </w:r>
      <w:r>
        <w:rPr>
          <w:rFonts w:ascii="Times New Roman"/>
          <w:b/>
          <w:sz w:val="23"/>
        </w:rPr>
        <w:t>La ausencia de la de la </w:t>
      </w:r>
      <w:r>
        <w:rPr>
          <w:rFonts w:ascii="Times New Roman"/>
          <w:b/>
          <w:sz w:val="18"/>
        </w:rPr>
        <w:t>LFTAIPG</w:t>
      </w:r>
    </w:p>
    <w:p>
      <w:pPr>
        <w:pStyle w:val="Heading2"/>
        <w:spacing w:before="58"/>
      </w:pPr>
      <w:r>
        <w:rPr>
          <w:b w:val="0"/>
        </w:rPr>
        <w:br w:type="column"/>
      </w:r>
      <w:r>
        <w:rPr>
          <w:w w:val="105"/>
        </w:rPr>
        <w:t>en el quinto objetivo</w:t>
      </w:r>
    </w:p>
    <w:p>
      <w:pPr>
        <w:spacing w:after="0"/>
        <w:sectPr>
          <w:pgSz w:w="8510" w:h="12190"/>
          <w:pgMar w:header="0" w:footer="865" w:top="920" w:bottom="1060" w:left="1020" w:right="900"/>
          <w:cols w:num="2" w:equalWidth="0">
            <w:col w:w="2081" w:space="1270"/>
            <w:col w:w="3239"/>
          </w:cols>
        </w:sectPr>
      </w:pPr>
    </w:p>
    <w:p>
      <w:pPr>
        <w:pStyle w:val="BodyText"/>
        <w:spacing w:before="8"/>
        <w:jc w:val="left"/>
        <w:rPr>
          <w:rFonts w:ascii="Times New Roman"/>
          <w:b/>
          <w:sz w:val="17"/>
        </w:rPr>
      </w:pPr>
    </w:p>
    <w:p>
      <w:pPr>
        <w:pStyle w:val="BodyText"/>
        <w:spacing w:line="261" w:lineRule="auto" w:before="68"/>
        <w:ind w:left="113" w:right="106"/>
      </w:pPr>
      <w:r>
        <w:rPr/>
        <w:t>La </w:t>
      </w:r>
      <w:r>
        <w:rPr>
          <w:i/>
        </w:rPr>
        <w:t>identificación </w:t>
      </w:r>
      <w:r>
        <w:rPr/>
        <w:t>es el primer elemento de la gestión documental.     A pesar de que los especialistas concibieron esta tarea en la década de los noventa con el afán de unificar la terminología archivística, está claro que es el sitio por donde hay que comenzar la gestión de documentos. Consiste </w:t>
      </w:r>
      <w:r>
        <w:rPr>
          <w:spacing w:val="-3"/>
        </w:rPr>
        <w:t>pues, </w:t>
      </w:r>
      <w:r>
        <w:rPr/>
        <w:t>en la “investigación  y  sistematización de las categorías administrativas y archivísticas en que se sustenta la estructura de un </w:t>
      </w:r>
      <w:r>
        <w:rPr>
          <w:spacing w:val="-3"/>
        </w:rPr>
        <w:t>fondo, </w:t>
      </w:r>
      <w:r>
        <w:rPr/>
        <w:t>siendo uno de sus objetivos principales asegurar</w:t>
      </w:r>
      <w:r>
        <w:rPr>
          <w:spacing w:val="-4"/>
        </w:rPr>
        <w:t> </w:t>
      </w:r>
      <w:r>
        <w:rPr/>
        <w:t>a</w:t>
      </w:r>
      <w:r>
        <w:rPr>
          <w:spacing w:val="-4"/>
        </w:rPr>
        <w:t> </w:t>
      </w:r>
      <w:r>
        <w:rPr/>
        <w:t>través</w:t>
      </w:r>
      <w:r>
        <w:rPr>
          <w:spacing w:val="-4"/>
        </w:rPr>
        <w:t> </w:t>
      </w:r>
      <w:r>
        <w:rPr/>
        <w:t>de</w:t>
      </w:r>
      <w:r>
        <w:rPr>
          <w:spacing w:val="-4"/>
        </w:rPr>
        <w:t> </w:t>
      </w:r>
      <w:r>
        <w:rPr/>
        <w:t>sus</w:t>
      </w:r>
      <w:r>
        <w:rPr>
          <w:spacing w:val="-4"/>
        </w:rPr>
        <w:t> </w:t>
      </w:r>
      <w:r>
        <w:rPr/>
        <w:t>resultados</w:t>
      </w:r>
      <w:r>
        <w:rPr>
          <w:spacing w:val="-4"/>
        </w:rPr>
        <w:t> </w:t>
      </w:r>
      <w:r>
        <w:rPr/>
        <w:t>la</w:t>
      </w:r>
      <w:r>
        <w:rPr>
          <w:spacing w:val="-4"/>
        </w:rPr>
        <w:t> </w:t>
      </w:r>
      <w:r>
        <w:rPr/>
        <w:t>valoración”</w:t>
      </w:r>
      <w:r>
        <w:rPr>
          <w:spacing w:val="-12"/>
        </w:rPr>
        <w:t> </w:t>
      </w:r>
      <w:r>
        <w:rPr/>
        <w:t>−tercera</w:t>
      </w:r>
      <w:r>
        <w:rPr>
          <w:spacing w:val="-4"/>
        </w:rPr>
        <w:t> </w:t>
      </w:r>
      <w:r>
        <w:rPr/>
        <w:t>tarea−</w:t>
      </w:r>
      <w:r>
        <w:rPr>
          <w:spacing w:val="-4"/>
        </w:rPr>
        <w:t> </w:t>
      </w:r>
      <w:r>
        <w:rPr>
          <w:i/>
        </w:rPr>
        <w:t>de </w:t>
      </w:r>
      <w:r>
        <w:rPr>
          <w:i/>
        </w:rPr>
        <w:t>las series documentales </w:t>
      </w:r>
      <w:r>
        <w:rPr/>
        <w:t>(Conde Villaverde,</w:t>
      </w:r>
      <w:r>
        <w:rPr>
          <w:spacing w:val="36"/>
        </w:rPr>
        <w:t> </w:t>
      </w:r>
      <w:r>
        <w:rPr/>
        <w:t>1992).</w:t>
      </w:r>
    </w:p>
    <w:p>
      <w:pPr>
        <w:pStyle w:val="BodyText"/>
        <w:spacing w:line="261" w:lineRule="auto"/>
        <w:ind w:left="113" w:right="108" w:firstLine="283"/>
      </w:pPr>
      <w:r>
        <w:rPr/>
        <w:t>Cuando</w:t>
      </w:r>
      <w:r>
        <w:rPr>
          <w:spacing w:val="-13"/>
        </w:rPr>
        <w:t> </w:t>
      </w:r>
      <w:r>
        <w:rPr/>
        <w:t>se</w:t>
      </w:r>
      <w:r>
        <w:rPr>
          <w:spacing w:val="-13"/>
        </w:rPr>
        <w:t> </w:t>
      </w:r>
      <w:r>
        <w:rPr/>
        <w:t>habla</w:t>
      </w:r>
      <w:r>
        <w:rPr>
          <w:spacing w:val="-13"/>
        </w:rPr>
        <w:t> </w:t>
      </w:r>
      <w:r>
        <w:rPr/>
        <w:t>de</w:t>
      </w:r>
      <w:r>
        <w:rPr>
          <w:spacing w:val="-13"/>
        </w:rPr>
        <w:t> </w:t>
      </w:r>
      <w:r>
        <w:rPr/>
        <w:t>categorías</w:t>
      </w:r>
      <w:r>
        <w:rPr>
          <w:spacing w:val="-13"/>
        </w:rPr>
        <w:t> </w:t>
      </w:r>
      <w:r>
        <w:rPr/>
        <w:t>administrativas</w:t>
      </w:r>
      <w:r>
        <w:rPr>
          <w:spacing w:val="-13"/>
        </w:rPr>
        <w:t> </w:t>
      </w:r>
      <w:r>
        <w:rPr/>
        <w:t>se</w:t>
      </w:r>
      <w:r>
        <w:rPr>
          <w:spacing w:val="-13"/>
        </w:rPr>
        <w:t> </w:t>
      </w:r>
      <w:r>
        <w:rPr/>
        <w:t>está</w:t>
      </w:r>
      <w:r>
        <w:rPr>
          <w:spacing w:val="-13"/>
        </w:rPr>
        <w:t> </w:t>
      </w:r>
      <w:r>
        <w:rPr/>
        <w:t>refiriendo</w:t>
      </w:r>
      <w:r>
        <w:rPr>
          <w:spacing w:val="-13"/>
        </w:rPr>
        <w:t> </w:t>
      </w:r>
      <w:r>
        <w:rPr/>
        <w:t>a las diversas áreas, direcciones o departamentos que conforman una institución, es </w:t>
      </w:r>
      <w:r>
        <w:rPr>
          <w:spacing w:val="-4"/>
        </w:rPr>
        <w:t>decir, </w:t>
      </w:r>
      <w:r>
        <w:rPr/>
        <w:t>a su estructura orgánica y funcional. De esta última, se desprende el procedimiento administrativo, es </w:t>
      </w:r>
      <w:r>
        <w:rPr>
          <w:spacing w:val="-4"/>
        </w:rPr>
        <w:t>decir, </w:t>
      </w:r>
      <w:r>
        <w:rPr/>
        <w:t>la descripción de los pasos que se siguen para cumplir con la función. Es por </w:t>
      </w:r>
      <w:r>
        <w:rPr>
          <w:spacing w:val="-3"/>
        </w:rPr>
        <w:t>tanto, </w:t>
      </w:r>
      <w:r>
        <w:rPr/>
        <w:t>el reconocimiento de los diferentes órganos que con- forman la institución, pero también de sus </w:t>
      </w:r>
      <w:r>
        <w:rPr>
          <w:spacing w:val="24"/>
        </w:rPr>
        <w:t> </w:t>
      </w:r>
      <w:r>
        <w:rPr/>
        <w:t>funciones.</w:t>
      </w:r>
    </w:p>
    <w:p>
      <w:pPr>
        <w:pStyle w:val="BodyText"/>
        <w:spacing w:line="261" w:lineRule="auto"/>
        <w:ind w:left="113" w:right="116" w:firstLine="283"/>
      </w:pPr>
      <w:r>
        <w:rPr>
          <w:spacing w:val="-7"/>
        </w:rPr>
        <w:t>Para</w:t>
      </w:r>
      <w:r>
        <w:rPr>
          <w:spacing w:val="-8"/>
        </w:rPr>
        <w:t> </w:t>
      </w:r>
      <w:r>
        <w:rPr>
          <w:spacing w:val="-4"/>
        </w:rPr>
        <w:t>aclarar</w:t>
      </w:r>
      <w:r>
        <w:rPr>
          <w:spacing w:val="-8"/>
        </w:rPr>
        <w:t> </w:t>
      </w:r>
      <w:r>
        <w:rPr>
          <w:spacing w:val="-3"/>
        </w:rPr>
        <w:t>mejor</w:t>
      </w:r>
      <w:r>
        <w:rPr>
          <w:spacing w:val="-8"/>
        </w:rPr>
        <w:t> </w:t>
      </w:r>
      <w:r>
        <w:rPr>
          <w:spacing w:val="-3"/>
        </w:rPr>
        <w:t>esta</w:t>
      </w:r>
      <w:r>
        <w:rPr>
          <w:spacing w:val="-8"/>
        </w:rPr>
        <w:t> </w:t>
      </w:r>
      <w:r>
        <w:rPr>
          <w:spacing w:val="-3"/>
        </w:rPr>
        <w:t>idea,</w:t>
      </w:r>
      <w:r>
        <w:rPr>
          <w:spacing w:val="-18"/>
        </w:rPr>
        <w:t> </w:t>
      </w:r>
      <w:r>
        <w:rPr/>
        <w:t>se</w:t>
      </w:r>
      <w:r>
        <w:rPr>
          <w:spacing w:val="-8"/>
        </w:rPr>
        <w:t> </w:t>
      </w:r>
      <w:r>
        <w:rPr>
          <w:spacing w:val="-3"/>
        </w:rPr>
        <w:t>tomará</w:t>
      </w:r>
      <w:r>
        <w:rPr>
          <w:spacing w:val="-8"/>
        </w:rPr>
        <w:t> </w:t>
      </w:r>
      <w:r>
        <w:rPr>
          <w:spacing w:val="-3"/>
        </w:rPr>
        <w:t>como</w:t>
      </w:r>
      <w:r>
        <w:rPr>
          <w:spacing w:val="-8"/>
        </w:rPr>
        <w:t> </w:t>
      </w:r>
      <w:r>
        <w:rPr>
          <w:spacing w:val="-3"/>
        </w:rPr>
        <w:t>ejemplo</w:t>
      </w:r>
      <w:r>
        <w:rPr>
          <w:spacing w:val="-8"/>
        </w:rPr>
        <w:t> </w:t>
      </w:r>
      <w:r>
        <w:rPr/>
        <w:t>a</w:t>
      </w:r>
      <w:r>
        <w:rPr>
          <w:spacing w:val="-8"/>
        </w:rPr>
        <w:t> </w:t>
      </w:r>
      <w:r>
        <w:rPr/>
        <w:t>la</w:t>
      </w:r>
      <w:r>
        <w:rPr>
          <w:spacing w:val="-8"/>
        </w:rPr>
        <w:t> </w:t>
      </w:r>
      <w:r>
        <w:rPr>
          <w:spacing w:val="-3"/>
        </w:rPr>
        <w:t>Universi- </w:t>
      </w:r>
      <w:r>
        <w:rPr/>
        <w:t>dad </w:t>
      </w:r>
      <w:r>
        <w:rPr>
          <w:spacing w:val="-3"/>
        </w:rPr>
        <w:t>Autónoma </w:t>
      </w:r>
      <w:r>
        <w:rPr/>
        <w:t>del Estado de </w:t>
      </w:r>
      <w:r>
        <w:rPr>
          <w:spacing w:val="-4"/>
        </w:rPr>
        <w:t>México, </w:t>
      </w:r>
      <w:r>
        <w:rPr/>
        <w:t>toda vez que es una institución </w:t>
      </w:r>
      <w:r>
        <w:rPr>
          <w:spacing w:val="-3"/>
        </w:rPr>
        <w:t>que, </w:t>
      </w:r>
      <w:r>
        <w:rPr/>
        <w:t>aunque no está regida de manera directa por la Ley Federal de </w:t>
      </w:r>
      <w:r>
        <w:rPr>
          <w:spacing w:val="-6"/>
        </w:rPr>
        <w:t>Transparencia </w:t>
      </w:r>
      <w:r>
        <w:rPr/>
        <w:t>y </w:t>
      </w:r>
      <w:r>
        <w:rPr>
          <w:spacing w:val="-3"/>
        </w:rPr>
        <w:t>Acceso </w:t>
      </w:r>
      <w:r>
        <w:rPr/>
        <w:t>a la </w:t>
      </w:r>
      <w:r>
        <w:rPr>
          <w:spacing w:val="-3"/>
        </w:rPr>
        <w:t>Información Pública Gubernamental, sino </w:t>
      </w:r>
      <w:r>
        <w:rPr/>
        <w:t>por</w:t>
      </w:r>
      <w:r>
        <w:rPr>
          <w:spacing w:val="-15"/>
        </w:rPr>
        <w:t> </w:t>
      </w:r>
      <w:r>
        <w:rPr/>
        <w:t>su</w:t>
      </w:r>
      <w:r>
        <w:rPr>
          <w:spacing w:val="-15"/>
        </w:rPr>
        <w:t> </w:t>
      </w:r>
      <w:r>
        <w:rPr/>
        <w:t>propia</w:t>
      </w:r>
      <w:r>
        <w:rPr>
          <w:spacing w:val="-15"/>
        </w:rPr>
        <w:t> </w:t>
      </w:r>
      <w:r>
        <w:rPr/>
        <w:t>legislación</w:t>
      </w:r>
      <w:r>
        <w:rPr>
          <w:spacing w:val="-15"/>
        </w:rPr>
        <w:t> </w:t>
      </w:r>
      <w:r>
        <w:rPr/>
        <w:t>estatal,</w:t>
      </w:r>
      <w:r>
        <w:rPr>
          <w:spacing w:val="-23"/>
        </w:rPr>
        <w:t> </w:t>
      </w:r>
      <w:r>
        <w:rPr/>
        <w:t>no</w:t>
      </w:r>
      <w:r>
        <w:rPr>
          <w:spacing w:val="-15"/>
        </w:rPr>
        <w:t> </w:t>
      </w:r>
      <w:r>
        <w:rPr/>
        <w:t>escapa</w:t>
      </w:r>
      <w:r>
        <w:rPr>
          <w:spacing w:val="-15"/>
        </w:rPr>
        <w:t> </w:t>
      </w:r>
      <w:r>
        <w:rPr/>
        <w:t>a</w:t>
      </w:r>
      <w:r>
        <w:rPr>
          <w:spacing w:val="-15"/>
        </w:rPr>
        <w:t> </w:t>
      </w:r>
      <w:r>
        <w:rPr/>
        <w:t>sumarse</w:t>
      </w:r>
      <w:r>
        <w:rPr>
          <w:spacing w:val="-15"/>
        </w:rPr>
        <w:t> </w:t>
      </w:r>
      <w:r>
        <w:rPr/>
        <w:t>a</w:t>
      </w:r>
      <w:r>
        <w:rPr>
          <w:spacing w:val="-15"/>
        </w:rPr>
        <w:t> </w:t>
      </w:r>
      <w:r>
        <w:rPr/>
        <w:t>las</w:t>
      </w:r>
      <w:r>
        <w:rPr>
          <w:spacing w:val="-15"/>
        </w:rPr>
        <w:t> </w:t>
      </w:r>
      <w:r>
        <w:rPr/>
        <w:t>exigencias relacionadas con la rendición de</w:t>
      </w:r>
      <w:r>
        <w:rPr>
          <w:spacing w:val="18"/>
        </w:rPr>
        <w:t> </w:t>
      </w:r>
      <w:r>
        <w:rPr/>
        <w:t>cuentas.</w:t>
      </w:r>
    </w:p>
    <w:p>
      <w:pPr>
        <w:pStyle w:val="BodyText"/>
        <w:spacing w:line="261" w:lineRule="auto"/>
        <w:ind w:left="113" w:right="120" w:firstLine="283"/>
      </w:pPr>
      <w:r>
        <w:rPr/>
        <w:t>Así, algunas de las categorías administrativas orgánicas de la</w:t>
      </w:r>
      <w:r>
        <w:rPr>
          <w:spacing w:val="-19"/>
        </w:rPr>
        <w:t> </w:t>
      </w:r>
      <w:r>
        <w:rPr/>
        <w:t>ins- titución, de acuerdo con la Ley orgánica, serían las </w:t>
      </w:r>
      <w:r>
        <w:rPr>
          <w:spacing w:val="12"/>
        </w:rPr>
        <w:t> </w:t>
      </w:r>
      <w:r>
        <w:rPr/>
        <w:t>siguientes:</w:t>
      </w:r>
    </w:p>
    <w:p>
      <w:pPr>
        <w:spacing w:after="0" w:line="261" w:lineRule="auto"/>
        <w:sectPr>
          <w:type w:val="continuous"/>
          <w:pgSz w:w="8510" w:h="12190"/>
          <w:pgMar w:top="0" w:bottom="0" w:left="1020" w:right="900"/>
        </w:sectPr>
      </w:pPr>
    </w:p>
    <w:p>
      <w:pPr>
        <w:pStyle w:val="BodyText"/>
        <w:ind w:left="801"/>
        <w:jc w:val="left"/>
        <w:rPr>
          <w:sz w:val="20"/>
        </w:rPr>
      </w:pPr>
      <w:r>
        <w:rPr>
          <w:sz w:val="20"/>
        </w:rPr>
        <w:pict>
          <v:shape style="width:246.95pt;height:87.9pt;mso-position-horizontal-relative:char;mso-position-vertical-relative:line" type="#_x0000_t202" filled="false" stroked="true" strokeweight=".5pt" strokecolor="#000000">
            <w10:anchorlock/>
            <v:textbox inset="0,0,0,0">
              <w:txbxContent>
                <w:p>
                  <w:pPr>
                    <w:pStyle w:val="ListParagraph"/>
                    <w:numPr>
                      <w:ilvl w:val="0"/>
                      <w:numId w:val="8"/>
                    </w:numPr>
                    <w:tabs>
                      <w:tab w:pos="302" w:val="left" w:leader="none"/>
                    </w:tabs>
                    <w:spacing w:line="240" w:lineRule="auto" w:before="38" w:after="0"/>
                    <w:ind w:left="301" w:right="0" w:hanging="226"/>
                    <w:jc w:val="left"/>
                    <w:rPr>
                      <w:sz w:val="20"/>
                    </w:rPr>
                  </w:pPr>
                  <w:r>
                    <w:rPr>
                      <w:sz w:val="20"/>
                    </w:rPr>
                    <w:t>Consejo</w:t>
                  </w:r>
                  <w:r>
                    <w:rPr>
                      <w:spacing w:val="12"/>
                      <w:sz w:val="20"/>
                    </w:rPr>
                    <w:t> </w:t>
                  </w:r>
                  <w:r>
                    <w:rPr>
                      <w:sz w:val="20"/>
                    </w:rPr>
                    <w:t>universitario</w:t>
                  </w:r>
                </w:p>
                <w:p>
                  <w:pPr>
                    <w:pStyle w:val="ListParagraph"/>
                    <w:numPr>
                      <w:ilvl w:val="0"/>
                      <w:numId w:val="8"/>
                    </w:numPr>
                    <w:tabs>
                      <w:tab w:pos="302" w:val="left" w:leader="none"/>
                    </w:tabs>
                    <w:spacing w:line="240" w:lineRule="auto" w:before="45" w:after="0"/>
                    <w:ind w:left="301" w:right="0" w:hanging="226"/>
                    <w:jc w:val="left"/>
                    <w:rPr>
                      <w:sz w:val="20"/>
                    </w:rPr>
                  </w:pPr>
                  <w:r>
                    <w:rPr>
                      <w:sz w:val="20"/>
                    </w:rPr>
                    <w:t>Rector</w:t>
                  </w:r>
                </w:p>
                <w:p>
                  <w:pPr>
                    <w:pStyle w:val="ListParagraph"/>
                    <w:numPr>
                      <w:ilvl w:val="0"/>
                      <w:numId w:val="8"/>
                    </w:numPr>
                    <w:tabs>
                      <w:tab w:pos="302" w:val="left" w:leader="none"/>
                    </w:tabs>
                    <w:spacing w:line="285" w:lineRule="auto" w:before="45" w:after="0"/>
                    <w:ind w:left="301" w:right="76" w:hanging="226"/>
                    <w:jc w:val="left"/>
                    <w:rPr>
                      <w:sz w:val="20"/>
                    </w:rPr>
                  </w:pPr>
                  <w:r>
                    <w:rPr>
                      <w:sz w:val="20"/>
                    </w:rPr>
                    <w:t>Consejo de cada organismo </w:t>
                  </w:r>
                  <w:r>
                    <w:rPr>
                      <w:spacing w:val="-3"/>
                      <w:sz w:val="20"/>
                    </w:rPr>
                    <w:t>académico, </w:t>
                  </w:r>
                  <w:r>
                    <w:rPr>
                      <w:sz w:val="20"/>
                    </w:rPr>
                    <w:t>de cada</w:t>
                  </w:r>
                  <w:r>
                    <w:rPr>
                      <w:spacing w:val="-25"/>
                      <w:sz w:val="20"/>
                    </w:rPr>
                    <w:t> </w:t>
                  </w:r>
                  <w:r>
                    <w:rPr>
                      <w:sz w:val="20"/>
                    </w:rPr>
                    <w:t>centro </w:t>
                  </w:r>
                  <w:r>
                    <w:rPr>
                      <w:spacing w:val="-4"/>
                      <w:sz w:val="20"/>
                    </w:rPr>
                    <w:t>universitario</w:t>
                  </w:r>
                  <w:r>
                    <w:rPr>
                      <w:spacing w:val="-17"/>
                      <w:sz w:val="20"/>
                    </w:rPr>
                    <w:t> </w:t>
                  </w:r>
                  <w:r>
                    <w:rPr>
                      <w:sz w:val="20"/>
                    </w:rPr>
                    <w:t>y</w:t>
                  </w:r>
                  <w:r>
                    <w:rPr>
                      <w:spacing w:val="-17"/>
                      <w:sz w:val="20"/>
                    </w:rPr>
                    <w:t> </w:t>
                  </w:r>
                  <w:r>
                    <w:rPr>
                      <w:sz w:val="20"/>
                    </w:rPr>
                    <w:t>de</w:t>
                  </w:r>
                  <w:r>
                    <w:rPr>
                      <w:spacing w:val="-17"/>
                      <w:sz w:val="20"/>
                    </w:rPr>
                    <w:t> </w:t>
                  </w:r>
                  <w:r>
                    <w:rPr>
                      <w:spacing w:val="-3"/>
                      <w:sz w:val="20"/>
                    </w:rPr>
                    <w:t>cada</w:t>
                  </w:r>
                  <w:r>
                    <w:rPr>
                      <w:spacing w:val="-17"/>
                      <w:sz w:val="20"/>
                    </w:rPr>
                    <w:t> </w:t>
                  </w:r>
                  <w:r>
                    <w:rPr>
                      <w:spacing w:val="-4"/>
                      <w:sz w:val="20"/>
                    </w:rPr>
                    <w:t>plantel</w:t>
                  </w:r>
                  <w:r>
                    <w:rPr>
                      <w:spacing w:val="-17"/>
                      <w:sz w:val="20"/>
                    </w:rPr>
                    <w:t> </w:t>
                  </w:r>
                  <w:r>
                    <w:rPr>
                      <w:sz w:val="20"/>
                    </w:rPr>
                    <w:t>de</w:t>
                  </w:r>
                  <w:r>
                    <w:rPr>
                      <w:spacing w:val="-17"/>
                      <w:sz w:val="20"/>
                    </w:rPr>
                    <w:t> </w:t>
                  </w:r>
                  <w:r>
                    <w:rPr>
                      <w:sz w:val="20"/>
                    </w:rPr>
                    <w:t>la</w:t>
                  </w:r>
                  <w:r>
                    <w:rPr>
                      <w:spacing w:val="-17"/>
                      <w:sz w:val="20"/>
                    </w:rPr>
                    <w:t> </w:t>
                  </w:r>
                  <w:r>
                    <w:rPr>
                      <w:spacing w:val="-4"/>
                      <w:sz w:val="20"/>
                    </w:rPr>
                    <w:t>escuela</w:t>
                  </w:r>
                  <w:r>
                    <w:rPr>
                      <w:spacing w:val="-17"/>
                      <w:sz w:val="20"/>
                    </w:rPr>
                    <w:t> </w:t>
                  </w:r>
                  <w:r>
                    <w:rPr>
                      <w:spacing w:val="-5"/>
                      <w:sz w:val="20"/>
                    </w:rPr>
                    <w:t>preparatoria</w:t>
                  </w:r>
                </w:p>
                <w:p>
                  <w:pPr>
                    <w:pStyle w:val="ListParagraph"/>
                    <w:numPr>
                      <w:ilvl w:val="0"/>
                      <w:numId w:val="8"/>
                    </w:numPr>
                    <w:tabs>
                      <w:tab w:pos="302" w:val="left" w:leader="none"/>
                    </w:tabs>
                    <w:spacing w:line="285" w:lineRule="auto" w:before="1" w:after="0"/>
                    <w:ind w:left="301" w:right="75" w:hanging="226"/>
                    <w:jc w:val="left"/>
                    <w:rPr>
                      <w:sz w:val="20"/>
                    </w:rPr>
                  </w:pPr>
                  <w:r>
                    <w:rPr>
                      <w:sz w:val="20"/>
                    </w:rPr>
                    <w:t>Director</w:t>
                  </w:r>
                  <w:r>
                    <w:rPr>
                      <w:spacing w:val="-7"/>
                      <w:sz w:val="20"/>
                    </w:rPr>
                    <w:t> </w:t>
                  </w:r>
                  <w:r>
                    <w:rPr>
                      <w:sz w:val="20"/>
                    </w:rPr>
                    <w:t>de</w:t>
                  </w:r>
                  <w:r>
                    <w:rPr>
                      <w:spacing w:val="-7"/>
                      <w:sz w:val="20"/>
                    </w:rPr>
                    <w:t> </w:t>
                  </w:r>
                  <w:r>
                    <w:rPr>
                      <w:sz w:val="20"/>
                    </w:rPr>
                    <w:t>cada</w:t>
                  </w:r>
                  <w:r>
                    <w:rPr>
                      <w:spacing w:val="-7"/>
                      <w:sz w:val="20"/>
                    </w:rPr>
                    <w:t> </w:t>
                  </w:r>
                  <w:r>
                    <w:rPr>
                      <w:sz w:val="20"/>
                    </w:rPr>
                    <w:t>organismo</w:t>
                  </w:r>
                  <w:r>
                    <w:rPr>
                      <w:spacing w:val="-7"/>
                      <w:sz w:val="20"/>
                    </w:rPr>
                    <w:t> </w:t>
                  </w:r>
                  <w:r>
                    <w:rPr>
                      <w:spacing w:val="-4"/>
                      <w:sz w:val="20"/>
                    </w:rPr>
                    <w:t>académico,</w:t>
                  </w:r>
                  <w:r>
                    <w:rPr>
                      <w:spacing w:val="-16"/>
                      <w:sz w:val="20"/>
                    </w:rPr>
                    <w:t> </w:t>
                  </w:r>
                  <w:r>
                    <w:rPr>
                      <w:sz w:val="20"/>
                    </w:rPr>
                    <w:t>de</w:t>
                  </w:r>
                  <w:r>
                    <w:rPr>
                      <w:spacing w:val="-7"/>
                      <w:sz w:val="20"/>
                    </w:rPr>
                    <w:t> </w:t>
                  </w:r>
                  <w:r>
                    <w:rPr>
                      <w:sz w:val="20"/>
                    </w:rPr>
                    <w:t>cada</w:t>
                  </w:r>
                  <w:r>
                    <w:rPr>
                      <w:spacing w:val="-7"/>
                      <w:sz w:val="20"/>
                    </w:rPr>
                    <w:t> </w:t>
                  </w:r>
                  <w:r>
                    <w:rPr>
                      <w:spacing w:val="-2"/>
                      <w:sz w:val="20"/>
                    </w:rPr>
                    <w:t>centro </w:t>
                  </w:r>
                  <w:r>
                    <w:rPr>
                      <w:sz w:val="20"/>
                    </w:rPr>
                    <w:t>universitario y de cada escuela</w:t>
                  </w:r>
                  <w:r>
                    <w:rPr>
                      <w:spacing w:val="-27"/>
                      <w:sz w:val="20"/>
                    </w:rPr>
                    <w:t> </w:t>
                  </w:r>
                  <w:r>
                    <w:rPr>
                      <w:sz w:val="20"/>
                    </w:rPr>
                    <w:t>preparatoria</w:t>
                  </w:r>
                </w:p>
              </w:txbxContent>
            </v:textbox>
          </v:shape>
        </w:pict>
      </w:r>
      <w:r>
        <w:rPr>
          <w:sz w:val="20"/>
        </w:rPr>
      </w:r>
    </w:p>
    <w:p>
      <w:pPr>
        <w:spacing w:before="19"/>
        <w:ind w:left="792" w:right="1486" w:firstLine="0"/>
        <w:jc w:val="left"/>
        <w:rPr>
          <w:rFonts w:ascii="Calibri" w:hAnsi="Calibri"/>
          <w:sz w:val="15"/>
        </w:rPr>
      </w:pPr>
      <w:r>
        <w:rPr>
          <w:rFonts w:ascii="Calibri" w:hAnsi="Calibri"/>
          <w:w w:val="105"/>
          <w:sz w:val="15"/>
        </w:rPr>
        <w:t>Tabla 1. Estructura orgánica de la </w:t>
      </w:r>
      <w:r>
        <w:rPr>
          <w:rFonts w:ascii="Calibri" w:hAnsi="Calibri"/>
          <w:w w:val="105"/>
          <w:sz w:val="13"/>
        </w:rPr>
        <w:t>UAEM</w:t>
      </w:r>
      <w:r>
        <w:rPr>
          <w:rFonts w:ascii="Calibri" w:hAnsi="Calibri"/>
          <w:w w:val="105"/>
          <w:sz w:val="15"/>
        </w:rPr>
        <w:t>.</w:t>
      </w:r>
    </w:p>
    <w:p>
      <w:pPr>
        <w:spacing w:line="276" w:lineRule="auto" w:before="27"/>
        <w:ind w:left="792" w:right="801" w:firstLine="0"/>
        <w:jc w:val="left"/>
        <w:rPr>
          <w:rFonts w:ascii="Calibri" w:hAnsi="Calibri"/>
          <w:sz w:val="15"/>
        </w:rPr>
      </w:pPr>
      <w:r>
        <w:rPr>
          <w:rFonts w:ascii="Calibri" w:hAnsi="Calibri"/>
          <w:w w:val="105"/>
          <w:sz w:val="15"/>
        </w:rPr>
        <w:t>Fuente: elaboración propia con base en la Ley de la Universidad Autónoma del Estado de México, 2005.</w:t>
      </w:r>
    </w:p>
    <w:p>
      <w:pPr>
        <w:pStyle w:val="BodyText"/>
        <w:spacing w:before="10"/>
        <w:jc w:val="left"/>
        <w:rPr>
          <w:rFonts w:ascii="Calibri"/>
          <w:sz w:val="11"/>
        </w:rPr>
      </w:pPr>
    </w:p>
    <w:p>
      <w:pPr>
        <w:pStyle w:val="BodyText"/>
        <w:spacing w:line="261" w:lineRule="auto"/>
        <w:ind w:left="100"/>
        <w:jc w:val="left"/>
      </w:pPr>
      <w:r>
        <w:rPr/>
        <w:t>En</w:t>
      </w:r>
      <w:r>
        <w:rPr>
          <w:spacing w:val="-15"/>
        </w:rPr>
        <w:t> </w:t>
      </w:r>
      <w:r>
        <w:rPr/>
        <w:t>el</w:t>
      </w:r>
      <w:r>
        <w:rPr>
          <w:spacing w:val="-15"/>
        </w:rPr>
        <w:t> </w:t>
      </w:r>
      <w:r>
        <w:rPr/>
        <w:t>mismo</w:t>
      </w:r>
      <w:r>
        <w:rPr>
          <w:spacing w:val="-15"/>
        </w:rPr>
        <w:t> </w:t>
      </w:r>
      <w:r>
        <w:rPr/>
        <w:t>documento</w:t>
      </w:r>
      <w:r>
        <w:rPr>
          <w:spacing w:val="-15"/>
        </w:rPr>
        <w:t> </w:t>
      </w:r>
      <w:r>
        <w:rPr/>
        <w:t>se</w:t>
      </w:r>
      <w:r>
        <w:rPr>
          <w:spacing w:val="-15"/>
        </w:rPr>
        <w:t> </w:t>
      </w:r>
      <w:r>
        <w:rPr/>
        <w:t>mencionan</w:t>
      </w:r>
      <w:r>
        <w:rPr>
          <w:spacing w:val="-15"/>
        </w:rPr>
        <w:t> </w:t>
      </w:r>
      <w:r>
        <w:rPr/>
        <w:t>las</w:t>
      </w:r>
      <w:r>
        <w:rPr>
          <w:spacing w:val="-15"/>
        </w:rPr>
        <w:t> </w:t>
      </w:r>
      <w:r>
        <w:rPr/>
        <w:t>categorías</w:t>
      </w:r>
      <w:r>
        <w:rPr>
          <w:spacing w:val="-15"/>
        </w:rPr>
        <w:t> </w:t>
      </w:r>
      <w:r>
        <w:rPr/>
        <w:t>administrativas funcionales,</w:t>
      </w:r>
      <w:r>
        <w:rPr>
          <w:spacing w:val="-17"/>
        </w:rPr>
        <w:t> </w:t>
      </w:r>
      <w:r>
        <w:rPr/>
        <w:t>siendo</w:t>
      </w:r>
      <w:r>
        <w:rPr>
          <w:spacing w:val="-9"/>
        </w:rPr>
        <w:t> </w:t>
      </w:r>
      <w:r>
        <w:rPr/>
        <w:t>éstas</w:t>
      </w:r>
      <w:r>
        <w:rPr>
          <w:spacing w:val="-9"/>
        </w:rPr>
        <w:t> </w:t>
      </w:r>
      <w:r>
        <w:rPr/>
        <w:t>las</w:t>
      </w:r>
      <w:r>
        <w:rPr>
          <w:spacing w:val="-9"/>
        </w:rPr>
        <w:t> </w:t>
      </w:r>
      <w:r>
        <w:rPr/>
        <w:t>siguientes:</w:t>
      </w:r>
    </w:p>
    <w:p>
      <w:pPr>
        <w:pStyle w:val="Heading3"/>
        <w:numPr>
          <w:ilvl w:val="1"/>
          <w:numId w:val="7"/>
        </w:numPr>
        <w:tabs>
          <w:tab w:pos="604" w:val="left" w:leader="none"/>
        </w:tabs>
        <w:spacing w:line="240" w:lineRule="auto" w:before="172" w:after="0"/>
        <w:ind w:left="382" w:right="0" w:firstLine="1"/>
        <w:jc w:val="left"/>
      </w:pPr>
      <w:r>
        <w:rPr/>
        <w:t>Consejo</w:t>
      </w:r>
      <w:r>
        <w:rPr>
          <w:spacing w:val="34"/>
        </w:rPr>
        <w:t> </w:t>
      </w:r>
      <w:r>
        <w:rPr/>
        <w:t>universitario</w:t>
      </w:r>
    </w:p>
    <w:p>
      <w:pPr>
        <w:pStyle w:val="BodyText"/>
        <w:spacing w:before="5"/>
        <w:jc w:val="left"/>
        <w:rPr>
          <w:rFonts w:ascii="Times New Roman"/>
          <w:b/>
          <w:sz w:val="26"/>
        </w:rPr>
      </w:pPr>
    </w:p>
    <w:p>
      <w:pPr>
        <w:pStyle w:val="ListParagraph"/>
        <w:numPr>
          <w:ilvl w:val="0"/>
          <w:numId w:val="9"/>
        </w:numPr>
        <w:tabs>
          <w:tab w:pos="710" w:val="left" w:leader="none"/>
        </w:tabs>
        <w:spacing w:line="285" w:lineRule="auto" w:before="0" w:after="0"/>
        <w:ind w:left="709" w:right="237" w:hanging="510"/>
        <w:jc w:val="both"/>
        <w:rPr>
          <w:sz w:val="20"/>
        </w:rPr>
      </w:pPr>
      <w:r>
        <w:rPr/>
        <w:pict>
          <v:rect style="position:absolute;margin-left:51.523998pt;margin-top:-3.728053pt;width:316.48pt;height:285.232pt;mso-position-horizontal-relative:page;mso-position-vertical-relative:paragraph;z-index:-66568" filled="false" stroked="true" strokeweight=".5pt" strokecolor="#000000">
            <w10:wrap type="none"/>
          </v:rect>
        </w:pict>
      </w:r>
      <w:r>
        <w:rPr>
          <w:sz w:val="20"/>
        </w:rPr>
        <w:t>Expedir</w:t>
      </w:r>
      <w:r>
        <w:rPr>
          <w:spacing w:val="-8"/>
          <w:sz w:val="20"/>
        </w:rPr>
        <w:t> </w:t>
      </w:r>
      <w:r>
        <w:rPr>
          <w:sz w:val="20"/>
        </w:rPr>
        <w:t>y</w:t>
      </w:r>
      <w:r>
        <w:rPr>
          <w:spacing w:val="-8"/>
          <w:sz w:val="20"/>
        </w:rPr>
        <w:t> </w:t>
      </w:r>
      <w:r>
        <w:rPr>
          <w:sz w:val="20"/>
        </w:rPr>
        <w:t>modificar</w:t>
      </w:r>
      <w:r>
        <w:rPr>
          <w:spacing w:val="-8"/>
          <w:sz w:val="20"/>
        </w:rPr>
        <w:t> </w:t>
      </w:r>
      <w:r>
        <w:rPr>
          <w:sz w:val="20"/>
        </w:rPr>
        <w:t>el</w:t>
      </w:r>
      <w:r>
        <w:rPr>
          <w:spacing w:val="-8"/>
          <w:sz w:val="20"/>
        </w:rPr>
        <w:t> </w:t>
      </w:r>
      <w:r>
        <w:rPr>
          <w:sz w:val="20"/>
        </w:rPr>
        <w:t>Estatuto</w:t>
      </w:r>
      <w:r>
        <w:rPr>
          <w:spacing w:val="-8"/>
          <w:sz w:val="20"/>
        </w:rPr>
        <w:t> </w:t>
      </w:r>
      <w:r>
        <w:rPr>
          <w:spacing w:val="-3"/>
          <w:sz w:val="20"/>
        </w:rPr>
        <w:t>Universitario,</w:t>
      </w:r>
      <w:r>
        <w:rPr>
          <w:spacing w:val="-17"/>
          <w:sz w:val="20"/>
        </w:rPr>
        <w:t> </w:t>
      </w:r>
      <w:r>
        <w:rPr>
          <w:spacing w:val="-3"/>
          <w:sz w:val="20"/>
        </w:rPr>
        <w:t>reglamentos,</w:t>
      </w:r>
      <w:r>
        <w:rPr>
          <w:spacing w:val="-17"/>
          <w:sz w:val="20"/>
        </w:rPr>
        <w:t> </w:t>
      </w:r>
      <w:r>
        <w:rPr>
          <w:sz w:val="20"/>
        </w:rPr>
        <w:t>y</w:t>
      </w:r>
      <w:r>
        <w:rPr>
          <w:spacing w:val="-8"/>
          <w:sz w:val="20"/>
        </w:rPr>
        <w:t> </w:t>
      </w:r>
      <w:r>
        <w:rPr>
          <w:sz w:val="20"/>
        </w:rPr>
        <w:t>demás disposiciones</w:t>
      </w:r>
      <w:r>
        <w:rPr>
          <w:spacing w:val="-8"/>
          <w:sz w:val="20"/>
        </w:rPr>
        <w:t> </w:t>
      </w:r>
      <w:r>
        <w:rPr>
          <w:sz w:val="20"/>
        </w:rPr>
        <w:t>necesarias</w:t>
      </w:r>
      <w:r>
        <w:rPr>
          <w:spacing w:val="-8"/>
          <w:sz w:val="20"/>
        </w:rPr>
        <w:t> </w:t>
      </w:r>
      <w:r>
        <w:rPr>
          <w:sz w:val="20"/>
        </w:rPr>
        <w:t>para</w:t>
      </w:r>
      <w:r>
        <w:rPr>
          <w:spacing w:val="-8"/>
          <w:sz w:val="20"/>
        </w:rPr>
        <w:t> </w:t>
      </w:r>
      <w:r>
        <w:rPr>
          <w:sz w:val="20"/>
        </w:rPr>
        <w:t>la</w:t>
      </w:r>
      <w:r>
        <w:rPr>
          <w:spacing w:val="-8"/>
          <w:sz w:val="20"/>
        </w:rPr>
        <w:t> </w:t>
      </w:r>
      <w:r>
        <w:rPr>
          <w:sz w:val="20"/>
        </w:rPr>
        <w:t>organización</w:t>
      </w:r>
      <w:r>
        <w:rPr>
          <w:spacing w:val="-8"/>
          <w:sz w:val="20"/>
        </w:rPr>
        <w:t> </w:t>
      </w:r>
      <w:r>
        <w:rPr>
          <w:sz w:val="20"/>
        </w:rPr>
        <w:t>y</w:t>
      </w:r>
      <w:r>
        <w:rPr>
          <w:spacing w:val="-8"/>
          <w:sz w:val="20"/>
        </w:rPr>
        <w:t> </w:t>
      </w:r>
      <w:r>
        <w:rPr>
          <w:sz w:val="20"/>
        </w:rPr>
        <w:t>funcionamiento</w:t>
      </w:r>
      <w:r>
        <w:rPr>
          <w:spacing w:val="-8"/>
          <w:sz w:val="20"/>
        </w:rPr>
        <w:t> </w:t>
      </w:r>
      <w:r>
        <w:rPr>
          <w:sz w:val="20"/>
        </w:rPr>
        <w:t>de la Universidad, observando el procedimiento previsto en la regla- mentación</w:t>
      </w:r>
      <w:r>
        <w:rPr>
          <w:spacing w:val="25"/>
          <w:sz w:val="20"/>
        </w:rPr>
        <w:t> </w:t>
      </w:r>
      <w:r>
        <w:rPr>
          <w:sz w:val="20"/>
        </w:rPr>
        <w:t>aplicable.</w:t>
      </w:r>
    </w:p>
    <w:p>
      <w:pPr>
        <w:pStyle w:val="ListParagraph"/>
        <w:numPr>
          <w:ilvl w:val="0"/>
          <w:numId w:val="9"/>
        </w:numPr>
        <w:tabs>
          <w:tab w:pos="710" w:val="left" w:leader="none"/>
        </w:tabs>
        <w:spacing w:line="285" w:lineRule="auto" w:before="57" w:after="0"/>
        <w:ind w:left="709" w:right="237" w:hanging="510"/>
        <w:jc w:val="both"/>
        <w:rPr>
          <w:sz w:val="20"/>
        </w:rPr>
      </w:pPr>
      <w:r>
        <w:rPr>
          <w:sz w:val="20"/>
        </w:rPr>
        <w:t>Designar y remover al Rector, a los Directores de Organismos Académicos, Centros Universitarios y de plantel de la Escuela Preparatoria, conforme a las disposiciones conducentes de la le- gislación de la </w:t>
      </w:r>
      <w:r>
        <w:rPr>
          <w:spacing w:val="11"/>
          <w:sz w:val="20"/>
        </w:rPr>
        <w:t> </w:t>
      </w:r>
      <w:r>
        <w:rPr>
          <w:sz w:val="20"/>
        </w:rPr>
        <w:t>Universidad.</w:t>
      </w:r>
    </w:p>
    <w:p>
      <w:pPr>
        <w:pStyle w:val="ListParagraph"/>
        <w:numPr>
          <w:ilvl w:val="0"/>
          <w:numId w:val="9"/>
        </w:numPr>
        <w:tabs>
          <w:tab w:pos="710" w:val="left" w:leader="none"/>
        </w:tabs>
        <w:spacing w:line="285" w:lineRule="auto" w:before="57" w:after="0"/>
        <w:ind w:left="709" w:right="240" w:hanging="510"/>
        <w:jc w:val="both"/>
        <w:rPr>
          <w:sz w:val="20"/>
        </w:rPr>
      </w:pPr>
      <w:r>
        <w:rPr>
          <w:spacing w:val="-3"/>
          <w:sz w:val="20"/>
        </w:rPr>
        <w:t>Conocer, </w:t>
      </w:r>
      <w:r>
        <w:rPr>
          <w:sz w:val="20"/>
        </w:rPr>
        <w:t>discutir </w:t>
      </w:r>
      <w:r>
        <w:rPr>
          <w:spacing w:val="-10"/>
          <w:sz w:val="20"/>
        </w:rPr>
        <w:t>y, </w:t>
      </w:r>
      <w:r>
        <w:rPr>
          <w:sz w:val="20"/>
        </w:rPr>
        <w:t>en su </w:t>
      </w:r>
      <w:r>
        <w:rPr>
          <w:spacing w:val="-3"/>
          <w:sz w:val="20"/>
        </w:rPr>
        <w:t>caso, </w:t>
      </w:r>
      <w:r>
        <w:rPr>
          <w:sz w:val="20"/>
        </w:rPr>
        <w:t>aprobar y expedir los instrumentos de</w:t>
      </w:r>
      <w:r>
        <w:rPr>
          <w:spacing w:val="-8"/>
          <w:sz w:val="20"/>
        </w:rPr>
        <w:t> </w:t>
      </w:r>
      <w:r>
        <w:rPr>
          <w:sz w:val="20"/>
        </w:rPr>
        <w:t>planeación</w:t>
      </w:r>
      <w:r>
        <w:rPr>
          <w:spacing w:val="-8"/>
          <w:sz w:val="20"/>
        </w:rPr>
        <w:t> </w:t>
      </w:r>
      <w:r>
        <w:rPr>
          <w:sz w:val="20"/>
        </w:rPr>
        <w:t>que</w:t>
      </w:r>
      <w:r>
        <w:rPr>
          <w:spacing w:val="-8"/>
          <w:sz w:val="20"/>
        </w:rPr>
        <w:t> </w:t>
      </w:r>
      <w:r>
        <w:rPr>
          <w:sz w:val="20"/>
        </w:rPr>
        <w:t>determine</w:t>
      </w:r>
      <w:r>
        <w:rPr>
          <w:spacing w:val="-8"/>
          <w:sz w:val="20"/>
        </w:rPr>
        <w:t> </w:t>
      </w:r>
      <w:r>
        <w:rPr>
          <w:sz w:val="20"/>
        </w:rPr>
        <w:t>el</w:t>
      </w:r>
      <w:r>
        <w:rPr>
          <w:spacing w:val="-8"/>
          <w:sz w:val="20"/>
        </w:rPr>
        <w:t> </w:t>
      </w:r>
      <w:r>
        <w:rPr>
          <w:sz w:val="20"/>
        </w:rPr>
        <w:t>Estatuto</w:t>
      </w:r>
      <w:r>
        <w:rPr>
          <w:spacing w:val="-8"/>
          <w:sz w:val="20"/>
        </w:rPr>
        <w:t> </w:t>
      </w:r>
      <w:r>
        <w:rPr>
          <w:sz w:val="20"/>
        </w:rPr>
        <w:t>Universitario</w:t>
      </w:r>
      <w:r>
        <w:rPr>
          <w:spacing w:val="-8"/>
          <w:sz w:val="20"/>
        </w:rPr>
        <w:t> </w:t>
      </w:r>
      <w:r>
        <w:rPr>
          <w:sz w:val="20"/>
        </w:rPr>
        <w:t>y</w:t>
      </w:r>
      <w:r>
        <w:rPr>
          <w:spacing w:val="-8"/>
          <w:sz w:val="20"/>
        </w:rPr>
        <w:t> </w:t>
      </w:r>
      <w:r>
        <w:rPr>
          <w:sz w:val="20"/>
        </w:rPr>
        <w:t>el</w:t>
      </w:r>
      <w:r>
        <w:rPr>
          <w:spacing w:val="-8"/>
          <w:sz w:val="20"/>
        </w:rPr>
        <w:t> </w:t>
      </w:r>
      <w:r>
        <w:rPr>
          <w:sz w:val="20"/>
        </w:rPr>
        <w:t>sistema de planeación</w:t>
      </w:r>
      <w:r>
        <w:rPr>
          <w:spacing w:val="-2"/>
          <w:sz w:val="20"/>
        </w:rPr>
        <w:t> </w:t>
      </w:r>
      <w:r>
        <w:rPr>
          <w:sz w:val="20"/>
        </w:rPr>
        <w:t>universitaria.</w:t>
      </w:r>
    </w:p>
    <w:p>
      <w:pPr>
        <w:pStyle w:val="ListParagraph"/>
        <w:numPr>
          <w:ilvl w:val="0"/>
          <w:numId w:val="9"/>
        </w:numPr>
        <w:tabs>
          <w:tab w:pos="710" w:val="left" w:leader="none"/>
        </w:tabs>
        <w:spacing w:line="285" w:lineRule="auto" w:before="57" w:after="0"/>
        <w:ind w:left="709" w:right="236" w:hanging="510"/>
        <w:jc w:val="both"/>
        <w:rPr>
          <w:sz w:val="20"/>
        </w:rPr>
      </w:pPr>
      <w:r>
        <w:rPr>
          <w:sz w:val="20"/>
        </w:rPr>
        <w:t>Conocer</w:t>
      </w:r>
      <w:r>
        <w:rPr>
          <w:spacing w:val="-3"/>
          <w:sz w:val="20"/>
        </w:rPr>
        <w:t> </w:t>
      </w:r>
      <w:r>
        <w:rPr>
          <w:spacing w:val="-11"/>
          <w:sz w:val="20"/>
        </w:rPr>
        <w:t>y,</w:t>
      </w:r>
      <w:r>
        <w:rPr>
          <w:spacing w:val="-13"/>
          <w:sz w:val="20"/>
        </w:rPr>
        <w:t> </w:t>
      </w:r>
      <w:r>
        <w:rPr>
          <w:sz w:val="20"/>
        </w:rPr>
        <w:t>en</w:t>
      </w:r>
      <w:r>
        <w:rPr>
          <w:spacing w:val="-3"/>
          <w:sz w:val="20"/>
        </w:rPr>
        <w:t> </w:t>
      </w:r>
      <w:r>
        <w:rPr>
          <w:sz w:val="20"/>
        </w:rPr>
        <w:t>su</w:t>
      </w:r>
      <w:r>
        <w:rPr>
          <w:spacing w:val="-3"/>
          <w:sz w:val="20"/>
        </w:rPr>
        <w:t> </w:t>
      </w:r>
      <w:r>
        <w:rPr>
          <w:spacing w:val="-5"/>
          <w:sz w:val="20"/>
        </w:rPr>
        <w:t>caso,</w:t>
      </w:r>
      <w:r>
        <w:rPr>
          <w:spacing w:val="-13"/>
          <w:sz w:val="20"/>
        </w:rPr>
        <w:t> </w:t>
      </w:r>
      <w:r>
        <w:rPr>
          <w:spacing w:val="-5"/>
          <w:sz w:val="20"/>
        </w:rPr>
        <w:t>aprobar,</w:t>
      </w:r>
      <w:r>
        <w:rPr>
          <w:spacing w:val="-13"/>
          <w:sz w:val="20"/>
        </w:rPr>
        <w:t> </w:t>
      </w:r>
      <w:r>
        <w:rPr>
          <w:sz w:val="20"/>
        </w:rPr>
        <w:t>modificar</w:t>
      </w:r>
      <w:r>
        <w:rPr>
          <w:spacing w:val="-3"/>
          <w:sz w:val="20"/>
        </w:rPr>
        <w:t> </w:t>
      </w:r>
      <w:r>
        <w:rPr>
          <w:sz w:val="20"/>
        </w:rPr>
        <w:t>o</w:t>
      </w:r>
      <w:r>
        <w:rPr>
          <w:spacing w:val="-3"/>
          <w:sz w:val="20"/>
        </w:rPr>
        <w:t> </w:t>
      </w:r>
      <w:r>
        <w:rPr>
          <w:spacing w:val="-4"/>
          <w:sz w:val="20"/>
        </w:rPr>
        <w:t>suprimir,</w:t>
      </w:r>
      <w:r>
        <w:rPr>
          <w:spacing w:val="-13"/>
          <w:sz w:val="20"/>
        </w:rPr>
        <w:t> </w:t>
      </w:r>
      <w:r>
        <w:rPr>
          <w:spacing w:val="-3"/>
          <w:sz w:val="20"/>
        </w:rPr>
        <w:t>políticas,</w:t>
      </w:r>
      <w:r>
        <w:rPr>
          <w:spacing w:val="-13"/>
          <w:sz w:val="20"/>
        </w:rPr>
        <w:t> </w:t>
      </w:r>
      <w:r>
        <w:rPr>
          <w:spacing w:val="-3"/>
          <w:sz w:val="20"/>
        </w:rPr>
        <w:t>estra- </w:t>
      </w:r>
      <w:r>
        <w:rPr>
          <w:spacing w:val="-4"/>
          <w:sz w:val="20"/>
        </w:rPr>
        <w:t>tegias,</w:t>
      </w:r>
      <w:r>
        <w:rPr>
          <w:spacing w:val="-27"/>
          <w:sz w:val="20"/>
        </w:rPr>
        <w:t> </w:t>
      </w:r>
      <w:r>
        <w:rPr>
          <w:sz w:val="20"/>
        </w:rPr>
        <w:t>planes</w:t>
      </w:r>
      <w:r>
        <w:rPr>
          <w:spacing w:val="-21"/>
          <w:sz w:val="20"/>
        </w:rPr>
        <w:t> </w:t>
      </w:r>
      <w:r>
        <w:rPr>
          <w:sz w:val="20"/>
        </w:rPr>
        <w:t>y</w:t>
      </w:r>
      <w:r>
        <w:rPr>
          <w:spacing w:val="-21"/>
          <w:sz w:val="20"/>
        </w:rPr>
        <w:t> </w:t>
      </w:r>
      <w:r>
        <w:rPr>
          <w:spacing w:val="-3"/>
          <w:sz w:val="20"/>
        </w:rPr>
        <w:t>programas</w:t>
      </w:r>
      <w:r>
        <w:rPr>
          <w:spacing w:val="-21"/>
          <w:sz w:val="20"/>
        </w:rPr>
        <w:t> </w:t>
      </w:r>
      <w:r>
        <w:rPr>
          <w:spacing w:val="-3"/>
          <w:sz w:val="20"/>
        </w:rPr>
        <w:t>académicos,</w:t>
      </w:r>
      <w:r>
        <w:rPr>
          <w:spacing w:val="-27"/>
          <w:sz w:val="20"/>
        </w:rPr>
        <w:t> </w:t>
      </w:r>
      <w:r>
        <w:rPr>
          <w:spacing w:val="-3"/>
          <w:sz w:val="20"/>
        </w:rPr>
        <w:t>observando</w:t>
      </w:r>
      <w:r>
        <w:rPr>
          <w:spacing w:val="-21"/>
          <w:sz w:val="20"/>
        </w:rPr>
        <w:t> </w:t>
      </w:r>
      <w:r>
        <w:rPr>
          <w:sz w:val="20"/>
        </w:rPr>
        <w:t>las</w:t>
      </w:r>
      <w:r>
        <w:rPr>
          <w:spacing w:val="-21"/>
          <w:sz w:val="20"/>
        </w:rPr>
        <w:t> </w:t>
      </w:r>
      <w:r>
        <w:rPr>
          <w:sz w:val="20"/>
        </w:rPr>
        <w:t>disposiciones y procedimientos de la legislación</w:t>
      </w:r>
      <w:r>
        <w:rPr>
          <w:spacing w:val="34"/>
          <w:sz w:val="20"/>
        </w:rPr>
        <w:t> </w:t>
      </w:r>
      <w:r>
        <w:rPr>
          <w:sz w:val="20"/>
        </w:rPr>
        <w:t>interna.</w:t>
      </w:r>
    </w:p>
    <w:p>
      <w:pPr>
        <w:pStyle w:val="ListParagraph"/>
        <w:numPr>
          <w:ilvl w:val="0"/>
          <w:numId w:val="9"/>
        </w:numPr>
        <w:tabs>
          <w:tab w:pos="710" w:val="left" w:leader="none"/>
        </w:tabs>
        <w:spacing w:line="285" w:lineRule="auto" w:before="57" w:after="0"/>
        <w:ind w:left="709" w:right="229" w:hanging="510"/>
        <w:jc w:val="both"/>
        <w:rPr>
          <w:sz w:val="20"/>
        </w:rPr>
      </w:pPr>
      <w:r>
        <w:rPr>
          <w:sz w:val="20"/>
        </w:rPr>
        <w:t>Acordar el establecimiento, transformación, fusión o desaparición de</w:t>
      </w:r>
      <w:r>
        <w:rPr>
          <w:spacing w:val="-5"/>
          <w:sz w:val="20"/>
        </w:rPr>
        <w:t> </w:t>
      </w:r>
      <w:r>
        <w:rPr>
          <w:sz w:val="20"/>
        </w:rPr>
        <w:t>Organismos</w:t>
      </w:r>
      <w:r>
        <w:rPr>
          <w:spacing w:val="-15"/>
          <w:sz w:val="20"/>
        </w:rPr>
        <w:t> </w:t>
      </w:r>
      <w:r>
        <w:rPr>
          <w:sz w:val="20"/>
        </w:rPr>
        <w:t>Académicos,</w:t>
      </w:r>
      <w:r>
        <w:rPr>
          <w:spacing w:val="-14"/>
          <w:sz w:val="20"/>
        </w:rPr>
        <w:t> </w:t>
      </w:r>
      <w:r>
        <w:rPr>
          <w:sz w:val="20"/>
        </w:rPr>
        <w:t>Centros</w:t>
      </w:r>
      <w:r>
        <w:rPr>
          <w:spacing w:val="-5"/>
          <w:sz w:val="20"/>
        </w:rPr>
        <w:t> </w:t>
      </w:r>
      <w:r>
        <w:rPr>
          <w:sz w:val="20"/>
        </w:rPr>
        <w:t>Universitarios,</w:t>
      </w:r>
      <w:r>
        <w:rPr>
          <w:spacing w:val="-14"/>
          <w:sz w:val="20"/>
        </w:rPr>
        <w:t> </w:t>
      </w:r>
      <w:r>
        <w:rPr>
          <w:sz w:val="20"/>
        </w:rPr>
        <w:t>planteles</w:t>
      </w:r>
      <w:r>
        <w:rPr>
          <w:spacing w:val="-5"/>
          <w:sz w:val="20"/>
        </w:rPr>
        <w:t> </w:t>
      </w:r>
      <w:r>
        <w:rPr>
          <w:sz w:val="20"/>
        </w:rPr>
        <w:t>de</w:t>
      </w:r>
      <w:r>
        <w:rPr>
          <w:spacing w:val="-5"/>
          <w:sz w:val="20"/>
        </w:rPr>
        <w:t> </w:t>
      </w:r>
      <w:r>
        <w:rPr>
          <w:sz w:val="20"/>
        </w:rPr>
        <w:t>la </w:t>
      </w:r>
      <w:r>
        <w:rPr>
          <w:spacing w:val="-3"/>
          <w:sz w:val="20"/>
        </w:rPr>
        <w:t>Escuela</w:t>
      </w:r>
      <w:r>
        <w:rPr>
          <w:spacing w:val="-12"/>
          <w:sz w:val="20"/>
        </w:rPr>
        <w:t> </w:t>
      </w:r>
      <w:r>
        <w:rPr>
          <w:spacing w:val="-4"/>
          <w:sz w:val="20"/>
        </w:rPr>
        <w:t>Preparatoria</w:t>
      </w:r>
      <w:r>
        <w:rPr>
          <w:spacing w:val="-12"/>
          <w:sz w:val="20"/>
        </w:rPr>
        <w:t> </w:t>
      </w:r>
      <w:r>
        <w:rPr>
          <w:sz w:val="20"/>
        </w:rPr>
        <w:t>y</w:t>
      </w:r>
      <w:r>
        <w:rPr>
          <w:spacing w:val="-12"/>
          <w:sz w:val="20"/>
        </w:rPr>
        <w:t> </w:t>
      </w:r>
      <w:r>
        <w:rPr>
          <w:spacing w:val="-3"/>
          <w:sz w:val="20"/>
        </w:rPr>
        <w:t>ámbitos</w:t>
      </w:r>
      <w:r>
        <w:rPr>
          <w:spacing w:val="-12"/>
          <w:sz w:val="20"/>
        </w:rPr>
        <w:t> </w:t>
      </w:r>
      <w:r>
        <w:rPr>
          <w:spacing w:val="-3"/>
          <w:sz w:val="20"/>
        </w:rPr>
        <w:t>similares</w:t>
      </w:r>
      <w:r>
        <w:rPr>
          <w:spacing w:val="-12"/>
          <w:sz w:val="20"/>
        </w:rPr>
        <w:t> </w:t>
      </w:r>
      <w:r>
        <w:rPr>
          <w:sz w:val="20"/>
        </w:rPr>
        <w:t>de</w:t>
      </w:r>
      <w:r>
        <w:rPr>
          <w:spacing w:val="-12"/>
          <w:sz w:val="20"/>
        </w:rPr>
        <w:t> </w:t>
      </w:r>
      <w:r>
        <w:rPr>
          <w:spacing w:val="-3"/>
          <w:sz w:val="20"/>
        </w:rPr>
        <w:t>organización</w:t>
      </w:r>
      <w:r>
        <w:rPr>
          <w:spacing w:val="-12"/>
          <w:sz w:val="20"/>
        </w:rPr>
        <w:t> </w:t>
      </w:r>
      <w:r>
        <w:rPr>
          <w:spacing w:val="-3"/>
          <w:sz w:val="20"/>
        </w:rPr>
        <w:t>académica, </w:t>
      </w:r>
      <w:r>
        <w:rPr>
          <w:sz w:val="20"/>
        </w:rPr>
        <w:t>observando</w:t>
      </w:r>
      <w:r>
        <w:rPr>
          <w:spacing w:val="-8"/>
          <w:sz w:val="20"/>
        </w:rPr>
        <w:t> </w:t>
      </w:r>
      <w:r>
        <w:rPr>
          <w:sz w:val="20"/>
        </w:rPr>
        <w:t>las</w:t>
      </w:r>
      <w:r>
        <w:rPr>
          <w:spacing w:val="-8"/>
          <w:sz w:val="20"/>
        </w:rPr>
        <w:t> </w:t>
      </w:r>
      <w:r>
        <w:rPr>
          <w:sz w:val="20"/>
        </w:rPr>
        <w:t>disposiciones</w:t>
      </w:r>
      <w:r>
        <w:rPr>
          <w:spacing w:val="-8"/>
          <w:sz w:val="20"/>
        </w:rPr>
        <w:t> </w:t>
      </w:r>
      <w:r>
        <w:rPr>
          <w:sz w:val="20"/>
        </w:rPr>
        <w:t>y</w:t>
      </w:r>
      <w:r>
        <w:rPr>
          <w:spacing w:val="-8"/>
          <w:sz w:val="20"/>
        </w:rPr>
        <w:t> </w:t>
      </w:r>
      <w:r>
        <w:rPr>
          <w:sz w:val="20"/>
        </w:rPr>
        <w:t>procedimientos</w:t>
      </w:r>
      <w:r>
        <w:rPr>
          <w:spacing w:val="-8"/>
          <w:sz w:val="20"/>
        </w:rPr>
        <w:t> </w:t>
      </w:r>
      <w:r>
        <w:rPr>
          <w:sz w:val="20"/>
        </w:rPr>
        <w:t>de</w:t>
      </w:r>
      <w:r>
        <w:rPr>
          <w:spacing w:val="-8"/>
          <w:sz w:val="20"/>
        </w:rPr>
        <w:t> </w:t>
      </w:r>
      <w:r>
        <w:rPr>
          <w:sz w:val="20"/>
        </w:rPr>
        <w:t>la</w:t>
      </w:r>
      <w:r>
        <w:rPr>
          <w:spacing w:val="-8"/>
          <w:sz w:val="20"/>
        </w:rPr>
        <w:t> </w:t>
      </w:r>
      <w:r>
        <w:rPr>
          <w:sz w:val="20"/>
        </w:rPr>
        <w:t>legislación</w:t>
      </w:r>
      <w:r>
        <w:rPr>
          <w:spacing w:val="-8"/>
          <w:sz w:val="20"/>
        </w:rPr>
        <w:t> </w:t>
      </w:r>
      <w:r>
        <w:rPr>
          <w:sz w:val="20"/>
        </w:rPr>
        <w:t>de la</w:t>
      </w:r>
      <w:r>
        <w:rPr>
          <w:spacing w:val="20"/>
          <w:sz w:val="20"/>
        </w:rPr>
        <w:t> </w:t>
      </w:r>
      <w:r>
        <w:rPr>
          <w:sz w:val="20"/>
        </w:rPr>
        <w:t>Universidad.</w:t>
      </w:r>
    </w:p>
    <w:p>
      <w:pPr>
        <w:spacing w:before="107"/>
        <w:ind w:left="0" w:right="116" w:firstLine="0"/>
        <w:jc w:val="right"/>
        <w:rPr>
          <w:sz w:val="16"/>
        </w:rPr>
      </w:pPr>
      <w:r>
        <w:rPr>
          <w:color w:val="4A4A49"/>
          <w:sz w:val="16"/>
        </w:rPr>
        <w:t>Continúa en página  siguiente</w:t>
      </w:r>
    </w:p>
    <w:p>
      <w:pPr>
        <w:spacing w:after="0"/>
        <w:jc w:val="right"/>
        <w:rPr>
          <w:sz w:val="16"/>
        </w:rPr>
        <w:sectPr>
          <w:pgSz w:w="8510" w:h="12190"/>
          <w:pgMar w:header="0" w:footer="865" w:top="1020" w:bottom="1060" w:left="920" w:right="1020"/>
        </w:sectPr>
      </w:pPr>
    </w:p>
    <w:p>
      <w:pPr>
        <w:pStyle w:val="ListParagraph"/>
        <w:numPr>
          <w:ilvl w:val="0"/>
          <w:numId w:val="9"/>
        </w:numPr>
        <w:tabs>
          <w:tab w:pos="738" w:val="left" w:leader="none"/>
        </w:tabs>
        <w:spacing w:line="285" w:lineRule="auto" w:before="68" w:after="0"/>
        <w:ind w:left="737" w:right="201" w:hanging="510"/>
        <w:jc w:val="both"/>
        <w:rPr>
          <w:sz w:val="20"/>
        </w:rPr>
      </w:pPr>
      <w:r>
        <w:rPr/>
        <w:pict>
          <v:rect style="position:absolute;margin-left:57.193001pt;margin-top:-.18717pt;width:316.48pt;height:365.736pt;mso-position-horizontal-relative:page;mso-position-vertical-relative:paragraph;z-index:-66520" filled="false" stroked="true" strokeweight=".5pt" strokecolor="#000000">
            <w10:wrap type="none"/>
          </v:rect>
        </w:pict>
      </w:r>
      <w:r>
        <w:rPr>
          <w:sz w:val="20"/>
        </w:rPr>
        <w:t>Establecer los requisitos para el otorgamiento de títulos, grados, reconocimientos y otros documentos probatorios, que acrediten   y den validez oficial a una condición académica de la educación que</w:t>
      </w:r>
      <w:r>
        <w:rPr>
          <w:spacing w:val="19"/>
          <w:sz w:val="20"/>
        </w:rPr>
        <w:t> </w:t>
      </w:r>
      <w:r>
        <w:rPr>
          <w:sz w:val="20"/>
        </w:rPr>
        <w:t>imparte.</w:t>
      </w:r>
    </w:p>
    <w:p>
      <w:pPr>
        <w:pStyle w:val="ListParagraph"/>
        <w:numPr>
          <w:ilvl w:val="0"/>
          <w:numId w:val="9"/>
        </w:numPr>
        <w:tabs>
          <w:tab w:pos="738" w:val="left" w:leader="none"/>
        </w:tabs>
        <w:spacing w:line="285" w:lineRule="auto" w:before="57" w:after="0"/>
        <w:ind w:left="737" w:right="202" w:hanging="510"/>
        <w:jc w:val="both"/>
        <w:rPr>
          <w:sz w:val="20"/>
        </w:rPr>
      </w:pPr>
      <w:r>
        <w:rPr>
          <w:spacing w:val="-3"/>
          <w:sz w:val="20"/>
        </w:rPr>
        <w:t>Conocer, </w:t>
      </w:r>
      <w:r>
        <w:rPr>
          <w:sz w:val="20"/>
        </w:rPr>
        <w:t>opinar y dictaminar, en su </w:t>
      </w:r>
      <w:r>
        <w:rPr>
          <w:spacing w:val="-3"/>
          <w:sz w:val="20"/>
        </w:rPr>
        <w:t>caso, </w:t>
      </w:r>
      <w:r>
        <w:rPr>
          <w:sz w:val="20"/>
        </w:rPr>
        <w:t>el proyecto del presu- puesto de ingresos, así </w:t>
      </w:r>
      <w:r>
        <w:rPr>
          <w:spacing w:val="-3"/>
          <w:sz w:val="20"/>
        </w:rPr>
        <w:t>como, recibir, </w:t>
      </w:r>
      <w:r>
        <w:rPr>
          <w:sz w:val="20"/>
        </w:rPr>
        <w:t>discutir y </w:t>
      </w:r>
      <w:r>
        <w:rPr>
          <w:spacing w:val="-3"/>
          <w:sz w:val="20"/>
        </w:rPr>
        <w:t>aprobar, </w:t>
      </w:r>
      <w:r>
        <w:rPr>
          <w:sz w:val="20"/>
        </w:rPr>
        <w:t>en su </w:t>
      </w:r>
      <w:r>
        <w:rPr>
          <w:spacing w:val="-3"/>
          <w:sz w:val="20"/>
        </w:rPr>
        <w:t>caso, </w:t>
      </w:r>
      <w:r>
        <w:rPr>
          <w:sz w:val="20"/>
        </w:rPr>
        <w:t>el presupuesto de egresos, presentados por el Rector para cada ejercicio</w:t>
      </w:r>
      <w:r>
        <w:rPr>
          <w:spacing w:val="21"/>
          <w:sz w:val="20"/>
        </w:rPr>
        <w:t> </w:t>
      </w:r>
      <w:r>
        <w:rPr>
          <w:sz w:val="20"/>
        </w:rPr>
        <w:t>anual.</w:t>
      </w:r>
    </w:p>
    <w:p>
      <w:pPr>
        <w:pStyle w:val="ListParagraph"/>
        <w:numPr>
          <w:ilvl w:val="0"/>
          <w:numId w:val="9"/>
        </w:numPr>
        <w:tabs>
          <w:tab w:pos="738" w:val="left" w:leader="none"/>
        </w:tabs>
        <w:spacing w:line="285" w:lineRule="auto" w:before="57" w:after="0"/>
        <w:ind w:left="737" w:right="212" w:hanging="510"/>
        <w:jc w:val="both"/>
        <w:rPr>
          <w:sz w:val="20"/>
        </w:rPr>
      </w:pPr>
      <w:r>
        <w:rPr>
          <w:sz w:val="20"/>
        </w:rPr>
        <w:t>Conocer </w:t>
      </w:r>
      <w:r>
        <w:rPr>
          <w:spacing w:val="-10"/>
          <w:sz w:val="20"/>
        </w:rPr>
        <w:t>y, </w:t>
      </w:r>
      <w:r>
        <w:rPr>
          <w:sz w:val="20"/>
        </w:rPr>
        <w:t>en su </w:t>
      </w:r>
      <w:r>
        <w:rPr>
          <w:spacing w:val="-3"/>
          <w:sz w:val="20"/>
        </w:rPr>
        <w:t>caso, </w:t>
      </w:r>
      <w:r>
        <w:rPr>
          <w:sz w:val="20"/>
        </w:rPr>
        <w:t>aprobar la auditoría externa anual de la administración patrimonial y presupuestal de la</w:t>
      </w:r>
      <w:r>
        <w:rPr>
          <w:spacing w:val="30"/>
          <w:sz w:val="20"/>
        </w:rPr>
        <w:t> </w:t>
      </w:r>
      <w:r>
        <w:rPr>
          <w:sz w:val="20"/>
        </w:rPr>
        <w:t>Universidad.</w:t>
      </w:r>
    </w:p>
    <w:p>
      <w:pPr>
        <w:pStyle w:val="ListParagraph"/>
        <w:numPr>
          <w:ilvl w:val="0"/>
          <w:numId w:val="9"/>
        </w:numPr>
        <w:tabs>
          <w:tab w:pos="738" w:val="left" w:leader="none"/>
        </w:tabs>
        <w:spacing w:line="285" w:lineRule="auto" w:before="57" w:after="0"/>
        <w:ind w:left="737" w:right="206" w:hanging="510"/>
        <w:jc w:val="both"/>
        <w:rPr>
          <w:sz w:val="20"/>
        </w:rPr>
      </w:pPr>
      <w:r>
        <w:rPr>
          <w:sz w:val="20"/>
        </w:rPr>
        <w:t>Vigilar</w:t>
      </w:r>
      <w:r>
        <w:rPr>
          <w:spacing w:val="-19"/>
          <w:sz w:val="20"/>
        </w:rPr>
        <w:t> </w:t>
      </w:r>
      <w:r>
        <w:rPr>
          <w:sz w:val="20"/>
        </w:rPr>
        <w:t>la</w:t>
      </w:r>
      <w:r>
        <w:rPr>
          <w:spacing w:val="-19"/>
          <w:sz w:val="20"/>
        </w:rPr>
        <w:t> </w:t>
      </w:r>
      <w:r>
        <w:rPr>
          <w:sz w:val="20"/>
        </w:rPr>
        <w:t>preservación</w:t>
      </w:r>
      <w:r>
        <w:rPr>
          <w:spacing w:val="-19"/>
          <w:sz w:val="20"/>
        </w:rPr>
        <w:t> </w:t>
      </w:r>
      <w:r>
        <w:rPr>
          <w:sz w:val="20"/>
        </w:rPr>
        <w:t>y</w:t>
      </w:r>
      <w:r>
        <w:rPr>
          <w:spacing w:val="-19"/>
          <w:sz w:val="20"/>
        </w:rPr>
        <w:t> </w:t>
      </w:r>
      <w:r>
        <w:rPr>
          <w:sz w:val="20"/>
        </w:rPr>
        <w:t>conservación</w:t>
      </w:r>
      <w:r>
        <w:rPr>
          <w:spacing w:val="-19"/>
          <w:sz w:val="20"/>
        </w:rPr>
        <w:t> </w:t>
      </w:r>
      <w:r>
        <w:rPr>
          <w:sz w:val="20"/>
        </w:rPr>
        <w:t>del</w:t>
      </w:r>
      <w:r>
        <w:rPr>
          <w:spacing w:val="-19"/>
          <w:sz w:val="20"/>
        </w:rPr>
        <w:t> </w:t>
      </w:r>
      <w:r>
        <w:rPr>
          <w:sz w:val="20"/>
        </w:rPr>
        <w:t>patrimonio</w:t>
      </w:r>
      <w:r>
        <w:rPr>
          <w:spacing w:val="-19"/>
          <w:sz w:val="20"/>
        </w:rPr>
        <w:t> </w:t>
      </w:r>
      <w:r>
        <w:rPr>
          <w:sz w:val="20"/>
        </w:rPr>
        <w:t>universitario, así </w:t>
      </w:r>
      <w:r>
        <w:rPr>
          <w:spacing w:val="-3"/>
          <w:sz w:val="20"/>
        </w:rPr>
        <w:t>como, </w:t>
      </w:r>
      <w:r>
        <w:rPr>
          <w:sz w:val="20"/>
        </w:rPr>
        <w:t>conocer y resolver sobre actos que asignen, dispongan o graven sus</w:t>
      </w:r>
      <w:r>
        <w:rPr>
          <w:spacing w:val="-34"/>
          <w:sz w:val="20"/>
        </w:rPr>
        <w:t> </w:t>
      </w:r>
      <w:r>
        <w:rPr>
          <w:sz w:val="20"/>
        </w:rPr>
        <w:t>bienes.</w:t>
      </w:r>
    </w:p>
    <w:p>
      <w:pPr>
        <w:pStyle w:val="ListParagraph"/>
        <w:numPr>
          <w:ilvl w:val="0"/>
          <w:numId w:val="9"/>
        </w:numPr>
        <w:tabs>
          <w:tab w:pos="738" w:val="left" w:leader="none"/>
        </w:tabs>
        <w:spacing w:line="285" w:lineRule="auto" w:before="57" w:after="0"/>
        <w:ind w:left="737" w:right="212" w:hanging="510"/>
        <w:jc w:val="both"/>
        <w:rPr>
          <w:sz w:val="20"/>
        </w:rPr>
      </w:pPr>
      <w:r>
        <w:rPr>
          <w:sz w:val="20"/>
        </w:rPr>
        <w:t>Vigilar</w:t>
      </w:r>
      <w:r>
        <w:rPr>
          <w:spacing w:val="-10"/>
          <w:sz w:val="20"/>
        </w:rPr>
        <w:t> </w:t>
      </w:r>
      <w:r>
        <w:rPr>
          <w:sz w:val="20"/>
        </w:rPr>
        <w:t>la</w:t>
      </w:r>
      <w:r>
        <w:rPr>
          <w:spacing w:val="-10"/>
          <w:sz w:val="20"/>
        </w:rPr>
        <w:t> </w:t>
      </w:r>
      <w:r>
        <w:rPr>
          <w:sz w:val="20"/>
        </w:rPr>
        <w:t>preservación</w:t>
      </w:r>
      <w:r>
        <w:rPr>
          <w:spacing w:val="-10"/>
          <w:sz w:val="20"/>
        </w:rPr>
        <w:t> </w:t>
      </w:r>
      <w:r>
        <w:rPr>
          <w:sz w:val="20"/>
        </w:rPr>
        <w:t>y</w:t>
      </w:r>
      <w:r>
        <w:rPr>
          <w:spacing w:val="-10"/>
          <w:sz w:val="20"/>
        </w:rPr>
        <w:t> </w:t>
      </w:r>
      <w:r>
        <w:rPr>
          <w:sz w:val="20"/>
        </w:rPr>
        <w:t>conservación</w:t>
      </w:r>
      <w:r>
        <w:rPr>
          <w:spacing w:val="-10"/>
          <w:sz w:val="20"/>
        </w:rPr>
        <w:t> </w:t>
      </w:r>
      <w:r>
        <w:rPr>
          <w:sz w:val="20"/>
        </w:rPr>
        <w:t>del</w:t>
      </w:r>
      <w:r>
        <w:rPr>
          <w:spacing w:val="-10"/>
          <w:sz w:val="20"/>
        </w:rPr>
        <w:t> </w:t>
      </w:r>
      <w:r>
        <w:rPr>
          <w:sz w:val="20"/>
        </w:rPr>
        <w:t>patrimonio</w:t>
      </w:r>
      <w:r>
        <w:rPr>
          <w:spacing w:val="-10"/>
          <w:sz w:val="20"/>
        </w:rPr>
        <w:t> </w:t>
      </w:r>
      <w:r>
        <w:rPr>
          <w:sz w:val="20"/>
        </w:rPr>
        <w:t>cultural</w:t>
      </w:r>
      <w:r>
        <w:rPr>
          <w:spacing w:val="-10"/>
          <w:sz w:val="20"/>
        </w:rPr>
        <w:t> </w:t>
      </w:r>
      <w:r>
        <w:rPr>
          <w:sz w:val="20"/>
        </w:rPr>
        <w:t>uni- versitario, conociendo de los bienes que pasan a formar parte de él, y aprobar su</w:t>
      </w:r>
      <w:r>
        <w:rPr>
          <w:spacing w:val="38"/>
          <w:sz w:val="20"/>
        </w:rPr>
        <w:t> </w:t>
      </w:r>
      <w:r>
        <w:rPr>
          <w:sz w:val="20"/>
        </w:rPr>
        <w:t>aplicación.</w:t>
      </w:r>
    </w:p>
    <w:p>
      <w:pPr>
        <w:pStyle w:val="ListParagraph"/>
        <w:numPr>
          <w:ilvl w:val="0"/>
          <w:numId w:val="9"/>
        </w:numPr>
        <w:tabs>
          <w:tab w:pos="738" w:val="left" w:leader="none"/>
        </w:tabs>
        <w:spacing w:line="285" w:lineRule="auto" w:before="57" w:after="0"/>
        <w:ind w:left="737" w:right="212" w:hanging="510"/>
        <w:jc w:val="both"/>
        <w:rPr>
          <w:sz w:val="20"/>
        </w:rPr>
      </w:pPr>
      <w:r>
        <w:rPr>
          <w:sz w:val="20"/>
        </w:rPr>
        <w:t>Conocer</w:t>
      </w:r>
      <w:r>
        <w:rPr>
          <w:spacing w:val="-5"/>
          <w:sz w:val="20"/>
        </w:rPr>
        <w:t> </w:t>
      </w:r>
      <w:r>
        <w:rPr>
          <w:sz w:val="20"/>
        </w:rPr>
        <w:t>y</w:t>
      </w:r>
      <w:r>
        <w:rPr>
          <w:spacing w:val="-5"/>
          <w:sz w:val="20"/>
        </w:rPr>
        <w:t> </w:t>
      </w:r>
      <w:r>
        <w:rPr>
          <w:sz w:val="20"/>
        </w:rPr>
        <w:t>resolver</w:t>
      </w:r>
      <w:r>
        <w:rPr>
          <w:spacing w:val="-5"/>
          <w:sz w:val="20"/>
        </w:rPr>
        <w:t> </w:t>
      </w:r>
      <w:r>
        <w:rPr>
          <w:sz w:val="20"/>
        </w:rPr>
        <w:t>las</w:t>
      </w:r>
      <w:r>
        <w:rPr>
          <w:spacing w:val="-5"/>
          <w:sz w:val="20"/>
        </w:rPr>
        <w:t> </w:t>
      </w:r>
      <w:r>
        <w:rPr>
          <w:sz w:val="20"/>
        </w:rPr>
        <w:t>controversias</w:t>
      </w:r>
      <w:r>
        <w:rPr>
          <w:spacing w:val="-5"/>
          <w:sz w:val="20"/>
        </w:rPr>
        <w:t> </w:t>
      </w:r>
      <w:r>
        <w:rPr>
          <w:sz w:val="20"/>
        </w:rPr>
        <w:t>surgidas</w:t>
      </w:r>
      <w:r>
        <w:rPr>
          <w:spacing w:val="-5"/>
          <w:sz w:val="20"/>
        </w:rPr>
        <w:t> </w:t>
      </w:r>
      <w:r>
        <w:rPr>
          <w:sz w:val="20"/>
        </w:rPr>
        <w:t>entre</w:t>
      </w:r>
      <w:r>
        <w:rPr>
          <w:spacing w:val="-5"/>
          <w:sz w:val="20"/>
        </w:rPr>
        <w:t> </w:t>
      </w:r>
      <w:r>
        <w:rPr>
          <w:sz w:val="20"/>
        </w:rPr>
        <w:t>los</w:t>
      </w:r>
      <w:r>
        <w:rPr>
          <w:spacing w:val="-5"/>
          <w:sz w:val="20"/>
        </w:rPr>
        <w:t> </w:t>
      </w:r>
      <w:r>
        <w:rPr>
          <w:sz w:val="20"/>
        </w:rPr>
        <w:t>órganos</w:t>
      </w:r>
      <w:r>
        <w:rPr>
          <w:spacing w:val="-5"/>
          <w:sz w:val="20"/>
        </w:rPr>
        <w:t> </w:t>
      </w:r>
      <w:r>
        <w:rPr>
          <w:sz w:val="20"/>
        </w:rPr>
        <w:t>de gobierno, y</w:t>
      </w:r>
      <w:r>
        <w:rPr>
          <w:spacing w:val="1"/>
          <w:sz w:val="20"/>
        </w:rPr>
        <w:t> </w:t>
      </w:r>
      <w:r>
        <w:rPr>
          <w:sz w:val="20"/>
        </w:rPr>
        <w:t>académicos.</w:t>
      </w:r>
    </w:p>
    <w:p>
      <w:pPr>
        <w:pStyle w:val="ListParagraph"/>
        <w:numPr>
          <w:ilvl w:val="0"/>
          <w:numId w:val="9"/>
        </w:numPr>
        <w:tabs>
          <w:tab w:pos="738" w:val="left" w:leader="none"/>
        </w:tabs>
        <w:spacing w:line="285" w:lineRule="auto" w:before="57" w:after="0"/>
        <w:ind w:left="737" w:right="211" w:hanging="510"/>
        <w:jc w:val="both"/>
        <w:rPr>
          <w:sz w:val="20"/>
        </w:rPr>
      </w:pPr>
      <w:r>
        <w:rPr>
          <w:sz w:val="20"/>
        </w:rPr>
        <w:t>Conocer </w:t>
      </w:r>
      <w:r>
        <w:rPr>
          <w:spacing w:val="-10"/>
          <w:sz w:val="20"/>
        </w:rPr>
        <w:t>y, </w:t>
      </w:r>
      <w:r>
        <w:rPr>
          <w:sz w:val="20"/>
        </w:rPr>
        <w:t>en su </w:t>
      </w:r>
      <w:r>
        <w:rPr>
          <w:spacing w:val="-3"/>
          <w:sz w:val="20"/>
        </w:rPr>
        <w:t>caso, </w:t>
      </w:r>
      <w:r>
        <w:rPr>
          <w:sz w:val="20"/>
        </w:rPr>
        <w:t>acordar los asuntos que el Rector someta a su</w:t>
      </w:r>
      <w:r>
        <w:rPr>
          <w:spacing w:val="-3"/>
          <w:sz w:val="20"/>
        </w:rPr>
        <w:t> </w:t>
      </w:r>
      <w:r>
        <w:rPr>
          <w:sz w:val="20"/>
        </w:rPr>
        <w:t>consideración.</w:t>
      </w:r>
    </w:p>
    <w:p>
      <w:pPr>
        <w:pStyle w:val="ListParagraph"/>
        <w:numPr>
          <w:ilvl w:val="0"/>
          <w:numId w:val="9"/>
        </w:numPr>
        <w:tabs>
          <w:tab w:pos="738" w:val="left" w:leader="none"/>
        </w:tabs>
        <w:spacing w:line="285" w:lineRule="auto" w:before="57" w:after="0"/>
        <w:ind w:left="737" w:right="212" w:hanging="510"/>
        <w:jc w:val="both"/>
        <w:rPr>
          <w:sz w:val="20"/>
        </w:rPr>
      </w:pPr>
      <w:r>
        <w:rPr>
          <w:sz w:val="20"/>
        </w:rPr>
        <w:t>Conocer y resolver los asuntos que no sean competencia de otro órgano de</w:t>
      </w:r>
      <w:r>
        <w:rPr>
          <w:spacing w:val="-4"/>
          <w:sz w:val="20"/>
        </w:rPr>
        <w:t> </w:t>
      </w:r>
      <w:r>
        <w:rPr>
          <w:sz w:val="20"/>
        </w:rPr>
        <w:t>gobierno.</w:t>
      </w:r>
    </w:p>
    <w:p>
      <w:pPr>
        <w:pStyle w:val="ListParagraph"/>
        <w:numPr>
          <w:ilvl w:val="0"/>
          <w:numId w:val="9"/>
        </w:numPr>
        <w:tabs>
          <w:tab w:pos="738" w:val="left" w:leader="none"/>
        </w:tabs>
        <w:spacing w:line="285" w:lineRule="auto" w:before="57" w:after="0"/>
        <w:ind w:left="737" w:right="210" w:hanging="510"/>
        <w:jc w:val="both"/>
        <w:rPr>
          <w:sz w:val="20"/>
        </w:rPr>
      </w:pPr>
      <w:r>
        <w:rPr>
          <w:sz w:val="20"/>
        </w:rPr>
        <w:t>Las</w:t>
      </w:r>
      <w:r>
        <w:rPr>
          <w:spacing w:val="-5"/>
          <w:sz w:val="20"/>
        </w:rPr>
        <w:t> </w:t>
      </w:r>
      <w:r>
        <w:rPr>
          <w:sz w:val="20"/>
        </w:rPr>
        <w:t>demás</w:t>
      </w:r>
      <w:r>
        <w:rPr>
          <w:spacing w:val="-5"/>
          <w:sz w:val="20"/>
        </w:rPr>
        <w:t> </w:t>
      </w:r>
      <w:r>
        <w:rPr>
          <w:sz w:val="20"/>
        </w:rPr>
        <w:t>que</w:t>
      </w:r>
      <w:r>
        <w:rPr>
          <w:spacing w:val="-5"/>
          <w:sz w:val="20"/>
        </w:rPr>
        <w:t> </w:t>
      </w:r>
      <w:r>
        <w:rPr>
          <w:sz w:val="20"/>
        </w:rPr>
        <w:t>le</w:t>
      </w:r>
      <w:r>
        <w:rPr>
          <w:spacing w:val="-5"/>
          <w:sz w:val="20"/>
        </w:rPr>
        <w:t> </w:t>
      </w:r>
      <w:r>
        <w:rPr>
          <w:sz w:val="20"/>
        </w:rPr>
        <w:t>otorgue</w:t>
      </w:r>
      <w:r>
        <w:rPr>
          <w:spacing w:val="-5"/>
          <w:sz w:val="20"/>
        </w:rPr>
        <w:t> </w:t>
      </w:r>
      <w:r>
        <w:rPr>
          <w:sz w:val="20"/>
        </w:rPr>
        <w:t>la</w:t>
      </w:r>
      <w:r>
        <w:rPr>
          <w:spacing w:val="-5"/>
          <w:sz w:val="20"/>
        </w:rPr>
        <w:t> </w:t>
      </w:r>
      <w:r>
        <w:rPr>
          <w:sz w:val="20"/>
        </w:rPr>
        <w:t>presente</w:t>
      </w:r>
      <w:r>
        <w:rPr>
          <w:spacing w:val="-5"/>
          <w:sz w:val="20"/>
        </w:rPr>
        <w:t> </w:t>
      </w:r>
      <w:r>
        <w:rPr>
          <w:spacing w:val="-6"/>
          <w:sz w:val="20"/>
        </w:rPr>
        <w:t>Ley,</w:t>
      </w:r>
      <w:r>
        <w:rPr>
          <w:spacing w:val="-14"/>
          <w:sz w:val="20"/>
        </w:rPr>
        <w:t> </w:t>
      </w:r>
      <w:r>
        <w:rPr>
          <w:sz w:val="20"/>
        </w:rPr>
        <w:t>el</w:t>
      </w:r>
      <w:r>
        <w:rPr>
          <w:spacing w:val="-5"/>
          <w:sz w:val="20"/>
        </w:rPr>
        <w:t> </w:t>
      </w:r>
      <w:r>
        <w:rPr>
          <w:sz w:val="20"/>
        </w:rPr>
        <w:t>Estatuto</w:t>
      </w:r>
      <w:r>
        <w:rPr>
          <w:spacing w:val="-5"/>
          <w:sz w:val="20"/>
        </w:rPr>
        <w:t> </w:t>
      </w:r>
      <w:r>
        <w:rPr>
          <w:sz w:val="20"/>
        </w:rPr>
        <w:t>Universitario y</w:t>
      </w:r>
      <w:r>
        <w:rPr>
          <w:spacing w:val="-14"/>
          <w:sz w:val="20"/>
        </w:rPr>
        <w:t> </w:t>
      </w:r>
      <w:r>
        <w:rPr>
          <w:sz w:val="20"/>
        </w:rPr>
        <w:t>demás</w:t>
      </w:r>
      <w:r>
        <w:rPr>
          <w:spacing w:val="-14"/>
          <w:sz w:val="20"/>
        </w:rPr>
        <w:t> </w:t>
      </w:r>
      <w:r>
        <w:rPr>
          <w:sz w:val="20"/>
        </w:rPr>
        <w:t>disposiciones</w:t>
      </w:r>
      <w:r>
        <w:rPr>
          <w:spacing w:val="-14"/>
          <w:sz w:val="20"/>
        </w:rPr>
        <w:t> </w:t>
      </w:r>
      <w:r>
        <w:rPr>
          <w:sz w:val="20"/>
        </w:rPr>
        <w:t>reglamentarias.</w:t>
      </w:r>
    </w:p>
    <w:p>
      <w:pPr>
        <w:pStyle w:val="BodyText"/>
        <w:spacing w:before="4"/>
        <w:jc w:val="left"/>
      </w:pPr>
    </w:p>
    <w:p>
      <w:pPr>
        <w:pStyle w:val="Heading3"/>
        <w:numPr>
          <w:ilvl w:val="1"/>
          <w:numId w:val="7"/>
        </w:numPr>
        <w:tabs>
          <w:tab w:pos="621" w:val="left" w:leader="none"/>
        </w:tabs>
        <w:spacing w:line="240" w:lineRule="auto" w:before="71" w:after="0"/>
        <w:ind w:left="620" w:right="0" w:hanging="233"/>
        <w:jc w:val="left"/>
      </w:pPr>
      <w:r>
        <w:rPr/>
        <w:t>Rector</w:t>
      </w:r>
    </w:p>
    <w:p>
      <w:pPr>
        <w:pStyle w:val="BodyText"/>
        <w:spacing w:before="4"/>
        <w:jc w:val="left"/>
        <w:rPr>
          <w:rFonts w:ascii="Times New Roman"/>
          <w:b/>
          <w:sz w:val="11"/>
        </w:rPr>
      </w:pPr>
      <w:r>
        <w:rPr/>
        <w:pict>
          <v:shape style="position:absolute;margin-left:56.952999pt;margin-top:8.741299pt;width:316.5pt;height:62.45pt;mso-position-horizontal-relative:page;mso-position-vertical-relative:paragraph;z-index:1528;mso-wrap-distance-left:0;mso-wrap-distance-right:0" type="#_x0000_t202" filled="false" stroked="true" strokeweight=".5pt" strokecolor="#000000">
            <v:textbox inset="0,0,0,0">
              <w:txbxContent>
                <w:p>
                  <w:pPr>
                    <w:spacing w:line="285" w:lineRule="auto" w:before="49"/>
                    <w:ind w:left="670" w:right="78" w:hanging="511"/>
                    <w:jc w:val="both"/>
                    <w:rPr>
                      <w:sz w:val="20"/>
                    </w:rPr>
                  </w:pPr>
                  <w:r>
                    <w:rPr>
                      <w:sz w:val="18"/>
                    </w:rPr>
                    <w:t>I. </w:t>
                  </w:r>
                  <w:r>
                    <w:rPr>
                      <w:sz w:val="20"/>
                    </w:rPr>
                    <w:t>Cumplir y hacer cumplir la legislación de la Universidad y los </w:t>
                  </w:r>
                  <w:r>
                    <w:rPr>
                      <w:spacing w:val="-3"/>
                      <w:sz w:val="20"/>
                    </w:rPr>
                    <w:t>acuerdos </w:t>
                  </w:r>
                  <w:r>
                    <w:rPr>
                      <w:sz w:val="20"/>
                    </w:rPr>
                    <w:t>del </w:t>
                  </w:r>
                  <w:r>
                    <w:rPr>
                      <w:spacing w:val="-3"/>
                      <w:sz w:val="20"/>
                    </w:rPr>
                    <w:t>Consejo </w:t>
                  </w:r>
                  <w:r>
                    <w:rPr>
                      <w:spacing w:val="-4"/>
                      <w:sz w:val="20"/>
                    </w:rPr>
                    <w:t>Universitario, </w:t>
                  </w:r>
                  <w:r>
                    <w:rPr>
                      <w:sz w:val="20"/>
                    </w:rPr>
                    <w:t>así </w:t>
                  </w:r>
                  <w:r>
                    <w:rPr>
                      <w:spacing w:val="-6"/>
                      <w:sz w:val="20"/>
                    </w:rPr>
                    <w:t>como, </w:t>
                  </w:r>
                  <w:r>
                    <w:rPr>
                      <w:sz w:val="20"/>
                    </w:rPr>
                    <w:t>los </w:t>
                  </w:r>
                  <w:r>
                    <w:rPr>
                      <w:spacing w:val="-4"/>
                      <w:sz w:val="20"/>
                    </w:rPr>
                    <w:t>planes, </w:t>
                  </w:r>
                  <w:r>
                    <w:rPr>
                      <w:spacing w:val="-5"/>
                      <w:sz w:val="20"/>
                    </w:rPr>
                    <w:t>programas, políticas</w:t>
                  </w:r>
                  <w:r>
                    <w:rPr>
                      <w:spacing w:val="-17"/>
                      <w:sz w:val="20"/>
                    </w:rPr>
                    <w:t> </w:t>
                  </w:r>
                  <w:r>
                    <w:rPr>
                      <w:sz w:val="20"/>
                    </w:rPr>
                    <w:t>y</w:t>
                  </w:r>
                  <w:r>
                    <w:rPr>
                      <w:spacing w:val="-17"/>
                      <w:sz w:val="20"/>
                    </w:rPr>
                    <w:t> </w:t>
                  </w:r>
                  <w:r>
                    <w:rPr>
                      <w:spacing w:val="-5"/>
                      <w:sz w:val="20"/>
                    </w:rPr>
                    <w:t>estrategias</w:t>
                  </w:r>
                  <w:r>
                    <w:rPr>
                      <w:spacing w:val="-17"/>
                      <w:sz w:val="20"/>
                    </w:rPr>
                    <w:t> </w:t>
                  </w:r>
                  <w:r>
                    <w:rPr>
                      <w:spacing w:val="-6"/>
                      <w:sz w:val="20"/>
                    </w:rPr>
                    <w:t>institucionales,</w:t>
                  </w:r>
                  <w:r>
                    <w:rPr>
                      <w:spacing w:val="-25"/>
                      <w:sz w:val="20"/>
                    </w:rPr>
                    <w:t> </w:t>
                  </w:r>
                  <w:r>
                    <w:rPr>
                      <w:spacing w:val="-5"/>
                      <w:sz w:val="20"/>
                    </w:rPr>
                    <w:t>proveyendo</w:t>
                  </w:r>
                  <w:r>
                    <w:rPr>
                      <w:spacing w:val="-17"/>
                      <w:sz w:val="20"/>
                    </w:rPr>
                    <w:t> </w:t>
                  </w:r>
                  <w:r>
                    <w:rPr>
                      <w:spacing w:val="-3"/>
                      <w:sz w:val="20"/>
                    </w:rPr>
                    <w:t>lo</w:t>
                  </w:r>
                  <w:r>
                    <w:rPr>
                      <w:spacing w:val="-17"/>
                      <w:sz w:val="20"/>
                    </w:rPr>
                    <w:t> </w:t>
                  </w:r>
                  <w:r>
                    <w:rPr>
                      <w:spacing w:val="-5"/>
                      <w:sz w:val="20"/>
                    </w:rPr>
                    <w:t>necesario</w:t>
                  </w:r>
                  <w:r>
                    <w:rPr>
                      <w:spacing w:val="-17"/>
                      <w:sz w:val="20"/>
                    </w:rPr>
                    <w:t> </w:t>
                  </w:r>
                  <w:r>
                    <w:rPr>
                      <w:spacing w:val="-5"/>
                      <w:sz w:val="20"/>
                    </w:rPr>
                    <w:t>para</w:t>
                  </w:r>
                  <w:r>
                    <w:rPr>
                      <w:spacing w:val="-17"/>
                      <w:sz w:val="20"/>
                    </w:rPr>
                    <w:t> </w:t>
                  </w:r>
                  <w:r>
                    <w:rPr>
                      <w:spacing w:val="-5"/>
                      <w:sz w:val="20"/>
                    </w:rPr>
                    <w:t>su </w:t>
                  </w:r>
                  <w:r>
                    <w:rPr>
                      <w:spacing w:val="-4"/>
                      <w:sz w:val="20"/>
                    </w:rPr>
                    <w:t>observancia para </w:t>
                  </w:r>
                  <w:r>
                    <w:rPr>
                      <w:sz w:val="20"/>
                    </w:rPr>
                    <w:t>su </w:t>
                  </w:r>
                  <w:r>
                    <w:rPr>
                      <w:spacing w:val="-4"/>
                      <w:sz w:val="20"/>
                    </w:rPr>
                    <w:t>observancia, </w:t>
                  </w:r>
                  <w:r>
                    <w:rPr>
                      <w:spacing w:val="-3"/>
                      <w:sz w:val="20"/>
                    </w:rPr>
                    <w:t>aplicación, ejecución </w:t>
                  </w:r>
                  <w:r>
                    <w:rPr>
                      <w:sz w:val="20"/>
                    </w:rPr>
                    <w:t>y</w:t>
                  </w:r>
                  <w:r>
                    <w:rPr>
                      <w:spacing w:val="-15"/>
                      <w:sz w:val="20"/>
                    </w:rPr>
                    <w:t> </w:t>
                  </w:r>
                  <w:r>
                    <w:rPr>
                      <w:spacing w:val="-4"/>
                      <w:sz w:val="20"/>
                    </w:rPr>
                    <w:t>evaluación.</w:t>
                  </w:r>
                </w:p>
              </w:txbxContent>
            </v:textbox>
            <w10:wrap type="topAndBottom"/>
          </v:shape>
        </w:pict>
      </w:r>
    </w:p>
    <w:p>
      <w:pPr>
        <w:spacing w:before="11"/>
        <w:ind w:left="0" w:right="98" w:firstLine="0"/>
        <w:jc w:val="right"/>
        <w:rPr>
          <w:sz w:val="16"/>
        </w:rPr>
      </w:pPr>
      <w:r>
        <w:rPr>
          <w:color w:val="4A4A49"/>
          <w:sz w:val="16"/>
        </w:rPr>
        <w:t>Continúa en página  siguiente</w:t>
      </w:r>
    </w:p>
    <w:p>
      <w:pPr>
        <w:spacing w:after="0"/>
        <w:jc w:val="right"/>
        <w:rPr>
          <w:sz w:val="16"/>
        </w:rPr>
        <w:sectPr>
          <w:pgSz w:w="8510" w:h="12190"/>
          <w:pgMar w:header="0" w:footer="865" w:top="1020" w:bottom="1060" w:left="1020" w:right="920"/>
        </w:sectPr>
      </w:pPr>
    </w:p>
    <w:p>
      <w:pPr>
        <w:pStyle w:val="ListParagraph"/>
        <w:numPr>
          <w:ilvl w:val="0"/>
          <w:numId w:val="10"/>
        </w:numPr>
        <w:tabs>
          <w:tab w:pos="719" w:val="left" w:leader="none"/>
        </w:tabs>
        <w:spacing w:line="285" w:lineRule="auto" w:before="76" w:after="0"/>
        <w:ind w:left="718" w:right="218" w:hanging="510"/>
        <w:jc w:val="both"/>
        <w:rPr>
          <w:sz w:val="20"/>
        </w:rPr>
      </w:pPr>
      <w:r>
        <w:rPr/>
        <w:pict>
          <v:rect style="position:absolute;margin-left:51.523998pt;margin-top:51.239975pt;width:316.48pt;height:471.502pt;mso-position-horizontal-relative:page;mso-position-vertical-relative:page;z-index:-66496" filled="false" stroked="true" strokeweight=".5pt" strokecolor="#000000">
            <w10:wrap type="none"/>
          </v:rect>
        </w:pict>
      </w:r>
      <w:r>
        <w:rPr>
          <w:spacing w:val="-5"/>
          <w:sz w:val="20"/>
        </w:rPr>
        <w:t>Convocar </w:t>
      </w:r>
      <w:r>
        <w:rPr>
          <w:sz w:val="20"/>
        </w:rPr>
        <w:t>y </w:t>
      </w:r>
      <w:r>
        <w:rPr>
          <w:spacing w:val="-5"/>
          <w:sz w:val="20"/>
        </w:rPr>
        <w:t>presidir </w:t>
      </w:r>
      <w:r>
        <w:rPr>
          <w:spacing w:val="-4"/>
          <w:sz w:val="20"/>
        </w:rPr>
        <w:t>con voz </w:t>
      </w:r>
      <w:r>
        <w:rPr>
          <w:sz w:val="20"/>
        </w:rPr>
        <w:t>y </w:t>
      </w:r>
      <w:r>
        <w:rPr>
          <w:spacing w:val="-4"/>
          <w:sz w:val="20"/>
        </w:rPr>
        <w:t>voto </w:t>
      </w:r>
      <w:r>
        <w:rPr>
          <w:spacing w:val="-3"/>
          <w:sz w:val="20"/>
        </w:rPr>
        <w:t>de </w:t>
      </w:r>
      <w:r>
        <w:rPr>
          <w:spacing w:val="-5"/>
          <w:sz w:val="20"/>
        </w:rPr>
        <w:t>calidad </w:t>
      </w:r>
      <w:r>
        <w:rPr>
          <w:spacing w:val="-4"/>
          <w:sz w:val="20"/>
        </w:rPr>
        <w:t>las </w:t>
      </w:r>
      <w:r>
        <w:rPr>
          <w:spacing w:val="-5"/>
          <w:sz w:val="20"/>
        </w:rPr>
        <w:t>sesiones </w:t>
      </w:r>
      <w:r>
        <w:rPr>
          <w:spacing w:val="-4"/>
          <w:sz w:val="20"/>
        </w:rPr>
        <w:t>del </w:t>
      </w:r>
      <w:r>
        <w:rPr>
          <w:spacing w:val="-5"/>
          <w:sz w:val="20"/>
        </w:rPr>
        <w:t>Consejo </w:t>
      </w:r>
      <w:r>
        <w:rPr>
          <w:sz w:val="20"/>
        </w:rPr>
        <w:t>Universitario,</w:t>
      </w:r>
      <w:r>
        <w:rPr>
          <w:spacing w:val="-12"/>
          <w:sz w:val="20"/>
        </w:rPr>
        <w:t> </w:t>
      </w:r>
      <w:r>
        <w:rPr>
          <w:sz w:val="20"/>
        </w:rPr>
        <w:t>así</w:t>
      </w:r>
      <w:r>
        <w:rPr>
          <w:spacing w:val="-4"/>
          <w:sz w:val="20"/>
        </w:rPr>
        <w:t> </w:t>
      </w:r>
      <w:r>
        <w:rPr>
          <w:spacing w:val="-3"/>
          <w:sz w:val="20"/>
        </w:rPr>
        <w:t>como,</w:t>
      </w:r>
      <w:r>
        <w:rPr>
          <w:spacing w:val="-12"/>
          <w:sz w:val="20"/>
        </w:rPr>
        <w:t> </w:t>
      </w:r>
      <w:r>
        <w:rPr>
          <w:sz w:val="20"/>
        </w:rPr>
        <w:t>las</w:t>
      </w:r>
      <w:r>
        <w:rPr>
          <w:spacing w:val="-4"/>
          <w:sz w:val="20"/>
        </w:rPr>
        <w:t> </w:t>
      </w:r>
      <w:r>
        <w:rPr>
          <w:sz w:val="20"/>
        </w:rPr>
        <w:t>de</w:t>
      </w:r>
      <w:r>
        <w:rPr>
          <w:spacing w:val="-4"/>
          <w:sz w:val="20"/>
        </w:rPr>
        <w:t> </w:t>
      </w:r>
      <w:r>
        <w:rPr>
          <w:sz w:val="20"/>
        </w:rPr>
        <w:t>aquellas</w:t>
      </w:r>
      <w:r>
        <w:rPr>
          <w:spacing w:val="-4"/>
          <w:sz w:val="20"/>
        </w:rPr>
        <w:t> </w:t>
      </w:r>
      <w:r>
        <w:rPr>
          <w:sz w:val="20"/>
        </w:rPr>
        <w:t>instancias</w:t>
      </w:r>
      <w:r>
        <w:rPr>
          <w:spacing w:val="-4"/>
          <w:sz w:val="20"/>
        </w:rPr>
        <w:t> </w:t>
      </w:r>
      <w:r>
        <w:rPr>
          <w:sz w:val="20"/>
        </w:rPr>
        <w:t>que</w:t>
      </w:r>
      <w:r>
        <w:rPr>
          <w:spacing w:val="-4"/>
          <w:sz w:val="20"/>
        </w:rPr>
        <w:t> </w:t>
      </w:r>
      <w:r>
        <w:rPr>
          <w:sz w:val="20"/>
        </w:rPr>
        <w:t>determine</w:t>
      </w:r>
      <w:r>
        <w:rPr>
          <w:spacing w:val="-4"/>
          <w:sz w:val="20"/>
        </w:rPr>
        <w:t> </w:t>
      </w:r>
      <w:r>
        <w:rPr>
          <w:sz w:val="20"/>
        </w:rPr>
        <w:t>la reglamentación</w:t>
      </w:r>
      <w:r>
        <w:rPr>
          <w:spacing w:val="21"/>
          <w:sz w:val="20"/>
        </w:rPr>
        <w:t> </w:t>
      </w:r>
      <w:r>
        <w:rPr>
          <w:sz w:val="20"/>
        </w:rPr>
        <w:t>conducente.</w:t>
      </w:r>
    </w:p>
    <w:p>
      <w:pPr>
        <w:pStyle w:val="ListParagraph"/>
        <w:numPr>
          <w:ilvl w:val="0"/>
          <w:numId w:val="10"/>
        </w:numPr>
        <w:tabs>
          <w:tab w:pos="719" w:val="left" w:leader="none"/>
        </w:tabs>
        <w:spacing w:line="285" w:lineRule="auto" w:before="57" w:after="0"/>
        <w:ind w:left="718" w:right="219" w:hanging="510"/>
        <w:jc w:val="both"/>
        <w:rPr>
          <w:sz w:val="20"/>
        </w:rPr>
      </w:pPr>
      <w:r>
        <w:rPr>
          <w:sz w:val="20"/>
        </w:rPr>
        <w:t>Preservar</w:t>
      </w:r>
      <w:r>
        <w:rPr>
          <w:spacing w:val="-4"/>
          <w:sz w:val="20"/>
        </w:rPr>
        <w:t> </w:t>
      </w:r>
      <w:r>
        <w:rPr>
          <w:sz w:val="20"/>
        </w:rPr>
        <w:t>y</w:t>
      </w:r>
      <w:r>
        <w:rPr>
          <w:spacing w:val="-4"/>
          <w:sz w:val="20"/>
        </w:rPr>
        <w:t> </w:t>
      </w:r>
      <w:r>
        <w:rPr>
          <w:sz w:val="20"/>
        </w:rPr>
        <w:t>garantizar</w:t>
      </w:r>
      <w:r>
        <w:rPr>
          <w:spacing w:val="-4"/>
          <w:sz w:val="20"/>
        </w:rPr>
        <w:t> </w:t>
      </w:r>
      <w:r>
        <w:rPr>
          <w:sz w:val="20"/>
        </w:rPr>
        <w:t>la</w:t>
      </w:r>
      <w:r>
        <w:rPr>
          <w:spacing w:val="-4"/>
          <w:sz w:val="20"/>
        </w:rPr>
        <w:t> </w:t>
      </w:r>
      <w:r>
        <w:rPr>
          <w:sz w:val="20"/>
        </w:rPr>
        <w:t>conservación</w:t>
      </w:r>
      <w:r>
        <w:rPr>
          <w:spacing w:val="-4"/>
          <w:sz w:val="20"/>
        </w:rPr>
        <w:t> </w:t>
      </w:r>
      <w:r>
        <w:rPr>
          <w:sz w:val="20"/>
        </w:rPr>
        <w:t>y</w:t>
      </w:r>
      <w:r>
        <w:rPr>
          <w:spacing w:val="-4"/>
          <w:sz w:val="20"/>
        </w:rPr>
        <w:t> </w:t>
      </w:r>
      <w:r>
        <w:rPr>
          <w:sz w:val="20"/>
        </w:rPr>
        <w:t>ejercicio</w:t>
      </w:r>
      <w:r>
        <w:rPr>
          <w:spacing w:val="-4"/>
          <w:sz w:val="20"/>
        </w:rPr>
        <w:t> </w:t>
      </w:r>
      <w:r>
        <w:rPr>
          <w:sz w:val="20"/>
        </w:rPr>
        <w:t>de</w:t>
      </w:r>
      <w:r>
        <w:rPr>
          <w:spacing w:val="-4"/>
          <w:sz w:val="20"/>
        </w:rPr>
        <w:t> </w:t>
      </w:r>
      <w:r>
        <w:rPr>
          <w:sz w:val="20"/>
        </w:rPr>
        <w:t>los</w:t>
      </w:r>
      <w:r>
        <w:rPr>
          <w:spacing w:val="-4"/>
          <w:sz w:val="20"/>
        </w:rPr>
        <w:t> </w:t>
      </w:r>
      <w:r>
        <w:rPr>
          <w:sz w:val="20"/>
        </w:rPr>
        <w:t>principios </w:t>
      </w:r>
      <w:r>
        <w:rPr>
          <w:spacing w:val="-3"/>
          <w:sz w:val="20"/>
        </w:rPr>
        <w:t>fundamentales</w:t>
      </w:r>
      <w:r>
        <w:rPr>
          <w:spacing w:val="-8"/>
          <w:sz w:val="20"/>
        </w:rPr>
        <w:t> </w:t>
      </w:r>
      <w:r>
        <w:rPr>
          <w:sz w:val="20"/>
        </w:rPr>
        <w:t>de</w:t>
      </w:r>
      <w:r>
        <w:rPr>
          <w:spacing w:val="-8"/>
          <w:sz w:val="20"/>
        </w:rPr>
        <w:t> </w:t>
      </w:r>
      <w:r>
        <w:rPr>
          <w:sz w:val="20"/>
        </w:rPr>
        <w:t>la</w:t>
      </w:r>
      <w:r>
        <w:rPr>
          <w:spacing w:val="-8"/>
          <w:sz w:val="20"/>
        </w:rPr>
        <w:t> </w:t>
      </w:r>
      <w:r>
        <w:rPr>
          <w:spacing w:val="-3"/>
          <w:sz w:val="20"/>
        </w:rPr>
        <w:t>Universidad,</w:t>
      </w:r>
      <w:r>
        <w:rPr>
          <w:spacing w:val="-17"/>
          <w:sz w:val="20"/>
        </w:rPr>
        <w:t> </w:t>
      </w:r>
      <w:r>
        <w:rPr>
          <w:spacing w:val="-3"/>
          <w:sz w:val="20"/>
        </w:rPr>
        <w:t>dictando</w:t>
      </w:r>
      <w:r>
        <w:rPr>
          <w:spacing w:val="-8"/>
          <w:sz w:val="20"/>
        </w:rPr>
        <w:t> </w:t>
      </w:r>
      <w:r>
        <w:rPr>
          <w:sz w:val="20"/>
        </w:rPr>
        <w:t>las</w:t>
      </w:r>
      <w:r>
        <w:rPr>
          <w:spacing w:val="-8"/>
          <w:sz w:val="20"/>
        </w:rPr>
        <w:t> </w:t>
      </w:r>
      <w:r>
        <w:rPr>
          <w:spacing w:val="-3"/>
          <w:sz w:val="20"/>
        </w:rPr>
        <w:t>medidas</w:t>
      </w:r>
      <w:r>
        <w:rPr>
          <w:spacing w:val="-8"/>
          <w:sz w:val="20"/>
        </w:rPr>
        <w:t> </w:t>
      </w:r>
      <w:r>
        <w:rPr>
          <w:sz w:val="20"/>
        </w:rPr>
        <w:t>que</w:t>
      </w:r>
      <w:r>
        <w:rPr>
          <w:spacing w:val="-8"/>
          <w:sz w:val="20"/>
        </w:rPr>
        <w:t> </w:t>
      </w:r>
      <w:r>
        <w:rPr>
          <w:spacing w:val="-3"/>
          <w:sz w:val="20"/>
        </w:rPr>
        <w:t>resulten </w:t>
      </w:r>
      <w:r>
        <w:rPr>
          <w:sz w:val="20"/>
        </w:rPr>
        <w:t>conducentes en términos de las disposiciones legales</w:t>
      </w:r>
      <w:r>
        <w:rPr>
          <w:spacing w:val="-4"/>
          <w:sz w:val="20"/>
        </w:rPr>
        <w:t> </w:t>
      </w:r>
      <w:r>
        <w:rPr>
          <w:sz w:val="20"/>
        </w:rPr>
        <w:t>aplicables.</w:t>
      </w:r>
    </w:p>
    <w:p>
      <w:pPr>
        <w:pStyle w:val="ListParagraph"/>
        <w:numPr>
          <w:ilvl w:val="0"/>
          <w:numId w:val="10"/>
        </w:numPr>
        <w:tabs>
          <w:tab w:pos="719" w:val="left" w:leader="none"/>
        </w:tabs>
        <w:spacing w:line="285" w:lineRule="auto" w:before="57" w:after="0"/>
        <w:ind w:left="718" w:right="210" w:hanging="510"/>
        <w:jc w:val="both"/>
        <w:rPr>
          <w:sz w:val="20"/>
        </w:rPr>
      </w:pPr>
      <w:r>
        <w:rPr>
          <w:sz w:val="20"/>
        </w:rPr>
        <w:t>Administrar el patrimonio universitario y los recursos</w:t>
      </w:r>
      <w:r>
        <w:rPr>
          <w:spacing w:val="-20"/>
          <w:sz w:val="20"/>
        </w:rPr>
        <w:t> </w:t>
      </w:r>
      <w:r>
        <w:rPr>
          <w:sz w:val="20"/>
        </w:rPr>
        <w:t>financieros, humanos</w:t>
      </w:r>
      <w:r>
        <w:rPr>
          <w:spacing w:val="-17"/>
          <w:sz w:val="20"/>
        </w:rPr>
        <w:t> </w:t>
      </w:r>
      <w:r>
        <w:rPr>
          <w:sz w:val="20"/>
        </w:rPr>
        <w:t>y</w:t>
      </w:r>
      <w:r>
        <w:rPr>
          <w:spacing w:val="-17"/>
          <w:sz w:val="20"/>
        </w:rPr>
        <w:t> </w:t>
      </w:r>
      <w:r>
        <w:rPr>
          <w:sz w:val="20"/>
        </w:rPr>
        <w:t>materiales</w:t>
      </w:r>
      <w:r>
        <w:rPr>
          <w:spacing w:val="-17"/>
          <w:sz w:val="20"/>
        </w:rPr>
        <w:t> </w:t>
      </w:r>
      <w:r>
        <w:rPr>
          <w:sz w:val="20"/>
        </w:rPr>
        <w:t>de</w:t>
      </w:r>
      <w:r>
        <w:rPr>
          <w:spacing w:val="-17"/>
          <w:sz w:val="20"/>
        </w:rPr>
        <w:t> </w:t>
      </w:r>
      <w:r>
        <w:rPr>
          <w:sz w:val="20"/>
        </w:rPr>
        <w:t>la</w:t>
      </w:r>
      <w:r>
        <w:rPr>
          <w:spacing w:val="-17"/>
          <w:sz w:val="20"/>
        </w:rPr>
        <w:t> </w:t>
      </w:r>
      <w:r>
        <w:rPr>
          <w:sz w:val="20"/>
        </w:rPr>
        <w:t>Institución,</w:t>
      </w:r>
      <w:r>
        <w:rPr>
          <w:spacing w:val="-24"/>
          <w:sz w:val="20"/>
        </w:rPr>
        <w:t> </w:t>
      </w:r>
      <w:r>
        <w:rPr>
          <w:sz w:val="20"/>
        </w:rPr>
        <w:t>presentando</w:t>
      </w:r>
      <w:r>
        <w:rPr>
          <w:spacing w:val="-17"/>
          <w:sz w:val="20"/>
        </w:rPr>
        <w:t> </w:t>
      </w:r>
      <w:r>
        <w:rPr>
          <w:sz w:val="20"/>
        </w:rPr>
        <w:t>la</w:t>
      </w:r>
      <w:r>
        <w:rPr>
          <w:spacing w:val="-17"/>
          <w:sz w:val="20"/>
        </w:rPr>
        <w:t> </w:t>
      </w:r>
      <w:r>
        <w:rPr>
          <w:sz w:val="20"/>
        </w:rPr>
        <w:t>información financiera que establezca la</w:t>
      </w:r>
      <w:r>
        <w:rPr>
          <w:spacing w:val="17"/>
          <w:sz w:val="20"/>
        </w:rPr>
        <w:t> </w:t>
      </w:r>
      <w:r>
        <w:rPr>
          <w:sz w:val="20"/>
        </w:rPr>
        <w:t>reglamentación.</w:t>
      </w:r>
    </w:p>
    <w:p>
      <w:pPr>
        <w:pStyle w:val="ListParagraph"/>
        <w:numPr>
          <w:ilvl w:val="0"/>
          <w:numId w:val="10"/>
        </w:numPr>
        <w:tabs>
          <w:tab w:pos="719" w:val="left" w:leader="none"/>
        </w:tabs>
        <w:spacing w:line="285" w:lineRule="auto" w:before="57" w:after="0"/>
        <w:ind w:left="718" w:right="217" w:hanging="510"/>
        <w:jc w:val="both"/>
        <w:rPr>
          <w:sz w:val="20"/>
        </w:rPr>
      </w:pPr>
      <w:r>
        <w:rPr>
          <w:sz w:val="20"/>
        </w:rPr>
        <w:t>Conducir la vigilancia y control de la administración patrimonial y presupuestal de la Universidad, dictando las medidas</w:t>
      </w:r>
      <w:r>
        <w:rPr>
          <w:spacing w:val="-28"/>
          <w:sz w:val="20"/>
        </w:rPr>
        <w:t> </w:t>
      </w:r>
      <w:r>
        <w:rPr>
          <w:sz w:val="20"/>
        </w:rPr>
        <w:t>conducentes para este</w:t>
      </w:r>
      <w:r>
        <w:rPr>
          <w:spacing w:val="-18"/>
          <w:sz w:val="20"/>
        </w:rPr>
        <w:t> </w:t>
      </w:r>
      <w:r>
        <w:rPr>
          <w:sz w:val="20"/>
        </w:rPr>
        <w:t>propósito.</w:t>
      </w:r>
    </w:p>
    <w:p>
      <w:pPr>
        <w:pStyle w:val="ListParagraph"/>
        <w:numPr>
          <w:ilvl w:val="0"/>
          <w:numId w:val="10"/>
        </w:numPr>
        <w:tabs>
          <w:tab w:pos="719" w:val="left" w:leader="none"/>
        </w:tabs>
        <w:spacing w:line="285" w:lineRule="auto" w:before="57" w:after="0"/>
        <w:ind w:left="718" w:right="219" w:hanging="510"/>
        <w:jc w:val="both"/>
        <w:rPr>
          <w:sz w:val="20"/>
        </w:rPr>
      </w:pPr>
      <w:r>
        <w:rPr>
          <w:sz w:val="20"/>
        </w:rPr>
        <w:t>Coordinar y conducir el sistema del planeación universitaria, ob- servando</w:t>
      </w:r>
      <w:r>
        <w:rPr>
          <w:spacing w:val="-16"/>
          <w:sz w:val="20"/>
        </w:rPr>
        <w:t> </w:t>
      </w:r>
      <w:r>
        <w:rPr>
          <w:sz w:val="20"/>
        </w:rPr>
        <w:t>las</w:t>
      </w:r>
      <w:r>
        <w:rPr>
          <w:spacing w:val="-16"/>
          <w:sz w:val="20"/>
        </w:rPr>
        <w:t> </w:t>
      </w:r>
      <w:r>
        <w:rPr>
          <w:sz w:val="20"/>
        </w:rPr>
        <w:t>disposiciones</w:t>
      </w:r>
      <w:r>
        <w:rPr>
          <w:spacing w:val="-16"/>
          <w:sz w:val="20"/>
        </w:rPr>
        <w:t> </w:t>
      </w:r>
      <w:r>
        <w:rPr>
          <w:sz w:val="20"/>
        </w:rPr>
        <w:t>aplicables.</w:t>
      </w:r>
    </w:p>
    <w:p>
      <w:pPr>
        <w:pStyle w:val="ListParagraph"/>
        <w:numPr>
          <w:ilvl w:val="0"/>
          <w:numId w:val="10"/>
        </w:numPr>
        <w:tabs>
          <w:tab w:pos="719" w:val="left" w:leader="none"/>
        </w:tabs>
        <w:spacing w:line="285" w:lineRule="auto" w:before="57" w:after="0"/>
        <w:ind w:left="718" w:right="219" w:hanging="510"/>
        <w:jc w:val="both"/>
        <w:rPr>
          <w:sz w:val="20"/>
        </w:rPr>
      </w:pPr>
      <w:r>
        <w:rPr>
          <w:sz w:val="20"/>
        </w:rPr>
        <w:t>Presentar a consideración </w:t>
      </w:r>
      <w:r>
        <w:rPr>
          <w:spacing w:val="-10"/>
          <w:sz w:val="20"/>
        </w:rPr>
        <w:t>y, </w:t>
      </w:r>
      <w:r>
        <w:rPr>
          <w:sz w:val="20"/>
        </w:rPr>
        <w:t>en su </w:t>
      </w:r>
      <w:r>
        <w:rPr>
          <w:spacing w:val="-3"/>
          <w:sz w:val="20"/>
        </w:rPr>
        <w:t>caso, </w:t>
      </w:r>
      <w:r>
        <w:rPr>
          <w:sz w:val="20"/>
        </w:rPr>
        <w:t>aprobación del Consejo Universitario, los instrumentos de planeación que determinen el Estatuto Universitario y el sistema de planeación </w:t>
      </w:r>
      <w:r>
        <w:rPr>
          <w:spacing w:val="10"/>
          <w:sz w:val="20"/>
        </w:rPr>
        <w:t> </w:t>
      </w:r>
      <w:r>
        <w:rPr>
          <w:sz w:val="20"/>
        </w:rPr>
        <w:t>vigente.</w:t>
      </w:r>
    </w:p>
    <w:p>
      <w:pPr>
        <w:pStyle w:val="ListParagraph"/>
        <w:numPr>
          <w:ilvl w:val="0"/>
          <w:numId w:val="10"/>
        </w:numPr>
        <w:tabs>
          <w:tab w:pos="719" w:val="left" w:leader="none"/>
        </w:tabs>
        <w:spacing w:line="285" w:lineRule="auto" w:before="57" w:after="0"/>
        <w:ind w:left="718" w:right="219" w:hanging="510"/>
        <w:jc w:val="both"/>
        <w:rPr>
          <w:sz w:val="20"/>
        </w:rPr>
      </w:pPr>
      <w:r>
        <w:rPr>
          <w:sz w:val="20"/>
        </w:rPr>
        <w:t>Presentar</w:t>
      </w:r>
      <w:r>
        <w:rPr>
          <w:spacing w:val="-13"/>
          <w:sz w:val="20"/>
        </w:rPr>
        <w:t> </w:t>
      </w:r>
      <w:r>
        <w:rPr>
          <w:sz w:val="20"/>
        </w:rPr>
        <w:t>ante</w:t>
      </w:r>
      <w:r>
        <w:rPr>
          <w:spacing w:val="-13"/>
          <w:sz w:val="20"/>
        </w:rPr>
        <w:t> </w:t>
      </w:r>
      <w:r>
        <w:rPr>
          <w:sz w:val="20"/>
        </w:rPr>
        <w:t>el</w:t>
      </w:r>
      <w:r>
        <w:rPr>
          <w:spacing w:val="-13"/>
          <w:sz w:val="20"/>
        </w:rPr>
        <w:t> </w:t>
      </w:r>
      <w:r>
        <w:rPr>
          <w:sz w:val="20"/>
        </w:rPr>
        <w:t>Consejo</w:t>
      </w:r>
      <w:r>
        <w:rPr>
          <w:spacing w:val="-13"/>
          <w:sz w:val="20"/>
        </w:rPr>
        <w:t> </w:t>
      </w:r>
      <w:r>
        <w:rPr>
          <w:sz w:val="20"/>
        </w:rPr>
        <w:t>Universitario,</w:t>
      </w:r>
      <w:r>
        <w:rPr>
          <w:spacing w:val="-20"/>
          <w:sz w:val="20"/>
        </w:rPr>
        <w:t> </w:t>
      </w:r>
      <w:r>
        <w:rPr>
          <w:sz w:val="20"/>
        </w:rPr>
        <w:t>reunido</w:t>
      </w:r>
      <w:r>
        <w:rPr>
          <w:spacing w:val="-13"/>
          <w:sz w:val="20"/>
        </w:rPr>
        <w:t> </w:t>
      </w:r>
      <w:r>
        <w:rPr>
          <w:sz w:val="20"/>
        </w:rPr>
        <w:t>en</w:t>
      </w:r>
      <w:r>
        <w:rPr>
          <w:spacing w:val="-13"/>
          <w:sz w:val="20"/>
        </w:rPr>
        <w:t> </w:t>
      </w:r>
      <w:r>
        <w:rPr>
          <w:sz w:val="20"/>
        </w:rPr>
        <w:t>sesión</w:t>
      </w:r>
      <w:r>
        <w:rPr>
          <w:spacing w:val="-13"/>
          <w:sz w:val="20"/>
        </w:rPr>
        <w:t> </w:t>
      </w:r>
      <w:r>
        <w:rPr>
          <w:sz w:val="20"/>
        </w:rPr>
        <w:t>solemne el tres de marzo de cada </w:t>
      </w:r>
      <w:r>
        <w:rPr>
          <w:spacing w:val="-4"/>
          <w:sz w:val="20"/>
        </w:rPr>
        <w:t>año, </w:t>
      </w:r>
      <w:r>
        <w:rPr>
          <w:sz w:val="20"/>
        </w:rPr>
        <w:t>el Informe Anual de Actividades de la</w:t>
      </w:r>
      <w:r>
        <w:rPr>
          <w:spacing w:val="20"/>
          <w:sz w:val="20"/>
        </w:rPr>
        <w:t> </w:t>
      </w:r>
      <w:r>
        <w:rPr>
          <w:sz w:val="20"/>
        </w:rPr>
        <w:t>Universidad.</w:t>
      </w:r>
    </w:p>
    <w:p>
      <w:pPr>
        <w:pStyle w:val="ListParagraph"/>
        <w:numPr>
          <w:ilvl w:val="0"/>
          <w:numId w:val="10"/>
        </w:numPr>
        <w:tabs>
          <w:tab w:pos="719" w:val="left" w:leader="none"/>
        </w:tabs>
        <w:spacing w:line="285" w:lineRule="auto" w:before="57" w:after="0"/>
        <w:ind w:left="718" w:right="219" w:hanging="510"/>
        <w:jc w:val="both"/>
        <w:rPr>
          <w:sz w:val="20"/>
        </w:rPr>
      </w:pPr>
      <w:r>
        <w:rPr>
          <w:sz w:val="20"/>
        </w:rPr>
        <w:t>Proponer</w:t>
      </w:r>
      <w:r>
        <w:rPr>
          <w:spacing w:val="-16"/>
          <w:sz w:val="20"/>
        </w:rPr>
        <w:t> </w:t>
      </w:r>
      <w:r>
        <w:rPr>
          <w:sz w:val="20"/>
        </w:rPr>
        <w:t>al</w:t>
      </w:r>
      <w:r>
        <w:rPr>
          <w:spacing w:val="-16"/>
          <w:sz w:val="20"/>
        </w:rPr>
        <w:t> </w:t>
      </w:r>
      <w:r>
        <w:rPr>
          <w:sz w:val="20"/>
        </w:rPr>
        <w:t>Consejo</w:t>
      </w:r>
      <w:r>
        <w:rPr>
          <w:spacing w:val="-16"/>
          <w:sz w:val="20"/>
        </w:rPr>
        <w:t> </w:t>
      </w:r>
      <w:r>
        <w:rPr>
          <w:sz w:val="20"/>
        </w:rPr>
        <w:t>Universitario</w:t>
      </w:r>
      <w:r>
        <w:rPr>
          <w:spacing w:val="-16"/>
          <w:sz w:val="20"/>
        </w:rPr>
        <w:t> </w:t>
      </w:r>
      <w:r>
        <w:rPr>
          <w:sz w:val="20"/>
        </w:rPr>
        <w:t>el</w:t>
      </w:r>
      <w:r>
        <w:rPr>
          <w:spacing w:val="-16"/>
          <w:sz w:val="20"/>
        </w:rPr>
        <w:t> </w:t>
      </w:r>
      <w:r>
        <w:rPr>
          <w:sz w:val="20"/>
        </w:rPr>
        <w:t>o</w:t>
      </w:r>
      <w:r>
        <w:rPr>
          <w:spacing w:val="-16"/>
          <w:sz w:val="20"/>
        </w:rPr>
        <w:t> </w:t>
      </w:r>
      <w:r>
        <w:rPr>
          <w:sz w:val="20"/>
        </w:rPr>
        <w:t>los</w:t>
      </w:r>
      <w:r>
        <w:rPr>
          <w:spacing w:val="-16"/>
          <w:sz w:val="20"/>
        </w:rPr>
        <w:t> </w:t>
      </w:r>
      <w:r>
        <w:rPr>
          <w:sz w:val="20"/>
        </w:rPr>
        <w:t>candidatos</w:t>
      </w:r>
      <w:r>
        <w:rPr>
          <w:spacing w:val="-16"/>
          <w:sz w:val="20"/>
        </w:rPr>
        <w:t> </w:t>
      </w:r>
      <w:r>
        <w:rPr>
          <w:spacing w:val="-3"/>
          <w:sz w:val="20"/>
        </w:rPr>
        <w:t>para</w:t>
      </w:r>
      <w:r>
        <w:rPr>
          <w:spacing w:val="-16"/>
          <w:sz w:val="20"/>
        </w:rPr>
        <w:t> </w:t>
      </w:r>
      <w:r>
        <w:rPr>
          <w:sz w:val="20"/>
        </w:rPr>
        <w:t>ocupar</w:t>
      </w:r>
      <w:r>
        <w:rPr>
          <w:spacing w:val="-16"/>
          <w:sz w:val="20"/>
        </w:rPr>
        <w:t> </w:t>
      </w:r>
      <w:r>
        <w:rPr>
          <w:sz w:val="20"/>
        </w:rPr>
        <w:t>el </w:t>
      </w:r>
      <w:r>
        <w:rPr>
          <w:spacing w:val="-3"/>
          <w:sz w:val="20"/>
        </w:rPr>
        <w:t>cargo </w:t>
      </w:r>
      <w:r>
        <w:rPr>
          <w:sz w:val="20"/>
        </w:rPr>
        <w:t>de </w:t>
      </w:r>
      <w:r>
        <w:rPr>
          <w:spacing w:val="-3"/>
          <w:sz w:val="20"/>
        </w:rPr>
        <w:t>Director </w:t>
      </w:r>
      <w:r>
        <w:rPr>
          <w:sz w:val="20"/>
        </w:rPr>
        <w:t>de </w:t>
      </w:r>
      <w:r>
        <w:rPr>
          <w:spacing w:val="-3"/>
          <w:sz w:val="20"/>
        </w:rPr>
        <w:t>Organismo </w:t>
      </w:r>
      <w:r>
        <w:rPr>
          <w:spacing w:val="-4"/>
          <w:sz w:val="20"/>
        </w:rPr>
        <w:t>Académico, </w:t>
      </w:r>
      <w:r>
        <w:rPr>
          <w:spacing w:val="-3"/>
          <w:sz w:val="20"/>
        </w:rPr>
        <w:t>Centro Universitario </w:t>
      </w:r>
      <w:r>
        <w:rPr>
          <w:sz w:val="20"/>
        </w:rPr>
        <w:t>y de</w:t>
      </w:r>
      <w:r>
        <w:rPr>
          <w:spacing w:val="-7"/>
          <w:sz w:val="20"/>
        </w:rPr>
        <w:t> </w:t>
      </w:r>
      <w:r>
        <w:rPr>
          <w:sz w:val="20"/>
        </w:rPr>
        <w:t>plantel</w:t>
      </w:r>
      <w:r>
        <w:rPr>
          <w:spacing w:val="-7"/>
          <w:sz w:val="20"/>
        </w:rPr>
        <w:t> </w:t>
      </w:r>
      <w:r>
        <w:rPr>
          <w:sz w:val="20"/>
        </w:rPr>
        <w:t>de</w:t>
      </w:r>
      <w:r>
        <w:rPr>
          <w:spacing w:val="-7"/>
          <w:sz w:val="20"/>
        </w:rPr>
        <w:t> </w:t>
      </w:r>
      <w:r>
        <w:rPr>
          <w:sz w:val="20"/>
        </w:rPr>
        <w:t>la</w:t>
      </w:r>
      <w:r>
        <w:rPr>
          <w:spacing w:val="-7"/>
          <w:sz w:val="20"/>
        </w:rPr>
        <w:t> </w:t>
      </w:r>
      <w:r>
        <w:rPr>
          <w:sz w:val="20"/>
        </w:rPr>
        <w:t>Escuela</w:t>
      </w:r>
      <w:r>
        <w:rPr>
          <w:spacing w:val="-7"/>
          <w:sz w:val="20"/>
        </w:rPr>
        <w:t> </w:t>
      </w:r>
      <w:r>
        <w:rPr>
          <w:sz w:val="20"/>
        </w:rPr>
        <w:t>Preparatoria</w:t>
      </w:r>
      <w:r>
        <w:rPr>
          <w:spacing w:val="-7"/>
          <w:sz w:val="20"/>
        </w:rPr>
        <w:t> </w:t>
      </w:r>
      <w:r>
        <w:rPr>
          <w:sz w:val="20"/>
        </w:rPr>
        <w:t>observando</w:t>
      </w:r>
      <w:r>
        <w:rPr>
          <w:spacing w:val="-7"/>
          <w:sz w:val="20"/>
        </w:rPr>
        <w:t> </w:t>
      </w:r>
      <w:r>
        <w:rPr>
          <w:sz w:val="20"/>
        </w:rPr>
        <w:t>el</w:t>
      </w:r>
      <w:r>
        <w:rPr>
          <w:spacing w:val="-7"/>
          <w:sz w:val="20"/>
        </w:rPr>
        <w:t> </w:t>
      </w:r>
      <w:r>
        <w:rPr>
          <w:sz w:val="20"/>
        </w:rPr>
        <w:t>procedimiento previsto en las disposiciones</w:t>
      </w:r>
      <w:r>
        <w:rPr>
          <w:spacing w:val="-22"/>
          <w:sz w:val="20"/>
        </w:rPr>
        <w:t> </w:t>
      </w:r>
      <w:r>
        <w:rPr>
          <w:sz w:val="20"/>
        </w:rPr>
        <w:t>aplicables.</w:t>
      </w:r>
    </w:p>
    <w:p>
      <w:pPr>
        <w:pStyle w:val="ListParagraph"/>
        <w:numPr>
          <w:ilvl w:val="0"/>
          <w:numId w:val="10"/>
        </w:numPr>
        <w:tabs>
          <w:tab w:pos="719" w:val="left" w:leader="none"/>
        </w:tabs>
        <w:spacing w:line="285" w:lineRule="auto" w:before="57" w:after="0"/>
        <w:ind w:left="718" w:right="219" w:hanging="510"/>
        <w:jc w:val="both"/>
        <w:rPr>
          <w:sz w:val="20"/>
        </w:rPr>
      </w:pPr>
      <w:r>
        <w:rPr>
          <w:sz w:val="20"/>
        </w:rPr>
        <w:t>Otorgar y revocar mandatos generales o especiales, cuando lo es- time</w:t>
      </w:r>
      <w:r>
        <w:rPr>
          <w:spacing w:val="26"/>
          <w:sz w:val="20"/>
        </w:rPr>
        <w:t> </w:t>
      </w:r>
      <w:r>
        <w:rPr>
          <w:sz w:val="20"/>
        </w:rPr>
        <w:t>conveniente.</w:t>
      </w:r>
    </w:p>
    <w:p>
      <w:pPr>
        <w:pStyle w:val="ListParagraph"/>
        <w:numPr>
          <w:ilvl w:val="0"/>
          <w:numId w:val="10"/>
        </w:numPr>
        <w:tabs>
          <w:tab w:pos="719" w:val="left" w:leader="none"/>
        </w:tabs>
        <w:spacing w:line="285" w:lineRule="auto" w:before="57" w:after="0"/>
        <w:ind w:left="718" w:right="209" w:hanging="510"/>
        <w:jc w:val="both"/>
        <w:rPr>
          <w:sz w:val="20"/>
        </w:rPr>
      </w:pPr>
      <w:r>
        <w:rPr>
          <w:sz w:val="20"/>
        </w:rPr>
        <w:t>Nombrar y remover al Contralor Universitario, y Auditor Externo, con aprobación del Consejo </w:t>
      </w:r>
      <w:r>
        <w:rPr>
          <w:spacing w:val="21"/>
          <w:sz w:val="20"/>
        </w:rPr>
        <w:t> </w:t>
      </w:r>
      <w:r>
        <w:rPr>
          <w:sz w:val="20"/>
        </w:rPr>
        <w:t>Universitario.</w:t>
      </w:r>
    </w:p>
    <w:p>
      <w:pPr>
        <w:pStyle w:val="ListParagraph"/>
        <w:numPr>
          <w:ilvl w:val="0"/>
          <w:numId w:val="10"/>
        </w:numPr>
        <w:tabs>
          <w:tab w:pos="719" w:val="left" w:leader="none"/>
        </w:tabs>
        <w:spacing w:line="285" w:lineRule="auto" w:before="57" w:after="0"/>
        <w:ind w:left="718" w:right="209" w:hanging="510"/>
        <w:jc w:val="both"/>
        <w:rPr>
          <w:sz w:val="20"/>
        </w:rPr>
      </w:pPr>
      <w:r>
        <w:rPr>
          <w:sz w:val="20"/>
        </w:rPr>
        <w:t>Otorgar y revocar los nombramientos del personal universitario, conforme a las disposiciones legales</w:t>
      </w:r>
      <w:r>
        <w:rPr>
          <w:spacing w:val="-9"/>
          <w:sz w:val="20"/>
        </w:rPr>
        <w:t> </w:t>
      </w:r>
      <w:r>
        <w:rPr>
          <w:sz w:val="20"/>
        </w:rPr>
        <w:t>aplicables.</w:t>
      </w:r>
    </w:p>
    <w:p>
      <w:pPr>
        <w:pStyle w:val="ListParagraph"/>
        <w:numPr>
          <w:ilvl w:val="0"/>
          <w:numId w:val="10"/>
        </w:numPr>
        <w:tabs>
          <w:tab w:pos="719" w:val="left" w:leader="none"/>
        </w:tabs>
        <w:spacing w:line="240" w:lineRule="auto" w:before="57" w:after="0"/>
        <w:ind w:left="718" w:right="0" w:hanging="510"/>
        <w:jc w:val="left"/>
        <w:rPr>
          <w:sz w:val="20"/>
        </w:rPr>
      </w:pPr>
      <w:r>
        <w:rPr>
          <w:sz w:val="20"/>
        </w:rPr>
        <w:t>Atender las relaciones laborales que establezca la</w:t>
      </w:r>
      <w:r>
        <w:rPr>
          <w:spacing w:val="31"/>
          <w:sz w:val="20"/>
        </w:rPr>
        <w:t> </w:t>
      </w:r>
      <w:r>
        <w:rPr>
          <w:sz w:val="20"/>
        </w:rPr>
        <w:t>Universidad.</w:t>
      </w:r>
    </w:p>
    <w:p>
      <w:pPr>
        <w:spacing w:before="130"/>
        <w:ind w:left="0" w:right="111" w:firstLine="0"/>
        <w:jc w:val="right"/>
        <w:rPr>
          <w:sz w:val="16"/>
        </w:rPr>
      </w:pPr>
      <w:r>
        <w:rPr>
          <w:color w:val="4A4A49"/>
          <w:sz w:val="16"/>
        </w:rPr>
        <w:t>Continúa en página  siguiente</w:t>
      </w:r>
    </w:p>
    <w:p>
      <w:pPr>
        <w:spacing w:after="0"/>
        <w:jc w:val="right"/>
        <w:rPr>
          <w:sz w:val="16"/>
        </w:rPr>
        <w:sectPr>
          <w:pgSz w:w="8510" w:h="12190"/>
          <w:pgMar w:header="0" w:footer="865" w:top="1020" w:bottom="1060" w:left="920" w:right="1020"/>
        </w:sectPr>
      </w:pPr>
    </w:p>
    <w:p>
      <w:pPr>
        <w:pStyle w:val="BodyText"/>
        <w:ind w:left="98"/>
        <w:jc w:val="left"/>
        <w:rPr>
          <w:sz w:val="20"/>
        </w:rPr>
      </w:pPr>
      <w:r>
        <w:rPr>
          <w:sz w:val="20"/>
        </w:rPr>
        <w:pict>
          <v:shape style="width:316.5pt;height:53.65pt;mso-position-horizontal-relative:char;mso-position-vertical-relative:line" type="#_x0000_t202" filled="false" stroked="true" strokeweight=".5pt" strokecolor="#000000">
            <w10:anchorlock/>
            <v:textbox inset="0,0,0,0">
              <w:txbxContent>
                <w:p>
                  <w:pPr>
                    <w:pStyle w:val="ListParagraph"/>
                    <w:numPr>
                      <w:ilvl w:val="0"/>
                      <w:numId w:val="11"/>
                    </w:numPr>
                    <w:tabs>
                      <w:tab w:pos="661" w:val="left" w:leader="none"/>
                    </w:tabs>
                    <w:spacing w:line="285" w:lineRule="auto" w:before="64" w:after="0"/>
                    <w:ind w:left="660" w:right="188" w:hanging="510"/>
                    <w:jc w:val="left"/>
                    <w:rPr>
                      <w:sz w:val="20"/>
                    </w:rPr>
                  </w:pPr>
                  <w:r>
                    <w:rPr>
                      <w:sz w:val="20"/>
                    </w:rPr>
                    <w:t>Proveer</w:t>
                  </w:r>
                  <w:r>
                    <w:rPr>
                      <w:spacing w:val="-7"/>
                      <w:sz w:val="20"/>
                    </w:rPr>
                    <w:t> </w:t>
                  </w:r>
                  <w:r>
                    <w:rPr>
                      <w:sz w:val="20"/>
                    </w:rPr>
                    <w:t>lo</w:t>
                  </w:r>
                  <w:r>
                    <w:rPr>
                      <w:spacing w:val="-7"/>
                      <w:sz w:val="20"/>
                    </w:rPr>
                    <w:t> </w:t>
                  </w:r>
                  <w:r>
                    <w:rPr>
                      <w:sz w:val="20"/>
                    </w:rPr>
                    <w:t>necesario</w:t>
                  </w:r>
                  <w:r>
                    <w:rPr>
                      <w:spacing w:val="-7"/>
                      <w:sz w:val="20"/>
                    </w:rPr>
                    <w:t> </w:t>
                  </w:r>
                  <w:r>
                    <w:rPr>
                      <w:sz w:val="20"/>
                    </w:rPr>
                    <w:t>para</w:t>
                  </w:r>
                  <w:r>
                    <w:rPr>
                      <w:spacing w:val="-7"/>
                      <w:sz w:val="20"/>
                    </w:rPr>
                    <w:t> </w:t>
                  </w:r>
                  <w:r>
                    <w:rPr>
                      <w:sz w:val="20"/>
                    </w:rPr>
                    <w:t>el</w:t>
                  </w:r>
                  <w:r>
                    <w:rPr>
                      <w:spacing w:val="-7"/>
                      <w:sz w:val="20"/>
                    </w:rPr>
                    <w:t> </w:t>
                  </w:r>
                  <w:r>
                    <w:rPr>
                      <w:sz w:val="20"/>
                    </w:rPr>
                    <w:t>adecuado</w:t>
                  </w:r>
                  <w:r>
                    <w:rPr>
                      <w:spacing w:val="-7"/>
                      <w:sz w:val="20"/>
                    </w:rPr>
                    <w:t> </w:t>
                  </w:r>
                  <w:r>
                    <w:rPr>
                      <w:sz w:val="20"/>
                    </w:rPr>
                    <w:t>funcionamiento</w:t>
                  </w:r>
                  <w:r>
                    <w:rPr>
                      <w:spacing w:val="-7"/>
                      <w:sz w:val="20"/>
                    </w:rPr>
                    <w:t> </w:t>
                  </w:r>
                  <w:r>
                    <w:rPr>
                      <w:sz w:val="20"/>
                    </w:rPr>
                    <w:t>de</w:t>
                  </w:r>
                  <w:r>
                    <w:rPr>
                      <w:spacing w:val="-7"/>
                      <w:sz w:val="20"/>
                    </w:rPr>
                    <w:t> </w:t>
                  </w:r>
                  <w:r>
                    <w:rPr>
                      <w:sz w:val="20"/>
                    </w:rPr>
                    <w:t>la</w:t>
                  </w:r>
                  <w:r>
                    <w:rPr>
                      <w:spacing w:val="-7"/>
                      <w:sz w:val="20"/>
                    </w:rPr>
                    <w:t> </w:t>
                  </w:r>
                  <w:r>
                    <w:rPr>
                      <w:sz w:val="20"/>
                    </w:rPr>
                    <w:t>Uni- versidad</w:t>
                  </w:r>
                  <w:r>
                    <w:rPr>
                      <w:spacing w:val="-9"/>
                      <w:sz w:val="20"/>
                    </w:rPr>
                    <w:t> </w:t>
                  </w:r>
                  <w:r>
                    <w:rPr>
                      <w:sz w:val="20"/>
                    </w:rPr>
                    <w:t>y</w:t>
                  </w:r>
                  <w:r>
                    <w:rPr>
                      <w:spacing w:val="-9"/>
                      <w:sz w:val="20"/>
                    </w:rPr>
                    <w:t> </w:t>
                  </w:r>
                  <w:r>
                    <w:rPr>
                      <w:sz w:val="20"/>
                    </w:rPr>
                    <w:t>su</w:t>
                  </w:r>
                  <w:r>
                    <w:rPr>
                      <w:spacing w:val="-9"/>
                      <w:sz w:val="20"/>
                    </w:rPr>
                    <w:t> </w:t>
                  </w:r>
                  <w:r>
                    <w:rPr>
                      <w:sz w:val="20"/>
                    </w:rPr>
                    <w:t>esfera</w:t>
                  </w:r>
                  <w:r>
                    <w:rPr>
                      <w:spacing w:val="-9"/>
                      <w:sz w:val="20"/>
                    </w:rPr>
                    <w:t> </w:t>
                  </w:r>
                  <w:r>
                    <w:rPr>
                      <w:sz w:val="20"/>
                    </w:rPr>
                    <w:t>administrativa.</w:t>
                  </w:r>
                </w:p>
                <w:p>
                  <w:pPr>
                    <w:pStyle w:val="ListParagraph"/>
                    <w:numPr>
                      <w:ilvl w:val="0"/>
                      <w:numId w:val="11"/>
                    </w:numPr>
                    <w:tabs>
                      <w:tab w:pos="661" w:val="left" w:leader="none"/>
                    </w:tabs>
                    <w:spacing w:line="240" w:lineRule="auto" w:before="57" w:after="0"/>
                    <w:ind w:left="660" w:right="0" w:hanging="510"/>
                    <w:jc w:val="left"/>
                    <w:rPr>
                      <w:sz w:val="20"/>
                    </w:rPr>
                  </w:pPr>
                  <w:r>
                    <w:rPr>
                      <w:sz w:val="20"/>
                    </w:rPr>
                    <w:t>Las demás que le confiera la legislación de la </w:t>
                  </w:r>
                  <w:r>
                    <w:rPr>
                      <w:spacing w:val="23"/>
                      <w:sz w:val="20"/>
                    </w:rPr>
                    <w:t> </w:t>
                  </w:r>
                  <w:r>
                    <w:rPr>
                      <w:sz w:val="20"/>
                    </w:rPr>
                    <w:t>Universidad.</w:t>
                  </w:r>
                </w:p>
              </w:txbxContent>
            </v:textbox>
          </v:shape>
        </w:pict>
      </w:r>
      <w:r>
        <w:rPr>
          <w:sz w:val="20"/>
        </w:rPr>
      </w:r>
    </w:p>
    <w:p>
      <w:pPr>
        <w:pStyle w:val="Heading3"/>
        <w:numPr>
          <w:ilvl w:val="1"/>
          <w:numId w:val="7"/>
        </w:numPr>
        <w:tabs>
          <w:tab w:pos="582" w:val="left" w:leader="none"/>
        </w:tabs>
        <w:spacing w:line="266" w:lineRule="auto" w:before="64" w:after="0"/>
        <w:ind w:left="382" w:right="116" w:firstLine="0"/>
        <w:jc w:val="left"/>
      </w:pPr>
      <w:r>
        <w:rPr/>
        <w:t>Consejo de cada organismo académico, de cada centro univer- sitario y de cada plantel de la escuela </w:t>
      </w:r>
      <w:r>
        <w:rPr>
          <w:spacing w:val="29"/>
        </w:rPr>
        <w:t> </w:t>
      </w:r>
      <w:r>
        <w:rPr/>
        <w:t>preparatoria</w:t>
      </w:r>
    </w:p>
    <w:p>
      <w:pPr>
        <w:pStyle w:val="BodyText"/>
        <w:spacing w:before="3"/>
        <w:jc w:val="left"/>
        <w:rPr>
          <w:rFonts w:ascii="Times New Roman"/>
          <w:b/>
          <w:sz w:val="24"/>
        </w:rPr>
      </w:pPr>
    </w:p>
    <w:p>
      <w:pPr>
        <w:pStyle w:val="ListParagraph"/>
        <w:numPr>
          <w:ilvl w:val="0"/>
          <w:numId w:val="12"/>
        </w:numPr>
        <w:tabs>
          <w:tab w:pos="709" w:val="left" w:leader="none"/>
        </w:tabs>
        <w:spacing w:line="285" w:lineRule="auto" w:before="1" w:after="0"/>
        <w:ind w:left="708" w:right="234" w:hanging="510"/>
        <w:jc w:val="both"/>
        <w:rPr>
          <w:sz w:val="20"/>
        </w:rPr>
      </w:pPr>
      <w:r>
        <w:rPr/>
        <w:pict>
          <v:rect style="position:absolute;margin-left:57.443001pt;margin-top:-3.347459pt;width:316.48pt;height:333.799pt;mso-position-horizontal-relative:page;mso-position-vertical-relative:paragraph;z-index:-66448" filled="false" stroked="true" strokeweight=".5pt" strokecolor="#000000">
            <w10:wrap type="none"/>
          </v:rect>
        </w:pict>
      </w:r>
      <w:r>
        <w:rPr>
          <w:spacing w:val="-3"/>
          <w:sz w:val="20"/>
        </w:rPr>
        <w:t>Dictaminar</w:t>
      </w:r>
      <w:r>
        <w:rPr>
          <w:spacing w:val="-11"/>
          <w:sz w:val="20"/>
        </w:rPr>
        <w:t> </w:t>
      </w:r>
      <w:r>
        <w:rPr>
          <w:sz w:val="20"/>
        </w:rPr>
        <w:t>y</w:t>
      </w:r>
      <w:r>
        <w:rPr>
          <w:spacing w:val="-11"/>
          <w:sz w:val="20"/>
        </w:rPr>
        <w:t> </w:t>
      </w:r>
      <w:r>
        <w:rPr>
          <w:spacing w:val="-3"/>
          <w:sz w:val="20"/>
        </w:rPr>
        <w:t>resolver</w:t>
      </w:r>
      <w:r>
        <w:rPr>
          <w:spacing w:val="-11"/>
          <w:sz w:val="20"/>
        </w:rPr>
        <w:t> </w:t>
      </w:r>
      <w:r>
        <w:rPr>
          <w:sz w:val="20"/>
        </w:rPr>
        <w:t>los</w:t>
      </w:r>
      <w:r>
        <w:rPr>
          <w:spacing w:val="-11"/>
          <w:sz w:val="20"/>
        </w:rPr>
        <w:t> </w:t>
      </w:r>
      <w:r>
        <w:rPr>
          <w:spacing w:val="-3"/>
          <w:sz w:val="20"/>
        </w:rPr>
        <w:t>proyectos</w:t>
      </w:r>
      <w:r>
        <w:rPr>
          <w:spacing w:val="-11"/>
          <w:sz w:val="20"/>
        </w:rPr>
        <w:t> </w:t>
      </w:r>
      <w:r>
        <w:rPr>
          <w:sz w:val="20"/>
        </w:rPr>
        <w:t>e</w:t>
      </w:r>
      <w:r>
        <w:rPr>
          <w:spacing w:val="-11"/>
          <w:sz w:val="20"/>
        </w:rPr>
        <w:t> </w:t>
      </w:r>
      <w:r>
        <w:rPr>
          <w:spacing w:val="-4"/>
          <w:sz w:val="20"/>
        </w:rPr>
        <w:t>iniciativas</w:t>
      </w:r>
      <w:r>
        <w:rPr>
          <w:spacing w:val="-11"/>
          <w:sz w:val="20"/>
        </w:rPr>
        <w:t> </w:t>
      </w:r>
      <w:r>
        <w:rPr>
          <w:sz w:val="20"/>
        </w:rPr>
        <w:t>que</w:t>
      </w:r>
      <w:r>
        <w:rPr>
          <w:spacing w:val="-11"/>
          <w:sz w:val="20"/>
        </w:rPr>
        <w:t> </w:t>
      </w:r>
      <w:r>
        <w:rPr>
          <w:sz w:val="20"/>
        </w:rPr>
        <w:t>le</w:t>
      </w:r>
      <w:r>
        <w:rPr>
          <w:spacing w:val="-11"/>
          <w:sz w:val="20"/>
        </w:rPr>
        <w:t> </w:t>
      </w:r>
      <w:r>
        <w:rPr>
          <w:spacing w:val="-3"/>
          <w:sz w:val="20"/>
        </w:rPr>
        <w:t>presenten</w:t>
      </w:r>
      <w:r>
        <w:rPr>
          <w:spacing w:val="-11"/>
          <w:sz w:val="20"/>
        </w:rPr>
        <w:t> </w:t>
      </w:r>
      <w:r>
        <w:rPr>
          <w:sz w:val="20"/>
        </w:rPr>
        <w:t>los </w:t>
      </w:r>
      <w:r>
        <w:rPr>
          <w:spacing w:val="-4"/>
          <w:sz w:val="20"/>
        </w:rPr>
        <w:t>órganos</w:t>
      </w:r>
      <w:r>
        <w:rPr>
          <w:spacing w:val="-11"/>
          <w:sz w:val="20"/>
        </w:rPr>
        <w:t> </w:t>
      </w:r>
      <w:r>
        <w:rPr>
          <w:sz w:val="20"/>
        </w:rPr>
        <w:t>de</w:t>
      </w:r>
      <w:r>
        <w:rPr>
          <w:spacing w:val="-11"/>
          <w:sz w:val="20"/>
        </w:rPr>
        <w:t> </w:t>
      </w:r>
      <w:r>
        <w:rPr>
          <w:spacing w:val="-4"/>
          <w:sz w:val="20"/>
        </w:rPr>
        <w:t>gobierno</w:t>
      </w:r>
      <w:r>
        <w:rPr>
          <w:spacing w:val="-11"/>
          <w:sz w:val="20"/>
        </w:rPr>
        <w:t> </w:t>
      </w:r>
      <w:r>
        <w:rPr>
          <w:sz w:val="20"/>
        </w:rPr>
        <w:t>y</w:t>
      </w:r>
      <w:r>
        <w:rPr>
          <w:spacing w:val="-11"/>
          <w:sz w:val="20"/>
        </w:rPr>
        <w:t> </w:t>
      </w:r>
      <w:r>
        <w:rPr>
          <w:spacing w:val="-4"/>
          <w:sz w:val="20"/>
        </w:rPr>
        <w:t>académicos</w:t>
      </w:r>
      <w:r>
        <w:rPr>
          <w:spacing w:val="-11"/>
          <w:sz w:val="20"/>
        </w:rPr>
        <w:t> </w:t>
      </w:r>
      <w:r>
        <w:rPr>
          <w:sz w:val="20"/>
        </w:rPr>
        <w:t>de</w:t>
      </w:r>
      <w:r>
        <w:rPr>
          <w:spacing w:val="-11"/>
          <w:sz w:val="20"/>
        </w:rPr>
        <w:t> </w:t>
      </w:r>
      <w:r>
        <w:rPr>
          <w:sz w:val="20"/>
        </w:rPr>
        <w:t>la</w:t>
      </w:r>
      <w:r>
        <w:rPr>
          <w:spacing w:val="-11"/>
          <w:sz w:val="20"/>
        </w:rPr>
        <w:t> </w:t>
      </w:r>
      <w:r>
        <w:rPr>
          <w:spacing w:val="-4"/>
          <w:sz w:val="20"/>
        </w:rPr>
        <w:t>Universidad</w:t>
      </w:r>
      <w:r>
        <w:rPr>
          <w:spacing w:val="-11"/>
          <w:sz w:val="20"/>
        </w:rPr>
        <w:t> </w:t>
      </w:r>
      <w:r>
        <w:rPr>
          <w:sz w:val="20"/>
        </w:rPr>
        <w:t>y</w:t>
      </w:r>
      <w:r>
        <w:rPr>
          <w:spacing w:val="-11"/>
          <w:sz w:val="20"/>
        </w:rPr>
        <w:t> </w:t>
      </w:r>
      <w:r>
        <w:rPr>
          <w:sz w:val="20"/>
        </w:rPr>
        <w:t>su</w:t>
      </w:r>
      <w:r>
        <w:rPr>
          <w:spacing w:val="-11"/>
          <w:sz w:val="20"/>
        </w:rPr>
        <w:t> </w:t>
      </w:r>
      <w:r>
        <w:rPr>
          <w:spacing w:val="-4"/>
          <w:sz w:val="20"/>
        </w:rPr>
        <w:t>comunidad.</w:t>
      </w:r>
    </w:p>
    <w:p>
      <w:pPr>
        <w:pStyle w:val="ListParagraph"/>
        <w:numPr>
          <w:ilvl w:val="0"/>
          <w:numId w:val="12"/>
        </w:numPr>
        <w:tabs>
          <w:tab w:pos="709" w:val="left" w:leader="none"/>
        </w:tabs>
        <w:spacing w:line="285" w:lineRule="auto" w:before="57" w:after="0"/>
        <w:ind w:left="708" w:right="241" w:hanging="510"/>
        <w:jc w:val="both"/>
        <w:rPr>
          <w:sz w:val="20"/>
        </w:rPr>
      </w:pPr>
      <w:r>
        <w:rPr>
          <w:spacing w:val="-4"/>
          <w:sz w:val="20"/>
        </w:rPr>
        <w:t>Formular </w:t>
      </w:r>
      <w:r>
        <w:rPr>
          <w:sz w:val="20"/>
        </w:rPr>
        <w:t>el </w:t>
      </w:r>
      <w:r>
        <w:rPr>
          <w:spacing w:val="-3"/>
          <w:sz w:val="20"/>
        </w:rPr>
        <w:t>proyecto </w:t>
      </w:r>
      <w:r>
        <w:rPr>
          <w:sz w:val="20"/>
        </w:rPr>
        <w:t>de </w:t>
      </w:r>
      <w:r>
        <w:rPr>
          <w:spacing w:val="-3"/>
          <w:sz w:val="20"/>
        </w:rPr>
        <w:t>Reglamento Interno </w:t>
      </w:r>
      <w:r>
        <w:rPr>
          <w:sz w:val="20"/>
        </w:rPr>
        <w:t>del </w:t>
      </w:r>
      <w:r>
        <w:rPr>
          <w:spacing w:val="-3"/>
          <w:sz w:val="20"/>
        </w:rPr>
        <w:t>Organismo Acadé- </w:t>
      </w:r>
      <w:r>
        <w:rPr>
          <w:sz w:val="20"/>
        </w:rPr>
        <w:t>mico</w:t>
      </w:r>
      <w:r>
        <w:rPr>
          <w:spacing w:val="-15"/>
          <w:sz w:val="20"/>
        </w:rPr>
        <w:t> </w:t>
      </w:r>
      <w:r>
        <w:rPr>
          <w:sz w:val="20"/>
        </w:rPr>
        <w:t>o</w:t>
      </w:r>
      <w:r>
        <w:rPr>
          <w:spacing w:val="-15"/>
          <w:sz w:val="20"/>
        </w:rPr>
        <w:t> </w:t>
      </w:r>
      <w:r>
        <w:rPr>
          <w:sz w:val="20"/>
        </w:rPr>
        <w:t>Centro</w:t>
      </w:r>
      <w:r>
        <w:rPr>
          <w:spacing w:val="-15"/>
          <w:sz w:val="20"/>
        </w:rPr>
        <w:t> </w:t>
      </w:r>
      <w:r>
        <w:rPr>
          <w:sz w:val="20"/>
        </w:rPr>
        <w:t>Universitario</w:t>
      </w:r>
      <w:r>
        <w:rPr>
          <w:spacing w:val="-15"/>
          <w:sz w:val="20"/>
        </w:rPr>
        <w:t> </w:t>
      </w:r>
      <w:r>
        <w:rPr>
          <w:sz w:val="20"/>
        </w:rPr>
        <w:t>correspondiente</w:t>
      </w:r>
      <w:r>
        <w:rPr>
          <w:spacing w:val="-15"/>
          <w:sz w:val="20"/>
        </w:rPr>
        <w:t> </w:t>
      </w:r>
      <w:r>
        <w:rPr>
          <w:sz w:val="20"/>
        </w:rPr>
        <w:t>y</w:t>
      </w:r>
      <w:r>
        <w:rPr>
          <w:spacing w:val="-15"/>
          <w:sz w:val="20"/>
        </w:rPr>
        <w:t> </w:t>
      </w:r>
      <w:r>
        <w:rPr>
          <w:sz w:val="20"/>
        </w:rPr>
        <w:t>someterlo</w:t>
      </w:r>
      <w:r>
        <w:rPr>
          <w:spacing w:val="-15"/>
          <w:sz w:val="20"/>
        </w:rPr>
        <w:t> </w:t>
      </w:r>
      <w:r>
        <w:rPr>
          <w:sz w:val="20"/>
        </w:rPr>
        <w:t>a</w:t>
      </w:r>
      <w:r>
        <w:rPr>
          <w:spacing w:val="-15"/>
          <w:sz w:val="20"/>
        </w:rPr>
        <w:t> </w:t>
      </w:r>
      <w:r>
        <w:rPr>
          <w:sz w:val="20"/>
        </w:rPr>
        <w:t>opinión del Abogado General, quien lo turnará al Consejo Universitario para su análisis, discusión y en su </w:t>
      </w:r>
      <w:r>
        <w:rPr>
          <w:spacing w:val="-3"/>
          <w:sz w:val="20"/>
        </w:rPr>
        <w:t>caso,</w:t>
      </w:r>
      <w:r>
        <w:rPr>
          <w:spacing w:val="-1"/>
          <w:sz w:val="20"/>
        </w:rPr>
        <w:t> </w:t>
      </w:r>
      <w:r>
        <w:rPr>
          <w:sz w:val="20"/>
        </w:rPr>
        <w:t>aprobación.</w:t>
      </w:r>
    </w:p>
    <w:p>
      <w:pPr>
        <w:pStyle w:val="ListParagraph"/>
        <w:numPr>
          <w:ilvl w:val="0"/>
          <w:numId w:val="12"/>
        </w:numPr>
        <w:tabs>
          <w:tab w:pos="709" w:val="left" w:leader="none"/>
        </w:tabs>
        <w:spacing w:line="285" w:lineRule="auto" w:before="57" w:after="0"/>
        <w:ind w:left="708" w:right="241" w:hanging="510"/>
        <w:jc w:val="both"/>
        <w:rPr>
          <w:sz w:val="20"/>
        </w:rPr>
      </w:pPr>
      <w:r>
        <w:rPr>
          <w:sz w:val="20"/>
        </w:rPr>
        <w:t>Emitir su opinión ante el Consejo Universitario en la elección de </w:t>
      </w:r>
      <w:r>
        <w:rPr>
          <w:spacing w:val="-3"/>
          <w:sz w:val="20"/>
        </w:rPr>
        <w:t>Director, </w:t>
      </w:r>
      <w:r>
        <w:rPr>
          <w:sz w:val="20"/>
        </w:rPr>
        <w:t>previo procedimiento que para tal efecto se  </w:t>
      </w:r>
      <w:r>
        <w:rPr>
          <w:spacing w:val="10"/>
          <w:sz w:val="20"/>
        </w:rPr>
        <w:t> </w:t>
      </w:r>
      <w:r>
        <w:rPr>
          <w:sz w:val="20"/>
        </w:rPr>
        <w:t>señale.</w:t>
      </w:r>
    </w:p>
    <w:p>
      <w:pPr>
        <w:pStyle w:val="ListParagraph"/>
        <w:numPr>
          <w:ilvl w:val="0"/>
          <w:numId w:val="12"/>
        </w:numPr>
        <w:tabs>
          <w:tab w:pos="709" w:val="left" w:leader="none"/>
        </w:tabs>
        <w:spacing w:line="285" w:lineRule="auto" w:before="57" w:after="0"/>
        <w:ind w:left="708" w:right="237" w:hanging="510"/>
        <w:jc w:val="both"/>
        <w:rPr>
          <w:sz w:val="20"/>
        </w:rPr>
      </w:pPr>
      <w:r>
        <w:rPr>
          <w:sz w:val="20"/>
        </w:rPr>
        <w:t>Conocer y acordar lo conducente en materia de planeación del desarrollo de su régimen </w:t>
      </w:r>
      <w:r>
        <w:rPr>
          <w:spacing w:val="-3"/>
          <w:sz w:val="20"/>
        </w:rPr>
        <w:t>interior, </w:t>
      </w:r>
      <w:r>
        <w:rPr>
          <w:sz w:val="20"/>
        </w:rPr>
        <w:t>observando las disposiciones</w:t>
      </w:r>
      <w:r>
        <w:rPr>
          <w:spacing w:val="-18"/>
          <w:sz w:val="20"/>
        </w:rPr>
        <w:t> </w:t>
      </w:r>
      <w:r>
        <w:rPr>
          <w:sz w:val="20"/>
        </w:rPr>
        <w:t>de la legislación</w:t>
      </w:r>
      <w:r>
        <w:rPr>
          <w:spacing w:val="-16"/>
          <w:sz w:val="20"/>
        </w:rPr>
        <w:t> </w:t>
      </w:r>
      <w:r>
        <w:rPr>
          <w:sz w:val="20"/>
        </w:rPr>
        <w:t>universitaria.</w:t>
      </w:r>
    </w:p>
    <w:p>
      <w:pPr>
        <w:pStyle w:val="ListParagraph"/>
        <w:numPr>
          <w:ilvl w:val="0"/>
          <w:numId w:val="12"/>
        </w:numPr>
        <w:tabs>
          <w:tab w:pos="709" w:val="left" w:leader="none"/>
        </w:tabs>
        <w:spacing w:line="285" w:lineRule="auto" w:before="57" w:after="0"/>
        <w:ind w:left="708" w:right="230" w:hanging="510"/>
        <w:jc w:val="both"/>
        <w:rPr>
          <w:sz w:val="20"/>
        </w:rPr>
      </w:pPr>
      <w:r>
        <w:rPr>
          <w:sz w:val="20"/>
        </w:rPr>
        <w:t>Acordar lo conducente en materia de distinciones y estímulos, observando la normatividad</w:t>
      </w:r>
      <w:r>
        <w:rPr>
          <w:spacing w:val="-27"/>
          <w:sz w:val="20"/>
        </w:rPr>
        <w:t> </w:t>
      </w:r>
      <w:r>
        <w:rPr>
          <w:sz w:val="20"/>
        </w:rPr>
        <w:t>universitaria.</w:t>
      </w:r>
    </w:p>
    <w:p>
      <w:pPr>
        <w:pStyle w:val="ListParagraph"/>
        <w:numPr>
          <w:ilvl w:val="0"/>
          <w:numId w:val="12"/>
        </w:numPr>
        <w:tabs>
          <w:tab w:pos="709" w:val="left" w:leader="none"/>
        </w:tabs>
        <w:spacing w:line="285" w:lineRule="auto" w:before="57" w:after="0"/>
        <w:ind w:left="708" w:right="241" w:hanging="510"/>
        <w:jc w:val="both"/>
        <w:rPr>
          <w:sz w:val="20"/>
        </w:rPr>
      </w:pPr>
      <w:r>
        <w:rPr>
          <w:sz w:val="20"/>
        </w:rPr>
        <w:t>Expedir disposiciones y acuerdos que regulen el régimen interior del Organismo Académico, Centro Universitario o Plantel de la Escuela Preparatoria, asimismo, a propuesta del </w:t>
      </w:r>
      <w:r>
        <w:rPr>
          <w:spacing w:val="-3"/>
          <w:sz w:val="20"/>
        </w:rPr>
        <w:t>director, </w:t>
      </w:r>
      <w:r>
        <w:rPr>
          <w:sz w:val="20"/>
        </w:rPr>
        <w:t>emitir lineamientos e instructivos</w:t>
      </w:r>
      <w:r>
        <w:rPr>
          <w:spacing w:val="-23"/>
          <w:sz w:val="20"/>
        </w:rPr>
        <w:t> </w:t>
      </w:r>
      <w:r>
        <w:rPr>
          <w:sz w:val="20"/>
        </w:rPr>
        <w:t>administrativos.</w:t>
      </w:r>
    </w:p>
    <w:p>
      <w:pPr>
        <w:pStyle w:val="ListParagraph"/>
        <w:numPr>
          <w:ilvl w:val="0"/>
          <w:numId w:val="12"/>
        </w:numPr>
        <w:tabs>
          <w:tab w:pos="709" w:val="left" w:leader="none"/>
        </w:tabs>
        <w:spacing w:line="285" w:lineRule="auto" w:before="57" w:after="0"/>
        <w:ind w:left="708" w:right="231" w:hanging="510"/>
        <w:jc w:val="both"/>
        <w:rPr>
          <w:sz w:val="20"/>
        </w:rPr>
      </w:pPr>
      <w:r>
        <w:rPr>
          <w:sz w:val="20"/>
        </w:rPr>
        <w:t>Realizar</w:t>
      </w:r>
      <w:r>
        <w:rPr>
          <w:spacing w:val="-13"/>
          <w:sz w:val="20"/>
        </w:rPr>
        <w:t> </w:t>
      </w:r>
      <w:r>
        <w:rPr>
          <w:spacing w:val="-3"/>
          <w:sz w:val="20"/>
        </w:rPr>
        <w:t>observaciones</w:t>
      </w:r>
      <w:r>
        <w:rPr>
          <w:spacing w:val="-13"/>
          <w:sz w:val="20"/>
        </w:rPr>
        <w:t> </w:t>
      </w:r>
      <w:r>
        <w:rPr>
          <w:sz w:val="20"/>
        </w:rPr>
        <w:t>a</w:t>
      </w:r>
      <w:r>
        <w:rPr>
          <w:spacing w:val="-13"/>
          <w:sz w:val="20"/>
        </w:rPr>
        <w:t> </w:t>
      </w:r>
      <w:r>
        <w:rPr>
          <w:sz w:val="20"/>
        </w:rPr>
        <w:t>las</w:t>
      </w:r>
      <w:r>
        <w:rPr>
          <w:spacing w:val="-13"/>
          <w:sz w:val="20"/>
        </w:rPr>
        <w:t> </w:t>
      </w:r>
      <w:r>
        <w:rPr>
          <w:sz w:val="20"/>
        </w:rPr>
        <w:t>resoluciones</w:t>
      </w:r>
      <w:r>
        <w:rPr>
          <w:spacing w:val="-13"/>
          <w:sz w:val="20"/>
        </w:rPr>
        <w:t> </w:t>
      </w:r>
      <w:r>
        <w:rPr>
          <w:sz w:val="20"/>
        </w:rPr>
        <w:t>del</w:t>
      </w:r>
      <w:r>
        <w:rPr>
          <w:spacing w:val="-13"/>
          <w:sz w:val="20"/>
        </w:rPr>
        <w:t> </w:t>
      </w:r>
      <w:r>
        <w:rPr>
          <w:sz w:val="20"/>
        </w:rPr>
        <w:t>Consejo</w:t>
      </w:r>
      <w:r>
        <w:rPr>
          <w:spacing w:val="-13"/>
          <w:sz w:val="20"/>
        </w:rPr>
        <w:t> </w:t>
      </w:r>
      <w:r>
        <w:rPr>
          <w:spacing w:val="-3"/>
          <w:sz w:val="20"/>
        </w:rPr>
        <w:t>Universitario, </w:t>
      </w:r>
      <w:r>
        <w:rPr>
          <w:sz w:val="20"/>
        </w:rPr>
        <w:t>Rector o Consejos Generales Académicos, que tengan carácter reglamentario o académico y que afecten al régimen interior del Organismo, Centro o Plantel </w:t>
      </w:r>
      <w:r>
        <w:rPr>
          <w:spacing w:val="30"/>
          <w:sz w:val="20"/>
        </w:rPr>
        <w:t> </w:t>
      </w:r>
      <w:r>
        <w:rPr>
          <w:sz w:val="20"/>
        </w:rPr>
        <w:t>correspondiente.</w:t>
      </w:r>
    </w:p>
    <w:p>
      <w:pPr>
        <w:pStyle w:val="ListParagraph"/>
        <w:numPr>
          <w:ilvl w:val="0"/>
          <w:numId w:val="12"/>
        </w:numPr>
        <w:tabs>
          <w:tab w:pos="709" w:val="left" w:leader="none"/>
        </w:tabs>
        <w:spacing w:line="240" w:lineRule="auto" w:before="57" w:after="0"/>
        <w:ind w:left="708" w:right="0" w:hanging="510"/>
        <w:jc w:val="left"/>
        <w:rPr>
          <w:sz w:val="20"/>
        </w:rPr>
      </w:pPr>
      <w:r>
        <w:rPr>
          <w:sz w:val="20"/>
        </w:rPr>
        <w:t>Las demás que le confiera la legislación</w:t>
      </w:r>
      <w:r>
        <w:rPr>
          <w:spacing w:val="17"/>
          <w:sz w:val="20"/>
        </w:rPr>
        <w:t> </w:t>
      </w:r>
      <w:r>
        <w:rPr>
          <w:sz w:val="20"/>
        </w:rPr>
        <w:t>universitaria.</w:t>
      </w:r>
    </w:p>
    <w:p>
      <w:pPr>
        <w:spacing w:after="0" w:line="240" w:lineRule="auto"/>
        <w:jc w:val="left"/>
        <w:rPr>
          <w:sz w:val="20"/>
        </w:rPr>
        <w:sectPr>
          <w:pgSz w:w="8510" w:h="12190"/>
          <w:pgMar w:header="0" w:footer="865" w:top="1020" w:bottom="1060" w:left="1040" w:right="900"/>
        </w:sectPr>
      </w:pPr>
    </w:p>
    <w:p>
      <w:pPr>
        <w:pStyle w:val="Heading3"/>
        <w:numPr>
          <w:ilvl w:val="1"/>
          <w:numId w:val="7"/>
        </w:numPr>
        <w:tabs>
          <w:tab w:pos="642" w:val="left" w:leader="none"/>
        </w:tabs>
        <w:spacing w:line="266" w:lineRule="auto" w:before="54" w:after="0"/>
        <w:ind w:left="383" w:right="111" w:firstLine="0"/>
        <w:jc w:val="left"/>
      </w:pPr>
      <w:r>
        <w:rPr/>
        <w:pict>
          <v:rect style="position:absolute;margin-left:51.773998pt;margin-top:83.588974pt;width:316.48pt;height:438.303pt;mso-position-horizontal-relative:page;mso-position-vertical-relative:page;z-index:-66424" filled="false" stroked="true" strokeweight=".5pt" strokecolor="#000000">
            <w10:wrap type="none"/>
          </v:rect>
        </w:pict>
      </w:r>
      <w:r>
        <w:rPr/>
        <w:t>Director de cada organismo académico, de cada centro uni- versitario y de cada escuela</w:t>
      </w:r>
      <w:r>
        <w:rPr>
          <w:spacing w:val="30"/>
        </w:rPr>
        <w:t> </w:t>
      </w:r>
      <w:r>
        <w:rPr/>
        <w:t>preparatoria</w:t>
      </w:r>
    </w:p>
    <w:p>
      <w:pPr>
        <w:pStyle w:val="BodyText"/>
        <w:spacing w:before="2"/>
        <w:jc w:val="left"/>
        <w:rPr>
          <w:rFonts w:ascii="Times New Roman"/>
          <w:b/>
          <w:sz w:val="18"/>
        </w:rPr>
      </w:pPr>
    </w:p>
    <w:p>
      <w:pPr>
        <w:pStyle w:val="ListParagraph"/>
        <w:numPr>
          <w:ilvl w:val="0"/>
          <w:numId w:val="13"/>
        </w:numPr>
        <w:tabs>
          <w:tab w:pos="725" w:val="left" w:leader="none"/>
        </w:tabs>
        <w:spacing w:line="285" w:lineRule="auto" w:before="0" w:after="0"/>
        <w:ind w:left="724" w:right="224" w:hanging="510"/>
        <w:jc w:val="both"/>
        <w:rPr>
          <w:sz w:val="20"/>
        </w:rPr>
      </w:pPr>
      <w:r>
        <w:rPr>
          <w:spacing w:val="-5"/>
          <w:sz w:val="20"/>
        </w:rPr>
        <w:t>Representar </w:t>
      </w:r>
      <w:r>
        <w:rPr>
          <w:spacing w:val="-3"/>
          <w:sz w:val="20"/>
        </w:rPr>
        <w:t>al </w:t>
      </w:r>
      <w:r>
        <w:rPr>
          <w:spacing w:val="-5"/>
          <w:sz w:val="20"/>
        </w:rPr>
        <w:t>Organismo </w:t>
      </w:r>
      <w:r>
        <w:rPr>
          <w:spacing w:val="-6"/>
          <w:sz w:val="20"/>
        </w:rPr>
        <w:t>Académico, </w:t>
      </w:r>
      <w:r>
        <w:rPr>
          <w:spacing w:val="-5"/>
          <w:sz w:val="20"/>
        </w:rPr>
        <w:t>Centro </w:t>
      </w:r>
      <w:r>
        <w:rPr>
          <w:spacing w:val="-6"/>
          <w:sz w:val="20"/>
        </w:rPr>
        <w:t>Universitario, </w:t>
      </w:r>
      <w:r>
        <w:rPr>
          <w:sz w:val="20"/>
        </w:rPr>
        <w:t>o </w:t>
      </w:r>
      <w:r>
        <w:rPr>
          <w:spacing w:val="-5"/>
          <w:sz w:val="20"/>
        </w:rPr>
        <w:t>Plantel </w:t>
      </w:r>
      <w:r>
        <w:rPr>
          <w:sz w:val="20"/>
        </w:rPr>
        <w:t>de la Escuela Preparatoria, y concurrir a las sesiones del Consejo Universitario con voz y </w:t>
      </w:r>
      <w:r>
        <w:rPr>
          <w:spacing w:val="26"/>
          <w:sz w:val="20"/>
        </w:rPr>
        <w:t> </w:t>
      </w:r>
      <w:r>
        <w:rPr>
          <w:spacing w:val="-4"/>
          <w:sz w:val="20"/>
        </w:rPr>
        <w:t>voto.</w:t>
      </w:r>
    </w:p>
    <w:p>
      <w:pPr>
        <w:pStyle w:val="ListParagraph"/>
        <w:numPr>
          <w:ilvl w:val="0"/>
          <w:numId w:val="13"/>
        </w:numPr>
        <w:tabs>
          <w:tab w:pos="725" w:val="left" w:leader="none"/>
        </w:tabs>
        <w:spacing w:line="285" w:lineRule="auto" w:before="57" w:after="0"/>
        <w:ind w:left="724" w:right="224" w:hanging="510"/>
        <w:jc w:val="both"/>
        <w:rPr>
          <w:sz w:val="20"/>
        </w:rPr>
      </w:pPr>
      <w:r>
        <w:rPr>
          <w:sz w:val="20"/>
        </w:rPr>
        <w:t>Presidir los consejos de Gobierno y Académico, gozando de voto de calidad </w:t>
      </w:r>
      <w:r>
        <w:rPr>
          <w:spacing w:val="-10"/>
          <w:sz w:val="20"/>
        </w:rPr>
        <w:t>y, </w:t>
      </w:r>
      <w:r>
        <w:rPr>
          <w:sz w:val="20"/>
        </w:rPr>
        <w:t>concurrir a las reuniones de los órganos colegiados de que forme</w:t>
      </w:r>
      <w:r>
        <w:rPr>
          <w:spacing w:val="37"/>
          <w:sz w:val="20"/>
        </w:rPr>
        <w:t> </w:t>
      </w:r>
      <w:r>
        <w:rPr>
          <w:sz w:val="20"/>
        </w:rPr>
        <w:t>parte.</w:t>
      </w:r>
    </w:p>
    <w:p>
      <w:pPr>
        <w:pStyle w:val="ListParagraph"/>
        <w:numPr>
          <w:ilvl w:val="0"/>
          <w:numId w:val="13"/>
        </w:numPr>
        <w:tabs>
          <w:tab w:pos="725" w:val="left" w:leader="none"/>
        </w:tabs>
        <w:spacing w:line="285" w:lineRule="auto" w:before="57" w:after="0"/>
        <w:ind w:left="724" w:right="224" w:hanging="510"/>
        <w:jc w:val="both"/>
        <w:rPr>
          <w:sz w:val="20"/>
        </w:rPr>
      </w:pPr>
      <w:r>
        <w:rPr>
          <w:sz w:val="20"/>
        </w:rPr>
        <w:t>Proponer al Rector la designación de los titulares de las Depen- dencias Académicas y Administrativas y de los demás servidores universitarios del Organismo, Centro o </w:t>
      </w:r>
      <w:r>
        <w:rPr>
          <w:spacing w:val="31"/>
          <w:sz w:val="20"/>
        </w:rPr>
        <w:t> </w:t>
      </w:r>
      <w:r>
        <w:rPr>
          <w:sz w:val="20"/>
        </w:rPr>
        <w:t>Plantel.</w:t>
      </w:r>
    </w:p>
    <w:p>
      <w:pPr>
        <w:pStyle w:val="ListParagraph"/>
        <w:numPr>
          <w:ilvl w:val="0"/>
          <w:numId w:val="13"/>
        </w:numPr>
        <w:tabs>
          <w:tab w:pos="725" w:val="left" w:leader="none"/>
        </w:tabs>
        <w:spacing w:line="285" w:lineRule="auto" w:before="57" w:after="0"/>
        <w:ind w:left="724" w:right="212" w:hanging="510"/>
        <w:jc w:val="both"/>
        <w:rPr>
          <w:sz w:val="20"/>
        </w:rPr>
      </w:pPr>
      <w:r>
        <w:rPr>
          <w:sz w:val="20"/>
        </w:rPr>
        <w:t>Cumplir y hacer cumplir la legislación universitaria, los planes, programas académicos, así como los acuerdos y dictámenes de los Consejos de Gobierno y Órganos   </w:t>
      </w:r>
      <w:r>
        <w:rPr>
          <w:spacing w:val="13"/>
          <w:sz w:val="20"/>
        </w:rPr>
        <w:t> </w:t>
      </w:r>
      <w:r>
        <w:rPr>
          <w:sz w:val="20"/>
        </w:rPr>
        <w:t>Académicos.</w:t>
      </w:r>
    </w:p>
    <w:p>
      <w:pPr>
        <w:pStyle w:val="ListParagraph"/>
        <w:numPr>
          <w:ilvl w:val="0"/>
          <w:numId w:val="13"/>
        </w:numPr>
        <w:tabs>
          <w:tab w:pos="725" w:val="left" w:leader="none"/>
        </w:tabs>
        <w:spacing w:line="285" w:lineRule="auto" w:before="57" w:after="0"/>
        <w:ind w:left="724" w:right="222" w:hanging="510"/>
        <w:jc w:val="both"/>
        <w:rPr>
          <w:sz w:val="20"/>
        </w:rPr>
      </w:pPr>
      <w:r>
        <w:rPr>
          <w:sz w:val="20"/>
        </w:rPr>
        <w:t>Formular y proponer ante las instancias conducentes, iniciativas de políticas, estrategias, planes y programas académicos, para su régimen </w:t>
      </w:r>
      <w:r>
        <w:rPr>
          <w:spacing w:val="-3"/>
          <w:sz w:val="20"/>
        </w:rPr>
        <w:t>interior, </w:t>
      </w:r>
      <w:r>
        <w:rPr>
          <w:sz w:val="20"/>
        </w:rPr>
        <w:t>así como las disposiciones para su ejecución, se- guimiento y</w:t>
      </w:r>
      <w:r>
        <w:rPr>
          <w:spacing w:val="42"/>
          <w:sz w:val="20"/>
        </w:rPr>
        <w:t> </w:t>
      </w:r>
      <w:r>
        <w:rPr>
          <w:sz w:val="20"/>
        </w:rPr>
        <w:t>evaluación.</w:t>
      </w:r>
    </w:p>
    <w:p>
      <w:pPr>
        <w:pStyle w:val="ListParagraph"/>
        <w:numPr>
          <w:ilvl w:val="0"/>
          <w:numId w:val="13"/>
        </w:numPr>
        <w:tabs>
          <w:tab w:pos="725" w:val="left" w:leader="none"/>
        </w:tabs>
        <w:spacing w:line="285" w:lineRule="auto" w:before="57" w:after="0"/>
        <w:ind w:left="724" w:right="225" w:hanging="510"/>
        <w:jc w:val="both"/>
        <w:rPr>
          <w:sz w:val="20"/>
        </w:rPr>
      </w:pPr>
      <w:r>
        <w:rPr>
          <w:sz w:val="20"/>
        </w:rPr>
        <w:t>Proveer lo necesario para el adecuado funcionamiento del Orga- </w:t>
      </w:r>
      <w:r>
        <w:rPr>
          <w:spacing w:val="-3"/>
          <w:sz w:val="20"/>
        </w:rPr>
        <w:t>nismo,  </w:t>
      </w:r>
      <w:r>
        <w:rPr>
          <w:sz w:val="20"/>
        </w:rPr>
        <w:t>Centro  o</w:t>
      </w:r>
      <w:r>
        <w:rPr>
          <w:spacing w:val="3"/>
          <w:sz w:val="20"/>
        </w:rPr>
        <w:t> </w:t>
      </w:r>
      <w:r>
        <w:rPr>
          <w:sz w:val="20"/>
        </w:rPr>
        <w:t>Plantel.</w:t>
      </w:r>
    </w:p>
    <w:p>
      <w:pPr>
        <w:pStyle w:val="ListParagraph"/>
        <w:numPr>
          <w:ilvl w:val="0"/>
          <w:numId w:val="13"/>
        </w:numPr>
        <w:tabs>
          <w:tab w:pos="725" w:val="left" w:leader="none"/>
        </w:tabs>
        <w:spacing w:line="285" w:lineRule="auto" w:before="57" w:after="0"/>
        <w:ind w:left="724" w:right="218" w:hanging="510"/>
        <w:jc w:val="both"/>
        <w:rPr>
          <w:sz w:val="20"/>
        </w:rPr>
      </w:pPr>
      <w:r>
        <w:rPr>
          <w:sz w:val="20"/>
        </w:rPr>
        <w:t>Presentar un Informe Anual de Actividades de su cargo ante los Consejos de Gobierno y </w:t>
      </w:r>
      <w:r>
        <w:rPr>
          <w:spacing w:val="-3"/>
          <w:sz w:val="20"/>
        </w:rPr>
        <w:t>Académico, </w:t>
      </w:r>
      <w:r>
        <w:rPr>
          <w:sz w:val="20"/>
        </w:rPr>
        <w:t>el Rector y la comunidad uni- versitario del </w:t>
      </w:r>
      <w:r>
        <w:rPr>
          <w:spacing w:val="-3"/>
          <w:sz w:val="20"/>
        </w:rPr>
        <w:t>Organismo, </w:t>
      </w:r>
      <w:r>
        <w:rPr>
          <w:sz w:val="20"/>
        </w:rPr>
        <w:t>Centro o Plantel, tomando como base de la </w:t>
      </w:r>
      <w:r>
        <w:rPr>
          <w:spacing w:val="-3"/>
          <w:sz w:val="20"/>
        </w:rPr>
        <w:t>evaluación </w:t>
      </w:r>
      <w:r>
        <w:rPr>
          <w:sz w:val="20"/>
        </w:rPr>
        <w:t>el </w:t>
      </w:r>
      <w:r>
        <w:rPr>
          <w:spacing w:val="-3"/>
          <w:sz w:val="20"/>
        </w:rPr>
        <w:t>Plan </w:t>
      </w:r>
      <w:r>
        <w:rPr>
          <w:sz w:val="20"/>
        </w:rPr>
        <w:t>de </w:t>
      </w:r>
      <w:r>
        <w:rPr>
          <w:spacing w:val="-3"/>
          <w:sz w:val="20"/>
        </w:rPr>
        <w:t>Desarrollo </w:t>
      </w:r>
      <w:r>
        <w:rPr>
          <w:sz w:val="20"/>
        </w:rPr>
        <w:t>del </w:t>
      </w:r>
      <w:r>
        <w:rPr>
          <w:spacing w:val="-5"/>
          <w:sz w:val="20"/>
        </w:rPr>
        <w:t>Organismo, </w:t>
      </w:r>
      <w:r>
        <w:rPr>
          <w:spacing w:val="-3"/>
          <w:sz w:val="20"/>
        </w:rPr>
        <w:t>Centro </w:t>
      </w:r>
      <w:r>
        <w:rPr>
          <w:sz w:val="20"/>
        </w:rPr>
        <w:t>o </w:t>
      </w:r>
      <w:r>
        <w:rPr>
          <w:spacing w:val="6"/>
          <w:sz w:val="20"/>
        </w:rPr>
        <w:t> </w:t>
      </w:r>
      <w:r>
        <w:rPr>
          <w:spacing w:val="-3"/>
          <w:sz w:val="20"/>
        </w:rPr>
        <w:t>Plantel.</w:t>
      </w:r>
    </w:p>
    <w:p>
      <w:pPr>
        <w:pStyle w:val="ListParagraph"/>
        <w:numPr>
          <w:ilvl w:val="0"/>
          <w:numId w:val="13"/>
        </w:numPr>
        <w:tabs>
          <w:tab w:pos="725" w:val="left" w:leader="none"/>
        </w:tabs>
        <w:spacing w:line="285" w:lineRule="auto" w:before="57" w:after="0"/>
        <w:ind w:left="724" w:right="224" w:hanging="510"/>
        <w:jc w:val="both"/>
        <w:rPr>
          <w:sz w:val="20"/>
        </w:rPr>
      </w:pPr>
      <w:r>
        <w:rPr>
          <w:sz w:val="20"/>
        </w:rPr>
        <w:t>Presentar a aprobación los instrumentos de planeación que </w:t>
      </w:r>
      <w:r>
        <w:rPr>
          <w:spacing w:val="-3"/>
          <w:sz w:val="20"/>
        </w:rPr>
        <w:t>deter- </w:t>
      </w:r>
      <w:r>
        <w:rPr>
          <w:sz w:val="20"/>
        </w:rPr>
        <w:t>mine la legislación universitaria y el sistema de planeación, ante las instancias</w:t>
      </w:r>
      <w:r>
        <w:rPr>
          <w:spacing w:val="-11"/>
          <w:sz w:val="20"/>
        </w:rPr>
        <w:t> </w:t>
      </w:r>
      <w:r>
        <w:rPr>
          <w:sz w:val="20"/>
        </w:rPr>
        <w:t>competentes.</w:t>
      </w:r>
    </w:p>
    <w:p>
      <w:pPr>
        <w:pStyle w:val="ListParagraph"/>
        <w:numPr>
          <w:ilvl w:val="0"/>
          <w:numId w:val="13"/>
        </w:numPr>
        <w:tabs>
          <w:tab w:pos="725" w:val="left" w:leader="none"/>
        </w:tabs>
        <w:spacing w:line="285" w:lineRule="auto" w:before="57" w:after="0"/>
        <w:ind w:left="724" w:right="223" w:hanging="510"/>
        <w:jc w:val="both"/>
        <w:rPr>
          <w:sz w:val="20"/>
        </w:rPr>
      </w:pPr>
      <w:r>
        <w:rPr>
          <w:sz w:val="20"/>
        </w:rPr>
        <w:t>Recibir y entregar mediante inventario el Organismo, Centro o Plantel.</w:t>
      </w:r>
    </w:p>
    <w:p>
      <w:pPr>
        <w:pStyle w:val="ListParagraph"/>
        <w:numPr>
          <w:ilvl w:val="0"/>
          <w:numId w:val="13"/>
        </w:numPr>
        <w:tabs>
          <w:tab w:pos="725" w:val="left" w:leader="none"/>
        </w:tabs>
        <w:spacing w:line="285" w:lineRule="auto" w:before="57" w:after="0"/>
        <w:ind w:left="724" w:right="216" w:hanging="510"/>
        <w:jc w:val="both"/>
        <w:rPr>
          <w:sz w:val="20"/>
        </w:rPr>
      </w:pPr>
      <w:r>
        <w:rPr>
          <w:spacing w:val="-5"/>
          <w:sz w:val="20"/>
        </w:rPr>
        <w:t>Garantizar </w:t>
      </w:r>
      <w:r>
        <w:rPr>
          <w:spacing w:val="-3"/>
          <w:sz w:val="20"/>
        </w:rPr>
        <w:t>la </w:t>
      </w:r>
      <w:r>
        <w:rPr>
          <w:spacing w:val="-5"/>
          <w:sz w:val="20"/>
        </w:rPr>
        <w:t>conservación </w:t>
      </w:r>
      <w:r>
        <w:rPr>
          <w:sz w:val="20"/>
        </w:rPr>
        <w:t>y </w:t>
      </w:r>
      <w:r>
        <w:rPr>
          <w:spacing w:val="-5"/>
          <w:sz w:val="20"/>
        </w:rPr>
        <w:t>mantenimiento </w:t>
      </w:r>
      <w:r>
        <w:rPr>
          <w:spacing w:val="-3"/>
          <w:sz w:val="20"/>
        </w:rPr>
        <w:t>de </w:t>
      </w:r>
      <w:r>
        <w:rPr>
          <w:spacing w:val="-4"/>
          <w:sz w:val="20"/>
        </w:rPr>
        <w:t>los </w:t>
      </w:r>
      <w:r>
        <w:rPr>
          <w:spacing w:val="-6"/>
          <w:sz w:val="20"/>
        </w:rPr>
        <w:t>edificios, muebles, </w:t>
      </w:r>
      <w:r>
        <w:rPr>
          <w:sz w:val="20"/>
        </w:rPr>
        <w:t>aparatos, libros y demás bienes del Organismo, Centro o </w:t>
      </w:r>
      <w:r>
        <w:rPr>
          <w:spacing w:val="37"/>
          <w:sz w:val="20"/>
        </w:rPr>
        <w:t> </w:t>
      </w:r>
      <w:r>
        <w:rPr>
          <w:sz w:val="20"/>
        </w:rPr>
        <w:t>Plantel.</w:t>
      </w:r>
    </w:p>
    <w:p>
      <w:pPr>
        <w:spacing w:before="97"/>
        <w:ind w:left="0" w:right="111" w:firstLine="0"/>
        <w:jc w:val="right"/>
        <w:rPr>
          <w:sz w:val="16"/>
        </w:rPr>
      </w:pPr>
      <w:r>
        <w:rPr>
          <w:color w:val="4A4A49"/>
          <w:sz w:val="16"/>
        </w:rPr>
        <w:t>Continúa en página  siguiente</w:t>
      </w:r>
    </w:p>
    <w:p>
      <w:pPr>
        <w:spacing w:after="0"/>
        <w:jc w:val="right"/>
        <w:rPr>
          <w:sz w:val="16"/>
        </w:rPr>
        <w:sectPr>
          <w:pgSz w:w="8510" w:h="12190"/>
          <w:pgMar w:header="0" w:footer="865" w:top="920" w:bottom="1060" w:left="920" w:right="1020"/>
        </w:sectPr>
      </w:pPr>
    </w:p>
    <w:p>
      <w:pPr>
        <w:pStyle w:val="BodyText"/>
        <w:ind w:left="118"/>
        <w:jc w:val="left"/>
        <w:rPr>
          <w:sz w:val="20"/>
        </w:rPr>
      </w:pPr>
      <w:r>
        <w:rPr>
          <w:sz w:val="20"/>
        </w:rPr>
        <w:pict>
          <v:shape style="width:316.5pt;height:142.6pt;mso-position-horizontal-relative:char;mso-position-vertical-relative:line" type="#_x0000_t202" filled="false" stroked="true" strokeweight=".5pt" strokecolor="#000000">
            <w10:anchorlock/>
            <v:textbox inset="0,0,0,0">
              <w:txbxContent>
                <w:p>
                  <w:pPr>
                    <w:pStyle w:val="ListParagraph"/>
                    <w:numPr>
                      <w:ilvl w:val="0"/>
                      <w:numId w:val="14"/>
                    </w:numPr>
                    <w:tabs>
                      <w:tab w:pos="633" w:val="left" w:leader="none"/>
                    </w:tabs>
                    <w:spacing w:line="285" w:lineRule="auto" w:before="110" w:after="0"/>
                    <w:ind w:left="632" w:right="60" w:hanging="510"/>
                    <w:jc w:val="both"/>
                    <w:rPr>
                      <w:sz w:val="20"/>
                    </w:rPr>
                  </w:pPr>
                  <w:r>
                    <w:rPr>
                      <w:sz w:val="20"/>
                    </w:rPr>
                    <w:t>Dictar las medidas procedentes para el desarrollo, seguimiento y evaluación del trabajo académico del </w:t>
                  </w:r>
                  <w:r>
                    <w:rPr>
                      <w:spacing w:val="-3"/>
                      <w:sz w:val="20"/>
                    </w:rPr>
                    <w:t>Organismo, </w:t>
                  </w:r>
                  <w:r>
                    <w:rPr>
                      <w:sz w:val="20"/>
                    </w:rPr>
                    <w:t>Centro o Plantel, de</w:t>
                  </w:r>
                  <w:r>
                    <w:rPr>
                      <w:spacing w:val="-11"/>
                      <w:sz w:val="20"/>
                    </w:rPr>
                    <w:t> </w:t>
                  </w:r>
                  <w:r>
                    <w:rPr>
                      <w:spacing w:val="-3"/>
                      <w:sz w:val="20"/>
                    </w:rPr>
                    <w:t>los</w:t>
                  </w:r>
                  <w:r>
                    <w:rPr>
                      <w:spacing w:val="-11"/>
                      <w:sz w:val="20"/>
                    </w:rPr>
                    <w:t> </w:t>
                  </w:r>
                  <w:r>
                    <w:rPr>
                      <w:spacing w:val="-5"/>
                      <w:sz w:val="20"/>
                    </w:rPr>
                    <w:t>alumnos,</w:t>
                  </w:r>
                  <w:r>
                    <w:rPr>
                      <w:spacing w:val="-20"/>
                      <w:sz w:val="20"/>
                    </w:rPr>
                    <w:t> </w:t>
                  </w:r>
                  <w:r>
                    <w:rPr>
                      <w:spacing w:val="-3"/>
                      <w:sz w:val="20"/>
                    </w:rPr>
                    <w:t>del</w:t>
                  </w:r>
                  <w:r>
                    <w:rPr>
                      <w:spacing w:val="-11"/>
                      <w:sz w:val="20"/>
                    </w:rPr>
                    <w:t> </w:t>
                  </w:r>
                  <w:r>
                    <w:rPr>
                      <w:spacing w:val="-4"/>
                      <w:sz w:val="20"/>
                    </w:rPr>
                    <w:t>personal</w:t>
                  </w:r>
                  <w:r>
                    <w:rPr>
                      <w:spacing w:val="-11"/>
                      <w:sz w:val="20"/>
                    </w:rPr>
                    <w:t> </w:t>
                  </w:r>
                  <w:r>
                    <w:rPr>
                      <w:spacing w:val="-4"/>
                      <w:sz w:val="20"/>
                    </w:rPr>
                    <w:t>académico</w:t>
                  </w:r>
                  <w:r>
                    <w:rPr>
                      <w:spacing w:val="-11"/>
                      <w:sz w:val="20"/>
                    </w:rPr>
                    <w:t> </w:t>
                  </w:r>
                  <w:r>
                    <w:rPr>
                      <w:sz w:val="20"/>
                    </w:rPr>
                    <w:t>y</w:t>
                  </w:r>
                  <w:r>
                    <w:rPr>
                      <w:spacing w:val="-11"/>
                      <w:sz w:val="20"/>
                    </w:rPr>
                    <w:t> </w:t>
                  </w:r>
                  <w:r>
                    <w:rPr>
                      <w:spacing w:val="-3"/>
                      <w:sz w:val="20"/>
                    </w:rPr>
                    <w:t>del</w:t>
                  </w:r>
                  <w:r>
                    <w:rPr>
                      <w:spacing w:val="-11"/>
                      <w:sz w:val="20"/>
                    </w:rPr>
                    <w:t> </w:t>
                  </w:r>
                  <w:r>
                    <w:rPr>
                      <w:spacing w:val="-4"/>
                      <w:sz w:val="20"/>
                    </w:rPr>
                    <w:t>personal</w:t>
                  </w:r>
                  <w:r>
                    <w:rPr>
                      <w:spacing w:val="-11"/>
                      <w:sz w:val="20"/>
                    </w:rPr>
                    <w:t> </w:t>
                  </w:r>
                  <w:r>
                    <w:rPr>
                      <w:spacing w:val="-5"/>
                      <w:sz w:val="20"/>
                    </w:rPr>
                    <w:t>administrativo.</w:t>
                  </w:r>
                </w:p>
                <w:p>
                  <w:pPr>
                    <w:pStyle w:val="ListParagraph"/>
                    <w:numPr>
                      <w:ilvl w:val="0"/>
                      <w:numId w:val="14"/>
                    </w:numPr>
                    <w:tabs>
                      <w:tab w:pos="633" w:val="left" w:leader="none"/>
                    </w:tabs>
                    <w:spacing w:line="285" w:lineRule="auto" w:before="57" w:after="0"/>
                    <w:ind w:left="632" w:right="73" w:hanging="510"/>
                    <w:jc w:val="both"/>
                    <w:rPr>
                      <w:sz w:val="20"/>
                    </w:rPr>
                  </w:pPr>
                  <w:r>
                    <w:rPr>
                      <w:sz w:val="20"/>
                    </w:rPr>
                    <w:t>Presentar al </w:t>
                  </w:r>
                  <w:r>
                    <w:rPr>
                      <w:spacing w:val="-3"/>
                      <w:sz w:val="20"/>
                    </w:rPr>
                    <w:t>Rector, </w:t>
                  </w:r>
                  <w:r>
                    <w:rPr>
                      <w:sz w:val="20"/>
                    </w:rPr>
                    <w:t>cuando le sea solicitada, información sobre el estado que guarde el Organismo, Centro o  </w:t>
                  </w:r>
                  <w:r>
                    <w:rPr>
                      <w:spacing w:val="26"/>
                      <w:sz w:val="20"/>
                    </w:rPr>
                    <w:t> </w:t>
                  </w:r>
                  <w:r>
                    <w:rPr>
                      <w:sz w:val="20"/>
                    </w:rPr>
                    <w:t>Plantel.</w:t>
                  </w:r>
                </w:p>
                <w:p>
                  <w:pPr>
                    <w:pStyle w:val="ListParagraph"/>
                    <w:numPr>
                      <w:ilvl w:val="0"/>
                      <w:numId w:val="14"/>
                    </w:numPr>
                    <w:tabs>
                      <w:tab w:pos="633" w:val="left" w:leader="none"/>
                    </w:tabs>
                    <w:spacing w:line="285" w:lineRule="auto" w:before="57" w:after="0"/>
                    <w:ind w:left="632" w:right="73" w:hanging="510"/>
                    <w:jc w:val="both"/>
                    <w:rPr>
                      <w:sz w:val="20"/>
                    </w:rPr>
                  </w:pPr>
                  <w:r>
                    <w:rPr>
                      <w:sz w:val="20"/>
                    </w:rPr>
                    <w:t>Garantizar el desarrollo de las actividades del Organismo, Centro o Plantel, con base en lo previsto en la legislación universitaria y aplicando las medidas disciplinarias y sanciones</w:t>
                  </w:r>
                  <w:r>
                    <w:rPr>
                      <w:spacing w:val="-13"/>
                      <w:sz w:val="20"/>
                    </w:rPr>
                    <w:t> </w:t>
                  </w:r>
                  <w:r>
                    <w:rPr>
                      <w:sz w:val="20"/>
                    </w:rPr>
                    <w:t>conducentes.</w:t>
                  </w:r>
                </w:p>
                <w:p>
                  <w:pPr>
                    <w:pStyle w:val="ListParagraph"/>
                    <w:numPr>
                      <w:ilvl w:val="0"/>
                      <w:numId w:val="14"/>
                    </w:numPr>
                    <w:tabs>
                      <w:tab w:pos="633" w:val="left" w:leader="none"/>
                    </w:tabs>
                    <w:spacing w:line="240" w:lineRule="auto" w:before="57" w:after="0"/>
                    <w:ind w:left="632" w:right="0" w:hanging="510"/>
                    <w:jc w:val="left"/>
                    <w:rPr>
                      <w:sz w:val="20"/>
                    </w:rPr>
                  </w:pPr>
                  <w:r>
                    <w:rPr>
                      <w:sz w:val="20"/>
                    </w:rPr>
                    <w:t>Las demás que le confiera la legislación</w:t>
                  </w:r>
                  <w:r>
                    <w:rPr>
                      <w:spacing w:val="17"/>
                      <w:sz w:val="20"/>
                    </w:rPr>
                    <w:t> </w:t>
                  </w:r>
                  <w:r>
                    <w:rPr>
                      <w:sz w:val="20"/>
                    </w:rPr>
                    <w:t>universitaria.</w:t>
                  </w:r>
                </w:p>
              </w:txbxContent>
            </v:textbox>
          </v:shape>
        </w:pict>
      </w:r>
      <w:r>
        <w:rPr>
          <w:sz w:val="20"/>
        </w:rPr>
      </w:r>
    </w:p>
    <w:p>
      <w:pPr>
        <w:spacing w:before="19"/>
        <w:ind w:left="118" w:right="0" w:firstLine="0"/>
        <w:jc w:val="both"/>
        <w:rPr>
          <w:rFonts w:ascii="Calibri"/>
          <w:sz w:val="15"/>
        </w:rPr>
      </w:pPr>
      <w:r>
        <w:rPr>
          <w:rFonts w:ascii="Calibri"/>
          <w:w w:val="105"/>
          <w:sz w:val="15"/>
        </w:rPr>
        <w:t>Tabla 2. Estructura funcional de la </w:t>
      </w:r>
      <w:r>
        <w:rPr>
          <w:rFonts w:ascii="Calibri"/>
          <w:w w:val="105"/>
          <w:sz w:val="13"/>
        </w:rPr>
        <w:t>UAEM</w:t>
      </w:r>
      <w:r>
        <w:rPr>
          <w:rFonts w:ascii="Calibri"/>
          <w:w w:val="105"/>
          <w:sz w:val="15"/>
        </w:rPr>
        <w:t>.</w:t>
      </w:r>
    </w:p>
    <w:p>
      <w:pPr>
        <w:spacing w:before="27"/>
        <w:ind w:left="118" w:right="0" w:firstLine="0"/>
        <w:jc w:val="both"/>
        <w:rPr>
          <w:rFonts w:ascii="Calibri" w:hAnsi="Calibri"/>
          <w:sz w:val="15"/>
        </w:rPr>
      </w:pPr>
      <w:r>
        <w:rPr>
          <w:rFonts w:ascii="Calibri" w:hAnsi="Calibri"/>
          <w:w w:val="105"/>
          <w:sz w:val="15"/>
        </w:rPr>
        <w:t>Fuente:</w:t>
      </w:r>
      <w:r>
        <w:rPr>
          <w:rFonts w:ascii="Calibri" w:hAnsi="Calibri"/>
          <w:spacing w:val="-19"/>
          <w:w w:val="105"/>
          <w:sz w:val="15"/>
        </w:rPr>
        <w:t> </w:t>
      </w:r>
      <w:r>
        <w:rPr>
          <w:rFonts w:ascii="Calibri" w:hAnsi="Calibri"/>
          <w:w w:val="105"/>
          <w:sz w:val="15"/>
        </w:rPr>
        <w:t>elaboración</w:t>
      </w:r>
      <w:r>
        <w:rPr>
          <w:rFonts w:ascii="Calibri" w:hAnsi="Calibri"/>
          <w:spacing w:val="-19"/>
          <w:w w:val="105"/>
          <w:sz w:val="15"/>
        </w:rPr>
        <w:t> </w:t>
      </w:r>
      <w:r>
        <w:rPr>
          <w:rFonts w:ascii="Calibri" w:hAnsi="Calibri"/>
          <w:spacing w:val="-3"/>
          <w:w w:val="105"/>
          <w:sz w:val="15"/>
        </w:rPr>
        <w:t>propia</w:t>
      </w:r>
      <w:r>
        <w:rPr>
          <w:rFonts w:ascii="Calibri" w:hAnsi="Calibri"/>
          <w:spacing w:val="-19"/>
          <w:w w:val="105"/>
          <w:sz w:val="15"/>
        </w:rPr>
        <w:t> </w:t>
      </w:r>
      <w:r>
        <w:rPr>
          <w:rFonts w:ascii="Calibri" w:hAnsi="Calibri"/>
          <w:w w:val="105"/>
          <w:sz w:val="15"/>
        </w:rPr>
        <w:t>con</w:t>
      </w:r>
      <w:r>
        <w:rPr>
          <w:rFonts w:ascii="Calibri" w:hAnsi="Calibri"/>
          <w:spacing w:val="-19"/>
          <w:w w:val="105"/>
          <w:sz w:val="15"/>
        </w:rPr>
        <w:t> </w:t>
      </w:r>
      <w:r>
        <w:rPr>
          <w:rFonts w:ascii="Calibri" w:hAnsi="Calibri"/>
          <w:w w:val="105"/>
          <w:sz w:val="15"/>
        </w:rPr>
        <w:t>base</w:t>
      </w:r>
      <w:r>
        <w:rPr>
          <w:rFonts w:ascii="Calibri" w:hAnsi="Calibri"/>
          <w:spacing w:val="-19"/>
          <w:w w:val="105"/>
          <w:sz w:val="15"/>
        </w:rPr>
        <w:t> </w:t>
      </w:r>
      <w:r>
        <w:rPr>
          <w:rFonts w:ascii="Calibri" w:hAnsi="Calibri"/>
          <w:w w:val="105"/>
          <w:sz w:val="15"/>
        </w:rPr>
        <w:t>en</w:t>
      </w:r>
      <w:r>
        <w:rPr>
          <w:rFonts w:ascii="Calibri" w:hAnsi="Calibri"/>
          <w:spacing w:val="-19"/>
          <w:w w:val="105"/>
          <w:sz w:val="15"/>
        </w:rPr>
        <w:t> </w:t>
      </w:r>
      <w:r>
        <w:rPr>
          <w:rFonts w:ascii="Calibri" w:hAnsi="Calibri"/>
          <w:w w:val="105"/>
          <w:sz w:val="15"/>
        </w:rPr>
        <w:t>la</w:t>
      </w:r>
      <w:r>
        <w:rPr>
          <w:rFonts w:ascii="Calibri" w:hAnsi="Calibri"/>
          <w:spacing w:val="-19"/>
          <w:w w:val="105"/>
          <w:sz w:val="15"/>
        </w:rPr>
        <w:t> </w:t>
      </w:r>
      <w:r>
        <w:rPr>
          <w:rFonts w:ascii="Calibri" w:hAnsi="Calibri"/>
          <w:w w:val="105"/>
          <w:sz w:val="15"/>
        </w:rPr>
        <w:t>Ley</w:t>
      </w:r>
      <w:r>
        <w:rPr>
          <w:rFonts w:ascii="Calibri" w:hAnsi="Calibri"/>
          <w:spacing w:val="-19"/>
          <w:w w:val="105"/>
          <w:sz w:val="15"/>
        </w:rPr>
        <w:t> </w:t>
      </w:r>
      <w:r>
        <w:rPr>
          <w:rFonts w:ascii="Calibri" w:hAnsi="Calibri"/>
          <w:w w:val="105"/>
          <w:sz w:val="15"/>
        </w:rPr>
        <w:t>de</w:t>
      </w:r>
      <w:r>
        <w:rPr>
          <w:rFonts w:ascii="Calibri" w:hAnsi="Calibri"/>
          <w:spacing w:val="-19"/>
          <w:w w:val="105"/>
          <w:sz w:val="15"/>
        </w:rPr>
        <w:t> </w:t>
      </w:r>
      <w:r>
        <w:rPr>
          <w:rFonts w:ascii="Calibri" w:hAnsi="Calibri"/>
          <w:w w:val="105"/>
          <w:sz w:val="15"/>
        </w:rPr>
        <w:t>la</w:t>
      </w:r>
      <w:r>
        <w:rPr>
          <w:rFonts w:ascii="Calibri" w:hAnsi="Calibri"/>
          <w:spacing w:val="-19"/>
          <w:w w:val="105"/>
          <w:sz w:val="15"/>
        </w:rPr>
        <w:t> </w:t>
      </w:r>
      <w:r>
        <w:rPr>
          <w:rFonts w:ascii="Calibri" w:hAnsi="Calibri"/>
          <w:w w:val="105"/>
          <w:sz w:val="15"/>
        </w:rPr>
        <w:t>Universidad</w:t>
      </w:r>
      <w:r>
        <w:rPr>
          <w:rFonts w:ascii="Calibri" w:hAnsi="Calibri"/>
          <w:spacing w:val="-19"/>
          <w:w w:val="105"/>
          <w:sz w:val="15"/>
        </w:rPr>
        <w:t> </w:t>
      </w:r>
      <w:r>
        <w:rPr>
          <w:rFonts w:ascii="Calibri" w:hAnsi="Calibri"/>
          <w:w w:val="105"/>
          <w:sz w:val="15"/>
        </w:rPr>
        <w:t>Autónoma</w:t>
      </w:r>
      <w:r>
        <w:rPr>
          <w:rFonts w:ascii="Calibri" w:hAnsi="Calibri"/>
          <w:spacing w:val="-19"/>
          <w:w w:val="105"/>
          <w:sz w:val="15"/>
        </w:rPr>
        <w:t> </w:t>
      </w:r>
      <w:r>
        <w:rPr>
          <w:rFonts w:ascii="Calibri" w:hAnsi="Calibri"/>
          <w:w w:val="105"/>
          <w:sz w:val="15"/>
        </w:rPr>
        <w:t>del</w:t>
      </w:r>
      <w:r>
        <w:rPr>
          <w:rFonts w:ascii="Calibri" w:hAnsi="Calibri"/>
          <w:spacing w:val="-19"/>
          <w:w w:val="105"/>
          <w:sz w:val="15"/>
        </w:rPr>
        <w:t> </w:t>
      </w:r>
      <w:r>
        <w:rPr>
          <w:rFonts w:ascii="Calibri" w:hAnsi="Calibri"/>
          <w:w w:val="105"/>
          <w:sz w:val="15"/>
        </w:rPr>
        <w:t>Estado</w:t>
      </w:r>
      <w:r>
        <w:rPr>
          <w:rFonts w:ascii="Calibri" w:hAnsi="Calibri"/>
          <w:spacing w:val="-19"/>
          <w:w w:val="105"/>
          <w:sz w:val="15"/>
        </w:rPr>
        <w:t> </w:t>
      </w:r>
      <w:r>
        <w:rPr>
          <w:rFonts w:ascii="Calibri" w:hAnsi="Calibri"/>
          <w:w w:val="105"/>
          <w:sz w:val="15"/>
        </w:rPr>
        <w:t>de</w:t>
      </w:r>
      <w:r>
        <w:rPr>
          <w:rFonts w:ascii="Calibri" w:hAnsi="Calibri"/>
          <w:spacing w:val="-19"/>
          <w:w w:val="105"/>
          <w:sz w:val="15"/>
        </w:rPr>
        <w:t> </w:t>
      </w:r>
      <w:r>
        <w:rPr>
          <w:rFonts w:ascii="Calibri" w:hAnsi="Calibri"/>
          <w:w w:val="105"/>
          <w:sz w:val="15"/>
        </w:rPr>
        <w:t>México,</w:t>
      </w:r>
      <w:r>
        <w:rPr>
          <w:rFonts w:ascii="Calibri" w:hAnsi="Calibri"/>
          <w:spacing w:val="-19"/>
          <w:w w:val="105"/>
          <w:sz w:val="15"/>
        </w:rPr>
        <w:t> </w:t>
      </w:r>
      <w:r>
        <w:rPr>
          <w:rFonts w:ascii="Calibri" w:hAnsi="Calibri"/>
          <w:w w:val="105"/>
          <w:sz w:val="15"/>
        </w:rPr>
        <w:t>2005.</w:t>
      </w:r>
    </w:p>
    <w:p>
      <w:pPr>
        <w:pStyle w:val="BodyText"/>
        <w:spacing w:before="1"/>
        <w:jc w:val="left"/>
        <w:rPr>
          <w:rFonts w:ascii="Calibri"/>
          <w:sz w:val="14"/>
        </w:rPr>
      </w:pPr>
    </w:p>
    <w:p>
      <w:pPr>
        <w:pStyle w:val="BodyText"/>
        <w:spacing w:line="261" w:lineRule="auto"/>
        <w:ind w:left="118" w:right="105"/>
      </w:pPr>
      <w:r>
        <w:rPr>
          <w:spacing w:val="-4"/>
        </w:rPr>
        <w:t>Para </w:t>
      </w:r>
      <w:r>
        <w:rPr/>
        <w:t>llevar a cabo el reconocimiento de las categorías administra- tivas es necesario partir del análisis de la legislación institucional, fundamentalmente de leyes orgánicas que dan fe y testimonio de la existencia jurídica de las instituciones;</w:t>
      </w:r>
      <w:r>
        <w:rPr>
          <w:spacing w:val="-34"/>
        </w:rPr>
        <w:t> </w:t>
      </w:r>
      <w:r>
        <w:rPr/>
        <w:t>de manuales de organización que evidencian la estructura orgánica de la misma </w:t>
      </w:r>
      <w:r>
        <w:rPr>
          <w:spacing w:val="-11"/>
        </w:rPr>
        <w:t>y, </w:t>
      </w:r>
      <w:r>
        <w:rPr/>
        <w:t>por lo </w:t>
      </w:r>
      <w:r>
        <w:rPr>
          <w:spacing w:val="-3"/>
        </w:rPr>
        <w:t>tanto, </w:t>
      </w:r>
      <w:r>
        <w:rPr/>
        <w:t>de las</w:t>
      </w:r>
      <w:r>
        <w:rPr>
          <w:spacing w:val="-12"/>
        </w:rPr>
        <w:t> </w:t>
      </w:r>
      <w:r>
        <w:rPr>
          <w:i/>
        </w:rPr>
        <w:t>secciones</w:t>
      </w:r>
      <w:r>
        <w:rPr>
          <w:i/>
          <w:spacing w:val="-12"/>
        </w:rPr>
        <w:t> </w:t>
      </w:r>
      <w:r>
        <w:rPr/>
        <w:t>con</w:t>
      </w:r>
      <w:r>
        <w:rPr>
          <w:spacing w:val="-12"/>
        </w:rPr>
        <w:t> </w:t>
      </w:r>
      <w:r>
        <w:rPr/>
        <w:t>que</w:t>
      </w:r>
      <w:r>
        <w:rPr>
          <w:spacing w:val="-12"/>
        </w:rPr>
        <w:t> </w:t>
      </w:r>
      <w:r>
        <w:rPr/>
        <w:t>cuenta;</w:t>
      </w:r>
      <w:r>
        <w:rPr>
          <w:spacing w:val="-21"/>
        </w:rPr>
        <w:t> </w:t>
      </w:r>
      <w:r>
        <w:rPr/>
        <w:t>de</w:t>
      </w:r>
      <w:r>
        <w:rPr>
          <w:spacing w:val="-12"/>
        </w:rPr>
        <w:t> </w:t>
      </w:r>
      <w:r>
        <w:rPr/>
        <w:t>reglamentos</w:t>
      </w:r>
      <w:r>
        <w:rPr>
          <w:spacing w:val="-12"/>
        </w:rPr>
        <w:t> </w:t>
      </w:r>
      <w:r>
        <w:rPr/>
        <w:t>internos</w:t>
      </w:r>
      <w:r>
        <w:rPr>
          <w:spacing w:val="-12"/>
        </w:rPr>
        <w:t> </w:t>
      </w:r>
      <w:r>
        <w:rPr/>
        <w:t>que</w:t>
      </w:r>
      <w:r>
        <w:rPr>
          <w:spacing w:val="-12"/>
        </w:rPr>
        <w:t> </w:t>
      </w:r>
      <w:r>
        <w:rPr/>
        <w:t>establecen las funciones y; de manuales de procedimientos que describen paso a paso las acciones llevadas a cabo para cumplir la </w:t>
      </w:r>
      <w:r>
        <w:rPr>
          <w:spacing w:val="17"/>
        </w:rPr>
        <w:t> </w:t>
      </w:r>
      <w:r>
        <w:rPr/>
        <w:t>función.</w:t>
      </w:r>
    </w:p>
    <w:p>
      <w:pPr>
        <w:pStyle w:val="BodyText"/>
        <w:spacing w:line="261" w:lineRule="auto"/>
        <w:ind w:left="118" w:right="113" w:firstLine="283"/>
      </w:pPr>
      <w:r>
        <w:rPr>
          <w:spacing w:val="-5"/>
        </w:rPr>
        <w:t>Por </w:t>
      </w:r>
      <w:r>
        <w:rPr/>
        <w:t>su parte, las categorías archivísticas son las distintas agrupa- ciones documentales, tanto naturales, como artificiales que genera esa misma institución.</w:t>
      </w:r>
    </w:p>
    <w:p>
      <w:pPr>
        <w:pStyle w:val="BodyText"/>
        <w:spacing w:line="261" w:lineRule="auto"/>
        <w:ind w:left="118" w:right="101" w:firstLine="283"/>
      </w:pPr>
      <w:r>
        <w:rPr/>
        <w:t>Los grupos naturales, como su nombre lo indica, son los docu- mentos que resultan de la actividad natural y se van agrupando de esa misma manera. Se conforman por el fondo, la sección, la serie, el expediente y la pieza documental y van de lo general a lo particular, tal como se muestra en el siguiente  esquema:</w:t>
      </w:r>
    </w:p>
    <w:p>
      <w:pPr>
        <w:spacing w:after="0" w:line="261" w:lineRule="auto"/>
        <w:sectPr>
          <w:pgSz w:w="8510" w:h="12190"/>
          <w:pgMar w:header="0" w:footer="865" w:top="1000" w:bottom="1060" w:left="1020" w:right="900"/>
        </w:sectPr>
      </w:pPr>
    </w:p>
    <w:p>
      <w:pPr>
        <w:pStyle w:val="BodyText"/>
        <w:ind w:left="714"/>
        <w:jc w:val="left"/>
        <w:rPr>
          <w:sz w:val="20"/>
        </w:rPr>
      </w:pPr>
      <w:r>
        <w:rPr>
          <w:sz w:val="20"/>
        </w:rPr>
        <w:pict>
          <v:group style="width:257.6pt;height:225.5pt;mso-position-horizontal-relative:char;mso-position-vertical-relative:line" coordorigin="0,0" coordsize="5152,4510">
            <v:shape style="position:absolute;left:1;top:3453;width:745;height:1057" coordorigin="1,3453" coordsize="745,1057" path="m1,3453l1,4162,379,4510,746,4158,746,3804,380,3804,1,3453xm746,3453l380,3804,746,3804,746,3453xe" filled="true" fillcolor="#706f6f" stroked="false">
              <v:path arrowok="t"/>
              <v:fill type="solid"/>
            </v:shape>
            <v:shape style="position:absolute;left:549;top:3471;width:4586;height:682" coordorigin="549,3471" coordsize="4586,682" path="m741,3471l5049,3471,5082,3481,5110,3511,5128,3554,5135,3608,5135,4015,5128,4069,5110,4112,5082,4142,5049,4152,549,4152e" filled="false" stroked="true" strokeweight="1.686pt" strokecolor="#706f6f">
              <v:path arrowok="t"/>
            </v:shape>
            <v:shape style="position:absolute;left:0;top:2591;width:745;height:1057" coordorigin="0,2591" coordsize="745,1057" path="m0,2591l0,3299,378,3647,745,3294,745,2942,380,2942,0,2591xm745,2591l380,2942,745,2942,745,2591xe" filled="true" fillcolor="#706f6f" stroked="false">
              <v:path arrowok="t"/>
              <v:fill type="solid"/>
            </v:shape>
            <v:shape style="position:absolute;left:548;top:2608;width:4586;height:682" coordorigin="548,2608" coordsize="4586,682" path="m740,2608l5048,2608,5081,2619,5109,2648,5127,2692,5134,2745,5134,3152,5127,3206,5109,3249,5081,3279,5048,3289,548,3289e" filled="false" stroked="true" strokeweight="1.686pt" strokecolor="#706f6f">
              <v:path arrowok="t"/>
            </v:shape>
            <v:shape style="position:absolute;left:1;top:862;width:745;height:1056" coordorigin="1,862" coordsize="745,1056" path="m1,862l1,1570,379,1918,746,1566,746,1213,380,1213,1,862xm746,862l380,1213,746,1213,746,862xe" filled="true" fillcolor="#706f6f" stroked="false">
              <v:path arrowok="t"/>
              <v:fill type="solid"/>
            </v:shape>
            <v:shape style="position:absolute;left:549;top:880;width:4586;height:682" coordorigin="549,880" coordsize="4586,682" path="m741,880l5049,880,5082,890,5110,920,5128,963,5135,1017,5135,1424,5128,1477,5110,1521,5082,1550,5049,1561,549,1561e" filled="false" stroked="true" strokeweight="1.686pt" strokecolor="#706f6f">
              <v:path arrowok="t"/>
            </v:shape>
            <v:shape style="position:absolute;left:1;top:0;width:745;height:1056" coordorigin="1,0" coordsize="745,1056" path="m1,0l1,708,379,1056,746,704,746,351,380,351,1,0xm746,0l380,351,746,351,746,0xe" filled="true" fillcolor="#706f6f" stroked="false">
              <v:path arrowok="t"/>
              <v:fill type="solid"/>
            </v:shape>
            <v:shape style="position:absolute;left:549;top:17;width:4586;height:682" coordorigin="549,17" coordsize="4586,682" path="m741,17l5049,17,5082,28,5110,57,5128,101,5135,154,5135,561,5128,615,5110,658,5082,688,5049,698,549,698e" filled="false" stroked="true" strokeweight="1.686pt" strokecolor="#706f6f">
              <v:path arrowok="t"/>
            </v:shape>
            <v:shape style="position:absolute;left:0;top:1726;width:745;height:1056" coordorigin="0,1726" coordsize="745,1056" path="m0,1726l0,2434,378,2782,745,2430,745,2077,380,2077,0,1726xm745,1726l380,2077,745,2077,745,1726xe" filled="true" fillcolor="#706f6f" stroked="false">
              <v:path arrowok="t"/>
              <v:fill type="solid"/>
            </v:shape>
            <v:shape style="position:absolute;left:548;top:1744;width:4586;height:682" coordorigin="548,1744" coordsize="4586,682" path="m740,1744l5048,1744,5082,1754,5109,1784,5127,1827,5134,1881,5134,2288,5127,2341,5109,2385,5082,2414,5048,2425,548,2425e" filled="false" stroked="true" strokeweight="1.686pt" strokecolor="#706f6f">
              <v:path arrowok="t"/>
            </v:shape>
            <v:shape style="position:absolute;left:876;top:270;width:36;height:36" coordorigin="876,270" coordsize="36,36" path="m904,270l884,270,876,278,876,298,884,306,904,306,912,298,912,278,904,270xe" filled="true" fillcolor="#000000" stroked="false">
              <v:path arrowok="t"/>
              <v:fill type="solid"/>
            </v:shape>
            <v:shape style="position:absolute;left:876;top:3679;width:36;height:36" coordorigin="876,3679" coordsize="36,36" path="m904,3679l884,3679,876,3686,876,3706,884,3714,904,3714,912,3706,912,3686,904,3679xe" filled="true" fillcolor="#000000" stroked="false">
              <v:path arrowok="t"/>
              <v:fill type="solid"/>
            </v:shape>
            <v:shape style="position:absolute;left:876;top:2836;width:36;height:36" coordorigin="876,2836" coordsize="36,36" path="m904,2836l884,2836,876,2844,876,2864,884,2872,904,2872,912,2864,912,2844,904,2836xe" filled="true" fillcolor="#000000" stroked="false">
              <v:path arrowok="t"/>
              <v:fill type="solid"/>
            </v:shape>
            <v:shape style="position:absolute;left:876;top:1900;width:36;height:36" coordorigin="876,1900" coordsize="36,36" path="m904,1900l884,1900,876,1908,876,1928,884,1936,904,1936,912,1928,912,1908,904,1900xe" filled="true" fillcolor="#000000" stroked="false">
              <v:path arrowok="t"/>
              <v:fill type="solid"/>
            </v:shape>
            <v:shape style="position:absolute;left:859;top:1099;width:36;height:36" coordorigin="859,1099" coordsize="36,36" path="m886,1099l867,1099,859,1107,859,1127,867,1135,886,1135,894,1127,894,1107,886,1099xe" filled="true" fillcolor="#000000" stroked="false">
              <v:path arrowok="t"/>
              <v:fill type="solid"/>
            </v:shape>
            <v:shape style="position:absolute;left:958;top:221;width:4019;height:319" type="#_x0000_t202" filled="false" stroked="false">
              <v:textbox inset="0,0,0,0">
                <w:txbxContent>
                  <w:p>
                    <w:pPr>
                      <w:spacing w:line="147" w:lineRule="exact" w:before="0"/>
                      <w:ind w:left="0" w:right="-6" w:firstLine="0"/>
                      <w:jc w:val="left"/>
                      <w:rPr>
                        <w:rFonts w:ascii="Times New Roman"/>
                        <w:sz w:val="14"/>
                      </w:rPr>
                    </w:pPr>
                    <w:r>
                      <w:rPr>
                        <w:rFonts w:ascii="Times New Roman"/>
                        <w:w w:val="105"/>
                        <w:sz w:val="14"/>
                      </w:rPr>
                      <w:t>Es el conjunto de series generadas, incorporadas y acumuladas en el</w:t>
                    </w:r>
                  </w:p>
                  <w:p>
                    <w:pPr>
                      <w:spacing w:line="159" w:lineRule="exact" w:before="13"/>
                      <w:ind w:left="0" w:right="-6" w:firstLine="0"/>
                      <w:jc w:val="left"/>
                      <w:rPr>
                        <w:rFonts w:ascii="Times New Roman"/>
                        <w:sz w:val="14"/>
                      </w:rPr>
                    </w:pPr>
                    <w:r>
                      <w:rPr>
                        <w:rFonts w:ascii="Times New Roman"/>
                        <w:w w:val="105"/>
                        <w:sz w:val="14"/>
                      </w:rPr>
                      <w:t>ejercicio de competencias y funciones de su productor.</w:t>
                    </w:r>
                  </w:p>
                </w:txbxContent>
              </v:textbox>
              <w10:wrap type="none"/>
            </v:shape>
            <v:shape style="position:absolute;left:185;top:520;width:371;height:145" type="#_x0000_t202" filled="false" stroked="false">
              <v:textbox inset="0,0,0,0">
                <w:txbxContent>
                  <w:p>
                    <w:pPr>
                      <w:spacing w:line="145" w:lineRule="exact" w:before="0"/>
                      <w:ind w:left="0" w:right="-7" w:firstLine="0"/>
                      <w:jc w:val="left"/>
                      <w:rPr>
                        <w:rFonts w:ascii="Times New Roman"/>
                        <w:sz w:val="14"/>
                      </w:rPr>
                    </w:pPr>
                    <w:r>
                      <w:rPr>
                        <w:rFonts w:ascii="Times New Roman"/>
                        <w:color w:val="FFFFFF"/>
                        <w:sz w:val="14"/>
                      </w:rPr>
                      <w:t>Fondo</w:t>
                    </w:r>
                  </w:p>
                </w:txbxContent>
              </v:textbox>
              <w10:wrap type="none"/>
            </v:shape>
            <v:shape style="position:absolute;left:958;top:1042;width:4018;height:319" type="#_x0000_t202" filled="false" stroked="false">
              <v:textbox inset="0,0,0,0">
                <w:txbxContent>
                  <w:p>
                    <w:pPr>
                      <w:spacing w:line="147" w:lineRule="exact" w:before="0"/>
                      <w:ind w:left="0" w:right="-12" w:firstLine="0"/>
                      <w:jc w:val="left"/>
                      <w:rPr>
                        <w:rFonts w:ascii="Times New Roman" w:hAnsi="Times New Roman"/>
                        <w:sz w:val="14"/>
                      </w:rPr>
                    </w:pPr>
                    <w:r>
                      <w:rPr>
                        <w:rFonts w:ascii="Times New Roman" w:hAnsi="Times New Roman"/>
                        <w:w w:val="105"/>
                        <w:sz w:val="14"/>
                      </w:rPr>
                      <w:t>Es el conjunto de documentos generados por una unidad o   división</w:t>
                    </w:r>
                  </w:p>
                  <w:p>
                    <w:pPr>
                      <w:spacing w:line="159" w:lineRule="exact" w:before="13"/>
                      <w:ind w:left="0" w:right="-12" w:firstLine="0"/>
                      <w:jc w:val="left"/>
                      <w:rPr>
                        <w:rFonts w:ascii="Times New Roman" w:hAnsi="Times New Roman"/>
                        <w:sz w:val="14"/>
                      </w:rPr>
                    </w:pPr>
                    <w:r>
                      <w:rPr>
                        <w:rFonts w:ascii="Times New Roman" w:hAnsi="Times New Roman"/>
                        <w:w w:val="105"/>
                        <w:sz w:val="14"/>
                      </w:rPr>
                      <w:t>administrativa de la institución productora.</w:t>
                    </w:r>
                  </w:p>
                </w:txbxContent>
              </v:textbox>
              <w10:wrap type="none"/>
            </v:shape>
            <v:shape style="position:absolute;left:141;top:1378;width:459;height:145" type="#_x0000_t202" filled="false" stroked="false">
              <v:textbox inset="0,0,0,0">
                <w:txbxContent>
                  <w:p>
                    <w:pPr>
                      <w:spacing w:line="145" w:lineRule="exact" w:before="0"/>
                      <w:ind w:left="0" w:right="-5" w:firstLine="0"/>
                      <w:jc w:val="left"/>
                      <w:rPr>
                        <w:rFonts w:ascii="Times New Roman" w:hAnsi="Times New Roman"/>
                        <w:sz w:val="14"/>
                      </w:rPr>
                    </w:pPr>
                    <w:r>
                      <w:rPr>
                        <w:rFonts w:ascii="Times New Roman" w:hAnsi="Times New Roman"/>
                        <w:color w:val="FFFFFF"/>
                        <w:sz w:val="14"/>
                      </w:rPr>
                      <w:t>Sección</w:t>
                    </w:r>
                  </w:p>
                </w:txbxContent>
              </v:textbox>
              <w10:wrap type="none"/>
            </v:shape>
            <v:shape style="position:absolute;left:221;top:2290;width:298;height:145" type="#_x0000_t202" filled="false" stroked="false">
              <v:textbox inset="0,0,0,0">
                <w:txbxContent>
                  <w:p>
                    <w:pPr>
                      <w:spacing w:line="145" w:lineRule="exact" w:before="0"/>
                      <w:ind w:left="0" w:right="-10" w:firstLine="0"/>
                      <w:jc w:val="left"/>
                      <w:rPr>
                        <w:rFonts w:ascii="Times New Roman"/>
                        <w:sz w:val="14"/>
                      </w:rPr>
                    </w:pPr>
                    <w:r>
                      <w:rPr>
                        <w:rFonts w:ascii="Times New Roman"/>
                        <w:color w:val="FFFFFF"/>
                        <w:sz w:val="14"/>
                      </w:rPr>
                      <w:t>Serie</w:t>
                    </w:r>
                  </w:p>
                </w:txbxContent>
              </v:textbox>
              <w10:wrap type="none"/>
            </v:shape>
            <v:shape style="position:absolute;left:958;top:1835;width:4019;height:493" type="#_x0000_t202" filled="false" stroked="false">
              <v:textbox inset="0,0,0,0">
                <w:txbxContent>
                  <w:p>
                    <w:pPr>
                      <w:spacing w:line="147" w:lineRule="exact" w:before="0"/>
                      <w:ind w:left="0" w:right="-6" w:firstLine="0"/>
                      <w:jc w:val="left"/>
                      <w:rPr>
                        <w:rFonts w:ascii="Times New Roman" w:hAnsi="Times New Roman"/>
                        <w:sz w:val="14"/>
                      </w:rPr>
                    </w:pPr>
                    <w:r>
                      <w:rPr>
                        <w:rFonts w:ascii="Times New Roman" w:hAnsi="Times New Roman"/>
                        <w:w w:val="105"/>
                        <w:sz w:val="14"/>
                      </w:rPr>
                      <w:t>Conjunto  de  documentos  que  tienen  el  mismo  origen  orgánico,</w:t>
                    </w:r>
                  </w:p>
                  <w:p>
                    <w:pPr>
                      <w:spacing w:line="259" w:lineRule="auto" w:before="13"/>
                      <w:ind w:left="0" w:right="-7" w:firstLine="0"/>
                      <w:jc w:val="left"/>
                      <w:rPr>
                        <w:rFonts w:ascii="Times New Roman" w:hAnsi="Times New Roman"/>
                        <w:sz w:val="14"/>
                      </w:rPr>
                    </w:pPr>
                    <w:r>
                      <w:rPr>
                        <w:rFonts w:ascii="Times New Roman" w:hAnsi="Times New Roman"/>
                        <w:w w:val="105"/>
                        <w:sz w:val="14"/>
                      </w:rPr>
                      <w:t>responden</w:t>
                    </w:r>
                    <w:r>
                      <w:rPr>
                        <w:rFonts w:ascii="Times New Roman" w:hAnsi="Times New Roman"/>
                        <w:spacing w:val="-4"/>
                        <w:w w:val="105"/>
                        <w:sz w:val="14"/>
                      </w:rPr>
                      <w:t> </w:t>
                    </w:r>
                    <w:r>
                      <w:rPr>
                        <w:rFonts w:ascii="Times New Roman" w:hAnsi="Times New Roman"/>
                        <w:w w:val="105"/>
                        <w:sz w:val="14"/>
                      </w:rPr>
                      <w:t>a</w:t>
                    </w:r>
                    <w:r>
                      <w:rPr>
                        <w:rFonts w:ascii="Times New Roman" w:hAnsi="Times New Roman"/>
                        <w:spacing w:val="-4"/>
                        <w:w w:val="105"/>
                        <w:sz w:val="14"/>
                      </w:rPr>
                      <w:t> </w:t>
                    </w:r>
                    <w:r>
                      <w:rPr>
                        <w:rFonts w:ascii="Times New Roman" w:hAnsi="Times New Roman"/>
                        <w:w w:val="105"/>
                        <w:sz w:val="14"/>
                      </w:rPr>
                      <w:t>la</w:t>
                    </w:r>
                    <w:r>
                      <w:rPr>
                        <w:rFonts w:ascii="Times New Roman" w:hAnsi="Times New Roman"/>
                        <w:spacing w:val="-4"/>
                        <w:w w:val="105"/>
                        <w:sz w:val="14"/>
                      </w:rPr>
                      <w:t> </w:t>
                    </w:r>
                    <w:r>
                      <w:rPr>
                        <w:rFonts w:ascii="Times New Roman" w:hAnsi="Times New Roman"/>
                        <w:w w:val="105"/>
                        <w:sz w:val="14"/>
                      </w:rPr>
                      <w:t>misma</w:t>
                    </w:r>
                    <w:r>
                      <w:rPr>
                        <w:rFonts w:ascii="Times New Roman" w:hAnsi="Times New Roman"/>
                        <w:spacing w:val="-4"/>
                        <w:w w:val="105"/>
                        <w:sz w:val="14"/>
                      </w:rPr>
                      <w:t> </w:t>
                    </w:r>
                    <w:r>
                      <w:rPr>
                        <w:rFonts w:ascii="Times New Roman" w:hAnsi="Times New Roman"/>
                        <w:w w:val="105"/>
                        <w:sz w:val="14"/>
                      </w:rPr>
                      <w:t>función</w:t>
                    </w:r>
                    <w:r>
                      <w:rPr>
                        <w:rFonts w:ascii="Times New Roman" w:hAnsi="Times New Roman"/>
                        <w:spacing w:val="-4"/>
                        <w:w w:val="105"/>
                        <w:sz w:val="14"/>
                      </w:rPr>
                      <w:t> </w:t>
                    </w:r>
                    <w:r>
                      <w:rPr>
                        <w:rFonts w:ascii="Times New Roman" w:hAnsi="Times New Roman"/>
                        <w:w w:val="105"/>
                        <w:sz w:val="14"/>
                      </w:rPr>
                      <w:t>administrativa,</w:t>
                    </w:r>
                    <w:r>
                      <w:rPr>
                        <w:rFonts w:ascii="Times New Roman" w:hAnsi="Times New Roman"/>
                        <w:spacing w:val="-4"/>
                        <w:w w:val="105"/>
                        <w:sz w:val="14"/>
                      </w:rPr>
                      <w:t> </w:t>
                    </w:r>
                    <w:r>
                      <w:rPr>
                        <w:rFonts w:ascii="Times New Roman" w:hAnsi="Times New Roman"/>
                        <w:w w:val="105"/>
                        <w:sz w:val="14"/>
                      </w:rPr>
                      <w:t>están</w:t>
                    </w:r>
                    <w:r>
                      <w:rPr>
                        <w:rFonts w:ascii="Times New Roman" w:hAnsi="Times New Roman"/>
                        <w:spacing w:val="-4"/>
                        <w:w w:val="105"/>
                        <w:sz w:val="14"/>
                      </w:rPr>
                      <w:t> </w:t>
                    </w:r>
                    <w:r>
                      <w:rPr>
                        <w:rFonts w:ascii="Times New Roman" w:hAnsi="Times New Roman"/>
                        <w:w w:val="105"/>
                        <w:sz w:val="14"/>
                      </w:rPr>
                      <w:t>sujetos</w:t>
                    </w:r>
                    <w:r>
                      <w:rPr>
                        <w:rFonts w:ascii="Times New Roman" w:hAnsi="Times New Roman"/>
                        <w:spacing w:val="-4"/>
                        <w:w w:val="105"/>
                        <w:sz w:val="14"/>
                      </w:rPr>
                      <w:t> </w:t>
                    </w:r>
                    <w:r>
                      <w:rPr>
                        <w:rFonts w:ascii="Times New Roman" w:hAnsi="Times New Roman"/>
                        <w:w w:val="105"/>
                        <w:sz w:val="14"/>
                      </w:rPr>
                      <w:t>al</w:t>
                    </w:r>
                    <w:r>
                      <w:rPr>
                        <w:rFonts w:ascii="Times New Roman" w:hAnsi="Times New Roman"/>
                        <w:spacing w:val="-4"/>
                        <w:w w:val="105"/>
                        <w:sz w:val="14"/>
                      </w:rPr>
                      <w:t> </w:t>
                    </w:r>
                    <w:r>
                      <w:rPr>
                        <w:rFonts w:ascii="Times New Roman" w:hAnsi="Times New Roman"/>
                        <w:w w:val="105"/>
                        <w:sz w:val="14"/>
                      </w:rPr>
                      <w:t>mismo trámite</w:t>
                    </w:r>
                    <w:r>
                      <w:rPr>
                        <w:rFonts w:ascii="Times New Roman" w:hAnsi="Times New Roman"/>
                        <w:spacing w:val="-12"/>
                        <w:w w:val="105"/>
                        <w:sz w:val="14"/>
                      </w:rPr>
                      <w:t> </w:t>
                    </w:r>
                    <w:r>
                      <w:rPr>
                        <w:rFonts w:ascii="Times New Roman" w:hAnsi="Times New Roman"/>
                        <w:w w:val="105"/>
                        <w:sz w:val="14"/>
                      </w:rPr>
                      <w:t>y</w:t>
                    </w:r>
                    <w:r>
                      <w:rPr>
                        <w:rFonts w:ascii="Times New Roman" w:hAnsi="Times New Roman"/>
                        <w:spacing w:val="-12"/>
                        <w:w w:val="105"/>
                        <w:sz w:val="14"/>
                      </w:rPr>
                      <w:t> </w:t>
                    </w:r>
                    <w:r>
                      <w:rPr>
                        <w:rFonts w:ascii="Times New Roman" w:hAnsi="Times New Roman"/>
                        <w:w w:val="105"/>
                        <w:sz w:val="14"/>
                      </w:rPr>
                      <w:t>tienen</w:t>
                    </w:r>
                    <w:r>
                      <w:rPr>
                        <w:rFonts w:ascii="Times New Roman" w:hAnsi="Times New Roman"/>
                        <w:spacing w:val="-12"/>
                        <w:w w:val="105"/>
                        <w:sz w:val="14"/>
                      </w:rPr>
                      <w:t> </w:t>
                    </w:r>
                    <w:r>
                      <w:rPr>
                        <w:rFonts w:ascii="Times New Roman" w:hAnsi="Times New Roman"/>
                        <w:w w:val="105"/>
                        <w:sz w:val="14"/>
                      </w:rPr>
                      <w:t>características</w:t>
                    </w:r>
                    <w:r>
                      <w:rPr>
                        <w:rFonts w:ascii="Times New Roman" w:hAnsi="Times New Roman"/>
                        <w:spacing w:val="-13"/>
                        <w:w w:val="105"/>
                        <w:sz w:val="14"/>
                      </w:rPr>
                      <w:t> </w:t>
                    </w:r>
                    <w:r>
                      <w:rPr>
                        <w:rFonts w:ascii="Times New Roman" w:hAnsi="Times New Roman"/>
                        <w:w w:val="105"/>
                        <w:sz w:val="14"/>
                      </w:rPr>
                      <w:t>similares.</w:t>
                    </w:r>
                  </w:p>
                </w:txbxContent>
              </v:textbox>
              <w10:wrap type="none"/>
            </v:shape>
            <v:shape style="position:absolute;left:958;top:2770;width:4018;height:319" type="#_x0000_t202" filled="false" stroked="false">
              <v:textbox inset="0,0,0,0">
                <w:txbxContent>
                  <w:p>
                    <w:pPr>
                      <w:spacing w:line="147" w:lineRule="exact" w:before="0"/>
                      <w:ind w:left="0" w:right="-3" w:firstLine="0"/>
                      <w:jc w:val="left"/>
                      <w:rPr>
                        <w:rFonts w:ascii="Times New Roman"/>
                        <w:sz w:val="14"/>
                      </w:rPr>
                    </w:pPr>
                    <w:r>
                      <w:rPr>
                        <w:rFonts w:ascii="Times New Roman"/>
                        <w:w w:val="105"/>
                        <w:sz w:val="14"/>
                      </w:rPr>
                      <w:t>Es el conjunto de documentos recibidos y elaborados para la resolu-</w:t>
                    </w:r>
                  </w:p>
                  <w:p>
                    <w:pPr>
                      <w:spacing w:line="159" w:lineRule="exact" w:before="13"/>
                      <w:ind w:left="0" w:right="-12" w:firstLine="0"/>
                      <w:jc w:val="left"/>
                      <w:rPr>
                        <w:rFonts w:ascii="Times New Roman" w:hAnsi="Times New Roman"/>
                        <w:sz w:val="14"/>
                      </w:rPr>
                    </w:pPr>
                    <w:r>
                      <w:rPr>
                        <w:rFonts w:ascii="Times New Roman" w:hAnsi="Times New Roman"/>
                        <w:w w:val="105"/>
                        <w:sz w:val="14"/>
                      </w:rPr>
                      <w:t>ción de un asunto.</w:t>
                    </w:r>
                  </w:p>
                </w:txbxContent>
              </v:textbox>
              <w10:wrap type="none"/>
            </v:shape>
            <v:shape style="position:absolute;left:43;top:3075;width:653;height:145" type="#_x0000_t202" filled="false" stroked="false">
              <v:textbox inset="0,0,0,0">
                <w:txbxContent>
                  <w:p>
                    <w:pPr>
                      <w:spacing w:line="145" w:lineRule="exact" w:before="0"/>
                      <w:ind w:left="0" w:right="0" w:firstLine="0"/>
                      <w:jc w:val="left"/>
                      <w:rPr>
                        <w:rFonts w:ascii="Times New Roman"/>
                        <w:sz w:val="14"/>
                      </w:rPr>
                    </w:pPr>
                    <w:r>
                      <w:rPr>
                        <w:rFonts w:ascii="Times New Roman"/>
                        <w:color w:val="FFFFFF"/>
                        <w:sz w:val="14"/>
                      </w:rPr>
                      <w:t>Expediente</w:t>
                    </w:r>
                  </w:p>
                </w:txbxContent>
              </v:textbox>
              <w10:wrap type="none"/>
            </v:shape>
            <v:shape style="position:absolute;left:958;top:3635;width:4019;height:319" type="#_x0000_t202" filled="false" stroked="false">
              <v:textbox inset="0,0,0,0">
                <w:txbxContent>
                  <w:p>
                    <w:pPr>
                      <w:spacing w:line="147" w:lineRule="exact" w:before="0"/>
                      <w:ind w:left="0" w:right="-6" w:firstLine="0"/>
                      <w:jc w:val="left"/>
                      <w:rPr>
                        <w:rFonts w:ascii="Times New Roman" w:hAnsi="Times New Roman"/>
                        <w:sz w:val="14"/>
                      </w:rPr>
                    </w:pPr>
                    <w:r>
                      <w:rPr>
                        <w:rFonts w:ascii="Times New Roman" w:hAnsi="Times New Roman"/>
                        <w:w w:val="105"/>
                        <w:sz w:val="14"/>
                      </w:rPr>
                      <w:t>Es la unidad archivística más pequeña e indivisible que puede ser</w:t>
                    </w:r>
                  </w:p>
                  <w:p>
                    <w:pPr>
                      <w:spacing w:line="159" w:lineRule="exact" w:before="13"/>
                      <w:ind w:left="0" w:right="-6" w:firstLine="0"/>
                      <w:jc w:val="left"/>
                      <w:rPr>
                        <w:rFonts w:ascii="Times New Roman"/>
                        <w:sz w:val="14"/>
                      </w:rPr>
                    </w:pPr>
                    <w:r>
                      <w:rPr>
                        <w:rFonts w:ascii="Times New Roman"/>
                        <w:w w:val="105"/>
                        <w:sz w:val="14"/>
                      </w:rPr>
                      <w:t>integrada a un expediente o permanecer suelta totalmente.</w:t>
                    </w:r>
                  </w:p>
                </w:txbxContent>
              </v:textbox>
              <w10:wrap type="none"/>
            </v:shape>
            <v:shape style="position:absolute;left:213;top:3962;width:314;height:145" type="#_x0000_t202" filled="false" stroked="false">
              <v:textbox inset="0,0,0,0">
                <w:txbxContent>
                  <w:p>
                    <w:pPr>
                      <w:spacing w:line="145" w:lineRule="exact" w:before="0"/>
                      <w:ind w:left="0" w:right="-10" w:firstLine="0"/>
                      <w:jc w:val="left"/>
                      <w:rPr>
                        <w:rFonts w:ascii="Times New Roman"/>
                        <w:sz w:val="14"/>
                      </w:rPr>
                    </w:pPr>
                    <w:r>
                      <w:rPr>
                        <w:rFonts w:ascii="Times New Roman"/>
                        <w:color w:val="FFFFFF"/>
                        <w:sz w:val="14"/>
                      </w:rPr>
                      <w:t>Pieza</w:t>
                    </w:r>
                  </w:p>
                </w:txbxContent>
              </v:textbox>
              <w10:wrap type="none"/>
            </v:shape>
          </v:group>
        </w:pict>
      </w:r>
      <w:r>
        <w:rPr>
          <w:sz w:val="20"/>
        </w:rPr>
      </w:r>
    </w:p>
    <w:p>
      <w:pPr>
        <w:spacing w:line="276" w:lineRule="auto" w:before="52"/>
        <w:ind w:left="712" w:right="2764" w:firstLine="0"/>
        <w:jc w:val="left"/>
        <w:rPr>
          <w:rFonts w:ascii="Calibri" w:hAnsi="Calibri"/>
          <w:sz w:val="15"/>
        </w:rPr>
      </w:pPr>
      <w:r>
        <w:rPr>
          <w:rFonts w:ascii="Calibri" w:hAnsi="Calibri"/>
          <w:w w:val="105"/>
          <w:sz w:val="15"/>
        </w:rPr>
        <w:t>Figura 4. Agrupaciones documentales naturales. Fuente: elaboración propia.</w:t>
      </w:r>
    </w:p>
    <w:p>
      <w:pPr>
        <w:pStyle w:val="BodyText"/>
        <w:spacing w:before="10"/>
        <w:jc w:val="left"/>
        <w:rPr>
          <w:rFonts w:ascii="Calibri"/>
          <w:sz w:val="11"/>
        </w:rPr>
      </w:pPr>
    </w:p>
    <w:p>
      <w:pPr>
        <w:pStyle w:val="BodyText"/>
        <w:spacing w:line="261" w:lineRule="auto"/>
        <w:ind w:left="100" w:right="107"/>
      </w:pPr>
      <w:r>
        <w:rPr>
          <w:spacing w:val="-3"/>
        </w:rPr>
        <w:t>Dicho </w:t>
      </w:r>
      <w:r>
        <w:rPr/>
        <w:t>de </w:t>
      </w:r>
      <w:r>
        <w:rPr>
          <w:spacing w:val="-4"/>
        </w:rPr>
        <w:t>otra manera, </w:t>
      </w:r>
      <w:r>
        <w:rPr/>
        <w:t>las </w:t>
      </w:r>
      <w:r>
        <w:rPr>
          <w:spacing w:val="-3"/>
        </w:rPr>
        <w:t>piezas documentales </w:t>
      </w:r>
      <w:r>
        <w:rPr>
          <w:spacing w:val="-4"/>
        </w:rPr>
        <w:t>integran </w:t>
      </w:r>
      <w:r>
        <w:rPr/>
        <w:t>un </w:t>
      </w:r>
      <w:r>
        <w:rPr>
          <w:spacing w:val="-3"/>
        </w:rPr>
        <w:t>expedien- </w:t>
      </w:r>
      <w:r>
        <w:rPr>
          <w:spacing w:val="-4"/>
        </w:rPr>
        <w:t>te, </w:t>
      </w:r>
      <w:r>
        <w:rPr/>
        <w:t>el conjunto de éstos, referidos a un mismo </w:t>
      </w:r>
      <w:r>
        <w:rPr>
          <w:spacing w:val="-3"/>
        </w:rPr>
        <w:t>asunto, </w:t>
      </w:r>
      <w:r>
        <w:rPr/>
        <w:t>conforman las series</w:t>
      </w:r>
      <w:r>
        <w:rPr>
          <w:spacing w:val="-12"/>
        </w:rPr>
        <w:t> </w:t>
      </w:r>
      <w:r>
        <w:rPr/>
        <w:t>que</w:t>
      </w:r>
      <w:r>
        <w:rPr>
          <w:spacing w:val="-12"/>
        </w:rPr>
        <w:t> </w:t>
      </w:r>
      <w:r>
        <w:rPr/>
        <w:t>son</w:t>
      </w:r>
      <w:r>
        <w:rPr>
          <w:spacing w:val="-12"/>
        </w:rPr>
        <w:t> </w:t>
      </w:r>
      <w:r>
        <w:rPr/>
        <w:t>generadas</w:t>
      </w:r>
      <w:r>
        <w:rPr>
          <w:spacing w:val="-12"/>
        </w:rPr>
        <w:t> </w:t>
      </w:r>
      <w:r>
        <w:rPr/>
        <w:t>por</w:t>
      </w:r>
      <w:r>
        <w:rPr>
          <w:spacing w:val="-12"/>
        </w:rPr>
        <w:t> </w:t>
      </w:r>
      <w:r>
        <w:rPr/>
        <w:t>cada</w:t>
      </w:r>
      <w:r>
        <w:rPr>
          <w:spacing w:val="-12"/>
        </w:rPr>
        <w:t> </w:t>
      </w:r>
      <w:r>
        <w:rPr/>
        <w:t>una</w:t>
      </w:r>
      <w:r>
        <w:rPr>
          <w:spacing w:val="-12"/>
        </w:rPr>
        <w:t> </w:t>
      </w:r>
      <w:r>
        <w:rPr/>
        <w:t>de</w:t>
      </w:r>
      <w:r>
        <w:rPr>
          <w:spacing w:val="-12"/>
        </w:rPr>
        <w:t> </w:t>
      </w:r>
      <w:r>
        <w:rPr/>
        <w:t>las</w:t>
      </w:r>
      <w:r>
        <w:rPr>
          <w:spacing w:val="-12"/>
        </w:rPr>
        <w:t> </w:t>
      </w:r>
      <w:r>
        <w:rPr/>
        <w:t>secciones</w:t>
      </w:r>
      <w:r>
        <w:rPr>
          <w:spacing w:val="-12"/>
        </w:rPr>
        <w:t> </w:t>
      </w:r>
      <w:r>
        <w:rPr/>
        <w:t>(oficinas)</w:t>
      </w:r>
      <w:r>
        <w:rPr>
          <w:spacing w:val="-12"/>
        </w:rPr>
        <w:t> </w:t>
      </w:r>
      <w:r>
        <w:rPr>
          <w:spacing w:val="-11"/>
        </w:rPr>
        <w:t>y,</w:t>
      </w:r>
      <w:r>
        <w:rPr>
          <w:spacing w:val="-20"/>
        </w:rPr>
        <w:t> </w:t>
      </w:r>
      <w:r>
        <w:rPr/>
        <w:t>el </w:t>
      </w:r>
      <w:r>
        <w:rPr>
          <w:spacing w:val="-3"/>
        </w:rPr>
        <w:t>conjunto </w:t>
      </w:r>
      <w:r>
        <w:rPr/>
        <w:t>de </w:t>
      </w:r>
      <w:r>
        <w:rPr>
          <w:spacing w:val="-3"/>
        </w:rPr>
        <w:t>documentos </w:t>
      </w:r>
      <w:r>
        <w:rPr/>
        <w:t>que </w:t>
      </w:r>
      <w:r>
        <w:rPr>
          <w:spacing w:val="-4"/>
        </w:rPr>
        <w:t>genera </w:t>
      </w:r>
      <w:r>
        <w:rPr/>
        <w:t>y </w:t>
      </w:r>
      <w:r>
        <w:rPr>
          <w:spacing w:val="-3"/>
        </w:rPr>
        <w:t>recibe </w:t>
      </w:r>
      <w:r>
        <w:rPr/>
        <w:t>la </w:t>
      </w:r>
      <w:r>
        <w:rPr>
          <w:spacing w:val="-3"/>
        </w:rPr>
        <w:t>institución configuran </w:t>
      </w:r>
      <w:r>
        <w:rPr/>
        <w:t>el  fondo</w:t>
      </w:r>
      <w:r>
        <w:rPr>
          <w:spacing w:val="17"/>
        </w:rPr>
        <w:t> </w:t>
      </w:r>
      <w:r>
        <w:rPr/>
        <w:t>documental.</w:t>
      </w:r>
    </w:p>
    <w:p>
      <w:pPr>
        <w:pStyle w:val="BodyText"/>
        <w:spacing w:line="261" w:lineRule="auto"/>
        <w:ind w:left="100" w:right="101" w:firstLine="283"/>
      </w:pPr>
      <w:r>
        <w:rPr>
          <w:spacing w:val="-7"/>
        </w:rPr>
        <w:t>Por</w:t>
      </w:r>
      <w:r>
        <w:rPr>
          <w:spacing w:val="-14"/>
        </w:rPr>
        <w:t> </w:t>
      </w:r>
      <w:r>
        <w:rPr>
          <w:spacing w:val="-3"/>
        </w:rPr>
        <w:t>otro</w:t>
      </w:r>
      <w:r>
        <w:rPr>
          <w:spacing w:val="-14"/>
        </w:rPr>
        <w:t> </w:t>
      </w:r>
      <w:r>
        <w:rPr>
          <w:spacing w:val="-7"/>
        </w:rPr>
        <w:t>lado,</w:t>
      </w:r>
      <w:r>
        <w:rPr>
          <w:spacing w:val="-23"/>
        </w:rPr>
        <w:t> </w:t>
      </w:r>
      <w:r>
        <w:rPr>
          <w:spacing w:val="-3"/>
        </w:rPr>
        <w:t>los</w:t>
      </w:r>
      <w:r>
        <w:rPr>
          <w:spacing w:val="-14"/>
        </w:rPr>
        <w:t> </w:t>
      </w:r>
      <w:r>
        <w:rPr>
          <w:spacing w:val="-4"/>
        </w:rPr>
        <w:t>grupos</w:t>
      </w:r>
      <w:r>
        <w:rPr>
          <w:spacing w:val="-14"/>
        </w:rPr>
        <w:t> </w:t>
      </w:r>
      <w:r>
        <w:rPr>
          <w:spacing w:val="-4"/>
        </w:rPr>
        <w:t>documentales</w:t>
      </w:r>
      <w:r>
        <w:rPr>
          <w:spacing w:val="-14"/>
        </w:rPr>
        <w:t> </w:t>
      </w:r>
      <w:r>
        <w:rPr>
          <w:spacing w:val="-4"/>
        </w:rPr>
        <w:t>artificiales</w:t>
      </w:r>
      <w:r>
        <w:rPr>
          <w:spacing w:val="-14"/>
        </w:rPr>
        <w:t> </w:t>
      </w:r>
      <w:r>
        <w:rPr>
          <w:spacing w:val="-4"/>
        </w:rPr>
        <w:t>están</w:t>
      </w:r>
      <w:r>
        <w:rPr>
          <w:spacing w:val="-14"/>
        </w:rPr>
        <w:t> </w:t>
      </w:r>
      <w:r>
        <w:rPr>
          <w:spacing w:val="-4"/>
        </w:rPr>
        <w:t>compuestos </w:t>
      </w:r>
      <w:r>
        <w:rPr/>
        <w:t>por</w:t>
      </w:r>
      <w:r>
        <w:rPr>
          <w:spacing w:val="-12"/>
        </w:rPr>
        <w:t> </w:t>
      </w:r>
      <w:r>
        <w:rPr/>
        <w:t>documentos</w:t>
      </w:r>
      <w:r>
        <w:rPr>
          <w:spacing w:val="-12"/>
        </w:rPr>
        <w:t> </w:t>
      </w:r>
      <w:r>
        <w:rPr/>
        <w:t>que</w:t>
      </w:r>
      <w:r>
        <w:rPr>
          <w:spacing w:val="-12"/>
        </w:rPr>
        <w:t> </w:t>
      </w:r>
      <w:r>
        <w:rPr/>
        <w:t>no</w:t>
      </w:r>
      <w:r>
        <w:rPr>
          <w:spacing w:val="-12"/>
        </w:rPr>
        <w:t> </w:t>
      </w:r>
      <w:r>
        <w:rPr/>
        <w:t>corresponden</w:t>
      </w:r>
      <w:r>
        <w:rPr>
          <w:spacing w:val="-12"/>
        </w:rPr>
        <w:t> </w:t>
      </w:r>
      <w:r>
        <w:rPr/>
        <w:t>a</w:t>
      </w:r>
      <w:r>
        <w:rPr>
          <w:spacing w:val="-12"/>
        </w:rPr>
        <w:t> </w:t>
      </w:r>
      <w:r>
        <w:rPr/>
        <w:t>las</w:t>
      </w:r>
      <w:r>
        <w:rPr>
          <w:spacing w:val="-12"/>
        </w:rPr>
        <w:t> </w:t>
      </w:r>
      <w:r>
        <w:rPr/>
        <w:t>funciones</w:t>
      </w:r>
      <w:r>
        <w:rPr>
          <w:spacing w:val="-12"/>
        </w:rPr>
        <w:t> </w:t>
      </w:r>
      <w:r>
        <w:rPr/>
        <w:t>naturales</w:t>
      </w:r>
      <w:r>
        <w:rPr>
          <w:spacing w:val="-12"/>
        </w:rPr>
        <w:t> </w:t>
      </w:r>
      <w:r>
        <w:rPr/>
        <w:t>de</w:t>
      </w:r>
      <w:r>
        <w:rPr>
          <w:spacing w:val="-12"/>
        </w:rPr>
        <w:t> </w:t>
      </w:r>
      <w:r>
        <w:rPr/>
        <w:t>la institución y </w:t>
      </w:r>
      <w:r>
        <w:rPr>
          <w:spacing w:val="-3"/>
        </w:rPr>
        <w:t>que, </w:t>
      </w:r>
      <w:r>
        <w:rPr/>
        <w:t>por el </w:t>
      </w:r>
      <w:r>
        <w:rPr>
          <w:spacing w:val="-3"/>
        </w:rPr>
        <w:t>contrario, </w:t>
      </w:r>
      <w:r>
        <w:rPr/>
        <w:t>se armaron de manera fabricada. Estos grupos</w:t>
      </w:r>
      <w:r>
        <w:rPr>
          <w:spacing w:val="-11"/>
        </w:rPr>
        <w:t> </w:t>
      </w:r>
      <w:r>
        <w:rPr/>
        <w:t>son:</w:t>
      </w:r>
    </w:p>
    <w:p>
      <w:pPr>
        <w:spacing w:after="0" w:line="261" w:lineRule="auto"/>
        <w:sectPr>
          <w:pgSz w:w="8510" w:h="12190"/>
          <w:pgMar w:header="0" w:footer="865" w:top="1040" w:bottom="1060" w:left="920" w:right="1020"/>
        </w:sectPr>
      </w:pPr>
    </w:p>
    <w:p>
      <w:pPr>
        <w:pStyle w:val="BodyText"/>
        <w:ind w:left="113"/>
        <w:jc w:val="left"/>
        <w:rPr>
          <w:sz w:val="20"/>
        </w:rPr>
      </w:pPr>
      <w:r>
        <w:rPr>
          <w:sz w:val="20"/>
        </w:rPr>
        <w:pict>
          <v:group style="width:314.55pt;height:140.85pt;mso-position-horizontal-relative:char;mso-position-vertical-relative:line" coordorigin="0,0" coordsize="6291,2817">
            <v:shape style="position:absolute;left:0;top:1;width:1089;height:1561" coordorigin="0,1" coordsize="1089,1561" path="m1088,520l546,520,1088,1,1088,520xm544,1562l0,1063,0,17,546,520,1088,520,1088,1042,544,1562xe" filled="true" fillcolor="#706f6f" stroked="false">
              <v:path arrowok="t"/>
              <v:fill type="solid"/>
            </v:shape>
            <v:shape style="position:absolute;left:860;top:25;width:5406;height:1030" coordorigin="860,25" coordsize="5406,1030" path="m1086,25l6164,25,6204,26,6236,37,6258,70,6266,135,6266,943,6258,1009,6236,1041,6204,1053,6164,1054,860,1054e" filled="false" stroked="true" strokeweight="2.405229pt" strokecolor="#706f6f">
              <v:path arrowok="t"/>
            </v:shape>
            <v:shape style="position:absolute;left:1231;top:381;width:41;height:42" coordorigin="1231,381" coordsize="41,42" path="m1263,422l1240,422,1231,413,1231,390,1240,381,1263,381,1272,390,1272,413,1263,422xe" filled="true" fillcolor="#000000" stroked="false">
              <v:path arrowok="t"/>
              <v:fill type="solid"/>
            </v:shape>
            <v:shape style="position:absolute;left:0;top:1261;width:1089;height:1557" coordorigin="0,1261" coordsize="1089,1557" path="m1088,1778l546,1778,1088,1261,1088,1778xm544,2817l0,2319,0,1276,546,1778,1088,1778,1088,2298,544,2817xe" filled="true" fillcolor="#706f6f" stroked="false">
              <v:path arrowok="t"/>
              <v:fill type="solid"/>
            </v:shape>
            <v:shape style="position:absolute;left:860;top:1279;width:5406;height:1030" coordorigin="860,1279" coordsize="5406,1030" path="m1086,1279l6164,1279,6204,1284,6236,1304,6258,1345,6266,1414,6266,2174,6258,2243,6236,2284,6204,2304,6164,2309,860,2309e" filled="false" stroked="true" strokeweight="2.405229pt" strokecolor="#706f6f">
              <v:path arrowok="t"/>
            </v:shape>
            <v:shape style="position:absolute;left:1231;top:1553;width:41;height:42" coordorigin="1231,1553" coordsize="41,42" path="m1263,1594l1240,1594,1231,1585,1231,1562,1240,1553,1263,1553,1272,1562,1272,1585,1263,1594xe" filled="true" fillcolor="#000000" stroked="false">
              <v:path arrowok="t"/>
              <v:fill type="solid"/>
            </v:shape>
            <v:shape style="position:absolute;left:1325;top:324;width:4760;height:366" type="#_x0000_t202" filled="false" stroked="false">
              <v:textbox inset="0,0,0,0">
                <w:txbxContent>
                  <w:p>
                    <w:pPr>
                      <w:spacing w:line="168" w:lineRule="exact" w:before="0"/>
                      <w:ind w:left="0" w:right="0" w:firstLine="0"/>
                      <w:jc w:val="left"/>
                      <w:rPr>
                        <w:rFonts w:ascii="Times New Roman" w:hAnsi="Times New Roman"/>
                        <w:sz w:val="16"/>
                      </w:rPr>
                    </w:pPr>
                    <w:r>
                      <w:rPr>
                        <w:rFonts w:ascii="Times New Roman" w:hAnsi="Times New Roman"/>
                        <w:w w:val="105"/>
                        <w:sz w:val="16"/>
                      </w:rPr>
                      <w:t>Es la agrupación que se encuentra en los Archivos, la mayoría de   las</w:t>
                    </w:r>
                  </w:p>
                  <w:p>
                    <w:pPr>
                      <w:spacing w:line="182" w:lineRule="exact" w:before="15"/>
                      <w:ind w:left="0" w:right="0" w:firstLine="0"/>
                      <w:jc w:val="left"/>
                      <w:rPr>
                        <w:rFonts w:ascii="Times New Roman" w:hAnsi="Times New Roman"/>
                        <w:sz w:val="16"/>
                      </w:rPr>
                    </w:pPr>
                    <w:r>
                      <w:rPr>
                        <w:rFonts w:ascii="Times New Roman" w:hAnsi="Times New Roman"/>
                        <w:w w:val="105"/>
                        <w:sz w:val="16"/>
                      </w:rPr>
                      <w:t>veces producto de donación o compra.</w:t>
                    </w:r>
                  </w:p>
                </w:txbxContent>
              </v:textbox>
              <w10:wrap type="none"/>
            </v:shape>
            <v:shape style="position:absolute;left:314;top:743;width:422;height:166" type="#_x0000_t202" filled="false" stroked="false">
              <v:textbox inset="0,0,0,0">
                <w:txbxContent>
                  <w:p>
                    <w:pPr>
                      <w:spacing w:line="166" w:lineRule="exact" w:before="0"/>
                      <w:ind w:left="0" w:right="-7" w:firstLine="0"/>
                      <w:jc w:val="left"/>
                      <w:rPr>
                        <w:rFonts w:ascii="Times New Roman"/>
                        <w:sz w:val="16"/>
                      </w:rPr>
                    </w:pPr>
                    <w:r>
                      <w:rPr>
                        <w:rFonts w:ascii="Times New Roman"/>
                        <w:color w:val="FFFFFF"/>
                        <w:sz w:val="16"/>
                      </w:rPr>
                      <w:t>Fondo</w:t>
                    </w:r>
                  </w:p>
                </w:txbxContent>
              </v:textbox>
              <w10:wrap type="none"/>
            </v:shape>
            <v:shape style="position:absolute;left:294;top:1946;width:523;height:366" type="#_x0000_t202" filled="false" stroked="false">
              <v:textbox inset="0,0,0,0">
                <w:txbxContent>
                  <w:p>
                    <w:pPr>
                      <w:spacing w:line="168" w:lineRule="exact" w:before="0"/>
                      <w:ind w:left="18" w:right="-3" w:hanging="19"/>
                      <w:jc w:val="left"/>
                      <w:rPr>
                        <w:rFonts w:ascii="Times New Roman" w:hAnsi="Times New Roman"/>
                        <w:sz w:val="16"/>
                      </w:rPr>
                    </w:pPr>
                    <w:r>
                      <w:rPr>
                        <w:rFonts w:ascii="Times New Roman" w:hAnsi="Times New Roman"/>
                        <w:color w:val="FFFFFF"/>
                        <w:sz w:val="16"/>
                      </w:rPr>
                      <w:t>Sección</w:t>
                    </w:r>
                  </w:p>
                  <w:p>
                    <w:pPr>
                      <w:spacing w:line="182" w:lineRule="exact" w:before="15"/>
                      <w:ind w:left="18" w:right="-10" w:firstLine="0"/>
                      <w:jc w:val="left"/>
                      <w:rPr>
                        <w:rFonts w:ascii="Times New Roman"/>
                        <w:sz w:val="16"/>
                      </w:rPr>
                    </w:pPr>
                    <w:r>
                      <w:rPr>
                        <w:rFonts w:ascii="Times New Roman"/>
                        <w:color w:val="FFFFFF"/>
                        <w:w w:val="105"/>
                        <w:sz w:val="16"/>
                      </w:rPr>
                      <w:t>facticia</w:t>
                    </w:r>
                  </w:p>
                </w:txbxContent>
              </v:textbox>
              <w10:wrap type="none"/>
            </v:shape>
            <v:shape style="position:absolute;left:1325;top:1496;width:4790;height:565" type="#_x0000_t202" filled="false" stroked="false">
              <v:textbox inset="0,0,0,0">
                <w:txbxContent>
                  <w:p>
                    <w:pPr>
                      <w:spacing w:line="168" w:lineRule="exact" w:before="0"/>
                      <w:ind w:left="0" w:right="0" w:firstLine="0"/>
                      <w:jc w:val="left"/>
                      <w:rPr>
                        <w:rFonts w:ascii="Times New Roman" w:hAnsi="Times New Roman"/>
                        <w:sz w:val="16"/>
                      </w:rPr>
                    </w:pPr>
                    <w:r>
                      <w:rPr>
                        <w:rFonts w:ascii="Times New Roman" w:hAnsi="Times New Roman"/>
                        <w:w w:val="105"/>
                        <w:sz w:val="16"/>
                      </w:rPr>
                      <w:t>Es</w:t>
                    </w:r>
                    <w:r>
                      <w:rPr>
                        <w:rFonts w:ascii="Times New Roman" w:hAnsi="Times New Roman"/>
                        <w:spacing w:val="-11"/>
                        <w:w w:val="105"/>
                        <w:sz w:val="16"/>
                      </w:rPr>
                      <w:t> </w:t>
                    </w:r>
                    <w:r>
                      <w:rPr>
                        <w:rFonts w:ascii="Times New Roman" w:hAnsi="Times New Roman"/>
                        <w:w w:val="105"/>
                        <w:sz w:val="16"/>
                      </w:rPr>
                      <w:t>la</w:t>
                    </w:r>
                    <w:r>
                      <w:rPr>
                        <w:rFonts w:ascii="Times New Roman" w:hAnsi="Times New Roman"/>
                        <w:spacing w:val="-11"/>
                        <w:w w:val="105"/>
                        <w:sz w:val="16"/>
                      </w:rPr>
                      <w:t> </w:t>
                    </w:r>
                    <w:r>
                      <w:rPr>
                        <w:rFonts w:ascii="Times New Roman" w:hAnsi="Times New Roman"/>
                        <w:w w:val="105"/>
                        <w:sz w:val="16"/>
                      </w:rPr>
                      <w:t>agrupación</w:t>
                    </w:r>
                    <w:r>
                      <w:rPr>
                        <w:rFonts w:ascii="Times New Roman" w:hAnsi="Times New Roman"/>
                        <w:spacing w:val="-11"/>
                        <w:w w:val="105"/>
                        <w:sz w:val="16"/>
                      </w:rPr>
                      <w:t> </w:t>
                    </w:r>
                    <w:r>
                      <w:rPr>
                        <w:rFonts w:ascii="Times New Roman" w:hAnsi="Times New Roman"/>
                        <w:w w:val="105"/>
                        <w:sz w:val="16"/>
                      </w:rPr>
                      <w:t>de</w:t>
                    </w:r>
                    <w:r>
                      <w:rPr>
                        <w:rFonts w:ascii="Times New Roman" w:hAnsi="Times New Roman"/>
                        <w:spacing w:val="-11"/>
                        <w:w w:val="105"/>
                        <w:sz w:val="16"/>
                      </w:rPr>
                      <w:t> </w:t>
                    </w:r>
                    <w:r>
                      <w:rPr>
                        <w:rFonts w:ascii="Times New Roman" w:hAnsi="Times New Roman"/>
                        <w:w w:val="105"/>
                        <w:sz w:val="16"/>
                      </w:rPr>
                      <w:t>documentos</w:t>
                    </w:r>
                    <w:r>
                      <w:rPr>
                        <w:rFonts w:ascii="Times New Roman" w:hAnsi="Times New Roman"/>
                        <w:spacing w:val="-10"/>
                        <w:w w:val="105"/>
                        <w:sz w:val="16"/>
                      </w:rPr>
                      <w:t> </w:t>
                    </w:r>
                    <w:r>
                      <w:rPr>
                        <w:rFonts w:ascii="Times New Roman" w:hAnsi="Times New Roman"/>
                        <w:w w:val="105"/>
                        <w:sz w:val="16"/>
                      </w:rPr>
                      <w:t>realizada</w:t>
                    </w:r>
                    <w:r>
                      <w:rPr>
                        <w:rFonts w:ascii="Times New Roman" w:hAnsi="Times New Roman"/>
                        <w:spacing w:val="-10"/>
                        <w:w w:val="105"/>
                        <w:sz w:val="16"/>
                      </w:rPr>
                      <w:t> </w:t>
                    </w:r>
                    <w:r>
                      <w:rPr>
                        <w:rFonts w:ascii="Times New Roman" w:hAnsi="Times New Roman"/>
                        <w:w w:val="105"/>
                        <w:sz w:val="16"/>
                      </w:rPr>
                      <w:t>en</w:t>
                    </w:r>
                    <w:r>
                      <w:rPr>
                        <w:rFonts w:ascii="Times New Roman" w:hAnsi="Times New Roman"/>
                        <w:spacing w:val="-11"/>
                        <w:w w:val="105"/>
                        <w:sz w:val="16"/>
                      </w:rPr>
                      <w:t> </w:t>
                    </w:r>
                    <w:r>
                      <w:rPr>
                        <w:rFonts w:ascii="Times New Roman" w:hAnsi="Times New Roman"/>
                        <w:w w:val="105"/>
                        <w:sz w:val="16"/>
                      </w:rPr>
                      <w:t>los</w:t>
                    </w:r>
                    <w:r>
                      <w:rPr>
                        <w:rFonts w:ascii="Times New Roman" w:hAnsi="Times New Roman"/>
                        <w:spacing w:val="-18"/>
                        <w:w w:val="105"/>
                        <w:sz w:val="16"/>
                      </w:rPr>
                      <w:t> </w:t>
                    </w:r>
                    <w:r>
                      <w:rPr>
                        <w:rFonts w:ascii="Times New Roman" w:hAnsi="Times New Roman"/>
                        <w:w w:val="105"/>
                        <w:sz w:val="16"/>
                      </w:rPr>
                      <w:t>Archivos</w:t>
                    </w:r>
                    <w:r>
                      <w:rPr>
                        <w:rFonts w:ascii="Times New Roman" w:hAnsi="Times New Roman"/>
                        <w:spacing w:val="-10"/>
                        <w:w w:val="105"/>
                        <w:sz w:val="16"/>
                      </w:rPr>
                      <w:t> </w:t>
                    </w:r>
                    <w:r>
                      <w:rPr>
                        <w:rFonts w:ascii="Times New Roman" w:hAnsi="Times New Roman"/>
                        <w:w w:val="105"/>
                        <w:sz w:val="16"/>
                      </w:rPr>
                      <w:t>a</w:t>
                    </w:r>
                    <w:r>
                      <w:rPr>
                        <w:rFonts w:ascii="Times New Roman" w:hAnsi="Times New Roman"/>
                        <w:spacing w:val="-11"/>
                        <w:w w:val="105"/>
                        <w:sz w:val="16"/>
                      </w:rPr>
                      <w:t> </w:t>
                    </w:r>
                    <w:r>
                      <w:rPr>
                        <w:rFonts w:ascii="Times New Roman" w:hAnsi="Times New Roman"/>
                        <w:w w:val="105"/>
                        <w:sz w:val="16"/>
                      </w:rPr>
                      <w:t>partir</w:t>
                    </w:r>
                    <w:r>
                      <w:rPr>
                        <w:rFonts w:ascii="Times New Roman" w:hAnsi="Times New Roman"/>
                        <w:spacing w:val="-11"/>
                        <w:w w:val="105"/>
                        <w:sz w:val="16"/>
                      </w:rPr>
                      <w:t> </w:t>
                    </w:r>
                    <w:r>
                      <w:rPr>
                        <w:rFonts w:ascii="Times New Roman" w:hAnsi="Times New Roman"/>
                        <w:w w:val="105"/>
                        <w:sz w:val="16"/>
                      </w:rPr>
                      <w:t>de</w:t>
                    </w:r>
                    <w:r>
                      <w:rPr>
                        <w:rFonts w:ascii="Times New Roman" w:hAnsi="Times New Roman"/>
                        <w:spacing w:val="-11"/>
                        <w:w w:val="105"/>
                        <w:sz w:val="16"/>
                      </w:rPr>
                      <w:t> </w:t>
                    </w:r>
                    <w:r>
                      <w:rPr>
                        <w:rFonts w:ascii="Times New Roman" w:hAnsi="Times New Roman"/>
                        <w:w w:val="105"/>
                        <w:sz w:val="16"/>
                      </w:rPr>
                      <w:t>sus</w:t>
                    </w:r>
                  </w:p>
                  <w:p>
                    <w:pPr>
                      <w:spacing w:line="259" w:lineRule="auto" w:before="15"/>
                      <w:ind w:left="0" w:right="0" w:firstLine="0"/>
                      <w:jc w:val="left"/>
                      <w:rPr>
                        <w:rFonts w:ascii="Times New Roman" w:hAnsi="Times New Roman"/>
                        <w:sz w:val="16"/>
                      </w:rPr>
                    </w:pPr>
                    <w:r>
                      <w:rPr>
                        <w:rFonts w:ascii="Times New Roman" w:hAnsi="Times New Roman"/>
                        <w:w w:val="105"/>
                        <w:sz w:val="16"/>
                      </w:rPr>
                      <w:t>propios fondos y responden a motivos de conservación o instalación determinados habitualmente por sus soportes o por su grafía.</w:t>
                    </w:r>
                  </w:p>
                </w:txbxContent>
              </v:textbox>
              <w10:wrap type="none"/>
            </v:shape>
          </v:group>
        </w:pict>
      </w:r>
      <w:r>
        <w:rPr>
          <w:sz w:val="20"/>
        </w:rPr>
      </w:r>
    </w:p>
    <w:p>
      <w:pPr>
        <w:spacing w:line="276" w:lineRule="auto" w:before="110"/>
        <w:ind w:left="113" w:right="3325" w:firstLine="0"/>
        <w:jc w:val="left"/>
        <w:rPr>
          <w:rFonts w:ascii="Calibri" w:hAnsi="Calibri"/>
          <w:sz w:val="15"/>
        </w:rPr>
      </w:pPr>
      <w:r>
        <w:rPr>
          <w:rFonts w:ascii="Calibri" w:hAnsi="Calibri"/>
          <w:w w:val="105"/>
          <w:sz w:val="15"/>
        </w:rPr>
        <w:t>Figura 5. Agrupaciones documentales artificiales. Fuente: elaboración propia.</w:t>
      </w:r>
    </w:p>
    <w:p>
      <w:pPr>
        <w:pStyle w:val="BodyText"/>
        <w:spacing w:before="10"/>
        <w:jc w:val="left"/>
        <w:rPr>
          <w:rFonts w:ascii="Calibri"/>
          <w:sz w:val="11"/>
        </w:rPr>
      </w:pPr>
    </w:p>
    <w:p>
      <w:pPr>
        <w:pStyle w:val="BodyText"/>
        <w:spacing w:line="261" w:lineRule="auto"/>
        <w:ind w:left="113" w:right="104"/>
      </w:pPr>
      <w:r>
        <w:rPr/>
        <w:t>Una </w:t>
      </w:r>
      <w:r>
        <w:rPr>
          <w:i/>
        </w:rPr>
        <w:t>colección</w:t>
      </w:r>
      <w:r>
        <w:rPr/>
        <w:t>, tal y como se menciona en la figura 5, proviene en su mayoría del exterior de la institución, que se hace de ellas mediante compra, donación e </w:t>
      </w:r>
      <w:r>
        <w:rPr>
          <w:spacing w:val="-3"/>
        </w:rPr>
        <w:t>incluso, </w:t>
      </w:r>
      <w:r>
        <w:rPr/>
        <w:t>canje. Estas están organizadas no por </w:t>
      </w:r>
      <w:r>
        <w:rPr>
          <w:spacing w:val="-8"/>
        </w:rPr>
        <w:t>asunto, </w:t>
      </w:r>
      <w:r>
        <w:rPr>
          <w:spacing w:val="-5"/>
        </w:rPr>
        <w:t>como </w:t>
      </w:r>
      <w:r>
        <w:rPr>
          <w:spacing w:val="-3"/>
        </w:rPr>
        <w:t>lo </w:t>
      </w:r>
      <w:r>
        <w:rPr>
          <w:spacing w:val="-5"/>
        </w:rPr>
        <w:t>haría </w:t>
      </w:r>
      <w:r>
        <w:rPr>
          <w:spacing w:val="-4"/>
        </w:rPr>
        <w:t>una </w:t>
      </w:r>
      <w:r>
        <w:rPr>
          <w:spacing w:val="-6"/>
        </w:rPr>
        <w:t>agrupación natural, </w:t>
      </w:r>
      <w:r>
        <w:rPr>
          <w:spacing w:val="-5"/>
        </w:rPr>
        <w:t>sino </w:t>
      </w:r>
      <w:r>
        <w:rPr>
          <w:spacing w:val="-4"/>
        </w:rPr>
        <w:t>por </w:t>
      </w:r>
      <w:r>
        <w:rPr>
          <w:spacing w:val="-5"/>
        </w:rPr>
        <w:t>tema. </w:t>
      </w:r>
      <w:r>
        <w:rPr>
          <w:spacing w:val="-3"/>
        </w:rPr>
        <w:t>En </w:t>
      </w:r>
      <w:r>
        <w:rPr>
          <w:spacing w:val="-8"/>
        </w:rPr>
        <w:t>cambio, </w:t>
      </w:r>
      <w:r>
        <w:rPr/>
        <w:t>la</w:t>
      </w:r>
      <w:r>
        <w:rPr>
          <w:spacing w:val="-13"/>
        </w:rPr>
        <w:t> </w:t>
      </w:r>
      <w:r>
        <w:rPr>
          <w:i/>
        </w:rPr>
        <w:t>sección</w:t>
      </w:r>
      <w:r>
        <w:rPr>
          <w:i/>
          <w:spacing w:val="-13"/>
        </w:rPr>
        <w:t> </w:t>
      </w:r>
      <w:r>
        <w:rPr>
          <w:i/>
        </w:rPr>
        <w:t>facticia</w:t>
      </w:r>
      <w:r>
        <w:rPr/>
        <w:t>,</w:t>
      </w:r>
      <w:r>
        <w:rPr>
          <w:spacing w:val="-20"/>
        </w:rPr>
        <w:t> </w:t>
      </w:r>
      <w:r>
        <w:rPr/>
        <w:t>se</w:t>
      </w:r>
      <w:r>
        <w:rPr>
          <w:spacing w:val="-13"/>
        </w:rPr>
        <w:t> </w:t>
      </w:r>
      <w:r>
        <w:rPr/>
        <w:t>genera</w:t>
      </w:r>
      <w:r>
        <w:rPr>
          <w:spacing w:val="-13"/>
        </w:rPr>
        <w:t> </w:t>
      </w:r>
      <w:r>
        <w:rPr/>
        <w:t>casi</w:t>
      </w:r>
      <w:r>
        <w:rPr>
          <w:spacing w:val="-13"/>
        </w:rPr>
        <w:t> </w:t>
      </w:r>
      <w:r>
        <w:rPr/>
        <w:t>siempre</w:t>
      </w:r>
      <w:r>
        <w:rPr>
          <w:spacing w:val="-13"/>
        </w:rPr>
        <w:t> </w:t>
      </w:r>
      <w:r>
        <w:rPr/>
        <w:t>de</w:t>
      </w:r>
      <w:r>
        <w:rPr>
          <w:spacing w:val="-13"/>
        </w:rPr>
        <w:t> </w:t>
      </w:r>
      <w:r>
        <w:rPr/>
        <w:t>las</w:t>
      </w:r>
      <w:r>
        <w:rPr>
          <w:spacing w:val="-13"/>
        </w:rPr>
        <w:t> </w:t>
      </w:r>
      <w:r>
        <w:rPr/>
        <w:t>propias</w:t>
      </w:r>
      <w:r>
        <w:rPr>
          <w:spacing w:val="-13"/>
        </w:rPr>
        <w:t> </w:t>
      </w:r>
      <w:r>
        <w:rPr/>
        <w:t>agrupaciones documentales. Un ejemplo sería el caso de las evidencias o pruebas que se presentan en un juicio penal, que pueden estar dadas por objetos tridimensionales como armas de </w:t>
      </w:r>
      <w:r>
        <w:rPr>
          <w:spacing w:val="-3"/>
        </w:rPr>
        <w:t>fuego, </w:t>
      </w:r>
      <w:r>
        <w:rPr/>
        <w:t>videos y prendas de ropa, entre otros, y que por sus cualidades físicas se hace imposible agregarlos</w:t>
      </w:r>
      <w:r>
        <w:rPr>
          <w:spacing w:val="-9"/>
        </w:rPr>
        <w:t> </w:t>
      </w:r>
      <w:r>
        <w:rPr/>
        <w:t>al</w:t>
      </w:r>
      <w:r>
        <w:rPr>
          <w:spacing w:val="-9"/>
        </w:rPr>
        <w:t> </w:t>
      </w:r>
      <w:r>
        <w:rPr>
          <w:spacing w:val="-3"/>
        </w:rPr>
        <w:t>expediente,</w:t>
      </w:r>
      <w:r>
        <w:rPr>
          <w:spacing w:val="-19"/>
        </w:rPr>
        <w:t> </w:t>
      </w:r>
      <w:r>
        <w:rPr/>
        <w:t>ya</w:t>
      </w:r>
      <w:r>
        <w:rPr>
          <w:spacing w:val="-9"/>
        </w:rPr>
        <w:t> </w:t>
      </w:r>
      <w:r>
        <w:rPr/>
        <w:t>sea</w:t>
      </w:r>
      <w:r>
        <w:rPr>
          <w:spacing w:val="-9"/>
        </w:rPr>
        <w:t> </w:t>
      </w:r>
      <w:r>
        <w:rPr/>
        <w:t>éste</w:t>
      </w:r>
      <w:r>
        <w:rPr>
          <w:spacing w:val="-9"/>
        </w:rPr>
        <w:t> </w:t>
      </w:r>
      <w:r>
        <w:rPr/>
        <w:t>impreso</w:t>
      </w:r>
      <w:r>
        <w:rPr>
          <w:spacing w:val="-9"/>
        </w:rPr>
        <w:t> </w:t>
      </w:r>
      <w:r>
        <w:rPr/>
        <w:t>o</w:t>
      </w:r>
      <w:r>
        <w:rPr>
          <w:spacing w:val="-9"/>
        </w:rPr>
        <w:t> </w:t>
      </w:r>
      <w:r>
        <w:rPr>
          <w:spacing w:val="-4"/>
        </w:rPr>
        <w:t>electrónico.</w:t>
      </w:r>
      <w:r>
        <w:rPr>
          <w:spacing w:val="-19"/>
        </w:rPr>
        <w:t> </w:t>
      </w:r>
      <w:r>
        <w:rPr>
          <w:spacing w:val="-6"/>
        </w:rPr>
        <w:t>Por</w:t>
      </w:r>
      <w:r>
        <w:rPr>
          <w:spacing w:val="-9"/>
        </w:rPr>
        <w:t> </w:t>
      </w:r>
      <w:r>
        <w:rPr/>
        <w:t>lo</w:t>
      </w:r>
      <w:r>
        <w:rPr>
          <w:spacing w:val="-9"/>
        </w:rPr>
        <w:t> </w:t>
      </w:r>
      <w:r>
        <w:rPr>
          <w:spacing w:val="-2"/>
        </w:rPr>
        <w:t>que </w:t>
      </w:r>
      <w:r>
        <w:rPr/>
        <w:t>estos objetos se hallan formando una sección aparte, pero unidos a un expediente de agrupación natural</w:t>
      </w:r>
      <w:r>
        <w:rPr>
          <w:spacing w:val="43"/>
        </w:rPr>
        <w:t> </w:t>
      </w:r>
      <w:r>
        <w:rPr/>
        <w:t>específico.</w:t>
      </w:r>
    </w:p>
    <w:p>
      <w:pPr>
        <w:pStyle w:val="BodyText"/>
        <w:spacing w:line="261" w:lineRule="auto"/>
        <w:ind w:left="41" w:right="103" w:firstLine="283"/>
        <w:jc w:val="right"/>
      </w:pPr>
      <w:r>
        <w:rPr/>
        <w:t>En </w:t>
      </w:r>
      <w:r>
        <w:rPr>
          <w:spacing w:val="-3"/>
        </w:rPr>
        <w:t>suma, </w:t>
      </w:r>
      <w:r>
        <w:rPr/>
        <w:t>el </w:t>
      </w:r>
      <w:r>
        <w:rPr>
          <w:spacing w:val="-3"/>
        </w:rPr>
        <w:t>reconocimiento </w:t>
      </w:r>
      <w:r>
        <w:rPr/>
        <w:t>de las </w:t>
      </w:r>
      <w:r>
        <w:rPr>
          <w:spacing w:val="-4"/>
        </w:rPr>
        <w:t>categorías, </w:t>
      </w:r>
      <w:r>
        <w:rPr>
          <w:spacing w:val="-3"/>
        </w:rPr>
        <w:t>tanto </w:t>
      </w:r>
      <w:r>
        <w:rPr>
          <w:spacing w:val="-4"/>
        </w:rPr>
        <w:t>administrativas</w:t>
      </w:r>
      <w:r>
        <w:rPr>
          <w:spacing w:val="-3"/>
          <w:w w:val="90"/>
        </w:rPr>
        <w:t> </w:t>
      </w:r>
      <w:r>
        <w:rPr/>
        <w:t>como archivísticas dará como resultado la generación y recepción de</w:t>
      </w:r>
      <w:r>
        <w:rPr>
          <w:spacing w:val="-1"/>
          <w:w w:val="99"/>
        </w:rPr>
        <w:t> </w:t>
      </w:r>
      <w:r>
        <w:rPr/>
        <w:t>documentos de manera racional y controlada, lo que evitará por un</w:t>
      </w:r>
      <w:r>
        <w:rPr>
          <w:w w:val="101"/>
        </w:rPr>
        <w:t> </w:t>
      </w:r>
      <w:r>
        <w:rPr>
          <w:spacing w:val="-4"/>
        </w:rPr>
        <w:t>lado, </w:t>
      </w:r>
      <w:r>
        <w:rPr/>
        <w:t>el entorpecimiento en la tramitación de los asuntos cotidianos</w:t>
      </w:r>
      <w:r>
        <w:rPr>
          <w:w w:val="99"/>
        </w:rPr>
        <w:t> </w:t>
      </w:r>
      <w:r>
        <w:rPr>
          <w:spacing w:val="-3"/>
        </w:rPr>
        <w:t>dentro </w:t>
      </w:r>
      <w:r>
        <w:rPr/>
        <w:t>de las </w:t>
      </w:r>
      <w:r>
        <w:rPr>
          <w:spacing w:val="-3"/>
        </w:rPr>
        <w:t>oficinas </w:t>
      </w:r>
      <w:r>
        <w:rPr>
          <w:spacing w:val="-13"/>
        </w:rPr>
        <w:t>y, </w:t>
      </w:r>
      <w:r>
        <w:rPr/>
        <w:t>por </w:t>
      </w:r>
      <w:r>
        <w:rPr>
          <w:spacing w:val="-6"/>
        </w:rPr>
        <w:t>otro, </w:t>
      </w:r>
      <w:r>
        <w:rPr/>
        <w:t>el </w:t>
      </w:r>
      <w:r>
        <w:rPr>
          <w:spacing w:val="-3"/>
        </w:rPr>
        <w:t>colapso </w:t>
      </w:r>
      <w:r>
        <w:rPr/>
        <w:t>de </w:t>
      </w:r>
      <w:r>
        <w:rPr>
          <w:spacing w:val="-3"/>
        </w:rPr>
        <w:t>papeles </w:t>
      </w:r>
      <w:r>
        <w:rPr/>
        <w:t>en los </w:t>
      </w:r>
      <w:r>
        <w:rPr>
          <w:spacing w:val="-4"/>
        </w:rPr>
        <w:t>Archivos.</w:t>
      </w:r>
    </w:p>
    <w:p>
      <w:pPr>
        <w:pStyle w:val="BodyText"/>
        <w:spacing w:line="261" w:lineRule="auto"/>
        <w:ind w:left="113" w:right="118" w:firstLine="283"/>
        <w:jc w:val="left"/>
      </w:pPr>
      <w:r>
        <w:rPr>
          <w:spacing w:val="-7"/>
        </w:rPr>
        <w:t>Para</w:t>
      </w:r>
      <w:r>
        <w:rPr>
          <w:spacing w:val="-14"/>
        </w:rPr>
        <w:t> </w:t>
      </w:r>
      <w:r>
        <w:rPr>
          <w:spacing w:val="-3"/>
        </w:rPr>
        <w:t>comenzar</w:t>
      </w:r>
      <w:r>
        <w:rPr>
          <w:spacing w:val="-14"/>
        </w:rPr>
        <w:t> </w:t>
      </w:r>
      <w:r>
        <w:rPr/>
        <w:t>a</w:t>
      </w:r>
      <w:r>
        <w:rPr>
          <w:spacing w:val="-14"/>
        </w:rPr>
        <w:t> </w:t>
      </w:r>
      <w:r>
        <w:rPr>
          <w:spacing w:val="-3"/>
        </w:rPr>
        <w:t>identificar</w:t>
      </w:r>
      <w:r>
        <w:rPr>
          <w:spacing w:val="-14"/>
        </w:rPr>
        <w:t> </w:t>
      </w:r>
      <w:r>
        <w:rPr>
          <w:spacing w:val="-3"/>
        </w:rPr>
        <w:t>ambas</w:t>
      </w:r>
      <w:r>
        <w:rPr>
          <w:spacing w:val="-14"/>
        </w:rPr>
        <w:t> </w:t>
      </w:r>
      <w:r>
        <w:rPr>
          <w:spacing w:val="-4"/>
        </w:rPr>
        <w:t>categorías,</w:t>
      </w:r>
      <w:r>
        <w:rPr>
          <w:spacing w:val="-23"/>
        </w:rPr>
        <w:t> </w:t>
      </w:r>
      <w:r>
        <w:rPr/>
        <w:t>se</w:t>
      </w:r>
      <w:r>
        <w:rPr>
          <w:spacing w:val="-14"/>
        </w:rPr>
        <w:t> </w:t>
      </w:r>
      <w:r>
        <w:rPr>
          <w:spacing w:val="-3"/>
        </w:rPr>
        <w:t>parte</w:t>
      </w:r>
      <w:r>
        <w:rPr>
          <w:spacing w:val="-14"/>
        </w:rPr>
        <w:t> </w:t>
      </w:r>
      <w:r>
        <w:rPr/>
        <w:t>de</w:t>
      </w:r>
      <w:r>
        <w:rPr>
          <w:spacing w:val="-14"/>
        </w:rPr>
        <w:t> </w:t>
      </w:r>
      <w:r>
        <w:rPr/>
        <w:t>un</w:t>
      </w:r>
      <w:r>
        <w:rPr>
          <w:spacing w:val="-14"/>
        </w:rPr>
        <w:t> </w:t>
      </w:r>
      <w:r>
        <w:rPr>
          <w:spacing w:val="-3"/>
        </w:rPr>
        <w:t>cuadro </w:t>
      </w:r>
      <w:r>
        <w:rPr/>
        <w:t>como el que se muestra a </w:t>
      </w:r>
      <w:r>
        <w:rPr>
          <w:spacing w:val="23"/>
        </w:rPr>
        <w:t> </w:t>
      </w:r>
      <w:r>
        <w:rPr/>
        <w:t>continuación:</w:t>
      </w:r>
    </w:p>
    <w:p>
      <w:pPr>
        <w:spacing w:after="0" w:line="261" w:lineRule="auto"/>
        <w:jc w:val="left"/>
        <w:sectPr>
          <w:pgSz w:w="8510" w:h="12190"/>
          <w:pgMar w:header="0" w:footer="865" w:top="1040" w:bottom="1060" w:left="1020" w:right="900"/>
        </w:sectPr>
      </w:pPr>
    </w:p>
    <w:tbl>
      <w:tblPr>
        <w:tblW w:w="0" w:type="auto"/>
        <w:jc w:val="left"/>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01"/>
        <w:gridCol w:w="2948"/>
        <w:gridCol w:w="1701"/>
      </w:tblGrid>
      <w:tr>
        <w:trPr>
          <w:trHeight w:val="340" w:hRule="exact"/>
        </w:trPr>
        <w:tc>
          <w:tcPr>
            <w:tcW w:w="6350" w:type="dxa"/>
            <w:gridSpan w:val="3"/>
          </w:tcPr>
          <w:p>
            <w:pPr>
              <w:pStyle w:val="TableParagraph"/>
              <w:tabs>
                <w:tab w:pos="6120" w:val="left" w:leader="none"/>
              </w:tabs>
              <w:spacing w:before="29"/>
              <w:rPr>
                <w:rFonts w:ascii="Times New Roman" w:hAnsi="Times New Roman"/>
                <w:sz w:val="20"/>
              </w:rPr>
            </w:pPr>
            <w:r>
              <w:rPr>
                <w:w w:val="95"/>
                <w:sz w:val="20"/>
              </w:rPr>
              <w:t>Fondo:</w:t>
            </w:r>
            <w:r>
              <w:rPr>
                <w:spacing w:val="-16"/>
                <w:w w:val="95"/>
                <w:sz w:val="20"/>
              </w:rPr>
              <w:t> </w:t>
            </w:r>
            <w:r>
              <w:rPr>
                <w:rFonts w:ascii="Calibri" w:hAnsi="Calibri"/>
                <w:w w:val="95"/>
                <w:sz w:val="20"/>
              </w:rPr>
              <w:t>①</w:t>
            </w:r>
            <w:r>
              <w:rPr>
                <w:rFonts w:ascii="Times New Roman" w:hAnsi="Times New Roman"/>
                <w:sz w:val="20"/>
                <w:u w:val="single"/>
              </w:rPr>
              <w:t> </w:t>
              <w:tab/>
            </w:r>
          </w:p>
        </w:tc>
      </w:tr>
      <w:tr>
        <w:trPr>
          <w:trHeight w:val="340" w:hRule="exact"/>
        </w:trPr>
        <w:tc>
          <w:tcPr>
            <w:tcW w:w="6350" w:type="dxa"/>
            <w:gridSpan w:val="3"/>
          </w:tcPr>
          <w:p>
            <w:pPr>
              <w:pStyle w:val="TableParagraph"/>
              <w:tabs>
                <w:tab w:pos="6147" w:val="left" w:leader="none"/>
              </w:tabs>
              <w:spacing w:before="29"/>
              <w:rPr>
                <w:rFonts w:ascii="Times New Roman" w:hAnsi="Times New Roman"/>
                <w:sz w:val="20"/>
              </w:rPr>
            </w:pPr>
            <w:r>
              <w:rPr>
                <w:w w:val="95"/>
                <w:sz w:val="20"/>
              </w:rPr>
              <w:t>Sección:</w:t>
            </w:r>
            <w:r>
              <w:rPr>
                <w:spacing w:val="13"/>
                <w:w w:val="95"/>
                <w:sz w:val="20"/>
              </w:rPr>
              <w:t> </w:t>
            </w:r>
            <w:r>
              <w:rPr>
                <w:rFonts w:ascii="Calibri" w:hAnsi="Calibri"/>
                <w:w w:val="95"/>
                <w:sz w:val="20"/>
              </w:rPr>
              <w:t>②</w:t>
            </w:r>
            <w:r>
              <w:rPr>
                <w:rFonts w:ascii="Times New Roman" w:hAnsi="Times New Roman"/>
                <w:sz w:val="20"/>
                <w:u w:val="single"/>
              </w:rPr>
              <w:t> </w:t>
              <w:tab/>
            </w:r>
          </w:p>
        </w:tc>
      </w:tr>
      <w:tr>
        <w:trPr>
          <w:trHeight w:val="340" w:hRule="exact"/>
        </w:trPr>
        <w:tc>
          <w:tcPr>
            <w:tcW w:w="6350" w:type="dxa"/>
            <w:gridSpan w:val="3"/>
          </w:tcPr>
          <w:p>
            <w:pPr>
              <w:pStyle w:val="TableParagraph"/>
              <w:tabs>
                <w:tab w:pos="6113" w:val="left" w:leader="none"/>
              </w:tabs>
              <w:spacing w:before="29"/>
              <w:rPr>
                <w:rFonts w:ascii="Times New Roman" w:hAnsi="Times New Roman"/>
                <w:sz w:val="20"/>
              </w:rPr>
            </w:pPr>
            <w:r>
              <w:rPr>
                <w:w w:val="95"/>
                <w:sz w:val="20"/>
              </w:rPr>
              <w:t>Serie:</w:t>
            </w:r>
            <w:r>
              <w:rPr>
                <w:spacing w:val="-18"/>
                <w:w w:val="95"/>
                <w:sz w:val="20"/>
              </w:rPr>
              <w:t> </w:t>
            </w:r>
            <w:r>
              <w:rPr>
                <w:rFonts w:ascii="Calibri" w:hAnsi="Calibri"/>
                <w:w w:val="95"/>
                <w:sz w:val="20"/>
              </w:rPr>
              <w:t>③</w:t>
            </w:r>
            <w:r>
              <w:rPr>
                <w:rFonts w:ascii="Times New Roman" w:hAnsi="Times New Roman"/>
                <w:sz w:val="20"/>
                <w:u w:val="single"/>
              </w:rPr>
              <w:t> </w:t>
              <w:tab/>
            </w:r>
          </w:p>
        </w:tc>
      </w:tr>
      <w:tr>
        <w:trPr>
          <w:trHeight w:val="340" w:hRule="exact"/>
        </w:trPr>
        <w:tc>
          <w:tcPr>
            <w:tcW w:w="1701" w:type="dxa"/>
          </w:tcPr>
          <w:p>
            <w:pPr>
              <w:pStyle w:val="TableParagraph"/>
              <w:spacing w:before="29"/>
              <w:ind w:left="370"/>
              <w:rPr>
                <w:rFonts w:ascii="Calibri" w:hAnsi="Calibri"/>
                <w:sz w:val="20"/>
              </w:rPr>
            </w:pPr>
            <w:r>
              <w:rPr>
                <w:w w:val="95"/>
                <w:sz w:val="20"/>
              </w:rPr>
              <w:t>Función </w:t>
            </w:r>
            <w:r>
              <w:rPr>
                <w:rFonts w:ascii="Calibri" w:hAnsi="Calibri"/>
                <w:w w:val="95"/>
                <w:sz w:val="20"/>
              </w:rPr>
              <w:t>④</w:t>
            </w:r>
          </w:p>
        </w:tc>
        <w:tc>
          <w:tcPr>
            <w:tcW w:w="2948" w:type="dxa"/>
          </w:tcPr>
          <w:p>
            <w:pPr>
              <w:pStyle w:val="TableParagraph"/>
              <w:spacing w:before="29"/>
              <w:ind w:left="76"/>
              <w:rPr>
                <w:rFonts w:ascii="Calibri" w:hAnsi="Calibri"/>
                <w:sz w:val="20"/>
              </w:rPr>
            </w:pPr>
            <w:r>
              <w:rPr>
                <w:w w:val="95"/>
                <w:sz w:val="20"/>
              </w:rPr>
              <w:t>Procedimiento  administrativo </w:t>
            </w:r>
            <w:r>
              <w:rPr>
                <w:rFonts w:ascii="Calibri" w:hAnsi="Calibri"/>
                <w:w w:val="95"/>
                <w:sz w:val="20"/>
              </w:rPr>
              <w:t>⑤</w:t>
            </w:r>
          </w:p>
        </w:tc>
        <w:tc>
          <w:tcPr>
            <w:tcW w:w="1701" w:type="dxa"/>
          </w:tcPr>
          <w:p>
            <w:pPr>
              <w:pStyle w:val="TableParagraph"/>
              <w:spacing w:before="29"/>
              <w:ind w:left="227"/>
              <w:rPr>
                <w:rFonts w:ascii="Calibri" w:hAnsi="Calibri"/>
                <w:sz w:val="20"/>
              </w:rPr>
            </w:pPr>
            <w:r>
              <w:rPr>
                <w:w w:val="95"/>
                <w:sz w:val="20"/>
              </w:rPr>
              <w:t>Expediente </w:t>
            </w:r>
            <w:r>
              <w:rPr>
                <w:rFonts w:ascii="Calibri" w:hAnsi="Calibri"/>
                <w:w w:val="95"/>
                <w:sz w:val="20"/>
              </w:rPr>
              <w:t>⑥</w:t>
            </w:r>
          </w:p>
        </w:tc>
      </w:tr>
      <w:tr>
        <w:trPr>
          <w:trHeight w:val="2638" w:hRule="exact"/>
        </w:trPr>
        <w:tc>
          <w:tcPr>
            <w:tcW w:w="1701" w:type="dxa"/>
          </w:tcPr>
          <w:p>
            <w:pPr/>
          </w:p>
        </w:tc>
        <w:tc>
          <w:tcPr>
            <w:tcW w:w="2948" w:type="dxa"/>
          </w:tcPr>
          <w:p>
            <w:pPr/>
          </w:p>
        </w:tc>
        <w:tc>
          <w:tcPr>
            <w:tcW w:w="1701" w:type="dxa"/>
            <w:textDirection w:val="tbRl"/>
          </w:tcPr>
          <w:p>
            <w:pPr>
              <w:pStyle w:val="TableParagraph"/>
              <w:spacing w:before="83"/>
              <w:ind w:left="137"/>
              <w:rPr>
                <w:rFonts w:ascii="Calibri" w:hAnsi="Calibri"/>
                <w:sz w:val="20"/>
              </w:rPr>
            </w:pPr>
            <w:r>
              <w:rPr>
                <w:w w:val="97"/>
                <w:sz w:val="20"/>
              </w:rPr>
              <w:t>Piezas</w:t>
            </w:r>
            <w:r>
              <w:rPr>
                <w:spacing w:val="11"/>
                <w:sz w:val="20"/>
              </w:rPr>
              <w:t> </w:t>
            </w:r>
            <w:r>
              <w:rPr>
                <w:w w:val="100"/>
                <w:sz w:val="20"/>
              </w:rPr>
              <w:t>documentales</w:t>
            </w:r>
            <w:r>
              <w:rPr>
                <w:sz w:val="20"/>
              </w:rPr>
              <w:t> </w:t>
            </w:r>
            <w:r>
              <w:rPr>
                <w:spacing w:val="-3"/>
                <w:sz w:val="20"/>
              </w:rPr>
              <w:t> </w:t>
            </w:r>
            <w:r>
              <w:rPr>
                <w:rFonts w:ascii="Calibri" w:hAnsi="Calibri"/>
                <w:w w:val="75"/>
                <w:sz w:val="20"/>
              </w:rPr>
              <w:t>⑦</w:t>
            </w:r>
          </w:p>
        </w:tc>
      </w:tr>
    </w:tbl>
    <w:p>
      <w:pPr>
        <w:spacing w:line="276" w:lineRule="auto" w:before="46"/>
        <w:ind w:left="120" w:right="631" w:firstLine="0"/>
        <w:jc w:val="left"/>
        <w:rPr>
          <w:rFonts w:ascii="Calibri" w:hAnsi="Calibri"/>
          <w:sz w:val="15"/>
        </w:rPr>
      </w:pPr>
      <w:r>
        <w:rPr>
          <w:rFonts w:ascii="Calibri" w:hAnsi="Calibri"/>
          <w:sz w:val="15"/>
        </w:rPr>
        <w:t>Tabla 3. Identificación de las categorías administrativas y archivísticas de una institución. Fuente:  elaboración propia.</w:t>
      </w:r>
    </w:p>
    <w:p>
      <w:pPr>
        <w:pStyle w:val="BodyText"/>
        <w:spacing w:before="10"/>
        <w:jc w:val="left"/>
        <w:rPr>
          <w:rFonts w:ascii="Calibri"/>
          <w:sz w:val="11"/>
        </w:rPr>
      </w:pPr>
    </w:p>
    <w:p>
      <w:pPr>
        <w:pStyle w:val="BodyText"/>
        <w:spacing w:line="261" w:lineRule="auto"/>
        <w:ind w:left="120" w:right="111"/>
      </w:pPr>
      <w:r>
        <w:rPr/>
        <w:t>Las categorías administrativas corresponden a la función (cuatro) y al procedimiento administrativo (cinco), en </w:t>
      </w:r>
      <w:r>
        <w:rPr>
          <w:spacing w:val="-3"/>
        </w:rPr>
        <w:t>cambio, </w:t>
      </w:r>
      <w:r>
        <w:rPr/>
        <w:t>las categorías archivísticas</w:t>
      </w:r>
      <w:r>
        <w:rPr>
          <w:spacing w:val="-12"/>
        </w:rPr>
        <w:t> </w:t>
      </w:r>
      <w:r>
        <w:rPr/>
        <w:t>se</w:t>
      </w:r>
      <w:r>
        <w:rPr>
          <w:spacing w:val="-12"/>
        </w:rPr>
        <w:t> </w:t>
      </w:r>
      <w:r>
        <w:rPr/>
        <w:t>recogerían</w:t>
      </w:r>
      <w:r>
        <w:rPr>
          <w:spacing w:val="-12"/>
        </w:rPr>
        <w:t> </w:t>
      </w:r>
      <w:r>
        <w:rPr/>
        <w:t>en</w:t>
      </w:r>
      <w:r>
        <w:rPr>
          <w:spacing w:val="-12"/>
        </w:rPr>
        <w:t> </w:t>
      </w:r>
      <w:r>
        <w:rPr/>
        <w:t>el</w:t>
      </w:r>
      <w:r>
        <w:rPr>
          <w:spacing w:val="-12"/>
        </w:rPr>
        <w:t> </w:t>
      </w:r>
      <w:r>
        <w:rPr/>
        <w:t>fondo</w:t>
      </w:r>
      <w:r>
        <w:rPr>
          <w:spacing w:val="-12"/>
        </w:rPr>
        <w:t> </w:t>
      </w:r>
      <w:r>
        <w:rPr/>
        <w:t>(uno),</w:t>
      </w:r>
      <w:r>
        <w:rPr>
          <w:spacing w:val="-21"/>
        </w:rPr>
        <w:t> </w:t>
      </w:r>
      <w:r>
        <w:rPr/>
        <w:t>la</w:t>
      </w:r>
      <w:r>
        <w:rPr>
          <w:spacing w:val="-12"/>
        </w:rPr>
        <w:t> </w:t>
      </w:r>
      <w:r>
        <w:rPr/>
        <w:t>sección</w:t>
      </w:r>
      <w:r>
        <w:rPr>
          <w:spacing w:val="-12"/>
        </w:rPr>
        <w:t> </w:t>
      </w:r>
      <w:r>
        <w:rPr/>
        <w:t>(dos),</w:t>
      </w:r>
      <w:r>
        <w:rPr>
          <w:spacing w:val="-21"/>
        </w:rPr>
        <w:t> </w:t>
      </w:r>
      <w:r>
        <w:rPr/>
        <w:t>la</w:t>
      </w:r>
      <w:r>
        <w:rPr>
          <w:spacing w:val="-12"/>
        </w:rPr>
        <w:t> </w:t>
      </w:r>
      <w:r>
        <w:rPr/>
        <w:t>serie (tres), el expediente (seis) y las piezas documentales </w:t>
      </w:r>
      <w:r>
        <w:rPr>
          <w:spacing w:val="1"/>
        </w:rPr>
        <w:t> </w:t>
      </w:r>
      <w:r>
        <w:rPr/>
        <w:t>(siete).</w:t>
      </w:r>
    </w:p>
    <w:p>
      <w:pPr>
        <w:pStyle w:val="BodyText"/>
        <w:spacing w:line="261" w:lineRule="auto"/>
        <w:ind w:left="120" w:right="111" w:firstLine="283"/>
      </w:pPr>
      <w:r>
        <w:rPr>
          <w:spacing w:val="-3"/>
        </w:rPr>
        <w:t>Las</w:t>
      </w:r>
      <w:r>
        <w:rPr>
          <w:spacing w:val="-8"/>
        </w:rPr>
        <w:t> </w:t>
      </w:r>
      <w:r>
        <w:rPr>
          <w:spacing w:val="-5"/>
        </w:rPr>
        <w:t>funciones,</w:t>
      </w:r>
      <w:r>
        <w:rPr>
          <w:spacing w:val="-19"/>
        </w:rPr>
        <w:t> </w:t>
      </w:r>
      <w:r>
        <w:rPr>
          <w:spacing w:val="-3"/>
        </w:rPr>
        <w:t>como</w:t>
      </w:r>
      <w:r>
        <w:rPr>
          <w:spacing w:val="-8"/>
        </w:rPr>
        <w:t> </w:t>
      </w:r>
      <w:r>
        <w:rPr/>
        <w:t>se</w:t>
      </w:r>
      <w:r>
        <w:rPr>
          <w:spacing w:val="-8"/>
        </w:rPr>
        <w:t> </w:t>
      </w:r>
      <w:r>
        <w:rPr/>
        <w:t>ha</w:t>
      </w:r>
      <w:r>
        <w:rPr>
          <w:spacing w:val="-8"/>
        </w:rPr>
        <w:t> </w:t>
      </w:r>
      <w:r>
        <w:rPr>
          <w:spacing w:val="-7"/>
        </w:rPr>
        <w:t>dicho,</w:t>
      </w:r>
      <w:r>
        <w:rPr>
          <w:spacing w:val="-19"/>
        </w:rPr>
        <w:t> </w:t>
      </w:r>
      <w:r>
        <w:rPr>
          <w:spacing w:val="-4"/>
        </w:rPr>
        <w:t>están</w:t>
      </w:r>
      <w:r>
        <w:rPr>
          <w:spacing w:val="-8"/>
        </w:rPr>
        <w:t> </w:t>
      </w:r>
      <w:r>
        <w:rPr>
          <w:spacing w:val="-4"/>
        </w:rPr>
        <w:t>recogidas</w:t>
      </w:r>
      <w:r>
        <w:rPr>
          <w:spacing w:val="-8"/>
        </w:rPr>
        <w:t> </w:t>
      </w:r>
      <w:r>
        <w:rPr/>
        <w:t>en</w:t>
      </w:r>
      <w:r>
        <w:rPr>
          <w:spacing w:val="-8"/>
        </w:rPr>
        <w:t> </w:t>
      </w:r>
      <w:r>
        <w:rPr/>
        <w:t>la</w:t>
      </w:r>
      <w:r>
        <w:rPr>
          <w:spacing w:val="-8"/>
        </w:rPr>
        <w:t> </w:t>
      </w:r>
      <w:r>
        <w:rPr>
          <w:spacing w:val="-4"/>
        </w:rPr>
        <w:t>normatividad </w:t>
      </w:r>
      <w:r>
        <w:rPr/>
        <w:t>institucional, por lo </w:t>
      </w:r>
      <w:r>
        <w:rPr>
          <w:spacing w:val="-3"/>
        </w:rPr>
        <w:t>tanto, </w:t>
      </w:r>
      <w:r>
        <w:rPr/>
        <w:t>no es algo que se deba </w:t>
      </w:r>
      <w:r>
        <w:rPr>
          <w:spacing w:val="-3"/>
        </w:rPr>
        <w:t>inventar. </w:t>
      </w:r>
      <w:r>
        <w:rPr>
          <w:spacing w:val="-4"/>
        </w:rPr>
        <w:t>Tomando </w:t>
      </w:r>
      <w:r>
        <w:rPr/>
        <w:t>como ejemplo la octava función del </w:t>
      </w:r>
      <w:r>
        <w:rPr>
          <w:spacing w:val="-4"/>
        </w:rPr>
        <w:t>Rector, </w:t>
      </w:r>
      <w:r>
        <w:rPr/>
        <w:t>el llenado del cuadro quedaría de la siguiente manera:</w:t>
      </w:r>
    </w:p>
    <w:p>
      <w:pPr>
        <w:spacing w:after="0" w:line="261" w:lineRule="auto"/>
        <w:sectPr>
          <w:pgSz w:w="8510" w:h="12190"/>
          <w:pgMar w:header="0" w:footer="865" w:top="1020" w:bottom="1060" w:left="900" w:right="1020"/>
        </w:sectPr>
      </w:pPr>
    </w:p>
    <w:tbl>
      <w:tblPr>
        <w:tblW w:w="0" w:type="auto"/>
        <w:jc w:val="lef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57"/>
        <w:gridCol w:w="2835"/>
        <w:gridCol w:w="1757"/>
      </w:tblGrid>
      <w:tr>
        <w:trPr>
          <w:trHeight w:val="340" w:hRule="exact"/>
        </w:trPr>
        <w:tc>
          <w:tcPr>
            <w:tcW w:w="6350" w:type="dxa"/>
            <w:gridSpan w:val="3"/>
          </w:tcPr>
          <w:p>
            <w:pPr>
              <w:pStyle w:val="TableParagraph"/>
              <w:tabs>
                <w:tab w:pos="6215" w:val="left" w:leader="none"/>
              </w:tabs>
              <w:spacing w:before="30"/>
              <w:rPr>
                <w:sz w:val="20"/>
              </w:rPr>
            </w:pPr>
            <w:r>
              <w:rPr>
                <w:sz w:val="20"/>
              </w:rPr>
              <w:t>Fondo:</w:t>
            </w:r>
            <w:r>
              <w:rPr>
                <w:spacing w:val="1"/>
                <w:sz w:val="20"/>
              </w:rPr>
              <w:t> </w:t>
            </w:r>
            <w:r>
              <w:rPr>
                <w:w w:val="126"/>
                <w:sz w:val="20"/>
                <w:u w:val="single"/>
              </w:rPr>
              <w:t> </w:t>
            </w:r>
            <w:r>
              <w:rPr>
                <w:sz w:val="20"/>
                <w:u w:val="single"/>
              </w:rPr>
              <w:tab/>
            </w:r>
          </w:p>
        </w:tc>
      </w:tr>
      <w:tr>
        <w:trPr>
          <w:trHeight w:val="340" w:hRule="exact"/>
        </w:trPr>
        <w:tc>
          <w:tcPr>
            <w:tcW w:w="6350" w:type="dxa"/>
            <w:gridSpan w:val="3"/>
          </w:tcPr>
          <w:p>
            <w:pPr>
              <w:pStyle w:val="TableParagraph"/>
              <w:tabs>
                <w:tab w:pos="6242" w:val="left" w:leader="none"/>
              </w:tabs>
              <w:spacing w:before="30"/>
              <w:rPr>
                <w:sz w:val="20"/>
              </w:rPr>
            </w:pPr>
            <w:r>
              <w:rPr>
                <w:w w:val="105"/>
                <w:sz w:val="20"/>
              </w:rPr>
              <w:t>Sección:</w:t>
            </w:r>
            <w:r>
              <w:rPr>
                <w:spacing w:val="1"/>
                <w:sz w:val="20"/>
              </w:rPr>
              <w:t> </w:t>
            </w:r>
            <w:r>
              <w:rPr>
                <w:w w:val="126"/>
                <w:sz w:val="20"/>
                <w:u w:val="single"/>
              </w:rPr>
              <w:t> </w:t>
            </w:r>
            <w:r>
              <w:rPr>
                <w:sz w:val="20"/>
                <w:u w:val="single"/>
              </w:rPr>
              <w:tab/>
            </w:r>
          </w:p>
        </w:tc>
      </w:tr>
      <w:tr>
        <w:trPr>
          <w:trHeight w:val="340" w:hRule="exact"/>
        </w:trPr>
        <w:tc>
          <w:tcPr>
            <w:tcW w:w="6350" w:type="dxa"/>
            <w:gridSpan w:val="3"/>
          </w:tcPr>
          <w:p>
            <w:pPr>
              <w:pStyle w:val="TableParagraph"/>
              <w:tabs>
                <w:tab w:pos="6209" w:val="left" w:leader="none"/>
              </w:tabs>
              <w:spacing w:before="30"/>
              <w:rPr>
                <w:sz w:val="20"/>
              </w:rPr>
            </w:pPr>
            <w:r>
              <w:rPr>
                <w:sz w:val="20"/>
              </w:rPr>
              <w:t>Serie:</w:t>
            </w:r>
            <w:r>
              <w:rPr>
                <w:spacing w:val="1"/>
                <w:sz w:val="20"/>
              </w:rPr>
              <w:t> </w:t>
            </w:r>
            <w:r>
              <w:rPr>
                <w:w w:val="126"/>
                <w:sz w:val="20"/>
                <w:u w:val="single"/>
              </w:rPr>
              <w:t> </w:t>
            </w:r>
            <w:r>
              <w:rPr>
                <w:sz w:val="20"/>
                <w:u w:val="single"/>
              </w:rPr>
              <w:tab/>
            </w:r>
          </w:p>
        </w:tc>
      </w:tr>
      <w:tr>
        <w:trPr>
          <w:trHeight w:val="340" w:hRule="exact"/>
        </w:trPr>
        <w:tc>
          <w:tcPr>
            <w:tcW w:w="1757" w:type="dxa"/>
          </w:tcPr>
          <w:p>
            <w:pPr>
              <w:pStyle w:val="TableParagraph"/>
              <w:spacing w:before="30"/>
              <w:ind w:left="523"/>
              <w:rPr>
                <w:sz w:val="20"/>
              </w:rPr>
            </w:pPr>
            <w:r>
              <w:rPr>
                <w:sz w:val="20"/>
              </w:rPr>
              <w:t>Función</w:t>
            </w:r>
          </w:p>
        </w:tc>
        <w:tc>
          <w:tcPr>
            <w:tcW w:w="2835" w:type="dxa"/>
          </w:tcPr>
          <w:p>
            <w:pPr>
              <w:pStyle w:val="TableParagraph"/>
              <w:spacing w:before="30"/>
              <w:ind w:left="130" w:right="-12"/>
              <w:rPr>
                <w:sz w:val="20"/>
              </w:rPr>
            </w:pPr>
            <w:r>
              <w:rPr>
                <w:sz w:val="20"/>
              </w:rPr>
              <w:t>Procedimiento administrativo</w:t>
            </w:r>
          </w:p>
        </w:tc>
        <w:tc>
          <w:tcPr>
            <w:tcW w:w="1757" w:type="dxa"/>
          </w:tcPr>
          <w:p>
            <w:pPr>
              <w:pStyle w:val="TableParagraph"/>
              <w:spacing w:before="30"/>
              <w:ind w:left="381"/>
              <w:rPr>
                <w:sz w:val="20"/>
              </w:rPr>
            </w:pPr>
            <w:r>
              <w:rPr>
                <w:sz w:val="20"/>
              </w:rPr>
              <w:t>Expediente</w:t>
            </w:r>
          </w:p>
        </w:tc>
      </w:tr>
      <w:tr>
        <w:trPr>
          <w:trHeight w:val="2389" w:hRule="exact"/>
        </w:trPr>
        <w:tc>
          <w:tcPr>
            <w:tcW w:w="1757" w:type="dxa"/>
          </w:tcPr>
          <w:p>
            <w:pPr>
              <w:pStyle w:val="TableParagraph"/>
              <w:spacing w:line="244" w:lineRule="auto" w:before="33"/>
              <w:ind w:right="62"/>
              <w:jc w:val="both"/>
              <w:rPr>
                <w:sz w:val="18"/>
              </w:rPr>
            </w:pPr>
            <w:r>
              <w:rPr>
                <w:spacing w:val="8"/>
                <w:sz w:val="18"/>
              </w:rPr>
              <w:t>Presentar </w:t>
            </w:r>
            <w:r>
              <w:rPr>
                <w:spacing w:val="7"/>
                <w:sz w:val="18"/>
              </w:rPr>
              <w:t>ante </w:t>
            </w:r>
            <w:r>
              <w:rPr>
                <w:spacing w:val="10"/>
                <w:sz w:val="18"/>
              </w:rPr>
              <w:t>el </w:t>
            </w:r>
            <w:r>
              <w:rPr>
                <w:sz w:val="18"/>
              </w:rPr>
              <w:t>Consejo Universita- </w:t>
            </w:r>
            <w:r>
              <w:rPr>
                <w:spacing w:val="-5"/>
                <w:sz w:val="18"/>
              </w:rPr>
              <w:t>rio,</w:t>
            </w:r>
            <w:r>
              <w:rPr>
                <w:spacing w:val="-19"/>
                <w:sz w:val="18"/>
              </w:rPr>
              <w:t> </w:t>
            </w:r>
            <w:r>
              <w:rPr>
                <w:sz w:val="18"/>
              </w:rPr>
              <w:t>reunido</w:t>
            </w:r>
            <w:r>
              <w:rPr>
                <w:spacing w:val="-12"/>
                <w:sz w:val="18"/>
              </w:rPr>
              <w:t> </w:t>
            </w:r>
            <w:r>
              <w:rPr>
                <w:sz w:val="18"/>
              </w:rPr>
              <w:t>en</w:t>
            </w:r>
            <w:r>
              <w:rPr>
                <w:spacing w:val="-12"/>
                <w:sz w:val="18"/>
              </w:rPr>
              <w:t> </w:t>
            </w:r>
            <w:r>
              <w:rPr>
                <w:sz w:val="18"/>
              </w:rPr>
              <w:t>sesión </w:t>
            </w:r>
            <w:r>
              <w:rPr>
                <w:spacing w:val="4"/>
                <w:sz w:val="18"/>
              </w:rPr>
              <w:t>solemne </w:t>
            </w:r>
            <w:r>
              <w:rPr>
                <w:spacing w:val="2"/>
                <w:sz w:val="18"/>
              </w:rPr>
              <w:t>el </w:t>
            </w:r>
            <w:r>
              <w:rPr>
                <w:spacing w:val="3"/>
                <w:sz w:val="18"/>
              </w:rPr>
              <w:t>tres </w:t>
            </w:r>
            <w:r>
              <w:rPr>
                <w:spacing w:val="5"/>
                <w:sz w:val="18"/>
              </w:rPr>
              <w:t>de </w:t>
            </w:r>
            <w:r>
              <w:rPr>
                <w:spacing w:val="2"/>
                <w:sz w:val="18"/>
              </w:rPr>
              <w:t>marzo </w:t>
            </w:r>
            <w:r>
              <w:rPr>
                <w:sz w:val="18"/>
              </w:rPr>
              <w:t>de </w:t>
            </w:r>
            <w:r>
              <w:rPr>
                <w:spacing w:val="2"/>
                <w:sz w:val="18"/>
              </w:rPr>
              <w:t>cada </w:t>
            </w:r>
            <w:r>
              <w:rPr>
                <w:sz w:val="18"/>
              </w:rPr>
              <w:t>año, </w:t>
            </w:r>
            <w:r>
              <w:rPr>
                <w:spacing w:val="4"/>
                <w:sz w:val="18"/>
              </w:rPr>
              <w:t>el </w:t>
            </w:r>
            <w:r>
              <w:rPr>
                <w:spacing w:val="7"/>
                <w:sz w:val="18"/>
              </w:rPr>
              <w:t>Informe  </w:t>
            </w:r>
            <w:r>
              <w:rPr>
                <w:spacing w:val="9"/>
                <w:sz w:val="18"/>
              </w:rPr>
              <w:t>Anual </w:t>
            </w:r>
            <w:r>
              <w:rPr>
                <w:sz w:val="18"/>
              </w:rPr>
              <w:t>de Actividades de la Universidad.</w:t>
            </w:r>
          </w:p>
        </w:tc>
        <w:tc>
          <w:tcPr>
            <w:tcW w:w="2835" w:type="dxa"/>
          </w:tcPr>
          <w:p>
            <w:pPr/>
          </w:p>
        </w:tc>
        <w:tc>
          <w:tcPr>
            <w:tcW w:w="1757" w:type="dxa"/>
            <w:textDirection w:val="tbRl"/>
          </w:tcPr>
          <w:p>
            <w:pPr>
              <w:pStyle w:val="TableParagraph"/>
              <w:spacing w:before="89"/>
              <w:ind w:left="265"/>
              <w:rPr>
                <w:sz w:val="20"/>
              </w:rPr>
            </w:pPr>
            <w:r>
              <w:rPr>
                <w:w w:val="97"/>
                <w:sz w:val="20"/>
              </w:rPr>
              <w:t>Piezas</w:t>
            </w:r>
            <w:r>
              <w:rPr>
                <w:spacing w:val="11"/>
                <w:sz w:val="20"/>
              </w:rPr>
              <w:t> </w:t>
            </w:r>
            <w:r>
              <w:rPr>
                <w:w w:val="100"/>
                <w:sz w:val="20"/>
              </w:rPr>
              <w:t>documentales</w:t>
            </w:r>
          </w:p>
        </w:tc>
      </w:tr>
    </w:tbl>
    <w:p>
      <w:pPr>
        <w:spacing w:line="276" w:lineRule="auto" w:before="46"/>
        <w:ind w:left="113" w:right="1819" w:firstLine="0"/>
        <w:jc w:val="left"/>
        <w:rPr>
          <w:rFonts w:ascii="Calibri" w:hAnsi="Calibri"/>
          <w:sz w:val="15"/>
        </w:rPr>
      </w:pPr>
      <w:r>
        <w:rPr>
          <w:rFonts w:ascii="Calibri" w:hAnsi="Calibri"/>
          <w:w w:val="105"/>
          <w:sz w:val="15"/>
        </w:rPr>
        <w:t>Tabla 4. Cumplimentación de la función en el cuadro de identificación. Fuente: elaboración propia.</w:t>
      </w:r>
    </w:p>
    <w:p>
      <w:pPr>
        <w:pStyle w:val="BodyText"/>
        <w:spacing w:before="10"/>
        <w:jc w:val="left"/>
        <w:rPr>
          <w:rFonts w:ascii="Calibri"/>
          <w:sz w:val="11"/>
        </w:rPr>
      </w:pPr>
    </w:p>
    <w:p>
      <w:pPr>
        <w:pStyle w:val="BodyText"/>
        <w:spacing w:line="261" w:lineRule="auto"/>
        <w:ind w:left="113" w:right="115"/>
      </w:pPr>
      <w:r>
        <w:rPr/>
        <w:t>En cuanto al procedimiento administrativo, se ha dicho que</w:t>
      </w:r>
      <w:r>
        <w:rPr>
          <w:spacing w:val="-27"/>
        </w:rPr>
        <w:t> </w:t>
      </w:r>
      <w:r>
        <w:rPr/>
        <w:t>consiste en la descripción pormenorizada de los pasos a seguir para cumplir con la función. Este elemento es de gran importancia, toda vez que da pauta para la elaboración de los </w:t>
      </w:r>
      <w:r>
        <w:rPr>
          <w:i/>
        </w:rPr>
        <w:t>Manuales de procedimientos </w:t>
      </w:r>
      <w:r>
        <w:rPr/>
        <w:t>de la</w:t>
      </w:r>
      <w:r>
        <w:rPr>
          <w:spacing w:val="26"/>
        </w:rPr>
        <w:t> </w:t>
      </w:r>
      <w:r>
        <w:rPr/>
        <w:t>institución.</w:t>
      </w:r>
    </w:p>
    <w:p>
      <w:pPr>
        <w:spacing w:after="0" w:line="261" w:lineRule="auto"/>
        <w:sectPr>
          <w:pgSz w:w="8510" w:h="12190"/>
          <w:pgMar w:header="0" w:footer="865" w:top="1020" w:bottom="1060" w:left="1020" w:right="900"/>
        </w:sectPr>
      </w:pPr>
    </w:p>
    <w:tbl>
      <w:tblPr>
        <w:tblW w:w="0" w:type="auto"/>
        <w:jc w:val="left"/>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57"/>
        <w:gridCol w:w="2835"/>
        <w:gridCol w:w="1757"/>
      </w:tblGrid>
      <w:tr>
        <w:trPr>
          <w:trHeight w:val="340" w:hRule="exact"/>
        </w:trPr>
        <w:tc>
          <w:tcPr>
            <w:tcW w:w="6350" w:type="dxa"/>
            <w:gridSpan w:val="3"/>
          </w:tcPr>
          <w:p>
            <w:pPr>
              <w:pStyle w:val="TableParagraph"/>
              <w:tabs>
                <w:tab w:pos="6215" w:val="left" w:leader="none"/>
              </w:tabs>
              <w:spacing w:before="30"/>
              <w:rPr>
                <w:sz w:val="20"/>
              </w:rPr>
            </w:pPr>
            <w:r>
              <w:rPr>
                <w:sz w:val="20"/>
              </w:rPr>
              <w:t>Fondo:</w:t>
            </w:r>
            <w:r>
              <w:rPr>
                <w:spacing w:val="1"/>
                <w:sz w:val="20"/>
              </w:rPr>
              <w:t> </w:t>
            </w:r>
            <w:r>
              <w:rPr>
                <w:w w:val="126"/>
                <w:sz w:val="20"/>
                <w:u w:val="single"/>
              </w:rPr>
              <w:t> </w:t>
            </w:r>
            <w:r>
              <w:rPr>
                <w:sz w:val="20"/>
                <w:u w:val="single"/>
              </w:rPr>
              <w:tab/>
            </w:r>
          </w:p>
        </w:tc>
      </w:tr>
      <w:tr>
        <w:trPr>
          <w:trHeight w:val="340" w:hRule="exact"/>
        </w:trPr>
        <w:tc>
          <w:tcPr>
            <w:tcW w:w="6350" w:type="dxa"/>
            <w:gridSpan w:val="3"/>
          </w:tcPr>
          <w:p>
            <w:pPr>
              <w:pStyle w:val="TableParagraph"/>
              <w:tabs>
                <w:tab w:pos="6242" w:val="left" w:leader="none"/>
              </w:tabs>
              <w:spacing w:before="30"/>
              <w:rPr>
                <w:sz w:val="20"/>
              </w:rPr>
            </w:pPr>
            <w:r>
              <w:rPr>
                <w:w w:val="105"/>
                <w:sz w:val="20"/>
              </w:rPr>
              <w:t>Sección:</w:t>
            </w:r>
            <w:r>
              <w:rPr>
                <w:spacing w:val="1"/>
                <w:sz w:val="20"/>
              </w:rPr>
              <w:t> </w:t>
            </w:r>
            <w:r>
              <w:rPr>
                <w:w w:val="126"/>
                <w:sz w:val="20"/>
                <w:u w:val="single"/>
              </w:rPr>
              <w:t> </w:t>
            </w:r>
            <w:r>
              <w:rPr>
                <w:sz w:val="20"/>
                <w:u w:val="single"/>
              </w:rPr>
              <w:tab/>
            </w:r>
          </w:p>
        </w:tc>
      </w:tr>
      <w:tr>
        <w:trPr>
          <w:trHeight w:val="340" w:hRule="exact"/>
        </w:trPr>
        <w:tc>
          <w:tcPr>
            <w:tcW w:w="6350" w:type="dxa"/>
            <w:gridSpan w:val="3"/>
          </w:tcPr>
          <w:p>
            <w:pPr>
              <w:pStyle w:val="TableParagraph"/>
              <w:tabs>
                <w:tab w:pos="6209" w:val="left" w:leader="none"/>
              </w:tabs>
              <w:spacing w:before="30"/>
              <w:rPr>
                <w:sz w:val="20"/>
              </w:rPr>
            </w:pPr>
            <w:r>
              <w:rPr>
                <w:sz w:val="20"/>
              </w:rPr>
              <w:t>Serie:</w:t>
            </w:r>
            <w:r>
              <w:rPr>
                <w:spacing w:val="1"/>
                <w:sz w:val="20"/>
              </w:rPr>
              <w:t> </w:t>
            </w:r>
            <w:r>
              <w:rPr>
                <w:w w:val="126"/>
                <w:sz w:val="20"/>
                <w:u w:val="single"/>
              </w:rPr>
              <w:t> </w:t>
            </w:r>
            <w:r>
              <w:rPr>
                <w:sz w:val="20"/>
                <w:u w:val="single"/>
              </w:rPr>
              <w:tab/>
            </w:r>
          </w:p>
        </w:tc>
      </w:tr>
      <w:tr>
        <w:trPr>
          <w:trHeight w:val="340" w:hRule="exact"/>
        </w:trPr>
        <w:tc>
          <w:tcPr>
            <w:tcW w:w="1757" w:type="dxa"/>
          </w:tcPr>
          <w:p>
            <w:pPr>
              <w:pStyle w:val="TableParagraph"/>
              <w:spacing w:before="30"/>
              <w:ind w:left="136" w:right="136"/>
              <w:jc w:val="center"/>
              <w:rPr>
                <w:sz w:val="20"/>
              </w:rPr>
            </w:pPr>
            <w:r>
              <w:rPr>
                <w:sz w:val="20"/>
              </w:rPr>
              <w:t>Función</w:t>
            </w:r>
          </w:p>
        </w:tc>
        <w:tc>
          <w:tcPr>
            <w:tcW w:w="2835" w:type="dxa"/>
          </w:tcPr>
          <w:p>
            <w:pPr>
              <w:pStyle w:val="TableParagraph"/>
              <w:spacing w:before="30"/>
              <w:ind w:left="130" w:right="-12"/>
              <w:rPr>
                <w:sz w:val="20"/>
              </w:rPr>
            </w:pPr>
            <w:r>
              <w:rPr>
                <w:sz w:val="20"/>
              </w:rPr>
              <w:t>Procedimiento administrativo</w:t>
            </w:r>
          </w:p>
        </w:tc>
        <w:tc>
          <w:tcPr>
            <w:tcW w:w="1757" w:type="dxa"/>
          </w:tcPr>
          <w:p>
            <w:pPr>
              <w:pStyle w:val="TableParagraph"/>
              <w:spacing w:before="30"/>
              <w:ind w:left="381"/>
              <w:rPr>
                <w:sz w:val="20"/>
              </w:rPr>
            </w:pPr>
            <w:r>
              <w:rPr>
                <w:sz w:val="20"/>
              </w:rPr>
              <w:t>Expediente</w:t>
            </w:r>
          </w:p>
        </w:tc>
      </w:tr>
      <w:tr>
        <w:trPr>
          <w:trHeight w:val="271" w:hRule="exact"/>
        </w:trPr>
        <w:tc>
          <w:tcPr>
            <w:tcW w:w="1757" w:type="dxa"/>
            <w:tcBorders>
              <w:bottom w:val="nil"/>
            </w:tcBorders>
          </w:tcPr>
          <w:p>
            <w:pPr>
              <w:pStyle w:val="TableParagraph"/>
              <w:spacing w:before="33"/>
              <w:ind w:left="146" w:right="136"/>
              <w:jc w:val="center"/>
              <w:rPr>
                <w:sz w:val="18"/>
              </w:rPr>
            </w:pPr>
            <w:r>
              <w:rPr>
                <w:sz w:val="18"/>
              </w:rPr>
              <w:t>Presentar   ante  el</w:t>
            </w:r>
          </w:p>
        </w:tc>
        <w:tc>
          <w:tcPr>
            <w:tcW w:w="2835" w:type="dxa"/>
            <w:tcBorders>
              <w:bottom w:val="nil"/>
            </w:tcBorders>
          </w:tcPr>
          <w:p>
            <w:pPr>
              <w:pStyle w:val="TableParagraph"/>
              <w:spacing w:before="33"/>
              <w:ind w:right="-12"/>
              <w:rPr>
                <w:sz w:val="18"/>
              </w:rPr>
            </w:pPr>
            <w:r>
              <w:rPr>
                <w:sz w:val="18"/>
              </w:rPr>
              <w:t>La oficina del  Rector:</w:t>
            </w:r>
          </w:p>
        </w:tc>
        <w:tc>
          <w:tcPr>
            <w:tcW w:w="1757" w:type="dxa"/>
            <w:tcBorders>
              <w:bottom w:val="nil"/>
            </w:tcBorders>
          </w:tcPr>
          <w:p>
            <w:pPr/>
          </w:p>
        </w:tc>
      </w:tr>
      <w:tr>
        <w:trPr>
          <w:trHeight w:val="1626" w:hRule="exact"/>
        </w:trPr>
        <w:tc>
          <w:tcPr>
            <w:tcW w:w="1757" w:type="dxa"/>
            <w:tcBorders>
              <w:top w:val="nil"/>
              <w:bottom w:val="nil"/>
            </w:tcBorders>
          </w:tcPr>
          <w:p>
            <w:pPr>
              <w:pStyle w:val="TableParagraph"/>
              <w:spacing w:line="194" w:lineRule="exact"/>
              <w:jc w:val="both"/>
              <w:rPr>
                <w:sz w:val="18"/>
              </w:rPr>
            </w:pPr>
            <w:r>
              <w:rPr>
                <w:w w:val="105"/>
                <w:sz w:val="18"/>
              </w:rPr>
              <w:t>Consejo Universita-</w:t>
            </w:r>
          </w:p>
          <w:p>
            <w:pPr>
              <w:pStyle w:val="TableParagraph"/>
              <w:spacing w:line="244" w:lineRule="auto" w:before="5"/>
              <w:ind w:right="64"/>
              <w:jc w:val="both"/>
              <w:rPr>
                <w:sz w:val="18"/>
              </w:rPr>
            </w:pPr>
            <w:r>
              <w:rPr>
                <w:spacing w:val="-5"/>
                <w:sz w:val="18"/>
              </w:rPr>
              <w:t>rio,</w:t>
            </w:r>
            <w:r>
              <w:rPr>
                <w:spacing w:val="-19"/>
                <w:sz w:val="18"/>
              </w:rPr>
              <w:t> </w:t>
            </w:r>
            <w:r>
              <w:rPr>
                <w:sz w:val="18"/>
              </w:rPr>
              <w:t>reunido</w:t>
            </w:r>
            <w:r>
              <w:rPr>
                <w:spacing w:val="-12"/>
                <w:sz w:val="18"/>
              </w:rPr>
              <w:t> </w:t>
            </w:r>
            <w:r>
              <w:rPr>
                <w:sz w:val="18"/>
              </w:rPr>
              <w:t>en</w:t>
            </w:r>
            <w:r>
              <w:rPr>
                <w:spacing w:val="-12"/>
                <w:sz w:val="18"/>
              </w:rPr>
              <w:t> </w:t>
            </w:r>
            <w:r>
              <w:rPr>
                <w:sz w:val="18"/>
              </w:rPr>
              <w:t>sesión </w:t>
            </w:r>
            <w:r>
              <w:rPr>
                <w:spacing w:val="4"/>
                <w:sz w:val="18"/>
              </w:rPr>
              <w:t>solemne </w:t>
            </w:r>
            <w:r>
              <w:rPr>
                <w:spacing w:val="2"/>
                <w:sz w:val="18"/>
              </w:rPr>
              <w:t>el </w:t>
            </w:r>
            <w:r>
              <w:rPr>
                <w:spacing w:val="3"/>
                <w:sz w:val="18"/>
              </w:rPr>
              <w:t>tres </w:t>
            </w:r>
            <w:r>
              <w:rPr>
                <w:spacing w:val="5"/>
                <w:sz w:val="18"/>
              </w:rPr>
              <w:t>de </w:t>
            </w:r>
            <w:r>
              <w:rPr>
                <w:spacing w:val="2"/>
                <w:sz w:val="18"/>
              </w:rPr>
              <w:t>marzo </w:t>
            </w:r>
            <w:r>
              <w:rPr>
                <w:sz w:val="18"/>
              </w:rPr>
              <w:t>de </w:t>
            </w:r>
            <w:r>
              <w:rPr>
                <w:spacing w:val="2"/>
                <w:sz w:val="18"/>
              </w:rPr>
              <w:t>cada </w:t>
            </w:r>
            <w:r>
              <w:rPr>
                <w:sz w:val="18"/>
              </w:rPr>
              <w:t>año, </w:t>
            </w:r>
            <w:r>
              <w:rPr>
                <w:spacing w:val="4"/>
                <w:sz w:val="18"/>
              </w:rPr>
              <w:t>el </w:t>
            </w:r>
            <w:r>
              <w:rPr>
                <w:spacing w:val="7"/>
                <w:sz w:val="18"/>
              </w:rPr>
              <w:t>Informe  </w:t>
            </w:r>
            <w:r>
              <w:rPr>
                <w:spacing w:val="9"/>
                <w:sz w:val="18"/>
              </w:rPr>
              <w:t>Anual </w:t>
            </w:r>
            <w:r>
              <w:rPr>
                <w:sz w:val="18"/>
              </w:rPr>
              <w:t>de Actividades de la Universidad.</w:t>
            </w:r>
          </w:p>
        </w:tc>
        <w:tc>
          <w:tcPr>
            <w:tcW w:w="2835" w:type="dxa"/>
            <w:tcBorders>
              <w:top w:val="nil"/>
              <w:bottom w:val="nil"/>
            </w:tcBorders>
          </w:tcPr>
          <w:p>
            <w:pPr>
              <w:pStyle w:val="TableParagraph"/>
              <w:numPr>
                <w:ilvl w:val="0"/>
                <w:numId w:val="15"/>
              </w:numPr>
              <w:tabs>
                <w:tab w:pos="196" w:val="left" w:leader="none"/>
              </w:tabs>
              <w:spacing w:line="244" w:lineRule="auto" w:before="40" w:after="0"/>
              <w:ind w:left="75" w:right="72" w:firstLine="0"/>
              <w:jc w:val="both"/>
              <w:rPr>
                <w:sz w:val="18"/>
              </w:rPr>
            </w:pPr>
            <w:r>
              <w:rPr>
                <w:sz w:val="18"/>
              </w:rPr>
              <w:t>Solicita mediante </w:t>
            </w:r>
            <w:r>
              <w:rPr>
                <w:rFonts w:ascii="Times New Roman" w:hAnsi="Times New Roman"/>
                <w:b/>
                <w:sz w:val="18"/>
              </w:rPr>
              <w:t>oficio </w:t>
            </w:r>
            <w:r>
              <w:rPr>
                <w:sz w:val="18"/>
              </w:rPr>
              <w:t>a las de- </w:t>
            </w:r>
            <w:r>
              <w:rPr>
                <w:spacing w:val="-4"/>
                <w:sz w:val="18"/>
              </w:rPr>
              <w:t>pendencias</w:t>
            </w:r>
            <w:r>
              <w:rPr>
                <w:spacing w:val="-21"/>
                <w:sz w:val="18"/>
              </w:rPr>
              <w:t> </w:t>
            </w:r>
            <w:r>
              <w:rPr>
                <w:spacing w:val="-4"/>
                <w:sz w:val="18"/>
              </w:rPr>
              <w:t>universitarias</w:t>
            </w:r>
            <w:r>
              <w:rPr>
                <w:spacing w:val="-21"/>
                <w:sz w:val="18"/>
              </w:rPr>
              <w:t> </w:t>
            </w:r>
            <w:r>
              <w:rPr>
                <w:spacing w:val="-3"/>
                <w:sz w:val="18"/>
              </w:rPr>
              <w:t>que</w:t>
            </w:r>
            <w:r>
              <w:rPr>
                <w:spacing w:val="-21"/>
                <w:sz w:val="18"/>
              </w:rPr>
              <w:t> </w:t>
            </w:r>
            <w:r>
              <w:rPr>
                <w:spacing w:val="-4"/>
                <w:sz w:val="18"/>
              </w:rPr>
              <w:t>envíen </w:t>
            </w:r>
            <w:r>
              <w:rPr>
                <w:sz w:val="18"/>
              </w:rPr>
              <w:t>la</w:t>
            </w:r>
            <w:r>
              <w:rPr>
                <w:spacing w:val="-24"/>
                <w:sz w:val="18"/>
              </w:rPr>
              <w:t> </w:t>
            </w:r>
            <w:r>
              <w:rPr>
                <w:sz w:val="18"/>
              </w:rPr>
              <w:t>descripción</w:t>
            </w:r>
            <w:r>
              <w:rPr>
                <w:spacing w:val="-24"/>
                <w:sz w:val="18"/>
              </w:rPr>
              <w:t> </w:t>
            </w:r>
            <w:r>
              <w:rPr>
                <w:sz w:val="18"/>
              </w:rPr>
              <w:t>pormenorizada</w:t>
            </w:r>
            <w:r>
              <w:rPr>
                <w:spacing w:val="-24"/>
                <w:sz w:val="18"/>
              </w:rPr>
              <w:t> </w:t>
            </w:r>
            <w:r>
              <w:rPr>
                <w:sz w:val="18"/>
              </w:rPr>
              <w:t>de</w:t>
            </w:r>
            <w:r>
              <w:rPr>
                <w:spacing w:val="-24"/>
                <w:sz w:val="18"/>
              </w:rPr>
              <w:t> </w:t>
            </w:r>
            <w:r>
              <w:rPr>
                <w:spacing w:val="-2"/>
                <w:sz w:val="18"/>
              </w:rPr>
              <w:t>las </w:t>
            </w:r>
            <w:r>
              <w:rPr>
                <w:sz w:val="18"/>
              </w:rPr>
              <w:t>actividades</w:t>
            </w:r>
            <w:r>
              <w:rPr>
                <w:spacing w:val="-12"/>
                <w:sz w:val="18"/>
              </w:rPr>
              <w:t> </w:t>
            </w:r>
            <w:r>
              <w:rPr>
                <w:sz w:val="18"/>
              </w:rPr>
              <w:t>llevadas</w:t>
            </w:r>
            <w:r>
              <w:rPr>
                <w:spacing w:val="-12"/>
                <w:sz w:val="18"/>
              </w:rPr>
              <w:t> </w:t>
            </w:r>
            <w:r>
              <w:rPr>
                <w:sz w:val="18"/>
              </w:rPr>
              <w:t>a</w:t>
            </w:r>
            <w:r>
              <w:rPr>
                <w:spacing w:val="-12"/>
                <w:sz w:val="18"/>
              </w:rPr>
              <w:t> </w:t>
            </w:r>
            <w:r>
              <w:rPr>
                <w:sz w:val="18"/>
              </w:rPr>
              <w:t>cabo</w:t>
            </w:r>
            <w:r>
              <w:rPr>
                <w:spacing w:val="-12"/>
                <w:sz w:val="18"/>
              </w:rPr>
              <w:t> </w:t>
            </w:r>
            <w:r>
              <w:rPr>
                <w:sz w:val="18"/>
              </w:rPr>
              <w:t>durante el  último</w:t>
            </w:r>
            <w:r>
              <w:rPr>
                <w:spacing w:val="7"/>
                <w:sz w:val="18"/>
              </w:rPr>
              <w:t> </w:t>
            </w:r>
            <w:r>
              <w:rPr>
                <w:spacing w:val="-4"/>
                <w:sz w:val="18"/>
              </w:rPr>
              <w:t>año.</w:t>
            </w:r>
          </w:p>
          <w:p>
            <w:pPr>
              <w:pStyle w:val="TableParagraph"/>
              <w:numPr>
                <w:ilvl w:val="0"/>
                <w:numId w:val="15"/>
              </w:numPr>
              <w:tabs>
                <w:tab w:pos="173" w:val="left" w:leader="none"/>
              </w:tabs>
              <w:spacing w:line="244" w:lineRule="auto" w:before="57" w:after="0"/>
              <w:ind w:left="75" w:right="72" w:firstLine="0"/>
              <w:jc w:val="both"/>
              <w:rPr>
                <w:sz w:val="18"/>
              </w:rPr>
            </w:pPr>
            <w:r>
              <w:rPr>
                <w:spacing w:val="-3"/>
                <w:sz w:val="18"/>
              </w:rPr>
              <w:t>Recibe</w:t>
            </w:r>
            <w:r>
              <w:rPr>
                <w:spacing w:val="-9"/>
                <w:sz w:val="18"/>
              </w:rPr>
              <w:t> </w:t>
            </w:r>
            <w:r>
              <w:rPr>
                <w:sz w:val="18"/>
              </w:rPr>
              <w:t>de</w:t>
            </w:r>
            <w:r>
              <w:rPr>
                <w:spacing w:val="-9"/>
                <w:sz w:val="18"/>
              </w:rPr>
              <w:t> </w:t>
            </w:r>
            <w:r>
              <w:rPr>
                <w:sz w:val="18"/>
              </w:rPr>
              <w:t>las</w:t>
            </w:r>
            <w:r>
              <w:rPr>
                <w:spacing w:val="-9"/>
                <w:sz w:val="18"/>
              </w:rPr>
              <w:t> </w:t>
            </w:r>
            <w:r>
              <w:rPr>
                <w:spacing w:val="-3"/>
                <w:sz w:val="18"/>
              </w:rPr>
              <w:t>dependencias</w:t>
            </w:r>
            <w:r>
              <w:rPr>
                <w:spacing w:val="-9"/>
                <w:sz w:val="18"/>
              </w:rPr>
              <w:t> </w:t>
            </w:r>
            <w:r>
              <w:rPr>
                <w:spacing w:val="-5"/>
                <w:sz w:val="18"/>
              </w:rPr>
              <w:t>univer- </w:t>
            </w:r>
            <w:r>
              <w:rPr>
                <w:spacing w:val="-3"/>
                <w:sz w:val="18"/>
              </w:rPr>
              <w:t>sitarias</w:t>
            </w:r>
            <w:r>
              <w:rPr>
                <w:spacing w:val="-20"/>
                <w:sz w:val="18"/>
              </w:rPr>
              <w:t> </w:t>
            </w:r>
            <w:r>
              <w:rPr>
                <w:spacing w:val="-3"/>
                <w:sz w:val="18"/>
              </w:rPr>
              <w:t>mediante</w:t>
            </w:r>
            <w:r>
              <w:rPr>
                <w:spacing w:val="-20"/>
                <w:sz w:val="18"/>
              </w:rPr>
              <w:t> </w:t>
            </w:r>
            <w:r>
              <w:rPr>
                <w:rFonts w:ascii="Times New Roman"/>
                <w:b/>
                <w:sz w:val="18"/>
              </w:rPr>
              <w:t>oficio</w:t>
            </w:r>
            <w:r>
              <w:rPr>
                <w:rFonts w:ascii="Times New Roman"/>
                <w:b/>
                <w:spacing w:val="-24"/>
                <w:sz w:val="18"/>
              </w:rPr>
              <w:t> </w:t>
            </w:r>
            <w:r>
              <w:rPr>
                <w:sz w:val="18"/>
              </w:rPr>
              <w:t>de</w:t>
            </w:r>
            <w:r>
              <w:rPr>
                <w:spacing w:val="-20"/>
                <w:sz w:val="18"/>
              </w:rPr>
              <w:t> </w:t>
            </w:r>
            <w:r>
              <w:rPr>
                <w:spacing w:val="-3"/>
                <w:sz w:val="18"/>
              </w:rPr>
              <w:t>respuesta</w:t>
            </w:r>
          </w:p>
        </w:tc>
        <w:tc>
          <w:tcPr>
            <w:tcW w:w="1757" w:type="dxa"/>
            <w:tcBorders>
              <w:top w:val="nil"/>
              <w:bottom w:val="nil"/>
            </w:tcBorders>
            <w:textDirection w:val="tbRl"/>
          </w:tcPr>
          <w:p>
            <w:pPr>
              <w:pStyle w:val="TableParagraph"/>
              <w:spacing w:before="77"/>
              <w:ind w:left="49" w:right="-26"/>
              <w:rPr>
                <w:rFonts w:ascii="Times New Roman"/>
                <w:sz w:val="20"/>
              </w:rPr>
            </w:pPr>
            <w:r>
              <w:rPr>
                <w:rFonts w:ascii="Times New Roman"/>
                <w:spacing w:val="-1"/>
                <w:sz w:val="20"/>
              </w:rPr>
              <w:t>Pieza</w:t>
            </w:r>
            <w:r>
              <w:rPr>
                <w:rFonts w:ascii="Times New Roman"/>
                <w:sz w:val="20"/>
              </w:rPr>
              <w:t>s documentale</w:t>
            </w:r>
          </w:p>
        </w:tc>
      </w:tr>
      <w:tr>
        <w:trPr>
          <w:trHeight w:val="216" w:hRule="exact"/>
        </w:trPr>
        <w:tc>
          <w:tcPr>
            <w:tcW w:w="1757" w:type="dxa"/>
            <w:tcBorders>
              <w:top w:val="nil"/>
              <w:bottom w:val="nil"/>
            </w:tcBorders>
          </w:tcPr>
          <w:p>
            <w:pPr/>
          </w:p>
        </w:tc>
        <w:tc>
          <w:tcPr>
            <w:tcW w:w="2835" w:type="dxa"/>
            <w:tcBorders>
              <w:top w:val="nil"/>
              <w:bottom w:val="nil"/>
            </w:tcBorders>
          </w:tcPr>
          <w:p>
            <w:pPr>
              <w:pStyle w:val="TableParagraph"/>
              <w:spacing w:line="194" w:lineRule="exact"/>
              <w:ind w:right="-12"/>
              <w:rPr>
                <w:sz w:val="18"/>
              </w:rPr>
            </w:pPr>
            <w:r>
              <w:rPr>
                <w:sz w:val="18"/>
              </w:rPr>
              <w:t>el </w:t>
            </w:r>
            <w:r>
              <w:rPr>
                <w:rFonts w:ascii="Times New Roman"/>
                <w:b/>
                <w:spacing w:val="-4"/>
                <w:sz w:val="18"/>
              </w:rPr>
              <w:t>Informe </w:t>
            </w:r>
            <w:r>
              <w:rPr>
                <w:sz w:val="18"/>
              </w:rPr>
              <w:t>de </w:t>
            </w:r>
            <w:r>
              <w:rPr>
                <w:spacing w:val="-3"/>
                <w:sz w:val="18"/>
              </w:rPr>
              <w:t>las </w:t>
            </w:r>
            <w:r>
              <w:rPr>
                <w:spacing w:val="-4"/>
                <w:sz w:val="18"/>
              </w:rPr>
              <w:t>actividades </w:t>
            </w:r>
            <w:r>
              <w:rPr>
                <w:spacing w:val="-5"/>
                <w:sz w:val="18"/>
              </w:rPr>
              <w:t>llevadas</w:t>
            </w:r>
          </w:p>
        </w:tc>
        <w:tc>
          <w:tcPr>
            <w:tcW w:w="1757" w:type="dxa"/>
            <w:tcBorders>
              <w:top w:val="nil"/>
              <w:bottom w:val="nil"/>
            </w:tcBorders>
            <w:textDirection w:val="tbRl"/>
          </w:tcPr>
          <w:p>
            <w:pPr>
              <w:pStyle w:val="TableParagraph"/>
              <w:spacing w:before="77"/>
              <w:ind w:left="6"/>
              <w:rPr>
                <w:rFonts w:ascii="Times New Roman"/>
                <w:sz w:val="20"/>
              </w:rPr>
            </w:pPr>
            <w:r>
              <w:rPr>
                <w:rFonts w:ascii="Times New Roman"/>
                <w:sz w:val="20"/>
              </w:rPr>
              <w:t>s</w:t>
            </w:r>
          </w:p>
        </w:tc>
      </w:tr>
      <w:tr>
        <w:trPr>
          <w:trHeight w:val="244" w:hRule="exact"/>
        </w:trPr>
        <w:tc>
          <w:tcPr>
            <w:tcW w:w="1757" w:type="dxa"/>
            <w:tcBorders>
              <w:top w:val="nil"/>
              <w:bottom w:val="nil"/>
            </w:tcBorders>
          </w:tcPr>
          <w:p>
            <w:pPr/>
          </w:p>
        </w:tc>
        <w:tc>
          <w:tcPr>
            <w:tcW w:w="2835" w:type="dxa"/>
            <w:tcBorders>
              <w:top w:val="nil"/>
              <w:bottom w:val="nil"/>
            </w:tcBorders>
          </w:tcPr>
          <w:p>
            <w:pPr>
              <w:pStyle w:val="TableParagraph"/>
              <w:spacing w:line="194" w:lineRule="exact"/>
              <w:ind w:right="-12"/>
              <w:rPr>
                <w:sz w:val="18"/>
              </w:rPr>
            </w:pPr>
            <w:r>
              <w:rPr>
                <w:sz w:val="18"/>
              </w:rPr>
              <w:t>a cabo por éstas en el último  año.</w:t>
            </w:r>
          </w:p>
        </w:tc>
        <w:tc>
          <w:tcPr>
            <w:tcW w:w="1757" w:type="dxa"/>
            <w:tcBorders>
              <w:top w:val="nil"/>
              <w:bottom w:val="nil"/>
            </w:tcBorders>
          </w:tcPr>
          <w:p>
            <w:pPr/>
          </w:p>
        </w:tc>
      </w:tr>
      <w:tr>
        <w:trPr>
          <w:trHeight w:val="489" w:hRule="exact"/>
        </w:trPr>
        <w:tc>
          <w:tcPr>
            <w:tcW w:w="1757" w:type="dxa"/>
            <w:tcBorders>
              <w:top w:val="nil"/>
              <w:bottom w:val="nil"/>
            </w:tcBorders>
          </w:tcPr>
          <w:p>
            <w:pPr/>
          </w:p>
        </w:tc>
        <w:tc>
          <w:tcPr>
            <w:tcW w:w="2835" w:type="dxa"/>
            <w:tcBorders>
              <w:top w:val="nil"/>
              <w:bottom w:val="nil"/>
            </w:tcBorders>
          </w:tcPr>
          <w:p>
            <w:pPr>
              <w:pStyle w:val="TableParagraph"/>
              <w:spacing w:line="249" w:lineRule="auto" w:before="11"/>
              <w:ind w:right="-12"/>
              <w:rPr>
                <w:rFonts w:ascii="Times New Roman"/>
                <w:b/>
                <w:sz w:val="18"/>
              </w:rPr>
            </w:pPr>
            <w:r>
              <w:rPr>
                <w:sz w:val="18"/>
              </w:rPr>
              <w:t>- Elabora el </w:t>
            </w:r>
            <w:r>
              <w:rPr>
                <w:rFonts w:ascii="Times New Roman"/>
                <w:b/>
                <w:sz w:val="18"/>
              </w:rPr>
              <w:t>Informe Anual de Ac- tividades.</w:t>
            </w:r>
          </w:p>
        </w:tc>
        <w:tc>
          <w:tcPr>
            <w:tcW w:w="1757" w:type="dxa"/>
            <w:tcBorders>
              <w:top w:val="nil"/>
              <w:bottom w:val="nil"/>
            </w:tcBorders>
          </w:tcPr>
          <w:p>
            <w:pPr/>
          </w:p>
        </w:tc>
      </w:tr>
      <w:tr>
        <w:trPr>
          <w:trHeight w:val="244" w:hRule="exact"/>
        </w:trPr>
        <w:tc>
          <w:tcPr>
            <w:tcW w:w="1757" w:type="dxa"/>
            <w:tcBorders>
              <w:top w:val="nil"/>
              <w:bottom w:val="nil"/>
            </w:tcBorders>
          </w:tcPr>
          <w:p>
            <w:pPr/>
          </w:p>
        </w:tc>
        <w:tc>
          <w:tcPr>
            <w:tcW w:w="2835" w:type="dxa"/>
            <w:tcBorders>
              <w:top w:val="nil"/>
              <w:bottom w:val="nil"/>
            </w:tcBorders>
          </w:tcPr>
          <w:p>
            <w:pPr>
              <w:pStyle w:val="TableParagraph"/>
              <w:spacing w:before="11"/>
              <w:ind w:right="-12"/>
              <w:rPr>
                <w:sz w:val="18"/>
              </w:rPr>
            </w:pPr>
            <w:r>
              <w:rPr>
                <w:sz w:val="18"/>
              </w:rPr>
              <w:t>- Elabora oficio dirigido al Consejo</w:t>
            </w:r>
          </w:p>
        </w:tc>
        <w:tc>
          <w:tcPr>
            <w:tcW w:w="1757" w:type="dxa"/>
            <w:tcBorders>
              <w:top w:val="nil"/>
              <w:bottom w:val="nil"/>
            </w:tcBorders>
          </w:tcPr>
          <w:p>
            <w:pPr/>
          </w:p>
        </w:tc>
      </w:tr>
      <w:tr>
        <w:trPr>
          <w:trHeight w:val="216" w:hRule="exact"/>
        </w:trPr>
        <w:tc>
          <w:tcPr>
            <w:tcW w:w="1757" w:type="dxa"/>
            <w:tcBorders>
              <w:top w:val="nil"/>
              <w:bottom w:val="nil"/>
            </w:tcBorders>
          </w:tcPr>
          <w:p>
            <w:pPr/>
          </w:p>
        </w:tc>
        <w:tc>
          <w:tcPr>
            <w:tcW w:w="2835" w:type="dxa"/>
            <w:tcBorders>
              <w:top w:val="nil"/>
              <w:bottom w:val="nil"/>
            </w:tcBorders>
          </w:tcPr>
          <w:p>
            <w:pPr>
              <w:pStyle w:val="TableParagraph"/>
              <w:spacing w:line="194" w:lineRule="exact"/>
              <w:ind w:right="-12"/>
              <w:rPr>
                <w:sz w:val="18"/>
              </w:rPr>
            </w:pPr>
            <w:r>
              <w:rPr>
                <w:spacing w:val="-3"/>
                <w:sz w:val="18"/>
              </w:rPr>
              <w:t>Universitario </w:t>
            </w:r>
            <w:r>
              <w:rPr>
                <w:sz w:val="18"/>
              </w:rPr>
              <w:t>a </w:t>
            </w:r>
            <w:r>
              <w:rPr>
                <w:spacing w:val="-4"/>
                <w:sz w:val="18"/>
              </w:rPr>
              <w:t>través </w:t>
            </w:r>
            <w:r>
              <w:rPr>
                <w:sz w:val="18"/>
              </w:rPr>
              <w:t>del </w:t>
            </w:r>
            <w:r>
              <w:rPr>
                <w:spacing w:val="-3"/>
                <w:sz w:val="18"/>
              </w:rPr>
              <w:t>cual entre-</w:t>
            </w:r>
          </w:p>
        </w:tc>
        <w:tc>
          <w:tcPr>
            <w:tcW w:w="1757" w:type="dxa"/>
            <w:tcBorders>
              <w:top w:val="nil"/>
              <w:bottom w:val="nil"/>
            </w:tcBorders>
          </w:tcPr>
          <w:p>
            <w:pPr/>
          </w:p>
        </w:tc>
      </w:tr>
      <w:tr>
        <w:trPr>
          <w:trHeight w:val="352" w:hRule="exact"/>
        </w:trPr>
        <w:tc>
          <w:tcPr>
            <w:tcW w:w="1757" w:type="dxa"/>
            <w:tcBorders>
              <w:top w:val="nil"/>
            </w:tcBorders>
          </w:tcPr>
          <w:p>
            <w:pPr/>
          </w:p>
        </w:tc>
        <w:tc>
          <w:tcPr>
            <w:tcW w:w="2835" w:type="dxa"/>
            <w:tcBorders>
              <w:top w:val="nil"/>
            </w:tcBorders>
          </w:tcPr>
          <w:p>
            <w:pPr>
              <w:pStyle w:val="TableParagraph"/>
              <w:spacing w:line="194" w:lineRule="exact"/>
              <w:ind w:right="-12"/>
              <w:rPr>
                <w:sz w:val="18"/>
              </w:rPr>
            </w:pPr>
            <w:r>
              <w:rPr>
                <w:w w:val="105"/>
                <w:sz w:val="18"/>
              </w:rPr>
              <w:t>ga</w:t>
            </w:r>
            <w:r>
              <w:rPr>
                <w:spacing w:val="-25"/>
                <w:w w:val="105"/>
                <w:sz w:val="18"/>
              </w:rPr>
              <w:t> </w:t>
            </w:r>
            <w:r>
              <w:rPr>
                <w:w w:val="105"/>
                <w:sz w:val="18"/>
              </w:rPr>
              <w:t>el</w:t>
            </w:r>
            <w:r>
              <w:rPr>
                <w:spacing w:val="-25"/>
                <w:w w:val="105"/>
                <w:sz w:val="18"/>
              </w:rPr>
              <w:t> </w:t>
            </w:r>
            <w:r>
              <w:rPr>
                <w:rFonts w:ascii="Times New Roman"/>
                <w:b/>
                <w:spacing w:val="-3"/>
                <w:w w:val="105"/>
                <w:sz w:val="18"/>
              </w:rPr>
              <w:t>Informe</w:t>
            </w:r>
            <w:r>
              <w:rPr>
                <w:rFonts w:ascii="Times New Roman"/>
                <w:b/>
                <w:spacing w:val="-34"/>
                <w:w w:val="105"/>
                <w:sz w:val="18"/>
              </w:rPr>
              <w:t> </w:t>
            </w:r>
            <w:r>
              <w:rPr>
                <w:rFonts w:ascii="Times New Roman"/>
                <w:b/>
                <w:spacing w:val="-3"/>
                <w:w w:val="105"/>
                <w:sz w:val="18"/>
              </w:rPr>
              <w:t>Anual</w:t>
            </w:r>
            <w:r>
              <w:rPr>
                <w:rFonts w:ascii="Times New Roman"/>
                <w:b/>
                <w:spacing w:val="-31"/>
                <w:w w:val="105"/>
                <w:sz w:val="18"/>
              </w:rPr>
              <w:t> </w:t>
            </w:r>
            <w:r>
              <w:rPr>
                <w:rFonts w:ascii="Times New Roman"/>
                <w:b/>
                <w:w w:val="105"/>
                <w:sz w:val="18"/>
              </w:rPr>
              <w:t>de</w:t>
            </w:r>
            <w:r>
              <w:rPr>
                <w:rFonts w:ascii="Times New Roman"/>
                <w:b/>
                <w:spacing w:val="-34"/>
                <w:w w:val="105"/>
                <w:sz w:val="18"/>
              </w:rPr>
              <w:t> </w:t>
            </w:r>
            <w:r>
              <w:rPr>
                <w:rFonts w:ascii="Times New Roman"/>
                <w:b/>
                <w:spacing w:val="-3"/>
                <w:w w:val="105"/>
                <w:sz w:val="18"/>
              </w:rPr>
              <w:t>Actividades</w:t>
            </w:r>
            <w:r>
              <w:rPr>
                <w:spacing w:val="-3"/>
                <w:w w:val="105"/>
                <w:sz w:val="18"/>
              </w:rPr>
              <w:t>.</w:t>
            </w:r>
          </w:p>
        </w:tc>
        <w:tc>
          <w:tcPr>
            <w:tcW w:w="1757" w:type="dxa"/>
            <w:tcBorders>
              <w:top w:val="nil"/>
            </w:tcBorders>
          </w:tcPr>
          <w:p>
            <w:pPr/>
          </w:p>
        </w:tc>
      </w:tr>
    </w:tbl>
    <w:p>
      <w:pPr>
        <w:spacing w:line="276" w:lineRule="auto" w:before="35"/>
        <w:ind w:left="120" w:right="213" w:firstLine="0"/>
        <w:jc w:val="left"/>
        <w:rPr>
          <w:rFonts w:ascii="Calibri" w:hAnsi="Calibri"/>
          <w:sz w:val="15"/>
        </w:rPr>
      </w:pPr>
      <w:r>
        <w:rPr>
          <w:rFonts w:ascii="Calibri" w:hAnsi="Calibri"/>
          <w:w w:val="105"/>
          <w:sz w:val="15"/>
        </w:rPr>
        <w:t>Tabla 5. Cumplimentación del procedimiento administrativo en el cuadro de identificación. Fuente: elaboración propia.</w:t>
      </w:r>
    </w:p>
    <w:p>
      <w:pPr>
        <w:pStyle w:val="BodyText"/>
        <w:spacing w:before="10"/>
        <w:jc w:val="left"/>
        <w:rPr>
          <w:rFonts w:ascii="Calibri"/>
          <w:sz w:val="11"/>
        </w:rPr>
      </w:pPr>
    </w:p>
    <w:p>
      <w:pPr>
        <w:pStyle w:val="BodyText"/>
        <w:spacing w:line="261" w:lineRule="auto"/>
        <w:ind w:left="120" w:right="122"/>
      </w:pPr>
      <w:r>
        <w:rPr/>
        <w:t>De la reconstrucción paso a paso del procedimiento </w:t>
      </w:r>
      <w:r>
        <w:rPr>
          <w:spacing w:val="-3"/>
        </w:rPr>
        <w:t>administrativo </w:t>
      </w:r>
      <w:r>
        <w:rPr/>
        <w:t>se </w:t>
      </w:r>
      <w:r>
        <w:rPr>
          <w:spacing w:val="-3"/>
        </w:rPr>
        <w:t>derivan </w:t>
      </w:r>
      <w:r>
        <w:rPr/>
        <w:t>las piezas </w:t>
      </w:r>
      <w:r>
        <w:rPr>
          <w:spacing w:val="-3"/>
        </w:rPr>
        <w:t>documentales, </w:t>
      </w:r>
      <w:r>
        <w:rPr/>
        <w:t>que a su vez </w:t>
      </w:r>
      <w:r>
        <w:rPr>
          <w:spacing w:val="-3"/>
        </w:rPr>
        <w:t>configuran </w:t>
      </w:r>
      <w:r>
        <w:rPr/>
        <w:t>el expe- </w:t>
      </w:r>
      <w:r>
        <w:rPr>
          <w:spacing w:val="-3"/>
        </w:rPr>
        <w:t>diente.Ya</w:t>
      </w:r>
      <w:r>
        <w:rPr>
          <w:spacing w:val="-2"/>
        </w:rPr>
        <w:t> </w:t>
      </w:r>
      <w:r>
        <w:rPr/>
        <w:t>lo</w:t>
      </w:r>
      <w:r>
        <w:rPr>
          <w:spacing w:val="-2"/>
        </w:rPr>
        <w:t> </w:t>
      </w:r>
      <w:r>
        <w:rPr/>
        <w:t>decía</w:t>
      </w:r>
      <w:r>
        <w:rPr>
          <w:spacing w:val="-2"/>
        </w:rPr>
        <w:t> </w:t>
      </w:r>
      <w:r>
        <w:rPr/>
        <w:t>Enrique</w:t>
      </w:r>
      <w:r>
        <w:rPr>
          <w:spacing w:val="-15"/>
        </w:rPr>
        <w:t> </w:t>
      </w:r>
      <w:r>
        <w:rPr/>
        <w:t>Ampudia</w:t>
      </w:r>
      <w:r>
        <w:rPr>
          <w:spacing w:val="-2"/>
        </w:rPr>
        <w:t> </w:t>
      </w:r>
      <w:r>
        <w:rPr/>
        <w:t>al</w:t>
      </w:r>
      <w:r>
        <w:rPr>
          <w:spacing w:val="-2"/>
        </w:rPr>
        <w:t> </w:t>
      </w:r>
      <w:r>
        <w:rPr/>
        <w:t>mencionar</w:t>
      </w:r>
      <w:r>
        <w:rPr>
          <w:spacing w:val="-2"/>
        </w:rPr>
        <w:t> </w:t>
      </w:r>
      <w:r>
        <w:rPr/>
        <w:t>que</w:t>
      </w:r>
      <w:r>
        <w:rPr>
          <w:spacing w:val="-15"/>
        </w:rPr>
        <w:t> </w:t>
      </w:r>
      <w:r>
        <w:rPr/>
        <w:t>“no</w:t>
      </w:r>
      <w:r>
        <w:rPr>
          <w:spacing w:val="-2"/>
        </w:rPr>
        <w:t> </w:t>
      </w:r>
      <w:r>
        <w:rPr/>
        <w:t>hay</w:t>
      </w:r>
      <w:r>
        <w:rPr>
          <w:spacing w:val="-2"/>
        </w:rPr>
        <w:t> acción </w:t>
      </w:r>
      <w:r>
        <w:rPr/>
        <w:t>alguna en la </w:t>
      </w:r>
      <w:r>
        <w:rPr>
          <w:spacing w:val="-3"/>
        </w:rPr>
        <w:t>Administración </w:t>
      </w:r>
      <w:r>
        <w:rPr/>
        <w:t>Pública que no produzca documentos” (Ampudia </w:t>
      </w:r>
      <w:r>
        <w:rPr>
          <w:spacing w:val="-5"/>
        </w:rPr>
        <w:t>Mello, </w:t>
      </w:r>
      <w:r>
        <w:rPr/>
        <w:t>1992: 7) y es </w:t>
      </w:r>
      <w:r>
        <w:rPr>
          <w:spacing w:val="-5"/>
        </w:rPr>
        <w:t>que, </w:t>
      </w:r>
      <w:r>
        <w:rPr/>
        <w:t>en </w:t>
      </w:r>
      <w:r>
        <w:rPr>
          <w:spacing w:val="-4"/>
        </w:rPr>
        <w:t>efecto, </w:t>
      </w:r>
      <w:r>
        <w:rPr/>
        <w:t>cada trámite efectuado en las instituciones </w:t>
      </w:r>
      <w:r>
        <w:rPr>
          <w:spacing w:val="-3"/>
        </w:rPr>
        <w:t>genera </w:t>
      </w:r>
      <w:r>
        <w:rPr/>
        <w:t>necesariamente </w:t>
      </w:r>
      <w:r>
        <w:rPr>
          <w:spacing w:val="-3"/>
        </w:rPr>
        <w:t>documentos, </w:t>
      </w:r>
      <w:r>
        <w:rPr/>
        <w:t>por lo </w:t>
      </w:r>
      <w:r>
        <w:rPr>
          <w:spacing w:val="-2"/>
        </w:rPr>
        <w:t>que </w:t>
      </w:r>
      <w:r>
        <w:rPr>
          <w:spacing w:val="-3"/>
        </w:rPr>
        <w:t>cada</w:t>
      </w:r>
      <w:r>
        <w:rPr>
          <w:spacing w:val="-10"/>
        </w:rPr>
        <w:t> </w:t>
      </w:r>
      <w:r>
        <w:rPr>
          <w:spacing w:val="-3"/>
        </w:rPr>
        <w:t>actividad</w:t>
      </w:r>
      <w:r>
        <w:rPr>
          <w:spacing w:val="-10"/>
        </w:rPr>
        <w:t> </w:t>
      </w:r>
      <w:r>
        <w:rPr>
          <w:spacing w:val="-3"/>
        </w:rPr>
        <w:t>realizada</w:t>
      </w:r>
      <w:r>
        <w:rPr>
          <w:spacing w:val="-10"/>
        </w:rPr>
        <w:t> </w:t>
      </w:r>
      <w:r>
        <w:rPr/>
        <w:t>en</w:t>
      </w:r>
      <w:r>
        <w:rPr>
          <w:spacing w:val="-10"/>
        </w:rPr>
        <w:t> </w:t>
      </w:r>
      <w:r>
        <w:rPr/>
        <w:t>un</w:t>
      </w:r>
      <w:r>
        <w:rPr>
          <w:spacing w:val="-10"/>
        </w:rPr>
        <w:t> </w:t>
      </w:r>
      <w:r>
        <w:rPr>
          <w:spacing w:val="-3"/>
        </w:rPr>
        <w:t>procedimiento</w:t>
      </w:r>
      <w:r>
        <w:rPr>
          <w:spacing w:val="-10"/>
        </w:rPr>
        <w:t> </w:t>
      </w:r>
      <w:r>
        <w:rPr>
          <w:spacing w:val="-4"/>
        </w:rPr>
        <w:t>administrativo</w:t>
      </w:r>
      <w:r>
        <w:rPr>
          <w:spacing w:val="-10"/>
        </w:rPr>
        <w:t> </w:t>
      </w:r>
      <w:r>
        <w:rPr>
          <w:spacing w:val="-3"/>
        </w:rPr>
        <w:t>replicará </w:t>
      </w:r>
      <w:r>
        <w:rPr/>
        <w:t>esta</w:t>
      </w:r>
      <w:r>
        <w:rPr>
          <w:spacing w:val="-8"/>
        </w:rPr>
        <w:t> </w:t>
      </w:r>
      <w:r>
        <w:rPr/>
        <w:t>tónica.</w:t>
      </w:r>
    </w:p>
    <w:p>
      <w:pPr>
        <w:pStyle w:val="BodyText"/>
        <w:spacing w:line="261" w:lineRule="auto"/>
        <w:ind w:left="120" w:right="117" w:firstLine="283"/>
      </w:pPr>
      <w:r>
        <w:rPr>
          <w:spacing w:val="-5"/>
        </w:rPr>
        <w:t>Por </w:t>
      </w:r>
      <w:r>
        <w:rPr/>
        <w:t>otro </w:t>
      </w:r>
      <w:r>
        <w:rPr>
          <w:spacing w:val="-4"/>
        </w:rPr>
        <w:t>lado, </w:t>
      </w:r>
      <w:r>
        <w:rPr/>
        <w:t>cada que se genere un nuevo expediente, las piezas documentales que se incluyan deberán ser siempre las mismas y aparecer en el mismo orden, de esta manera se respeta uno de los principios básicos que sustentan la cientificidad de la disciplina </w:t>
      </w:r>
      <w:r>
        <w:rPr>
          <w:spacing w:val="-6"/>
        </w:rPr>
        <w:t>ar- </w:t>
      </w:r>
      <w:r>
        <w:rPr/>
        <w:t>chivística</w:t>
      </w:r>
      <w:r>
        <w:rPr>
          <w:spacing w:val="-15"/>
        </w:rPr>
        <w:t> </w:t>
      </w:r>
      <w:r>
        <w:rPr/>
        <w:t>conocido</w:t>
      </w:r>
      <w:r>
        <w:rPr>
          <w:spacing w:val="-15"/>
        </w:rPr>
        <w:t> </w:t>
      </w:r>
      <w:r>
        <w:rPr/>
        <w:t>como</w:t>
      </w:r>
      <w:r>
        <w:rPr>
          <w:spacing w:val="-15"/>
        </w:rPr>
        <w:t> </w:t>
      </w:r>
      <w:r>
        <w:rPr>
          <w:i/>
        </w:rPr>
        <w:t>principio</w:t>
      </w:r>
      <w:r>
        <w:rPr>
          <w:i/>
          <w:spacing w:val="-15"/>
        </w:rPr>
        <w:t> </w:t>
      </w:r>
      <w:r>
        <w:rPr>
          <w:i/>
        </w:rPr>
        <w:t>de</w:t>
      </w:r>
      <w:r>
        <w:rPr>
          <w:i/>
          <w:spacing w:val="-15"/>
        </w:rPr>
        <w:t> </w:t>
      </w:r>
      <w:r>
        <w:rPr>
          <w:i/>
        </w:rPr>
        <w:t>orden</w:t>
      </w:r>
      <w:r>
        <w:rPr>
          <w:i/>
          <w:spacing w:val="-15"/>
        </w:rPr>
        <w:t> </w:t>
      </w:r>
      <w:r>
        <w:rPr>
          <w:i/>
        </w:rPr>
        <w:t>original</w:t>
      </w:r>
      <w:r>
        <w:rPr/>
        <w:t>,</w:t>
      </w:r>
      <w:r>
        <w:rPr>
          <w:spacing w:val="-23"/>
        </w:rPr>
        <w:t> </w:t>
      </w:r>
      <w:r>
        <w:rPr/>
        <w:t>instituido</w:t>
      </w:r>
      <w:r>
        <w:rPr>
          <w:spacing w:val="-15"/>
        </w:rPr>
        <w:t> </w:t>
      </w:r>
      <w:r>
        <w:rPr/>
        <w:t>por</w:t>
      </w:r>
      <w:r>
        <w:rPr>
          <w:spacing w:val="-15"/>
        </w:rPr>
        <w:t> </w:t>
      </w:r>
      <w:r>
        <w:rPr/>
        <w:t>H. </w:t>
      </w:r>
      <w:r>
        <w:rPr>
          <w:spacing w:val="-8"/>
        </w:rPr>
        <w:t>Von </w:t>
      </w:r>
      <w:r>
        <w:rPr/>
        <w:t>Seybel en 1881 según este principio, un fondo de archivo  </w:t>
      </w:r>
      <w:r>
        <w:rPr>
          <w:spacing w:val="25"/>
        </w:rPr>
        <w:t> </w:t>
      </w:r>
      <w:r>
        <w:rPr/>
        <w:t>debe</w:t>
      </w:r>
    </w:p>
    <w:p>
      <w:pPr>
        <w:spacing w:after="0" w:line="261" w:lineRule="auto"/>
        <w:sectPr>
          <w:pgSz w:w="8510" w:h="12190"/>
          <w:pgMar w:header="0" w:footer="865" w:top="1020" w:bottom="1060" w:left="900" w:right="1000"/>
        </w:sectPr>
      </w:pPr>
    </w:p>
    <w:p>
      <w:pPr>
        <w:pStyle w:val="BodyText"/>
        <w:spacing w:line="261" w:lineRule="auto" w:before="51"/>
        <w:ind w:left="113" w:right="1017"/>
      </w:pPr>
      <w:r>
        <w:rPr/>
        <w:t>conservarse y recibir una clasificación de acuerdo con lo que haya establecido la institución productora de documentos en función de sus estructuras –categorías administrativas– internas.</w:t>
      </w:r>
    </w:p>
    <w:p>
      <w:pPr>
        <w:pStyle w:val="BodyText"/>
        <w:spacing w:line="261" w:lineRule="auto"/>
        <w:ind w:left="113" w:right="1017" w:firstLine="283"/>
      </w:pPr>
      <w:r>
        <w:rPr/>
        <w:t>Esta idea resulta un tanto compleja en el sentido de </w:t>
      </w:r>
      <w:r>
        <w:rPr>
          <w:spacing w:val="-3"/>
        </w:rPr>
        <w:t>que, </w:t>
      </w:r>
      <w:r>
        <w:rPr/>
        <w:t>en mu- chas ocasiones las instituciones nunca aplicaron una organización planificada</w:t>
      </w:r>
      <w:r>
        <w:rPr>
          <w:spacing w:val="-8"/>
        </w:rPr>
        <w:t> </w:t>
      </w:r>
      <w:r>
        <w:rPr/>
        <w:t>de</w:t>
      </w:r>
      <w:r>
        <w:rPr>
          <w:spacing w:val="-8"/>
        </w:rPr>
        <w:t> </w:t>
      </w:r>
      <w:r>
        <w:rPr/>
        <w:t>sus</w:t>
      </w:r>
      <w:r>
        <w:rPr>
          <w:spacing w:val="-8"/>
        </w:rPr>
        <w:t> </w:t>
      </w:r>
      <w:r>
        <w:rPr/>
        <w:t>documentos.</w:t>
      </w:r>
      <w:r>
        <w:rPr>
          <w:spacing w:val="-18"/>
        </w:rPr>
        <w:t> </w:t>
      </w:r>
      <w:r>
        <w:rPr/>
        <w:t>En</w:t>
      </w:r>
      <w:r>
        <w:rPr>
          <w:spacing w:val="-8"/>
        </w:rPr>
        <w:t> </w:t>
      </w:r>
      <w:r>
        <w:rPr/>
        <w:t>estos</w:t>
      </w:r>
      <w:r>
        <w:rPr>
          <w:spacing w:val="-8"/>
        </w:rPr>
        <w:t> </w:t>
      </w:r>
      <w:r>
        <w:rPr>
          <w:spacing w:val="-3"/>
        </w:rPr>
        <w:t>casos,</w:t>
      </w:r>
      <w:r>
        <w:rPr>
          <w:spacing w:val="-18"/>
        </w:rPr>
        <w:t> </w:t>
      </w:r>
      <w:r>
        <w:rPr/>
        <w:t>la</w:t>
      </w:r>
      <w:r>
        <w:rPr>
          <w:spacing w:val="-8"/>
        </w:rPr>
        <w:t> </w:t>
      </w:r>
      <w:r>
        <w:rPr/>
        <w:t>aplicación</w:t>
      </w:r>
      <w:r>
        <w:rPr>
          <w:spacing w:val="-8"/>
        </w:rPr>
        <w:t> </w:t>
      </w:r>
      <w:r>
        <w:rPr/>
        <w:t>del</w:t>
      </w:r>
      <w:r>
        <w:rPr>
          <w:spacing w:val="-8"/>
        </w:rPr>
        <w:t> </w:t>
      </w:r>
      <w:r>
        <w:rPr/>
        <w:t>prin- cipio</w:t>
      </w:r>
      <w:r>
        <w:rPr>
          <w:spacing w:val="-4"/>
        </w:rPr>
        <w:t> </w:t>
      </w:r>
      <w:r>
        <w:rPr/>
        <w:t>mencionado,</w:t>
      </w:r>
      <w:r>
        <w:rPr>
          <w:spacing w:val="-14"/>
        </w:rPr>
        <w:t> </w:t>
      </w:r>
      <w:r>
        <w:rPr/>
        <w:t>exige</w:t>
      </w:r>
      <w:r>
        <w:rPr>
          <w:spacing w:val="-4"/>
        </w:rPr>
        <w:t> </w:t>
      </w:r>
      <w:r>
        <w:rPr/>
        <w:t>la</w:t>
      </w:r>
      <w:r>
        <w:rPr>
          <w:spacing w:val="-4"/>
        </w:rPr>
        <w:t> </w:t>
      </w:r>
      <w:r>
        <w:rPr/>
        <w:t>reconstrucción</w:t>
      </w:r>
      <w:r>
        <w:rPr>
          <w:spacing w:val="-4"/>
        </w:rPr>
        <w:t> </w:t>
      </w:r>
      <w:r>
        <w:rPr/>
        <w:t>de</w:t>
      </w:r>
      <w:r>
        <w:rPr>
          <w:spacing w:val="-4"/>
        </w:rPr>
        <w:t> </w:t>
      </w:r>
      <w:r>
        <w:rPr/>
        <w:t>dichas</w:t>
      </w:r>
      <w:r>
        <w:rPr>
          <w:spacing w:val="-4"/>
        </w:rPr>
        <w:t> </w:t>
      </w:r>
      <w:r>
        <w:rPr/>
        <w:t>categorías,</w:t>
      </w:r>
      <w:r>
        <w:rPr>
          <w:spacing w:val="-14"/>
        </w:rPr>
        <w:t> </w:t>
      </w:r>
      <w:r>
        <w:rPr/>
        <w:t>peor aún, cuando la desaparición de las instituciones dificulta la tarea de identificación,</w:t>
      </w:r>
      <w:r>
        <w:rPr>
          <w:spacing w:val="-15"/>
        </w:rPr>
        <w:t> </w:t>
      </w:r>
      <w:r>
        <w:rPr/>
        <w:t>se</w:t>
      </w:r>
      <w:r>
        <w:rPr>
          <w:spacing w:val="-6"/>
        </w:rPr>
        <w:t> </w:t>
      </w:r>
      <w:r>
        <w:rPr/>
        <w:t>hace</w:t>
      </w:r>
      <w:r>
        <w:rPr>
          <w:spacing w:val="-6"/>
        </w:rPr>
        <w:t> </w:t>
      </w:r>
      <w:r>
        <w:rPr/>
        <w:t>necesario</w:t>
      </w:r>
      <w:r>
        <w:rPr>
          <w:spacing w:val="-6"/>
        </w:rPr>
        <w:t> </w:t>
      </w:r>
      <w:r>
        <w:rPr/>
        <w:t>el</w:t>
      </w:r>
      <w:r>
        <w:rPr>
          <w:spacing w:val="-6"/>
        </w:rPr>
        <w:t> </w:t>
      </w:r>
      <w:r>
        <w:rPr/>
        <w:t>arreglo</w:t>
      </w:r>
      <w:r>
        <w:rPr>
          <w:spacing w:val="-6"/>
        </w:rPr>
        <w:t> </w:t>
      </w:r>
      <w:r>
        <w:rPr/>
        <w:t>del</w:t>
      </w:r>
      <w:r>
        <w:rPr>
          <w:spacing w:val="-6"/>
        </w:rPr>
        <w:t> </w:t>
      </w:r>
      <w:r>
        <w:rPr/>
        <w:t>organismo</w:t>
      </w:r>
      <w:r>
        <w:rPr>
          <w:spacing w:val="-6"/>
        </w:rPr>
        <w:t> </w:t>
      </w:r>
      <w:r>
        <w:rPr/>
        <w:t>a</w:t>
      </w:r>
      <w:r>
        <w:rPr>
          <w:spacing w:val="-6"/>
        </w:rPr>
        <w:t> </w:t>
      </w:r>
      <w:r>
        <w:rPr/>
        <w:t>través</w:t>
      </w:r>
      <w:r>
        <w:rPr>
          <w:spacing w:val="-6"/>
        </w:rPr>
        <w:t> </w:t>
      </w:r>
      <w:r>
        <w:rPr/>
        <w:t>de un estudio retrospectivo de su legislación con el fin de analizar su evolución a lo largo de su existencia (Molina  </w:t>
      </w:r>
      <w:r>
        <w:rPr>
          <w:spacing w:val="41"/>
        </w:rPr>
        <w:t> </w:t>
      </w:r>
      <w:r>
        <w:rPr/>
        <w:t>Nortes, 1996).</w:t>
      </w:r>
    </w:p>
    <w:p>
      <w:pPr>
        <w:pStyle w:val="BodyText"/>
        <w:spacing w:line="261" w:lineRule="auto"/>
        <w:ind w:left="113" w:right="1021" w:firstLine="283"/>
      </w:pPr>
      <w:r>
        <w:rPr>
          <w:spacing w:val="-3"/>
        </w:rPr>
        <w:t>Así, </w:t>
      </w:r>
      <w:r>
        <w:rPr/>
        <w:t>las </w:t>
      </w:r>
      <w:r>
        <w:rPr>
          <w:spacing w:val="-3"/>
        </w:rPr>
        <w:t>piezas documentales </w:t>
      </w:r>
      <w:r>
        <w:rPr/>
        <w:t>que </w:t>
      </w:r>
      <w:r>
        <w:rPr>
          <w:spacing w:val="-3"/>
        </w:rPr>
        <w:t>crearán </w:t>
      </w:r>
      <w:r>
        <w:rPr/>
        <w:t>un </w:t>
      </w:r>
      <w:r>
        <w:rPr>
          <w:spacing w:val="-3"/>
        </w:rPr>
        <w:t>expediente </w:t>
      </w:r>
      <w:r>
        <w:rPr/>
        <w:t>se </w:t>
      </w:r>
      <w:r>
        <w:rPr>
          <w:spacing w:val="-3"/>
        </w:rPr>
        <w:t>colocan </w:t>
      </w:r>
      <w:r>
        <w:rPr/>
        <w:t>de la siguiente manera:</w:t>
      </w:r>
    </w:p>
    <w:p>
      <w:pPr>
        <w:pStyle w:val="BodyText"/>
        <w:spacing w:before="8"/>
        <w:jc w:val="left"/>
        <w:rPr>
          <w:sz w:val="12"/>
        </w:rPr>
      </w:pPr>
    </w:p>
    <w:tbl>
      <w:tblPr>
        <w:tblW w:w="0" w:type="auto"/>
        <w:jc w:val="lef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57"/>
        <w:gridCol w:w="2835"/>
        <w:gridCol w:w="1757"/>
      </w:tblGrid>
      <w:tr>
        <w:trPr>
          <w:trHeight w:val="340" w:hRule="exact"/>
        </w:trPr>
        <w:tc>
          <w:tcPr>
            <w:tcW w:w="6350" w:type="dxa"/>
            <w:gridSpan w:val="3"/>
          </w:tcPr>
          <w:p>
            <w:pPr>
              <w:pStyle w:val="TableParagraph"/>
              <w:tabs>
                <w:tab w:pos="6231" w:val="left" w:leader="none"/>
              </w:tabs>
              <w:spacing w:before="42"/>
              <w:rPr>
                <w:sz w:val="18"/>
              </w:rPr>
            </w:pPr>
            <w:r>
              <w:rPr>
                <w:sz w:val="18"/>
              </w:rPr>
              <w:t>Fondo:</w:t>
            </w:r>
            <w:r>
              <w:rPr>
                <w:spacing w:val="1"/>
                <w:sz w:val="18"/>
              </w:rPr>
              <w:t> </w:t>
            </w:r>
            <w:r>
              <w:rPr>
                <w:w w:val="126"/>
                <w:sz w:val="18"/>
                <w:u w:val="single"/>
              </w:rPr>
              <w:t> </w:t>
            </w:r>
            <w:r>
              <w:rPr>
                <w:sz w:val="18"/>
                <w:u w:val="single"/>
              </w:rPr>
              <w:tab/>
            </w:r>
          </w:p>
        </w:tc>
      </w:tr>
      <w:tr>
        <w:trPr>
          <w:trHeight w:val="340" w:hRule="exact"/>
        </w:trPr>
        <w:tc>
          <w:tcPr>
            <w:tcW w:w="6350" w:type="dxa"/>
            <w:gridSpan w:val="3"/>
          </w:tcPr>
          <w:p>
            <w:pPr>
              <w:pStyle w:val="TableParagraph"/>
              <w:tabs>
                <w:tab w:pos="6256" w:val="left" w:leader="none"/>
              </w:tabs>
              <w:spacing w:before="42"/>
              <w:rPr>
                <w:sz w:val="18"/>
              </w:rPr>
            </w:pPr>
            <w:r>
              <w:rPr>
                <w:w w:val="105"/>
                <w:sz w:val="18"/>
              </w:rPr>
              <w:t>Sección:</w:t>
            </w:r>
            <w:r>
              <w:rPr>
                <w:spacing w:val="1"/>
                <w:sz w:val="18"/>
              </w:rPr>
              <w:t> </w:t>
            </w:r>
            <w:r>
              <w:rPr>
                <w:w w:val="126"/>
                <w:sz w:val="18"/>
                <w:u w:val="single"/>
              </w:rPr>
              <w:t> </w:t>
            </w:r>
            <w:r>
              <w:rPr>
                <w:sz w:val="18"/>
                <w:u w:val="single"/>
              </w:rPr>
              <w:tab/>
            </w:r>
          </w:p>
        </w:tc>
      </w:tr>
      <w:tr>
        <w:trPr>
          <w:trHeight w:val="340" w:hRule="exact"/>
        </w:trPr>
        <w:tc>
          <w:tcPr>
            <w:tcW w:w="6350" w:type="dxa"/>
            <w:gridSpan w:val="3"/>
          </w:tcPr>
          <w:p>
            <w:pPr>
              <w:pStyle w:val="TableParagraph"/>
              <w:tabs>
                <w:tab w:pos="6225" w:val="left" w:leader="none"/>
              </w:tabs>
              <w:spacing w:before="42"/>
              <w:rPr>
                <w:sz w:val="18"/>
              </w:rPr>
            </w:pPr>
            <w:r>
              <w:rPr>
                <w:sz w:val="18"/>
              </w:rPr>
              <w:t>Serie:</w:t>
            </w:r>
            <w:r>
              <w:rPr>
                <w:spacing w:val="1"/>
                <w:sz w:val="18"/>
              </w:rPr>
              <w:t> </w:t>
            </w:r>
            <w:r>
              <w:rPr>
                <w:w w:val="126"/>
                <w:sz w:val="18"/>
                <w:u w:val="single"/>
              </w:rPr>
              <w:t> </w:t>
            </w:r>
            <w:r>
              <w:rPr>
                <w:sz w:val="18"/>
                <w:u w:val="single"/>
              </w:rPr>
              <w:tab/>
            </w:r>
          </w:p>
        </w:tc>
      </w:tr>
      <w:tr>
        <w:trPr>
          <w:trHeight w:val="340" w:hRule="exact"/>
        </w:trPr>
        <w:tc>
          <w:tcPr>
            <w:tcW w:w="1757" w:type="dxa"/>
          </w:tcPr>
          <w:p>
            <w:pPr>
              <w:pStyle w:val="TableParagraph"/>
              <w:spacing w:before="42"/>
              <w:ind w:left="136" w:right="136"/>
              <w:jc w:val="center"/>
              <w:rPr>
                <w:sz w:val="18"/>
              </w:rPr>
            </w:pPr>
            <w:r>
              <w:rPr>
                <w:sz w:val="18"/>
              </w:rPr>
              <w:t>Función</w:t>
            </w:r>
          </w:p>
        </w:tc>
        <w:tc>
          <w:tcPr>
            <w:tcW w:w="2835" w:type="dxa"/>
          </w:tcPr>
          <w:p>
            <w:pPr>
              <w:pStyle w:val="TableParagraph"/>
              <w:spacing w:before="42"/>
              <w:ind w:left="258" w:right="-12"/>
              <w:rPr>
                <w:sz w:val="18"/>
              </w:rPr>
            </w:pPr>
            <w:r>
              <w:rPr>
                <w:sz w:val="18"/>
              </w:rPr>
              <w:t>Procedimiento administrativo</w:t>
            </w:r>
          </w:p>
        </w:tc>
        <w:tc>
          <w:tcPr>
            <w:tcW w:w="1757" w:type="dxa"/>
          </w:tcPr>
          <w:p>
            <w:pPr>
              <w:pStyle w:val="TableParagraph"/>
              <w:spacing w:before="42"/>
              <w:ind w:left="430"/>
              <w:rPr>
                <w:sz w:val="18"/>
              </w:rPr>
            </w:pPr>
            <w:r>
              <w:rPr>
                <w:sz w:val="18"/>
              </w:rPr>
              <w:t>Expediente</w:t>
            </w:r>
          </w:p>
        </w:tc>
      </w:tr>
      <w:tr>
        <w:trPr>
          <w:trHeight w:val="271" w:hRule="exact"/>
        </w:trPr>
        <w:tc>
          <w:tcPr>
            <w:tcW w:w="1757" w:type="dxa"/>
            <w:tcBorders>
              <w:bottom w:val="nil"/>
            </w:tcBorders>
          </w:tcPr>
          <w:p>
            <w:pPr>
              <w:pStyle w:val="TableParagraph"/>
              <w:spacing w:before="42"/>
              <w:ind w:left="146" w:right="136"/>
              <w:jc w:val="center"/>
              <w:rPr>
                <w:sz w:val="18"/>
              </w:rPr>
            </w:pPr>
            <w:r>
              <w:rPr>
                <w:sz w:val="18"/>
              </w:rPr>
              <w:t>Presentar   ante  el</w:t>
            </w:r>
          </w:p>
        </w:tc>
        <w:tc>
          <w:tcPr>
            <w:tcW w:w="2835" w:type="dxa"/>
            <w:tcBorders>
              <w:bottom w:val="nil"/>
            </w:tcBorders>
          </w:tcPr>
          <w:p>
            <w:pPr>
              <w:pStyle w:val="TableParagraph"/>
              <w:spacing w:before="42"/>
              <w:ind w:right="-12"/>
              <w:rPr>
                <w:sz w:val="18"/>
              </w:rPr>
            </w:pPr>
            <w:r>
              <w:rPr>
                <w:sz w:val="18"/>
              </w:rPr>
              <w:t>La oficina del  Rector:</w:t>
            </w:r>
          </w:p>
        </w:tc>
        <w:tc>
          <w:tcPr>
            <w:tcW w:w="1757" w:type="dxa"/>
            <w:vMerge w:val="restart"/>
          </w:tcPr>
          <w:p>
            <w:pPr>
              <w:pStyle w:val="TableParagraph"/>
              <w:ind w:left="0"/>
              <w:rPr>
                <w:sz w:val="18"/>
              </w:rPr>
            </w:pPr>
          </w:p>
          <w:p>
            <w:pPr>
              <w:pStyle w:val="TableParagraph"/>
              <w:numPr>
                <w:ilvl w:val="0"/>
                <w:numId w:val="16"/>
              </w:numPr>
              <w:tabs>
                <w:tab w:pos="296" w:val="left" w:leader="none"/>
              </w:tabs>
              <w:spacing w:line="244" w:lineRule="auto" w:before="108" w:after="0"/>
              <w:ind w:left="245" w:right="726" w:hanging="170"/>
              <w:jc w:val="left"/>
              <w:rPr>
                <w:sz w:val="18"/>
              </w:rPr>
            </w:pPr>
            <w:r>
              <w:rPr>
                <w:sz w:val="18"/>
              </w:rPr>
              <w:t>Oficio de solicitud</w:t>
            </w:r>
          </w:p>
          <w:p>
            <w:pPr>
              <w:pStyle w:val="TableParagraph"/>
              <w:ind w:left="0"/>
              <w:rPr>
                <w:sz w:val="18"/>
              </w:rPr>
            </w:pPr>
          </w:p>
          <w:p>
            <w:pPr>
              <w:pStyle w:val="TableParagraph"/>
              <w:ind w:left="0"/>
              <w:rPr>
                <w:sz w:val="18"/>
              </w:rPr>
            </w:pPr>
          </w:p>
          <w:p>
            <w:pPr>
              <w:pStyle w:val="TableParagraph"/>
              <w:spacing w:before="6"/>
              <w:ind w:left="0"/>
              <w:rPr>
                <w:sz w:val="24"/>
              </w:rPr>
            </w:pPr>
          </w:p>
          <w:p>
            <w:pPr>
              <w:pStyle w:val="TableParagraph"/>
              <w:numPr>
                <w:ilvl w:val="0"/>
                <w:numId w:val="16"/>
              </w:numPr>
              <w:tabs>
                <w:tab w:pos="246" w:val="left" w:leader="none"/>
              </w:tabs>
              <w:spacing w:line="244" w:lineRule="auto" w:before="0" w:after="0"/>
              <w:ind w:left="245" w:right="774" w:hanging="170"/>
              <w:jc w:val="left"/>
              <w:rPr>
                <w:sz w:val="18"/>
              </w:rPr>
            </w:pPr>
            <w:r>
              <w:rPr>
                <w:sz w:val="18"/>
              </w:rPr>
              <w:t>Oficio de </w:t>
            </w:r>
            <w:r>
              <w:rPr>
                <w:w w:val="95"/>
                <w:sz w:val="18"/>
              </w:rPr>
              <w:t>respuesta</w:t>
            </w:r>
          </w:p>
          <w:p>
            <w:pPr>
              <w:pStyle w:val="TableParagraph"/>
              <w:ind w:left="0"/>
              <w:rPr>
                <w:sz w:val="18"/>
              </w:rPr>
            </w:pPr>
          </w:p>
          <w:p>
            <w:pPr>
              <w:pStyle w:val="TableParagraph"/>
              <w:spacing w:before="1"/>
              <w:ind w:left="0"/>
              <w:rPr>
                <w:sz w:val="23"/>
              </w:rPr>
            </w:pPr>
          </w:p>
          <w:p>
            <w:pPr>
              <w:pStyle w:val="TableParagraph"/>
              <w:numPr>
                <w:ilvl w:val="0"/>
                <w:numId w:val="16"/>
              </w:numPr>
              <w:tabs>
                <w:tab w:pos="246" w:val="left" w:leader="none"/>
              </w:tabs>
              <w:spacing w:line="240" w:lineRule="auto" w:before="1" w:after="0"/>
              <w:ind w:left="245" w:right="0" w:hanging="170"/>
              <w:jc w:val="left"/>
              <w:rPr>
                <w:sz w:val="18"/>
              </w:rPr>
            </w:pPr>
            <w:r>
              <w:rPr>
                <w:sz w:val="18"/>
              </w:rPr>
              <w:t>Informe</w:t>
            </w:r>
          </w:p>
          <w:p>
            <w:pPr>
              <w:pStyle w:val="TableParagraph"/>
              <w:spacing w:before="7"/>
              <w:ind w:left="0"/>
              <w:rPr>
                <w:sz w:val="24"/>
              </w:rPr>
            </w:pPr>
          </w:p>
          <w:p>
            <w:pPr>
              <w:pStyle w:val="TableParagraph"/>
              <w:numPr>
                <w:ilvl w:val="0"/>
                <w:numId w:val="16"/>
              </w:numPr>
              <w:tabs>
                <w:tab w:pos="246" w:val="left" w:leader="none"/>
              </w:tabs>
              <w:spacing w:line="244" w:lineRule="auto" w:before="0" w:after="0"/>
              <w:ind w:left="245" w:right="360" w:hanging="170"/>
              <w:jc w:val="left"/>
              <w:rPr>
                <w:sz w:val="18"/>
              </w:rPr>
            </w:pPr>
            <w:r>
              <w:rPr>
                <w:sz w:val="18"/>
              </w:rPr>
              <w:t>Informe Anual de</w:t>
            </w:r>
            <w:r>
              <w:rPr>
                <w:spacing w:val="13"/>
                <w:sz w:val="18"/>
              </w:rPr>
              <w:t> </w:t>
            </w:r>
            <w:r>
              <w:rPr>
                <w:sz w:val="18"/>
              </w:rPr>
              <w:t>Actividades</w:t>
            </w:r>
          </w:p>
        </w:tc>
      </w:tr>
      <w:tr>
        <w:trPr>
          <w:trHeight w:val="1626" w:hRule="exact"/>
        </w:trPr>
        <w:tc>
          <w:tcPr>
            <w:tcW w:w="1757" w:type="dxa"/>
            <w:tcBorders>
              <w:top w:val="nil"/>
              <w:bottom w:val="nil"/>
            </w:tcBorders>
          </w:tcPr>
          <w:p>
            <w:pPr>
              <w:pStyle w:val="TableParagraph"/>
              <w:spacing w:line="244" w:lineRule="auto"/>
              <w:ind w:right="64"/>
              <w:jc w:val="both"/>
              <w:rPr>
                <w:sz w:val="18"/>
              </w:rPr>
            </w:pPr>
            <w:r>
              <w:rPr>
                <w:sz w:val="18"/>
              </w:rPr>
              <w:t>Consejo Universita- </w:t>
            </w:r>
            <w:r>
              <w:rPr>
                <w:spacing w:val="-5"/>
                <w:sz w:val="18"/>
              </w:rPr>
              <w:t>rio,</w:t>
            </w:r>
            <w:r>
              <w:rPr>
                <w:spacing w:val="-19"/>
                <w:sz w:val="18"/>
              </w:rPr>
              <w:t> </w:t>
            </w:r>
            <w:r>
              <w:rPr>
                <w:sz w:val="18"/>
              </w:rPr>
              <w:t>reunido</w:t>
            </w:r>
            <w:r>
              <w:rPr>
                <w:spacing w:val="-12"/>
                <w:sz w:val="18"/>
              </w:rPr>
              <w:t> </w:t>
            </w:r>
            <w:r>
              <w:rPr>
                <w:sz w:val="18"/>
              </w:rPr>
              <w:t>en</w:t>
            </w:r>
            <w:r>
              <w:rPr>
                <w:spacing w:val="-12"/>
                <w:sz w:val="18"/>
              </w:rPr>
              <w:t> </w:t>
            </w:r>
            <w:r>
              <w:rPr>
                <w:sz w:val="18"/>
              </w:rPr>
              <w:t>sesión </w:t>
            </w:r>
            <w:r>
              <w:rPr>
                <w:spacing w:val="4"/>
                <w:sz w:val="18"/>
              </w:rPr>
              <w:t>solemne </w:t>
            </w:r>
            <w:r>
              <w:rPr>
                <w:spacing w:val="2"/>
                <w:sz w:val="18"/>
              </w:rPr>
              <w:t>el </w:t>
            </w:r>
            <w:r>
              <w:rPr>
                <w:spacing w:val="3"/>
                <w:sz w:val="18"/>
              </w:rPr>
              <w:t>tres </w:t>
            </w:r>
            <w:r>
              <w:rPr>
                <w:spacing w:val="5"/>
                <w:sz w:val="18"/>
              </w:rPr>
              <w:t>de </w:t>
            </w:r>
            <w:r>
              <w:rPr>
                <w:spacing w:val="2"/>
                <w:sz w:val="18"/>
              </w:rPr>
              <w:t>marzo </w:t>
            </w:r>
            <w:r>
              <w:rPr>
                <w:sz w:val="18"/>
              </w:rPr>
              <w:t>de </w:t>
            </w:r>
            <w:r>
              <w:rPr>
                <w:spacing w:val="2"/>
                <w:sz w:val="18"/>
              </w:rPr>
              <w:t>cada </w:t>
            </w:r>
            <w:r>
              <w:rPr>
                <w:sz w:val="18"/>
              </w:rPr>
              <w:t>año, </w:t>
            </w:r>
            <w:r>
              <w:rPr>
                <w:spacing w:val="4"/>
                <w:sz w:val="18"/>
              </w:rPr>
              <w:t>el </w:t>
            </w:r>
            <w:r>
              <w:rPr>
                <w:spacing w:val="7"/>
                <w:sz w:val="18"/>
              </w:rPr>
              <w:t>Informe  </w:t>
            </w:r>
            <w:r>
              <w:rPr>
                <w:spacing w:val="9"/>
                <w:sz w:val="18"/>
              </w:rPr>
              <w:t>Anual </w:t>
            </w:r>
            <w:r>
              <w:rPr>
                <w:sz w:val="18"/>
              </w:rPr>
              <w:t>de Actividades de la Universidad.</w:t>
            </w:r>
          </w:p>
        </w:tc>
        <w:tc>
          <w:tcPr>
            <w:tcW w:w="2835" w:type="dxa"/>
            <w:tcBorders>
              <w:top w:val="nil"/>
              <w:bottom w:val="nil"/>
            </w:tcBorders>
          </w:tcPr>
          <w:p>
            <w:pPr>
              <w:pStyle w:val="TableParagraph"/>
              <w:numPr>
                <w:ilvl w:val="0"/>
                <w:numId w:val="17"/>
              </w:numPr>
              <w:tabs>
                <w:tab w:pos="196" w:val="left" w:leader="none"/>
              </w:tabs>
              <w:spacing w:line="244" w:lineRule="auto" w:before="48" w:after="0"/>
              <w:ind w:left="75" w:right="72" w:firstLine="0"/>
              <w:jc w:val="both"/>
              <w:rPr>
                <w:sz w:val="18"/>
              </w:rPr>
            </w:pPr>
            <w:r>
              <w:rPr>
                <w:sz w:val="18"/>
              </w:rPr>
              <w:t>Solicita mediante </w:t>
            </w:r>
            <w:r>
              <w:rPr>
                <w:rFonts w:ascii="Times New Roman" w:hAnsi="Times New Roman"/>
                <w:b/>
                <w:sz w:val="18"/>
              </w:rPr>
              <w:t>oficio </w:t>
            </w:r>
            <w:r>
              <w:rPr>
                <w:sz w:val="18"/>
              </w:rPr>
              <w:t>a las de- </w:t>
            </w:r>
            <w:r>
              <w:rPr>
                <w:spacing w:val="-4"/>
                <w:sz w:val="18"/>
              </w:rPr>
              <w:t>pendencias</w:t>
            </w:r>
            <w:r>
              <w:rPr>
                <w:spacing w:val="-21"/>
                <w:sz w:val="18"/>
              </w:rPr>
              <w:t> </w:t>
            </w:r>
            <w:r>
              <w:rPr>
                <w:spacing w:val="-4"/>
                <w:sz w:val="18"/>
              </w:rPr>
              <w:t>universitarias</w:t>
            </w:r>
            <w:r>
              <w:rPr>
                <w:spacing w:val="-21"/>
                <w:sz w:val="18"/>
              </w:rPr>
              <w:t> </w:t>
            </w:r>
            <w:r>
              <w:rPr>
                <w:spacing w:val="-3"/>
                <w:sz w:val="18"/>
              </w:rPr>
              <w:t>que</w:t>
            </w:r>
            <w:r>
              <w:rPr>
                <w:spacing w:val="-21"/>
                <w:sz w:val="18"/>
              </w:rPr>
              <w:t> </w:t>
            </w:r>
            <w:r>
              <w:rPr>
                <w:spacing w:val="-4"/>
                <w:sz w:val="18"/>
              </w:rPr>
              <w:t>envíen </w:t>
            </w:r>
            <w:r>
              <w:rPr>
                <w:sz w:val="18"/>
              </w:rPr>
              <w:t>la</w:t>
            </w:r>
            <w:r>
              <w:rPr>
                <w:spacing w:val="-24"/>
                <w:sz w:val="18"/>
              </w:rPr>
              <w:t> </w:t>
            </w:r>
            <w:r>
              <w:rPr>
                <w:sz w:val="18"/>
              </w:rPr>
              <w:t>descripción</w:t>
            </w:r>
            <w:r>
              <w:rPr>
                <w:spacing w:val="-24"/>
                <w:sz w:val="18"/>
              </w:rPr>
              <w:t> </w:t>
            </w:r>
            <w:r>
              <w:rPr>
                <w:sz w:val="18"/>
              </w:rPr>
              <w:t>pormenorizada</w:t>
            </w:r>
            <w:r>
              <w:rPr>
                <w:spacing w:val="-24"/>
                <w:sz w:val="18"/>
              </w:rPr>
              <w:t> </w:t>
            </w:r>
            <w:r>
              <w:rPr>
                <w:sz w:val="18"/>
              </w:rPr>
              <w:t>de</w:t>
            </w:r>
            <w:r>
              <w:rPr>
                <w:spacing w:val="-24"/>
                <w:sz w:val="18"/>
              </w:rPr>
              <w:t> </w:t>
            </w:r>
            <w:r>
              <w:rPr>
                <w:spacing w:val="-2"/>
                <w:sz w:val="18"/>
              </w:rPr>
              <w:t>las </w:t>
            </w:r>
            <w:r>
              <w:rPr>
                <w:sz w:val="18"/>
              </w:rPr>
              <w:t>actividades</w:t>
            </w:r>
            <w:r>
              <w:rPr>
                <w:spacing w:val="-12"/>
                <w:sz w:val="18"/>
              </w:rPr>
              <w:t> </w:t>
            </w:r>
            <w:r>
              <w:rPr>
                <w:sz w:val="18"/>
              </w:rPr>
              <w:t>llevadas</w:t>
            </w:r>
            <w:r>
              <w:rPr>
                <w:spacing w:val="-12"/>
                <w:sz w:val="18"/>
              </w:rPr>
              <w:t> </w:t>
            </w:r>
            <w:r>
              <w:rPr>
                <w:sz w:val="18"/>
              </w:rPr>
              <w:t>a</w:t>
            </w:r>
            <w:r>
              <w:rPr>
                <w:spacing w:val="-12"/>
                <w:sz w:val="18"/>
              </w:rPr>
              <w:t> </w:t>
            </w:r>
            <w:r>
              <w:rPr>
                <w:sz w:val="18"/>
              </w:rPr>
              <w:t>cabo</w:t>
            </w:r>
            <w:r>
              <w:rPr>
                <w:spacing w:val="-12"/>
                <w:sz w:val="18"/>
              </w:rPr>
              <w:t> </w:t>
            </w:r>
            <w:r>
              <w:rPr>
                <w:sz w:val="18"/>
              </w:rPr>
              <w:t>durante el  último</w:t>
            </w:r>
            <w:r>
              <w:rPr>
                <w:spacing w:val="7"/>
                <w:sz w:val="18"/>
              </w:rPr>
              <w:t> </w:t>
            </w:r>
            <w:r>
              <w:rPr>
                <w:spacing w:val="-4"/>
                <w:sz w:val="18"/>
              </w:rPr>
              <w:t>año.</w:t>
            </w:r>
          </w:p>
          <w:p>
            <w:pPr>
              <w:pStyle w:val="TableParagraph"/>
              <w:numPr>
                <w:ilvl w:val="0"/>
                <w:numId w:val="17"/>
              </w:numPr>
              <w:tabs>
                <w:tab w:pos="173" w:val="left" w:leader="none"/>
              </w:tabs>
              <w:spacing w:line="244" w:lineRule="auto" w:before="57" w:after="0"/>
              <w:ind w:left="75" w:right="72" w:firstLine="0"/>
              <w:jc w:val="both"/>
              <w:rPr>
                <w:sz w:val="18"/>
              </w:rPr>
            </w:pPr>
            <w:r>
              <w:rPr>
                <w:spacing w:val="-3"/>
                <w:sz w:val="18"/>
              </w:rPr>
              <w:t>Recibe</w:t>
            </w:r>
            <w:r>
              <w:rPr>
                <w:spacing w:val="-9"/>
                <w:sz w:val="18"/>
              </w:rPr>
              <w:t> </w:t>
            </w:r>
            <w:r>
              <w:rPr>
                <w:sz w:val="18"/>
              </w:rPr>
              <w:t>de</w:t>
            </w:r>
            <w:r>
              <w:rPr>
                <w:spacing w:val="-9"/>
                <w:sz w:val="18"/>
              </w:rPr>
              <w:t> </w:t>
            </w:r>
            <w:r>
              <w:rPr>
                <w:sz w:val="18"/>
              </w:rPr>
              <w:t>las</w:t>
            </w:r>
            <w:r>
              <w:rPr>
                <w:spacing w:val="-9"/>
                <w:sz w:val="18"/>
              </w:rPr>
              <w:t> </w:t>
            </w:r>
            <w:r>
              <w:rPr>
                <w:spacing w:val="-3"/>
                <w:sz w:val="18"/>
              </w:rPr>
              <w:t>dependencias</w:t>
            </w:r>
            <w:r>
              <w:rPr>
                <w:spacing w:val="-9"/>
                <w:sz w:val="18"/>
              </w:rPr>
              <w:t> </w:t>
            </w:r>
            <w:r>
              <w:rPr>
                <w:spacing w:val="-5"/>
                <w:sz w:val="18"/>
              </w:rPr>
              <w:t>univer- </w:t>
            </w:r>
            <w:r>
              <w:rPr>
                <w:spacing w:val="-3"/>
                <w:sz w:val="18"/>
              </w:rPr>
              <w:t>sitarias</w:t>
            </w:r>
            <w:r>
              <w:rPr>
                <w:spacing w:val="-20"/>
                <w:sz w:val="18"/>
              </w:rPr>
              <w:t> </w:t>
            </w:r>
            <w:r>
              <w:rPr>
                <w:spacing w:val="-3"/>
                <w:sz w:val="18"/>
              </w:rPr>
              <w:t>mediante</w:t>
            </w:r>
            <w:r>
              <w:rPr>
                <w:spacing w:val="-20"/>
                <w:sz w:val="18"/>
              </w:rPr>
              <w:t> </w:t>
            </w:r>
            <w:r>
              <w:rPr>
                <w:rFonts w:ascii="Times New Roman"/>
                <w:b/>
                <w:sz w:val="18"/>
              </w:rPr>
              <w:t>oficio</w:t>
            </w:r>
            <w:r>
              <w:rPr>
                <w:rFonts w:ascii="Times New Roman"/>
                <w:b/>
                <w:spacing w:val="-24"/>
                <w:sz w:val="18"/>
              </w:rPr>
              <w:t> </w:t>
            </w:r>
            <w:r>
              <w:rPr>
                <w:sz w:val="18"/>
              </w:rPr>
              <w:t>de</w:t>
            </w:r>
            <w:r>
              <w:rPr>
                <w:spacing w:val="-20"/>
                <w:sz w:val="18"/>
              </w:rPr>
              <w:t> </w:t>
            </w:r>
            <w:r>
              <w:rPr>
                <w:spacing w:val="-3"/>
                <w:sz w:val="18"/>
              </w:rPr>
              <w:t>respuesta</w:t>
            </w:r>
          </w:p>
        </w:tc>
        <w:tc>
          <w:tcPr>
            <w:tcW w:w="1757" w:type="dxa"/>
            <w:vMerge/>
          </w:tcPr>
          <w:p>
            <w:pPr/>
          </w:p>
        </w:tc>
      </w:tr>
      <w:tr>
        <w:trPr>
          <w:trHeight w:val="216" w:hRule="exact"/>
        </w:trPr>
        <w:tc>
          <w:tcPr>
            <w:tcW w:w="1757" w:type="dxa"/>
            <w:tcBorders>
              <w:top w:val="nil"/>
              <w:bottom w:val="nil"/>
            </w:tcBorders>
          </w:tcPr>
          <w:p>
            <w:pPr/>
          </w:p>
        </w:tc>
        <w:tc>
          <w:tcPr>
            <w:tcW w:w="2835" w:type="dxa"/>
            <w:tcBorders>
              <w:top w:val="nil"/>
              <w:bottom w:val="nil"/>
            </w:tcBorders>
          </w:tcPr>
          <w:p>
            <w:pPr>
              <w:pStyle w:val="TableParagraph"/>
              <w:spacing w:line="202" w:lineRule="exact"/>
              <w:ind w:right="-12"/>
              <w:rPr>
                <w:sz w:val="18"/>
              </w:rPr>
            </w:pPr>
            <w:r>
              <w:rPr>
                <w:sz w:val="18"/>
              </w:rPr>
              <w:t>el </w:t>
            </w:r>
            <w:r>
              <w:rPr>
                <w:rFonts w:ascii="Times New Roman"/>
                <w:b/>
                <w:spacing w:val="-4"/>
                <w:sz w:val="18"/>
              </w:rPr>
              <w:t>Informe </w:t>
            </w:r>
            <w:r>
              <w:rPr>
                <w:sz w:val="18"/>
              </w:rPr>
              <w:t>de </w:t>
            </w:r>
            <w:r>
              <w:rPr>
                <w:spacing w:val="-3"/>
                <w:sz w:val="18"/>
              </w:rPr>
              <w:t>las </w:t>
            </w:r>
            <w:r>
              <w:rPr>
                <w:spacing w:val="-4"/>
                <w:sz w:val="18"/>
              </w:rPr>
              <w:t>actividades </w:t>
            </w:r>
            <w:r>
              <w:rPr>
                <w:spacing w:val="-5"/>
                <w:sz w:val="18"/>
              </w:rPr>
              <w:t>llevadas</w:t>
            </w:r>
          </w:p>
        </w:tc>
        <w:tc>
          <w:tcPr>
            <w:tcW w:w="1757" w:type="dxa"/>
            <w:vMerge/>
          </w:tcPr>
          <w:p>
            <w:pPr/>
          </w:p>
        </w:tc>
      </w:tr>
      <w:tr>
        <w:trPr>
          <w:trHeight w:val="244" w:hRule="exact"/>
        </w:trPr>
        <w:tc>
          <w:tcPr>
            <w:tcW w:w="1757" w:type="dxa"/>
            <w:tcBorders>
              <w:top w:val="nil"/>
              <w:bottom w:val="nil"/>
            </w:tcBorders>
          </w:tcPr>
          <w:p>
            <w:pPr/>
          </w:p>
        </w:tc>
        <w:tc>
          <w:tcPr>
            <w:tcW w:w="2835" w:type="dxa"/>
            <w:tcBorders>
              <w:top w:val="nil"/>
              <w:bottom w:val="nil"/>
            </w:tcBorders>
          </w:tcPr>
          <w:p>
            <w:pPr>
              <w:pStyle w:val="TableParagraph"/>
              <w:spacing w:line="202" w:lineRule="exact"/>
              <w:ind w:right="-12"/>
              <w:rPr>
                <w:sz w:val="18"/>
              </w:rPr>
            </w:pPr>
            <w:r>
              <w:rPr>
                <w:sz w:val="18"/>
              </w:rPr>
              <w:t>a cabo por éstas en el último  año.</w:t>
            </w:r>
          </w:p>
        </w:tc>
        <w:tc>
          <w:tcPr>
            <w:tcW w:w="1757" w:type="dxa"/>
            <w:vMerge/>
          </w:tcPr>
          <w:p>
            <w:pPr/>
          </w:p>
        </w:tc>
      </w:tr>
      <w:tr>
        <w:trPr>
          <w:trHeight w:val="245" w:hRule="exact"/>
        </w:trPr>
        <w:tc>
          <w:tcPr>
            <w:tcW w:w="1757" w:type="dxa"/>
            <w:tcBorders>
              <w:top w:val="nil"/>
              <w:bottom w:val="nil"/>
            </w:tcBorders>
          </w:tcPr>
          <w:p>
            <w:pPr/>
          </w:p>
        </w:tc>
        <w:tc>
          <w:tcPr>
            <w:tcW w:w="2835" w:type="dxa"/>
            <w:tcBorders>
              <w:top w:val="nil"/>
              <w:bottom w:val="nil"/>
            </w:tcBorders>
          </w:tcPr>
          <w:p>
            <w:pPr>
              <w:pStyle w:val="TableParagraph"/>
              <w:spacing w:before="20"/>
              <w:ind w:right="-12"/>
              <w:rPr>
                <w:rFonts w:ascii="Times New Roman"/>
                <w:b/>
                <w:sz w:val="18"/>
              </w:rPr>
            </w:pPr>
            <w:r>
              <w:rPr>
                <w:sz w:val="18"/>
              </w:rPr>
              <w:t>- Elabora el </w:t>
            </w:r>
            <w:r>
              <w:rPr>
                <w:rFonts w:ascii="Times New Roman"/>
                <w:b/>
                <w:sz w:val="18"/>
              </w:rPr>
              <w:t>Informe Anual de  Ac-</w:t>
            </w:r>
          </w:p>
        </w:tc>
        <w:tc>
          <w:tcPr>
            <w:tcW w:w="1757" w:type="dxa"/>
            <w:vMerge/>
          </w:tcPr>
          <w:p>
            <w:pPr/>
          </w:p>
        </w:tc>
      </w:tr>
      <w:tr>
        <w:trPr>
          <w:trHeight w:val="244" w:hRule="exact"/>
        </w:trPr>
        <w:tc>
          <w:tcPr>
            <w:tcW w:w="1757" w:type="dxa"/>
            <w:tcBorders>
              <w:top w:val="nil"/>
              <w:bottom w:val="nil"/>
            </w:tcBorders>
          </w:tcPr>
          <w:p>
            <w:pPr/>
          </w:p>
        </w:tc>
        <w:tc>
          <w:tcPr>
            <w:tcW w:w="2835" w:type="dxa"/>
            <w:tcBorders>
              <w:top w:val="nil"/>
              <w:bottom w:val="nil"/>
            </w:tcBorders>
          </w:tcPr>
          <w:p>
            <w:pPr>
              <w:pStyle w:val="TableParagraph"/>
              <w:spacing w:line="201" w:lineRule="exact"/>
              <w:ind w:right="-12"/>
              <w:rPr>
                <w:rFonts w:ascii="Times New Roman"/>
                <w:b/>
                <w:sz w:val="18"/>
              </w:rPr>
            </w:pPr>
            <w:r>
              <w:rPr>
                <w:rFonts w:ascii="Times New Roman"/>
                <w:b/>
                <w:w w:val="105"/>
                <w:sz w:val="18"/>
              </w:rPr>
              <w:t>tividades.</w:t>
            </w:r>
          </w:p>
        </w:tc>
        <w:tc>
          <w:tcPr>
            <w:tcW w:w="1757" w:type="dxa"/>
            <w:vMerge/>
          </w:tcPr>
          <w:p>
            <w:pPr/>
          </w:p>
        </w:tc>
      </w:tr>
      <w:tr>
        <w:trPr>
          <w:trHeight w:val="244" w:hRule="exact"/>
        </w:trPr>
        <w:tc>
          <w:tcPr>
            <w:tcW w:w="1757" w:type="dxa"/>
            <w:tcBorders>
              <w:top w:val="nil"/>
              <w:bottom w:val="nil"/>
            </w:tcBorders>
          </w:tcPr>
          <w:p>
            <w:pPr/>
          </w:p>
        </w:tc>
        <w:tc>
          <w:tcPr>
            <w:tcW w:w="2835" w:type="dxa"/>
            <w:tcBorders>
              <w:top w:val="nil"/>
              <w:bottom w:val="nil"/>
            </w:tcBorders>
          </w:tcPr>
          <w:p>
            <w:pPr>
              <w:pStyle w:val="TableParagraph"/>
              <w:spacing w:before="19"/>
              <w:ind w:right="-12"/>
              <w:rPr>
                <w:sz w:val="18"/>
              </w:rPr>
            </w:pPr>
            <w:r>
              <w:rPr>
                <w:sz w:val="18"/>
              </w:rPr>
              <w:t>- Elabora oficio dirigido al Consejo</w:t>
            </w:r>
          </w:p>
        </w:tc>
        <w:tc>
          <w:tcPr>
            <w:tcW w:w="1757" w:type="dxa"/>
            <w:vMerge/>
          </w:tcPr>
          <w:p>
            <w:pPr/>
          </w:p>
        </w:tc>
      </w:tr>
      <w:tr>
        <w:trPr>
          <w:trHeight w:val="216" w:hRule="exact"/>
        </w:trPr>
        <w:tc>
          <w:tcPr>
            <w:tcW w:w="1757" w:type="dxa"/>
            <w:tcBorders>
              <w:top w:val="nil"/>
              <w:bottom w:val="nil"/>
            </w:tcBorders>
          </w:tcPr>
          <w:p>
            <w:pPr/>
          </w:p>
        </w:tc>
        <w:tc>
          <w:tcPr>
            <w:tcW w:w="2835" w:type="dxa"/>
            <w:tcBorders>
              <w:top w:val="nil"/>
              <w:bottom w:val="nil"/>
            </w:tcBorders>
          </w:tcPr>
          <w:p>
            <w:pPr>
              <w:pStyle w:val="TableParagraph"/>
              <w:spacing w:line="203" w:lineRule="exact"/>
              <w:ind w:right="-12"/>
              <w:rPr>
                <w:sz w:val="18"/>
              </w:rPr>
            </w:pPr>
            <w:r>
              <w:rPr>
                <w:spacing w:val="-3"/>
                <w:sz w:val="18"/>
              </w:rPr>
              <w:t>Universitario </w:t>
            </w:r>
            <w:r>
              <w:rPr>
                <w:sz w:val="18"/>
              </w:rPr>
              <w:t>a </w:t>
            </w:r>
            <w:r>
              <w:rPr>
                <w:spacing w:val="-4"/>
                <w:sz w:val="18"/>
              </w:rPr>
              <w:t>través </w:t>
            </w:r>
            <w:r>
              <w:rPr>
                <w:sz w:val="18"/>
              </w:rPr>
              <w:t>del </w:t>
            </w:r>
            <w:r>
              <w:rPr>
                <w:spacing w:val="-3"/>
                <w:sz w:val="18"/>
              </w:rPr>
              <w:t>cual entre-</w:t>
            </w:r>
          </w:p>
        </w:tc>
        <w:tc>
          <w:tcPr>
            <w:tcW w:w="1757" w:type="dxa"/>
            <w:vMerge/>
          </w:tcPr>
          <w:p>
            <w:pPr/>
          </w:p>
        </w:tc>
      </w:tr>
      <w:tr>
        <w:trPr>
          <w:trHeight w:val="340" w:hRule="exact"/>
        </w:trPr>
        <w:tc>
          <w:tcPr>
            <w:tcW w:w="1757" w:type="dxa"/>
            <w:tcBorders>
              <w:top w:val="nil"/>
            </w:tcBorders>
          </w:tcPr>
          <w:p>
            <w:pPr/>
          </w:p>
        </w:tc>
        <w:tc>
          <w:tcPr>
            <w:tcW w:w="2835" w:type="dxa"/>
            <w:tcBorders>
              <w:top w:val="nil"/>
            </w:tcBorders>
          </w:tcPr>
          <w:p>
            <w:pPr>
              <w:pStyle w:val="TableParagraph"/>
              <w:spacing w:line="203" w:lineRule="exact"/>
              <w:ind w:right="-12"/>
              <w:rPr>
                <w:sz w:val="18"/>
              </w:rPr>
            </w:pPr>
            <w:r>
              <w:rPr>
                <w:w w:val="105"/>
                <w:sz w:val="18"/>
              </w:rPr>
              <w:t>ga</w:t>
            </w:r>
            <w:r>
              <w:rPr>
                <w:spacing w:val="-25"/>
                <w:w w:val="105"/>
                <w:sz w:val="18"/>
              </w:rPr>
              <w:t> </w:t>
            </w:r>
            <w:r>
              <w:rPr>
                <w:w w:val="105"/>
                <w:sz w:val="18"/>
              </w:rPr>
              <w:t>el</w:t>
            </w:r>
            <w:r>
              <w:rPr>
                <w:spacing w:val="-25"/>
                <w:w w:val="105"/>
                <w:sz w:val="18"/>
              </w:rPr>
              <w:t> </w:t>
            </w:r>
            <w:r>
              <w:rPr>
                <w:rFonts w:ascii="Times New Roman"/>
                <w:b/>
                <w:spacing w:val="-3"/>
                <w:w w:val="105"/>
                <w:sz w:val="18"/>
              </w:rPr>
              <w:t>Informe</w:t>
            </w:r>
            <w:r>
              <w:rPr>
                <w:rFonts w:ascii="Times New Roman"/>
                <w:b/>
                <w:spacing w:val="-34"/>
                <w:w w:val="105"/>
                <w:sz w:val="18"/>
              </w:rPr>
              <w:t> </w:t>
            </w:r>
            <w:r>
              <w:rPr>
                <w:rFonts w:ascii="Times New Roman"/>
                <w:b/>
                <w:spacing w:val="-3"/>
                <w:w w:val="105"/>
                <w:sz w:val="18"/>
              </w:rPr>
              <w:t>Anual</w:t>
            </w:r>
            <w:r>
              <w:rPr>
                <w:rFonts w:ascii="Times New Roman"/>
                <w:b/>
                <w:spacing w:val="-31"/>
                <w:w w:val="105"/>
                <w:sz w:val="18"/>
              </w:rPr>
              <w:t> </w:t>
            </w:r>
            <w:r>
              <w:rPr>
                <w:rFonts w:ascii="Times New Roman"/>
                <w:b/>
                <w:w w:val="105"/>
                <w:sz w:val="18"/>
              </w:rPr>
              <w:t>de</w:t>
            </w:r>
            <w:r>
              <w:rPr>
                <w:rFonts w:ascii="Times New Roman"/>
                <w:b/>
                <w:spacing w:val="-34"/>
                <w:w w:val="105"/>
                <w:sz w:val="18"/>
              </w:rPr>
              <w:t> </w:t>
            </w:r>
            <w:r>
              <w:rPr>
                <w:rFonts w:ascii="Times New Roman"/>
                <w:b/>
                <w:spacing w:val="-3"/>
                <w:w w:val="105"/>
                <w:sz w:val="18"/>
              </w:rPr>
              <w:t>Actividades</w:t>
            </w:r>
            <w:r>
              <w:rPr>
                <w:spacing w:val="-3"/>
                <w:w w:val="105"/>
                <w:sz w:val="18"/>
              </w:rPr>
              <w:t>.</w:t>
            </w:r>
          </w:p>
        </w:tc>
        <w:tc>
          <w:tcPr>
            <w:tcW w:w="1757" w:type="dxa"/>
            <w:vMerge/>
          </w:tcPr>
          <w:p>
            <w:pPr/>
          </w:p>
        </w:tc>
      </w:tr>
    </w:tbl>
    <w:p>
      <w:pPr>
        <w:spacing w:line="276" w:lineRule="auto" w:before="44"/>
        <w:ind w:left="113" w:right="933" w:firstLine="0"/>
        <w:jc w:val="left"/>
        <w:rPr>
          <w:rFonts w:ascii="Calibri" w:hAnsi="Calibri"/>
          <w:sz w:val="15"/>
        </w:rPr>
      </w:pPr>
      <w:r>
        <w:rPr/>
        <w:pict>
          <v:shape style="position:absolute;margin-left:357.759033pt;margin-top:-154.800079pt;width:12pt;height:85.05pt;mso-position-horizontal-relative:page;mso-position-vertical-relative:paragraph;z-index:-65992" type="#_x0000_t202" filled="false" stroked="false">
            <v:textbox inset="0,0,0,0" style="layout-flow:vertical">
              <w:txbxContent>
                <w:p>
                  <w:pPr>
                    <w:spacing w:line="224" w:lineRule="exact" w:before="0"/>
                    <w:ind w:left="20" w:right="-900" w:firstLine="0"/>
                    <w:jc w:val="left"/>
                    <w:rPr>
                      <w:rFonts w:ascii="Times New Roman"/>
                      <w:sz w:val="20"/>
                    </w:rPr>
                  </w:pPr>
                  <w:r>
                    <w:rPr>
                      <w:rFonts w:ascii="Times New Roman"/>
                      <w:spacing w:val="-1"/>
                      <w:sz w:val="20"/>
                    </w:rPr>
                    <w:t>Pieza</w:t>
                  </w:r>
                  <w:r>
                    <w:rPr>
                      <w:rFonts w:ascii="Times New Roman"/>
                      <w:sz w:val="20"/>
                    </w:rPr>
                    <w:t>s documentales</w:t>
                  </w:r>
                </w:p>
              </w:txbxContent>
            </v:textbox>
            <w10:wrap type="none"/>
          </v:shape>
        </w:pict>
      </w:r>
      <w:r>
        <w:rPr>
          <w:rFonts w:ascii="Calibri" w:hAnsi="Calibri"/>
          <w:w w:val="105"/>
          <w:sz w:val="15"/>
        </w:rPr>
        <w:t>Tabla 6. Cumplimentación de las piezas documentales y el expediente en el cuadro de identificación. Fuente: elaboración propia.</w:t>
      </w:r>
    </w:p>
    <w:p>
      <w:pPr>
        <w:spacing w:after="0" w:line="276" w:lineRule="auto"/>
        <w:jc w:val="left"/>
        <w:rPr>
          <w:rFonts w:ascii="Calibri" w:hAnsi="Calibri"/>
          <w:sz w:val="15"/>
        </w:rPr>
        <w:sectPr>
          <w:pgSz w:w="8510" w:h="12190"/>
          <w:pgMar w:header="0" w:footer="865" w:top="920" w:bottom="1060" w:left="1020" w:right="0"/>
        </w:sectPr>
      </w:pPr>
    </w:p>
    <w:p>
      <w:pPr>
        <w:pStyle w:val="BodyText"/>
        <w:spacing w:line="261" w:lineRule="auto" w:before="51"/>
        <w:ind w:left="120" w:right="291"/>
      </w:pPr>
      <w:r>
        <w:rPr/>
        <w:t>Finalmente,</w:t>
      </w:r>
      <w:r>
        <w:rPr>
          <w:spacing w:val="-14"/>
        </w:rPr>
        <w:t> </w:t>
      </w:r>
      <w:r>
        <w:rPr/>
        <w:t>el</w:t>
      </w:r>
      <w:r>
        <w:rPr>
          <w:spacing w:val="-5"/>
        </w:rPr>
        <w:t> </w:t>
      </w:r>
      <w:r>
        <w:rPr/>
        <w:t>resto</w:t>
      </w:r>
      <w:r>
        <w:rPr>
          <w:spacing w:val="-5"/>
        </w:rPr>
        <w:t> </w:t>
      </w:r>
      <w:r>
        <w:rPr/>
        <w:t>de</w:t>
      </w:r>
      <w:r>
        <w:rPr>
          <w:spacing w:val="-5"/>
        </w:rPr>
        <w:t> </w:t>
      </w:r>
      <w:r>
        <w:rPr/>
        <w:t>las</w:t>
      </w:r>
      <w:r>
        <w:rPr>
          <w:spacing w:val="-5"/>
        </w:rPr>
        <w:t> </w:t>
      </w:r>
      <w:r>
        <w:rPr/>
        <w:t>categorías</w:t>
      </w:r>
      <w:r>
        <w:rPr>
          <w:spacing w:val="-5"/>
        </w:rPr>
        <w:t> </w:t>
      </w:r>
      <w:r>
        <w:rPr/>
        <w:t>archivísticas</w:t>
      </w:r>
      <w:r>
        <w:rPr>
          <w:spacing w:val="-5"/>
        </w:rPr>
        <w:t> </w:t>
      </w:r>
      <w:r>
        <w:rPr/>
        <w:t>se</w:t>
      </w:r>
      <w:r>
        <w:rPr>
          <w:spacing w:val="-5"/>
        </w:rPr>
        <w:t> </w:t>
      </w:r>
      <w:r>
        <w:rPr/>
        <w:t>complementan de la siguiente manera: el </w:t>
      </w:r>
      <w:r>
        <w:rPr>
          <w:i/>
        </w:rPr>
        <w:t>fondo </w:t>
      </w:r>
      <w:r>
        <w:rPr/>
        <w:t>corresponde al nombre de la insti- tución productora de documentos </w:t>
      </w:r>
      <w:r>
        <w:rPr>
          <w:spacing w:val="-11"/>
        </w:rPr>
        <w:t>y, </w:t>
      </w:r>
      <w:r>
        <w:rPr/>
        <w:t>por </w:t>
      </w:r>
      <w:r>
        <w:rPr>
          <w:spacing w:val="-3"/>
        </w:rPr>
        <w:t>tanto, </w:t>
      </w:r>
      <w:r>
        <w:rPr/>
        <w:t>en la que se hallará  la red de Archivos; la </w:t>
      </w:r>
      <w:r>
        <w:rPr>
          <w:i/>
        </w:rPr>
        <w:t>sección </w:t>
      </w:r>
      <w:r>
        <w:rPr/>
        <w:t>se refiere a la oficina o departamento que tiene encomendada esa función, mientras que el </w:t>
      </w:r>
      <w:r>
        <w:rPr>
          <w:i/>
        </w:rPr>
        <w:t>nombre de la </w:t>
      </w:r>
      <w:r>
        <w:rPr>
          <w:i/>
        </w:rPr>
        <w:t>serie</w:t>
      </w:r>
      <w:r>
        <w:rPr>
          <w:i/>
          <w:spacing w:val="-7"/>
        </w:rPr>
        <w:t> </w:t>
      </w:r>
      <w:r>
        <w:rPr/>
        <w:t>será</w:t>
      </w:r>
      <w:r>
        <w:rPr>
          <w:spacing w:val="-7"/>
        </w:rPr>
        <w:t> </w:t>
      </w:r>
      <w:r>
        <w:rPr/>
        <w:t>asignado</w:t>
      </w:r>
      <w:r>
        <w:rPr>
          <w:spacing w:val="-7"/>
        </w:rPr>
        <w:t> </w:t>
      </w:r>
      <w:r>
        <w:rPr/>
        <w:t>por</w:t>
      </w:r>
      <w:r>
        <w:rPr>
          <w:spacing w:val="-7"/>
        </w:rPr>
        <w:t> </w:t>
      </w:r>
      <w:r>
        <w:rPr/>
        <w:t>el</w:t>
      </w:r>
      <w:r>
        <w:rPr>
          <w:spacing w:val="-7"/>
        </w:rPr>
        <w:t> </w:t>
      </w:r>
      <w:r>
        <w:rPr/>
        <w:t>archivista,</w:t>
      </w:r>
      <w:r>
        <w:rPr>
          <w:spacing w:val="-16"/>
        </w:rPr>
        <w:t> </w:t>
      </w:r>
      <w:r>
        <w:rPr/>
        <w:t>en</w:t>
      </w:r>
      <w:r>
        <w:rPr>
          <w:spacing w:val="-7"/>
        </w:rPr>
        <w:t> </w:t>
      </w:r>
      <w:r>
        <w:rPr/>
        <w:t>relación</w:t>
      </w:r>
      <w:r>
        <w:rPr>
          <w:spacing w:val="-7"/>
        </w:rPr>
        <w:t> </w:t>
      </w:r>
      <w:r>
        <w:rPr/>
        <w:t>con</w:t>
      </w:r>
      <w:r>
        <w:rPr>
          <w:spacing w:val="-7"/>
        </w:rPr>
        <w:t> </w:t>
      </w:r>
      <w:r>
        <w:rPr/>
        <w:t>el</w:t>
      </w:r>
      <w:r>
        <w:rPr>
          <w:spacing w:val="-7"/>
        </w:rPr>
        <w:t> </w:t>
      </w:r>
      <w:r>
        <w:rPr/>
        <w:t>asunto</w:t>
      </w:r>
      <w:r>
        <w:rPr>
          <w:spacing w:val="-7"/>
        </w:rPr>
        <w:t> </w:t>
      </w:r>
      <w:r>
        <w:rPr/>
        <w:t>de</w:t>
      </w:r>
      <w:r>
        <w:rPr>
          <w:spacing w:val="-7"/>
        </w:rPr>
        <w:t> </w:t>
      </w:r>
      <w:r>
        <w:rPr/>
        <w:t>que trate la propia función. Hay que dejar claro que como la función  está normada por disposición legal, ésta tiende a ser repetitiva, esto </w:t>
      </w:r>
      <w:r>
        <w:rPr>
          <w:spacing w:val="-4"/>
        </w:rPr>
        <w:t>es, </w:t>
      </w:r>
      <w:r>
        <w:rPr/>
        <w:t>que la serie permanecerá intacta e inamovible hasta que no se modifique  la</w:t>
      </w:r>
      <w:r>
        <w:rPr>
          <w:spacing w:val="14"/>
        </w:rPr>
        <w:t> </w:t>
      </w:r>
      <w:r>
        <w:rPr/>
        <w:t>función.</w:t>
      </w:r>
    </w:p>
    <w:p>
      <w:pPr>
        <w:pStyle w:val="BodyText"/>
        <w:spacing w:before="8"/>
        <w:jc w:val="left"/>
        <w:rPr>
          <w:sz w:val="12"/>
        </w:rPr>
      </w:pPr>
    </w:p>
    <w:tbl>
      <w:tblPr>
        <w:tblW w:w="0" w:type="auto"/>
        <w:jc w:val="left"/>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57"/>
        <w:gridCol w:w="2835"/>
        <w:gridCol w:w="1757"/>
      </w:tblGrid>
      <w:tr>
        <w:trPr>
          <w:trHeight w:val="340" w:hRule="exact"/>
        </w:trPr>
        <w:tc>
          <w:tcPr>
            <w:tcW w:w="6350" w:type="dxa"/>
            <w:gridSpan w:val="3"/>
          </w:tcPr>
          <w:p>
            <w:pPr>
              <w:pStyle w:val="TableParagraph"/>
              <w:spacing w:before="42"/>
              <w:rPr>
                <w:sz w:val="18"/>
              </w:rPr>
            </w:pPr>
            <w:r>
              <w:rPr>
                <w:sz w:val="18"/>
              </w:rPr>
              <w:t>Fondo: Universidad Autónoma  del  Estado  de México</w:t>
            </w:r>
          </w:p>
        </w:tc>
      </w:tr>
      <w:tr>
        <w:trPr>
          <w:trHeight w:val="340" w:hRule="exact"/>
        </w:trPr>
        <w:tc>
          <w:tcPr>
            <w:tcW w:w="6350" w:type="dxa"/>
            <w:gridSpan w:val="3"/>
          </w:tcPr>
          <w:p>
            <w:pPr>
              <w:pStyle w:val="TableParagraph"/>
              <w:spacing w:before="42"/>
              <w:rPr>
                <w:sz w:val="18"/>
              </w:rPr>
            </w:pPr>
            <w:r>
              <w:rPr>
                <w:sz w:val="18"/>
              </w:rPr>
              <w:t>Sección: Rectoría</w:t>
            </w:r>
          </w:p>
        </w:tc>
      </w:tr>
      <w:tr>
        <w:trPr>
          <w:trHeight w:val="340" w:hRule="exact"/>
        </w:trPr>
        <w:tc>
          <w:tcPr>
            <w:tcW w:w="6350" w:type="dxa"/>
            <w:gridSpan w:val="3"/>
          </w:tcPr>
          <w:p>
            <w:pPr>
              <w:pStyle w:val="TableParagraph"/>
              <w:spacing w:before="42"/>
              <w:rPr>
                <w:sz w:val="18"/>
              </w:rPr>
            </w:pPr>
            <w:r>
              <w:rPr>
                <w:sz w:val="18"/>
              </w:rPr>
              <w:t>Serie: Informes Anuales de Actividades</w:t>
            </w:r>
          </w:p>
        </w:tc>
      </w:tr>
      <w:tr>
        <w:trPr>
          <w:trHeight w:val="340" w:hRule="exact"/>
        </w:trPr>
        <w:tc>
          <w:tcPr>
            <w:tcW w:w="1757" w:type="dxa"/>
          </w:tcPr>
          <w:p>
            <w:pPr>
              <w:pStyle w:val="TableParagraph"/>
              <w:spacing w:before="42"/>
              <w:ind w:left="136" w:right="136"/>
              <w:jc w:val="center"/>
              <w:rPr>
                <w:sz w:val="18"/>
              </w:rPr>
            </w:pPr>
            <w:r>
              <w:rPr>
                <w:sz w:val="18"/>
              </w:rPr>
              <w:t>Función</w:t>
            </w:r>
          </w:p>
        </w:tc>
        <w:tc>
          <w:tcPr>
            <w:tcW w:w="2835" w:type="dxa"/>
          </w:tcPr>
          <w:p>
            <w:pPr>
              <w:pStyle w:val="TableParagraph"/>
              <w:spacing w:before="42"/>
              <w:ind w:left="258" w:right="-12"/>
              <w:rPr>
                <w:sz w:val="18"/>
              </w:rPr>
            </w:pPr>
            <w:r>
              <w:rPr>
                <w:sz w:val="18"/>
              </w:rPr>
              <w:t>Procedimiento administrativo</w:t>
            </w:r>
          </w:p>
        </w:tc>
        <w:tc>
          <w:tcPr>
            <w:tcW w:w="1757" w:type="dxa"/>
          </w:tcPr>
          <w:p>
            <w:pPr>
              <w:pStyle w:val="TableParagraph"/>
              <w:spacing w:before="42"/>
              <w:ind w:left="430"/>
              <w:rPr>
                <w:sz w:val="18"/>
              </w:rPr>
            </w:pPr>
            <w:r>
              <w:rPr>
                <w:sz w:val="18"/>
              </w:rPr>
              <w:t>Expediente</w:t>
            </w:r>
          </w:p>
        </w:tc>
      </w:tr>
      <w:tr>
        <w:trPr>
          <w:trHeight w:val="271" w:hRule="exact"/>
        </w:trPr>
        <w:tc>
          <w:tcPr>
            <w:tcW w:w="1757" w:type="dxa"/>
            <w:tcBorders>
              <w:bottom w:val="nil"/>
            </w:tcBorders>
          </w:tcPr>
          <w:p>
            <w:pPr>
              <w:pStyle w:val="TableParagraph"/>
              <w:spacing w:before="42"/>
              <w:ind w:left="146" w:right="136"/>
              <w:jc w:val="center"/>
              <w:rPr>
                <w:sz w:val="18"/>
              </w:rPr>
            </w:pPr>
            <w:r>
              <w:rPr>
                <w:sz w:val="18"/>
              </w:rPr>
              <w:t>Presentar   ante  el</w:t>
            </w:r>
          </w:p>
        </w:tc>
        <w:tc>
          <w:tcPr>
            <w:tcW w:w="2835" w:type="dxa"/>
            <w:tcBorders>
              <w:bottom w:val="nil"/>
            </w:tcBorders>
          </w:tcPr>
          <w:p>
            <w:pPr>
              <w:pStyle w:val="TableParagraph"/>
              <w:spacing w:before="42"/>
              <w:ind w:right="-12"/>
              <w:rPr>
                <w:sz w:val="18"/>
              </w:rPr>
            </w:pPr>
            <w:r>
              <w:rPr>
                <w:sz w:val="18"/>
              </w:rPr>
              <w:t>La oficina del  Rector:</w:t>
            </w:r>
          </w:p>
        </w:tc>
        <w:tc>
          <w:tcPr>
            <w:tcW w:w="1757" w:type="dxa"/>
            <w:vMerge w:val="restart"/>
          </w:tcPr>
          <w:p>
            <w:pPr>
              <w:pStyle w:val="TableParagraph"/>
              <w:ind w:left="0"/>
              <w:rPr>
                <w:sz w:val="18"/>
              </w:rPr>
            </w:pPr>
          </w:p>
          <w:p>
            <w:pPr>
              <w:pStyle w:val="TableParagraph"/>
              <w:numPr>
                <w:ilvl w:val="0"/>
                <w:numId w:val="18"/>
              </w:numPr>
              <w:tabs>
                <w:tab w:pos="296" w:val="left" w:leader="none"/>
              </w:tabs>
              <w:spacing w:line="244" w:lineRule="auto" w:before="108" w:after="0"/>
              <w:ind w:left="245" w:right="726" w:hanging="170"/>
              <w:jc w:val="left"/>
              <w:rPr>
                <w:sz w:val="18"/>
              </w:rPr>
            </w:pPr>
            <w:r>
              <w:rPr>
                <w:sz w:val="18"/>
              </w:rPr>
              <w:t>Oficio de solicitud</w:t>
            </w:r>
          </w:p>
          <w:p>
            <w:pPr>
              <w:pStyle w:val="TableParagraph"/>
              <w:ind w:left="0"/>
              <w:rPr>
                <w:sz w:val="18"/>
              </w:rPr>
            </w:pPr>
          </w:p>
          <w:p>
            <w:pPr>
              <w:pStyle w:val="TableParagraph"/>
              <w:ind w:left="0"/>
              <w:rPr>
                <w:sz w:val="18"/>
              </w:rPr>
            </w:pPr>
          </w:p>
          <w:p>
            <w:pPr>
              <w:pStyle w:val="TableParagraph"/>
              <w:spacing w:before="6"/>
              <w:ind w:left="0"/>
              <w:rPr>
                <w:sz w:val="24"/>
              </w:rPr>
            </w:pPr>
          </w:p>
          <w:p>
            <w:pPr>
              <w:pStyle w:val="TableParagraph"/>
              <w:numPr>
                <w:ilvl w:val="0"/>
                <w:numId w:val="18"/>
              </w:numPr>
              <w:tabs>
                <w:tab w:pos="246" w:val="left" w:leader="none"/>
              </w:tabs>
              <w:spacing w:line="244" w:lineRule="auto" w:before="0" w:after="0"/>
              <w:ind w:left="245" w:right="774" w:hanging="170"/>
              <w:jc w:val="left"/>
              <w:rPr>
                <w:sz w:val="18"/>
              </w:rPr>
            </w:pPr>
            <w:r>
              <w:rPr>
                <w:sz w:val="18"/>
              </w:rPr>
              <w:t>Oficio de </w:t>
            </w:r>
            <w:r>
              <w:rPr>
                <w:w w:val="95"/>
                <w:sz w:val="18"/>
              </w:rPr>
              <w:t>respuesta</w:t>
            </w:r>
          </w:p>
          <w:p>
            <w:pPr>
              <w:pStyle w:val="TableParagraph"/>
              <w:ind w:left="0"/>
              <w:rPr>
                <w:sz w:val="18"/>
              </w:rPr>
            </w:pPr>
          </w:p>
          <w:p>
            <w:pPr>
              <w:pStyle w:val="TableParagraph"/>
              <w:spacing w:before="1"/>
              <w:ind w:left="0"/>
              <w:rPr>
                <w:sz w:val="23"/>
              </w:rPr>
            </w:pPr>
          </w:p>
          <w:p>
            <w:pPr>
              <w:pStyle w:val="TableParagraph"/>
              <w:numPr>
                <w:ilvl w:val="0"/>
                <w:numId w:val="18"/>
              </w:numPr>
              <w:tabs>
                <w:tab w:pos="246" w:val="left" w:leader="none"/>
              </w:tabs>
              <w:spacing w:line="240" w:lineRule="auto" w:before="1" w:after="0"/>
              <w:ind w:left="245" w:right="0" w:hanging="170"/>
              <w:jc w:val="left"/>
              <w:rPr>
                <w:sz w:val="18"/>
              </w:rPr>
            </w:pPr>
            <w:r>
              <w:rPr>
                <w:sz w:val="18"/>
              </w:rPr>
              <w:t>Informe</w:t>
            </w:r>
          </w:p>
          <w:p>
            <w:pPr>
              <w:pStyle w:val="TableParagraph"/>
              <w:spacing w:before="7"/>
              <w:ind w:left="0"/>
              <w:rPr>
                <w:sz w:val="24"/>
              </w:rPr>
            </w:pPr>
          </w:p>
          <w:p>
            <w:pPr>
              <w:pStyle w:val="TableParagraph"/>
              <w:numPr>
                <w:ilvl w:val="0"/>
                <w:numId w:val="18"/>
              </w:numPr>
              <w:tabs>
                <w:tab w:pos="246" w:val="left" w:leader="none"/>
              </w:tabs>
              <w:spacing w:line="244" w:lineRule="auto" w:before="0" w:after="0"/>
              <w:ind w:left="245" w:right="360" w:hanging="170"/>
              <w:jc w:val="left"/>
              <w:rPr>
                <w:sz w:val="18"/>
              </w:rPr>
            </w:pPr>
            <w:r>
              <w:rPr>
                <w:sz w:val="18"/>
              </w:rPr>
              <w:t>Informe Anual de</w:t>
            </w:r>
            <w:r>
              <w:rPr>
                <w:spacing w:val="13"/>
                <w:sz w:val="18"/>
              </w:rPr>
              <w:t> </w:t>
            </w:r>
            <w:r>
              <w:rPr>
                <w:sz w:val="18"/>
              </w:rPr>
              <w:t>Actividades</w:t>
            </w:r>
          </w:p>
        </w:tc>
      </w:tr>
      <w:tr>
        <w:trPr>
          <w:trHeight w:val="1626" w:hRule="exact"/>
        </w:trPr>
        <w:tc>
          <w:tcPr>
            <w:tcW w:w="1757" w:type="dxa"/>
            <w:tcBorders>
              <w:top w:val="nil"/>
              <w:bottom w:val="nil"/>
            </w:tcBorders>
          </w:tcPr>
          <w:p>
            <w:pPr>
              <w:pStyle w:val="TableParagraph"/>
              <w:spacing w:line="244" w:lineRule="auto"/>
              <w:ind w:right="64"/>
              <w:jc w:val="both"/>
              <w:rPr>
                <w:sz w:val="18"/>
              </w:rPr>
            </w:pPr>
            <w:r>
              <w:rPr>
                <w:sz w:val="18"/>
              </w:rPr>
              <w:t>Consejo Universita- </w:t>
            </w:r>
            <w:r>
              <w:rPr>
                <w:spacing w:val="-5"/>
                <w:sz w:val="18"/>
              </w:rPr>
              <w:t>rio,</w:t>
            </w:r>
            <w:r>
              <w:rPr>
                <w:spacing w:val="-19"/>
                <w:sz w:val="18"/>
              </w:rPr>
              <w:t> </w:t>
            </w:r>
            <w:r>
              <w:rPr>
                <w:sz w:val="18"/>
              </w:rPr>
              <w:t>reunido</w:t>
            </w:r>
            <w:r>
              <w:rPr>
                <w:spacing w:val="-12"/>
                <w:sz w:val="18"/>
              </w:rPr>
              <w:t> </w:t>
            </w:r>
            <w:r>
              <w:rPr>
                <w:sz w:val="18"/>
              </w:rPr>
              <w:t>en</w:t>
            </w:r>
            <w:r>
              <w:rPr>
                <w:spacing w:val="-12"/>
                <w:sz w:val="18"/>
              </w:rPr>
              <w:t> </w:t>
            </w:r>
            <w:r>
              <w:rPr>
                <w:sz w:val="18"/>
              </w:rPr>
              <w:t>sesión </w:t>
            </w:r>
            <w:r>
              <w:rPr>
                <w:spacing w:val="4"/>
                <w:sz w:val="18"/>
              </w:rPr>
              <w:t>solemne </w:t>
            </w:r>
            <w:r>
              <w:rPr>
                <w:spacing w:val="2"/>
                <w:sz w:val="18"/>
              </w:rPr>
              <w:t>el </w:t>
            </w:r>
            <w:r>
              <w:rPr>
                <w:spacing w:val="3"/>
                <w:sz w:val="18"/>
              </w:rPr>
              <w:t>tres </w:t>
            </w:r>
            <w:r>
              <w:rPr>
                <w:spacing w:val="5"/>
                <w:sz w:val="18"/>
              </w:rPr>
              <w:t>de </w:t>
            </w:r>
            <w:r>
              <w:rPr>
                <w:spacing w:val="2"/>
                <w:sz w:val="18"/>
              </w:rPr>
              <w:t>marzo </w:t>
            </w:r>
            <w:r>
              <w:rPr>
                <w:sz w:val="18"/>
              </w:rPr>
              <w:t>de </w:t>
            </w:r>
            <w:r>
              <w:rPr>
                <w:spacing w:val="2"/>
                <w:sz w:val="18"/>
              </w:rPr>
              <w:t>cada </w:t>
            </w:r>
            <w:r>
              <w:rPr>
                <w:sz w:val="18"/>
              </w:rPr>
              <w:t>año, </w:t>
            </w:r>
            <w:r>
              <w:rPr>
                <w:spacing w:val="4"/>
                <w:sz w:val="18"/>
              </w:rPr>
              <w:t>el </w:t>
            </w:r>
            <w:r>
              <w:rPr>
                <w:spacing w:val="7"/>
                <w:sz w:val="18"/>
              </w:rPr>
              <w:t>Informe  </w:t>
            </w:r>
            <w:r>
              <w:rPr>
                <w:spacing w:val="9"/>
                <w:sz w:val="18"/>
              </w:rPr>
              <w:t>Anual </w:t>
            </w:r>
            <w:r>
              <w:rPr>
                <w:sz w:val="18"/>
              </w:rPr>
              <w:t>de Actividades de la Universidad.</w:t>
            </w:r>
          </w:p>
        </w:tc>
        <w:tc>
          <w:tcPr>
            <w:tcW w:w="2835" w:type="dxa"/>
            <w:tcBorders>
              <w:top w:val="nil"/>
              <w:bottom w:val="nil"/>
            </w:tcBorders>
          </w:tcPr>
          <w:p>
            <w:pPr>
              <w:pStyle w:val="TableParagraph"/>
              <w:numPr>
                <w:ilvl w:val="0"/>
                <w:numId w:val="19"/>
              </w:numPr>
              <w:tabs>
                <w:tab w:pos="196" w:val="left" w:leader="none"/>
              </w:tabs>
              <w:spacing w:line="244" w:lineRule="auto" w:before="48" w:after="0"/>
              <w:ind w:left="75" w:right="72" w:firstLine="0"/>
              <w:jc w:val="both"/>
              <w:rPr>
                <w:sz w:val="18"/>
              </w:rPr>
            </w:pPr>
            <w:r>
              <w:rPr>
                <w:sz w:val="18"/>
              </w:rPr>
              <w:t>Solicita mediante </w:t>
            </w:r>
            <w:r>
              <w:rPr>
                <w:rFonts w:ascii="Times New Roman" w:hAnsi="Times New Roman"/>
                <w:b/>
                <w:sz w:val="18"/>
              </w:rPr>
              <w:t>oficio </w:t>
            </w:r>
            <w:r>
              <w:rPr>
                <w:sz w:val="18"/>
              </w:rPr>
              <w:t>a las de- </w:t>
            </w:r>
            <w:r>
              <w:rPr>
                <w:spacing w:val="-4"/>
                <w:sz w:val="18"/>
              </w:rPr>
              <w:t>pendencias</w:t>
            </w:r>
            <w:r>
              <w:rPr>
                <w:spacing w:val="-21"/>
                <w:sz w:val="18"/>
              </w:rPr>
              <w:t> </w:t>
            </w:r>
            <w:r>
              <w:rPr>
                <w:spacing w:val="-4"/>
                <w:sz w:val="18"/>
              </w:rPr>
              <w:t>universitarias</w:t>
            </w:r>
            <w:r>
              <w:rPr>
                <w:spacing w:val="-21"/>
                <w:sz w:val="18"/>
              </w:rPr>
              <w:t> </w:t>
            </w:r>
            <w:r>
              <w:rPr>
                <w:spacing w:val="-3"/>
                <w:sz w:val="18"/>
              </w:rPr>
              <w:t>que</w:t>
            </w:r>
            <w:r>
              <w:rPr>
                <w:spacing w:val="-21"/>
                <w:sz w:val="18"/>
              </w:rPr>
              <w:t> </w:t>
            </w:r>
            <w:r>
              <w:rPr>
                <w:spacing w:val="-4"/>
                <w:sz w:val="18"/>
              </w:rPr>
              <w:t>envíen </w:t>
            </w:r>
            <w:r>
              <w:rPr>
                <w:sz w:val="18"/>
              </w:rPr>
              <w:t>la</w:t>
            </w:r>
            <w:r>
              <w:rPr>
                <w:spacing w:val="-24"/>
                <w:sz w:val="18"/>
              </w:rPr>
              <w:t> </w:t>
            </w:r>
            <w:r>
              <w:rPr>
                <w:sz w:val="18"/>
              </w:rPr>
              <w:t>descripción</w:t>
            </w:r>
            <w:r>
              <w:rPr>
                <w:spacing w:val="-24"/>
                <w:sz w:val="18"/>
              </w:rPr>
              <w:t> </w:t>
            </w:r>
            <w:r>
              <w:rPr>
                <w:sz w:val="18"/>
              </w:rPr>
              <w:t>pormenorizada</w:t>
            </w:r>
            <w:r>
              <w:rPr>
                <w:spacing w:val="-24"/>
                <w:sz w:val="18"/>
              </w:rPr>
              <w:t> </w:t>
            </w:r>
            <w:r>
              <w:rPr>
                <w:sz w:val="18"/>
              </w:rPr>
              <w:t>de</w:t>
            </w:r>
            <w:r>
              <w:rPr>
                <w:spacing w:val="-24"/>
                <w:sz w:val="18"/>
              </w:rPr>
              <w:t> </w:t>
            </w:r>
            <w:r>
              <w:rPr>
                <w:spacing w:val="-2"/>
                <w:sz w:val="18"/>
              </w:rPr>
              <w:t>las </w:t>
            </w:r>
            <w:r>
              <w:rPr>
                <w:sz w:val="18"/>
              </w:rPr>
              <w:t>actividades</w:t>
            </w:r>
            <w:r>
              <w:rPr>
                <w:spacing w:val="-12"/>
                <w:sz w:val="18"/>
              </w:rPr>
              <w:t> </w:t>
            </w:r>
            <w:r>
              <w:rPr>
                <w:sz w:val="18"/>
              </w:rPr>
              <w:t>llevadas</w:t>
            </w:r>
            <w:r>
              <w:rPr>
                <w:spacing w:val="-12"/>
                <w:sz w:val="18"/>
              </w:rPr>
              <w:t> </w:t>
            </w:r>
            <w:r>
              <w:rPr>
                <w:sz w:val="18"/>
              </w:rPr>
              <w:t>a</w:t>
            </w:r>
            <w:r>
              <w:rPr>
                <w:spacing w:val="-12"/>
                <w:sz w:val="18"/>
              </w:rPr>
              <w:t> </w:t>
            </w:r>
            <w:r>
              <w:rPr>
                <w:sz w:val="18"/>
              </w:rPr>
              <w:t>cabo</w:t>
            </w:r>
            <w:r>
              <w:rPr>
                <w:spacing w:val="-12"/>
                <w:sz w:val="18"/>
              </w:rPr>
              <w:t> </w:t>
            </w:r>
            <w:r>
              <w:rPr>
                <w:sz w:val="18"/>
              </w:rPr>
              <w:t>durante el  último</w:t>
            </w:r>
            <w:r>
              <w:rPr>
                <w:spacing w:val="7"/>
                <w:sz w:val="18"/>
              </w:rPr>
              <w:t> </w:t>
            </w:r>
            <w:r>
              <w:rPr>
                <w:spacing w:val="-4"/>
                <w:sz w:val="18"/>
              </w:rPr>
              <w:t>año.</w:t>
            </w:r>
          </w:p>
          <w:p>
            <w:pPr>
              <w:pStyle w:val="TableParagraph"/>
              <w:numPr>
                <w:ilvl w:val="0"/>
                <w:numId w:val="19"/>
              </w:numPr>
              <w:tabs>
                <w:tab w:pos="173" w:val="left" w:leader="none"/>
              </w:tabs>
              <w:spacing w:line="244" w:lineRule="auto" w:before="57" w:after="0"/>
              <w:ind w:left="75" w:right="74" w:firstLine="0"/>
              <w:jc w:val="both"/>
              <w:rPr>
                <w:sz w:val="18"/>
              </w:rPr>
            </w:pPr>
            <w:r>
              <w:rPr>
                <w:spacing w:val="-3"/>
                <w:sz w:val="18"/>
              </w:rPr>
              <w:t>Recibe</w:t>
            </w:r>
            <w:r>
              <w:rPr>
                <w:spacing w:val="-10"/>
                <w:sz w:val="18"/>
              </w:rPr>
              <w:t> </w:t>
            </w:r>
            <w:r>
              <w:rPr>
                <w:sz w:val="18"/>
              </w:rPr>
              <w:t>de</w:t>
            </w:r>
            <w:r>
              <w:rPr>
                <w:spacing w:val="-10"/>
                <w:sz w:val="18"/>
              </w:rPr>
              <w:t> </w:t>
            </w:r>
            <w:r>
              <w:rPr>
                <w:sz w:val="18"/>
              </w:rPr>
              <w:t>las</w:t>
            </w:r>
            <w:r>
              <w:rPr>
                <w:spacing w:val="-10"/>
                <w:sz w:val="18"/>
              </w:rPr>
              <w:t> </w:t>
            </w:r>
            <w:r>
              <w:rPr>
                <w:spacing w:val="-3"/>
                <w:sz w:val="18"/>
              </w:rPr>
              <w:t>dependencias</w:t>
            </w:r>
            <w:r>
              <w:rPr>
                <w:spacing w:val="-10"/>
                <w:sz w:val="18"/>
              </w:rPr>
              <w:t> </w:t>
            </w:r>
            <w:r>
              <w:rPr>
                <w:spacing w:val="-5"/>
                <w:sz w:val="18"/>
              </w:rPr>
              <w:t>univer- </w:t>
            </w:r>
            <w:r>
              <w:rPr>
                <w:spacing w:val="-3"/>
                <w:sz w:val="18"/>
              </w:rPr>
              <w:t>sitarias</w:t>
            </w:r>
            <w:r>
              <w:rPr>
                <w:spacing w:val="-20"/>
                <w:sz w:val="18"/>
              </w:rPr>
              <w:t> </w:t>
            </w:r>
            <w:r>
              <w:rPr>
                <w:spacing w:val="-3"/>
                <w:sz w:val="18"/>
              </w:rPr>
              <w:t>mediante</w:t>
            </w:r>
            <w:r>
              <w:rPr>
                <w:spacing w:val="-20"/>
                <w:sz w:val="18"/>
              </w:rPr>
              <w:t> </w:t>
            </w:r>
            <w:r>
              <w:rPr>
                <w:rFonts w:ascii="Times New Roman"/>
                <w:b/>
                <w:sz w:val="18"/>
              </w:rPr>
              <w:t>oficio</w:t>
            </w:r>
            <w:r>
              <w:rPr>
                <w:rFonts w:ascii="Times New Roman"/>
                <w:b/>
                <w:spacing w:val="-25"/>
                <w:sz w:val="18"/>
              </w:rPr>
              <w:t> </w:t>
            </w:r>
            <w:r>
              <w:rPr>
                <w:sz w:val="18"/>
              </w:rPr>
              <w:t>de</w:t>
            </w:r>
            <w:r>
              <w:rPr>
                <w:spacing w:val="-20"/>
                <w:sz w:val="18"/>
              </w:rPr>
              <w:t> </w:t>
            </w:r>
            <w:r>
              <w:rPr>
                <w:spacing w:val="-3"/>
                <w:sz w:val="18"/>
              </w:rPr>
              <w:t>respuesta</w:t>
            </w:r>
          </w:p>
        </w:tc>
        <w:tc>
          <w:tcPr>
            <w:tcW w:w="1757" w:type="dxa"/>
            <w:vMerge/>
          </w:tcPr>
          <w:p>
            <w:pPr/>
          </w:p>
        </w:tc>
      </w:tr>
      <w:tr>
        <w:trPr>
          <w:trHeight w:val="216" w:hRule="exact"/>
        </w:trPr>
        <w:tc>
          <w:tcPr>
            <w:tcW w:w="1757" w:type="dxa"/>
            <w:tcBorders>
              <w:top w:val="nil"/>
              <w:bottom w:val="nil"/>
            </w:tcBorders>
          </w:tcPr>
          <w:p>
            <w:pPr/>
          </w:p>
        </w:tc>
        <w:tc>
          <w:tcPr>
            <w:tcW w:w="2835" w:type="dxa"/>
            <w:tcBorders>
              <w:top w:val="nil"/>
              <w:bottom w:val="nil"/>
            </w:tcBorders>
          </w:tcPr>
          <w:p>
            <w:pPr>
              <w:pStyle w:val="TableParagraph"/>
              <w:spacing w:line="202" w:lineRule="exact"/>
              <w:ind w:right="-12"/>
              <w:rPr>
                <w:sz w:val="18"/>
              </w:rPr>
            </w:pPr>
            <w:r>
              <w:rPr>
                <w:sz w:val="18"/>
              </w:rPr>
              <w:t>el </w:t>
            </w:r>
            <w:r>
              <w:rPr>
                <w:rFonts w:ascii="Times New Roman"/>
                <w:b/>
                <w:spacing w:val="-4"/>
                <w:sz w:val="18"/>
              </w:rPr>
              <w:t>Informe </w:t>
            </w:r>
            <w:r>
              <w:rPr>
                <w:sz w:val="18"/>
              </w:rPr>
              <w:t>de </w:t>
            </w:r>
            <w:r>
              <w:rPr>
                <w:spacing w:val="-3"/>
                <w:sz w:val="18"/>
              </w:rPr>
              <w:t>las </w:t>
            </w:r>
            <w:r>
              <w:rPr>
                <w:spacing w:val="-4"/>
                <w:sz w:val="18"/>
              </w:rPr>
              <w:t>actividades </w:t>
            </w:r>
            <w:r>
              <w:rPr>
                <w:spacing w:val="-5"/>
                <w:sz w:val="18"/>
              </w:rPr>
              <w:t>llevadas</w:t>
            </w:r>
          </w:p>
        </w:tc>
        <w:tc>
          <w:tcPr>
            <w:tcW w:w="1757" w:type="dxa"/>
            <w:vMerge/>
          </w:tcPr>
          <w:p>
            <w:pPr/>
          </w:p>
        </w:tc>
      </w:tr>
      <w:tr>
        <w:trPr>
          <w:trHeight w:val="244" w:hRule="exact"/>
        </w:trPr>
        <w:tc>
          <w:tcPr>
            <w:tcW w:w="1757" w:type="dxa"/>
            <w:tcBorders>
              <w:top w:val="nil"/>
              <w:bottom w:val="nil"/>
            </w:tcBorders>
          </w:tcPr>
          <w:p>
            <w:pPr/>
          </w:p>
        </w:tc>
        <w:tc>
          <w:tcPr>
            <w:tcW w:w="2835" w:type="dxa"/>
            <w:tcBorders>
              <w:top w:val="nil"/>
              <w:bottom w:val="nil"/>
            </w:tcBorders>
          </w:tcPr>
          <w:p>
            <w:pPr>
              <w:pStyle w:val="TableParagraph"/>
              <w:spacing w:line="202" w:lineRule="exact"/>
              <w:ind w:right="-12"/>
              <w:rPr>
                <w:sz w:val="18"/>
              </w:rPr>
            </w:pPr>
            <w:r>
              <w:rPr>
                <w:sz w:val="18"/>
              </w:rPr>
              <w:t>a cabo por éstas en el último  año.</w:t>
            </w:r>
          </w:p>
        </w:tc>
        <w:tc>
          <w:tcPr>
            <w:tcW w:w="1757" w:type="dxa"/>
            <w:vMerge/>
          </w:tcPr>
          <w:p>
            <w:pPr/>
          </w:p>
        </w:tc>
      </w:tr>
      <w:tr>
        <w:trPr>
          <w:trHeight w:val="245" w:hRule="exact"/>
        </w:trPr>
        <w:tc>
          <w:tcPr>
            <w:tcW w:w="1757" w:type="dxa"/>
            <w:tcBorders>
              <w:top w:val="nil"/>
              <w:bottom w:val="nil"/>
            </w:tcBorders>
          </w:tcPr>
          <w:p>
            <w:pPr/>
          </w:p>
        </w:tc>
        <w:tc>
          <w:tcPr>
            <w:tcW w:w="2835" w:type="dxa"/>
            <w:tcBorders>
              <w:top w:val="nil"/>
              <w:bottom w:val="nil"/>
            </w:tcBorders>
          </w:tcPr>
          <w:p>
            <w:pPr>
              <w:pStyle w:val="TableParagraph"/>
              <w:spacing w:before="20"/>
              <w:ind w:right="-12"/>
              <w:rPr>
                <w:rFonts w:ascii="Times New Roman"/>
                <w:b/>
                <w:sz w:val="18"/>
              </w:rPr>
            </w:pPr>
            <w:r>
              <w:rPr>
                <w:sz w:val="18"/>
              </w:rPr>
              <w:t>- Elabora el </w:t>
            </w:r>
            <w:r>
              <w:rPr>
                <w:rFonts w:ascii="Times New Roman"/>
                <w:b/>
                <w:sz w:val="18"/>
              </w:rPr>
              <w:t>Informe Anual de  Ac-</w:t>
            </w:r>
          </w:p>
        </w:tc>
        <w:tc>
          <w:tcPr>
            <w:tcW w:w="1757" w:type="dxa"/>
            <w:vMerge/>
          </w:tcPr>
          <w:p>
            <w:pPr/>
          </w:p>
        </w:tc>
      </w:tr>
      <w:tr>
        <w:trPr>
          <w:trHeight w:val="244" w:hRule="exact"/>
        </w:trPr>
        <w:tc>
          <w:tcPr>
            <w:tcW w:w="1757" w:type="dxa"/>
            <w:tcBorders>
              <w:top w:val="nil"/>
              <w:bottom w:val="nil"/>
            </w:tcBorders>
          </w:tcPr>
          <w:p>
            <w:pPr/>
          </w:p>
        </w:tc>
        <w:tc>
          <w:tcPr>
            <w:tcW w:w="2835" w:type="dxa"/>
            <w:tcBorders>
              <w:top w:val="nil"/>
              <w:bottom w:val="nil"/>
            </w:tcBorders>
          </w:tcPr>
          <w:p>
            <w:pPr>
              <w:pStyle w:val="TableParagraph"/>
              <w:spacing w:line="201" w:lineRule="exact"/>
              <w:ind w:right="-12"/>
              <w:rPr>
                <w:rFonts w:ascii="Times New Roman"/>
                <w:b/>
                <w:sz w:val="18"/>
              </w:rPr>
            </w:pPr>
            <w:r>
              <w:rPr>
                <w:rFonts w:ascii="Times New Roman"/>
                <w:b/>
                <w:w w:val="105"/>
                <w:sz w:val="18"/>
              </w:rPr>
              <w:t>tividades.</w:t>
            </w:r>
          </w:p>
        </w:tc>
        <w:tc>
          <w:tcPr>
            <w:tcW w:w="1757" w:type="dxa"/>
            <w:vMerge/>
          </w:tcPr>
          <w:p>
            <w:pPr/>
          </w:p>
        </w:tc>
      </w:tr>
      <w:tr>
        <w:trPr>
          <w:trHeight w:val="244" w:hRule="exact"/>
        </w:trPr>
        <w:tc>
          <w:tcPr>
            <w:tcW w:w="1757" w:type="dxa"/>
            <w:tcBorders>
              <w:top w:val="nil"/>
              <w:bottom w:val="nil"/>
            </w:tcBorders>
          </w:tcPr>
          <w:p>
            <w:pPr/>
          </w:p>
        </w:tc>
        <w:tc>
          <w:tcPr>
            <w:tcW w:w="2835" w:type="dxa"/>
            <w:tcBorders>
              <w:top w:val="nil"/>
              <w:bottom w:val="nil"/>
            </w:tcBorders>
          </w:tcPr>
          <w:p>
            <w:pPr>
              <w:pStyle w:val="TableParagraph"/>
              <w:spacing w:before="19"/>
              <w:ind w:right="-12"/>
              <w:rPr>
                <w:sz w:val="18"/>
              </w:rPr>
            </w:pPr>
            <w:r>
              <w:rPr>
                <w:sz w:val="18"/>
              </w:rPr>
              <w:t>- Elabora oficio dirigido al Consejo</w:t>
            </w:r>
          </w:p>
        </w:tc>
        <w:tc>
          <w:tcPr>
            <w:tcW w:w="1757" w:type="dxa"/>
            <w:vMerge/>
          </w:tcPr>
          <w:p>
            <w:pPr/>
          </w:p>
        </w:tc>
      </w:tr>
      <w:tr>
        <w:trPr>
          <w:trHeight w:val="216" w:hRule="exact"/>
        </w:trPr>
        <w:tc>
          <w:tcPr>
            <w:tcW w:w="1757" w:type="dxa"/>
            <w:tcBorders>
              <w:top w:val="nil"/>
              <w:bottom w:val="nil"/>
            </w:tcBorders>
          </w:tcPr>
          <w:p>
            <w:pPr/>
          </w:p>
        </w:tc>
        <w:tc>
          <w:tcPr>
            <w:tcW w:w="2835" w:type="dxa"/>
            <w:tcBorders>
              <w:top w:val="nil"/>
              <w:bottom w:val="nil"/>
            </w:tcBorders>
          </w:tcPr>
          <w:p>
            <w:pPr>
              <w:pStyle w:val="TableParagraph"/>
              <w:spacing w:line="203" w:lineRule="exact"/>
              <w:ind w:right="-12"/>
              <w:rPr>
                <w:sz w:val="18"/>
              </w:rPr>
            </w:pPr>
            <w:r>
              <w:rPr>
                <w:spacing w:val="-3"/>
                <w:sz w:val="18"/>
              </w:rPr>
              <w:t>Universitario </w:t>
            </w:r>
            <w:r>
              <w:rPr>
                <w:sz w:val="18"/>
              </w:rPr>
              <w:t>a </w:t>
            </w:r>
            <w:r>
              <w:rPr>
                <w:spacing w:val="-4"/>
                <w:sz w:val="18"/>
              </w:rPr>
              <w:t>través </w:t>
            </w:r>
            <w:r>
              <w:rPr>
                <w:sz w:val="18"/>
              </w:rPr>
              <w:t>del </w:t>
            </w:r>
            <w:r>
              <w:rPr>
                <w:spacing w:val="-3"/>
                <w:sz w:val="18"/>
              </w:rPr>
              <w:t>cual entre-</w:t>
            </w:r>
          </w:p>
        </w:tc>
        <w:tc>
          <w:tcPr>
            <w:tcW w:w="1757" w:type="dxa"/>
            <w:vMerge/>
          </w:tcPr>
          <w:p>
            <w:pPr/>
          </w:p>
        </w:tc>
      </w:tr>
      <w:tr>
        <w:trPr>
          <w:trHeight w:val="389" w:hRule="exact"/>
        </w:trPr>
        <w:tc>
          <w:tcPr>
            <w:tcW w:w="1757" w:type="dxa"/>
            <w:tcBorders>
              <w:top w:val="nil"/>
            </w:tcBorders>
          </w:tcPr>
          <w:p>
            <w:pPr/>
          </w:p>
        </w:tc>
        <w:tc>
          <w:tcPr>
            <w:tcW w:w="2835" w:type="dxa"/>
            <w:tcBorders>
              <w:top w:val="nil"/>
            </w:tcBorders>
          </w:tcPr>
          <w:p>
            <w:pPr>
              <w:pStyle w:val="TableParagraph"/>
              <w:spacing w:line="203" w:lineRule="exact"/>
              <w:ind w:right="-12"/>
              <w:rPr>
                <w:sz w:val="18"/>
              </w:rPr>
            </w:pPr>
            <w:r>
              <w:rPr>
                <w:w w:val="105"/>
                <w:sz w:val="18"/>
              </w:rPr>
              <w:t>ga</w:t>
            </w:r>
            <w:r>
              <w:rPr>
                <w:spacing w:val="-25"/>
                <w:w w:val="105"/>
                <w:sz w:val="18"/>
              </w:rPr>
              <w:t> </w:t>
            </w:r>
            <w:r>
              <w:rPr>
                <w:w w:val="105"/>
                <w:sz w:val="18"/>
              </w:rPr>
              <w:t>el</w:t>
            </w:r>
            <w:r>
              <w:rPr>
                <w:spacing w:val="-25"/>
                <w:w w:val="105"/>
                <w:sz w:val="18"/>
              </w:rPr>
              <w:t> </w:t>
            </w:r>
            <w:r>
              <w:rPr>
                <w:rFonts w:ascii="Times New Roman"/>
                <w:b/>
                <w:spacing w:val="-3"/>
                <w:w w:val="105"/>
                <w:sz w:val="18"/>
              </w:rPr>
              <w:t>Informe</w:t>
            </w:r>
            <w:r>
              <w:rPr>
                <w:rFonts w:ascii="Times New Roman"/>
                <w:b/>
                <w:spacing w:val="-34"/>
                <w:w w:val="105"/>
                <w:sz w:val="18"/>
              </w:rPr>
              <w:t> </w:t>
            </w:r>
            <w:r>
              <w:rPr>
                <w:rFonts w:ascii="Times New Roman"/>
                <w:b/>
                <w:spacing w:val="-3"/>
                <w:w w:val="105"/>
                <w:sz w:val="18"/>
              </w:rPr>
              <w:t>Anual</w:t>
            </w:r>
            <w:r>
              <w:rPr>
                <w:rFonts w:ascii="Times New Roman"/>
                <w:b/>
                <w:spacing w:val="-31"/>
                <w:w w:val="105"/>
                <w:sz w:val="18"/>
              </w:rPr>
              <w:t> </w:t>
            </w:r>
            <w:r>
              <w:rPr>
                <w:rFonts w:ascii="Times New Roman"/>
                <w:b/>
                <w:w w:val="105"/>
                <w:sz w:val="18"/>
              </w:rPr>
              <w:t>de</w:t>
            </w:r>
            <w:r>
              <w:rPr>
                <w:rFonts w:ascii="Times New Roman"/>
                <w:b/>
                <w:spacing w:val="-34"/>
                <w:w w:val="105"/>
                <w:sz w:val="18"/>
              </w:rPr>
              <w:t> </w:t>
            </w:r>
            <w:r>
              <w:rPr>
                <w:rFonts w:ascii="Times New Roman"/>
                <w:b/>
                <w:spacing w:val="-3"/>
                <w:w w:val="105"/>
                <w:sz w:val="18"/>
              </w:rPr>
              <w:t>Actividades</w:t>
            </w:r>
            <w:r>
              <w:rPr>
                <w:spacing w:val="-3"/>
                <w:w w:val="105"/>
                <w:sz w:val="18"/>
              </w:rPr>
              <w:t>.</w:t>
            </w:r>
          </w:p>
        </w:tc>
        <w:tc>
          <w:tcPr>
            <w:tcW w:w="1757" w:type="dxa"/>
            <w:vMerge/>
          </w:tcPr>
          <w:p>
            <w:pPr/>
          </w:p>
        </w:tc>
      </w:tr>
    </w:tbl>
    <w:p>
      <w:pPr>
        <w:spacing w:line="276" w:lineRule="auto" w:before="44"/>
        <w:ind w:left="120" w:right="1053" w:firstLine="0"/>
        <w:jc w:val="left"/>
        <w:rPr>
          <w:rFonts w:ascii="Calibri" w:hAnsi="Calibri"/>
          <w:sz w:val="15"/>
        </w:rPr>
      </w:pPr>
      <w:r>
        <w:rPr/>
        <w:pict>
          <v:shape style="position:absolute;margin-left:352.089752pt;margin-top:-157.256775pt;width:12pt;height:85.05pt;mso-position-horizontal-relative:page;mso-position-vertical-relative:paragraph;z-index:-65968" type="#_x0000_t202" filled="false" stroked="false">
            <v:textbox inset="0,0,0,0" style="layout-flow:vertical">
              <w:txbxContent>
                <w:p>
                  <w:pPr>
                    <w:spacing w:line="224" w:lineRule="exact" w:before="0"/>
                    <w:ind w:left="20" w:right="-900" w:firstLine="0"/>
                    <w:jc w:val="left"/>
                    <w:rPr>
                      <w:rFonts w:ascii="Times New Roman"/>
                      <w:sz w:val="20"/>
                    </w:rPr>
                  </w:pPr>
                  <w:r>
                    <w:rPr>
                      <w:rFonts w:ascii="Times New Roman"/>
                      <w:spacing w:val="-1"/>
                      <w:sz w:val="20"/>
                    </w:rPr>
                    <w:t>Pieza</w:t>
                  </w:r>
                  <w:r>
                    <w:rPr>
                      <w:rFonts w:ascii="Times New Roman"/>
                      <w:sz w:val="20"/>
                    </w:rPr>
                    <w:t>s documentales</w:t>
                  </w:r>
                </w:p>
              </w:txbxContent>
            </v:textbox>
            <w10:wrap type="none"/>
          </v:shape>
        </w:pict>
      </w:r>
      <w:r>
        <w:rPr>
          <w:rFonts w:ascii="Calibri" w:hAnsi="Calibri"/>
          <w:w w:val="105"/>
          <w:sz w:val="15"/>
        </w:rPr>
        <w:t>Tabla 7. Cumplimentación del fondo, la sección y la serie en el cuadro de identificación. Fuente: elaboración propia.</w:t>
      </w:r>
    </w:p>
    <w:p>
      <w:pPr>
        <w:pStyle w:val="BodyText"/>
        <w:spacing w:before="10"/>
        <w:jc w:val="left"/>
        <w:rPr>
          <w:rFonts w:ascii="Calibri"/>
          <w:sz w:val="11"/>
        </w:rPr>
      </w:pPr>
    </w:p>
    <w:p>
      <w:pPr>
        <w:pStyle w:val="BodyText"/>
        <w:spacing w:line="261" w:lineRule="auto"/>
        <w:ind w:left="120" w:right="281"/>
      </w:pPr>
      <w:r>
        <w:rPr/>
        <w:t>Un</w:t>
      </w:r>
      <w:r>
        <w:rPr>
          <w:spacing w:val="-7"/>
        </w:rPr>
        <w:t> </w:t>
      </w:r>
      <w:r>
        <w:rPr>
          <w:spacing w:val="-3"/>
        </w:rPr>
        <w:t>aspecto</w:t>
      </w:r>
      <w:r>
        <w:rPr>
          <w:spacing w:val="-7"/>
        </w:rPr>
        <w:t> </w:t>
      </w:r>
      <w:r>
        <w:rPr>
          <w:spacing w:val="-3"/>
        </w:rPr>
        <w:t>importante</w:t>
      </w:r>
      <w:r>
        <w:rPr>
          <w:spacing w:val="-7"/>
        </w:rPr>
        <w:t> </w:t>
      </w:r>
      <w:r>
        <w:rPr/>
        <w:t>es</w:t>
      </w:r>
      <w:r>
        <w:rPr>
          <w:spacing w:val="-7"/>
        </w:rPr>
        <w:t> </w:t>
      </w:r>
      <w:r>
        <w:rPr>
          <w:spacing w:val="-5"/>
        </w:rPr>
        <w:t>que,</w:t>
      </w:r>
      <w:r>
        <w:rPr>
          <w:spacing w:val="-18"/>
        </w:rPr>
        <w:t> </w:t>
      </w:r>
      <w:r>
        <w:rPr/>
        <w:t>una</w:t>
      </w:r>
      <w:r>
        <w:rPr>
          <w:spacing w:val="-7"/>
        </w:rPr>
        <w:t> </w:t>
      </w:r>
      <w:r>
        <w:rPr/>
        <w:t>vez</w:t>
      </w:r>
      <w:r>
        <w:rPr>
          <w:spacing w:val="-7"/>
        </w:rPr>
        <w:t> </w:t>
      </w:r>
      <w:r>
        <w:rPr/>
        <w:t>que</w:t>
      </w:r>
      <w:r>
        <w:rPr>
          <w:spacing w:val="-7"/>
        </w:rPr>
        <w:t> </w:t>
      </w:r>
      <w:r>
        <w:rPr/>
        <w:t>se</w:t>
      </w:r>
      <w:r>
        <w:rPr>
          <w:spacing w:val="-7"/>
        </w:rPr>
        <w:t> </w:t>
      </w:r>
      <w:r>
        <w:rPr/>
        <w:t>han</w:t>
      </w:r>
      <w:r>
        <w:rPr>
          <w:spacing w:val="-7"/>
        </w:rPr>
        <w:t> </w:t>
      </w:r>
      <w:r>
        <w:rPr>
          <w:spacing w:val="-3"/>
        </w:rPr>
        <w:t>definido</w:t>
      </w:r>
      <w:r>
        <w:rPr>
          <w:spacing w:val="-7"/>
        </w:rPr>
        <w:t> </w:t>
      </w:r>
      <w:r>
        <w:rPr/>
        <w:t>las</w:t>
      </w:r>
      <w:r>
        <w:rPr>
          <w:spacing w:val="-7"/>
        </w:rPr>
        <w:t> </w:t>
      </w:r>
      <w:r>
        <w:rPr>
          <w:spacing w:val="-3"/>
        </w:rPr>
        <w:t>catego- </w:t>
      </w:r>
      <w:r>
        <w:rPr/>
        <w:t>rías</w:t>
      </w:r>
      <w:r>
        <w:rPr>
          <w:spacing w:val="-19"/>
        </w:rPr>
        <w:t> </w:t>
      </w:r>
      <w:r>
        <w:rPr>
          <w:spacing w:val="-3"/>
        </w:rPr>
        <w:t>administrativas,</w:t>
      </w:r>
      <w:r>
        <w:rPr>
          <w:spacing w:val="-26"/>
        </w:rPr>
        <w:t> </w:t>
      </w:r>
      <w:r>
        <w:rPr/>
        <w:t>para</w:t>
      </w:r>
      <w:r>
        <w:rPr>
          <w:spacing w:val="-19"/>
        </w:rPr>
        <w:t> </w:t>
      </w:r>
      <w:r>
        <w:rPr/>
        <w:t>facilitar</w:t>
      </w:r>
      <w:r>
        <w:rPr>
          <w:spacing w:val="-19"/>
        </w:rPr>
        <w:t> </w:t>
      </w:r>
      <w:r>
        <w:rPr/>
        <w:t>más</w:t>
      </w:r>
      <w:r>
        <w:rPr>
          <w:spacing w:val="-19"/>
        </w:rPr>
        <w:t> </w:t>
      </w:r>
      <w:r>
        <w:rPr/>
        <w:t>adelante</w:t>
      </w:r>
      <w:r>
        <w:rPr>
          <w:spacing w:val="-19"/>
        </w:rPr>
        <w:t> </w:t>
      </w:r>
      <w:r>
        <w:rPr/>
        <w:t>la</w:t>
      </w:r>
      <w:r>
        <w:rPr>
          <w:spacing w:val="-19"/>
        </w:rPr>
        <w:t> </w:t>
      </w:r>
      <w:r>
        <w:rPr/>
        <w:t>tarea</w:t>
      </w:r>
      <w:r>
        <w:rPr>
          <w:spacing w:val="-19"/>
        </w:rPr>
        <w:t> </w:t>
      </w:r>
      <w:r>
        <w:rPr/>
        <w:t>de</w:t>
      </w:r>
      <w:r>
        <w:rPr>
          <w:spacing w:val="-19"/>
        </w:rPr>
        <w:t> </w:t>
      </w:r>
      <w:r>
        <w:rPr/>
        <w:t>valoración, se identifiquen las funciones </w:t>
      </w:r>
      <w:r>
        <w:rPr>
          <w:i/>
        </w:rPr>
        <w:t>sustantivas </w:t>
      </w:r>
      <w:r>
        <w:rPr/>
        <w:t>de las </w:t>
      </w:r>
      <w:r>
        <w:rPr>
          <w:i/>
        </w:rPr>
        <w:t>comunes</w:t>
      </w:r>
      <w:r>
        <w:rPr/>
        <w:t>, es </w:t>
      </w:r>
      <w:r>
        <w:rPr>
          <w:spacing w:val="-3"/>
        </w:rPr>
        <w:t>decir,   </w:t>
      </w:r>
      <w:r>
        <w:rPr/>
        <w:t>las</w:t>
      </w:r>
      <w:r>
        <w:rPr>
          <w:spacing w:val="23"/>
        </w:rPr>
        <w:t> </w:t>
      </w:r>
      <w:r>
        <w:rPr/>
        <w:t>que</w:t>
      </w:r>
      <w:r>
        <w:rPr>
          <w:spacing w:val="23"/>
        </w:rPr>
        <w:t> </w:t>
      </w:r>
      <w:r>
        <w:rPr/>
        <w:t>son</w:t>
      </w:r>
      <w:r>
        <w:rPr>
          <w:spacing w:val="23"/>
        </w:rPr>
        <w:t> </w:t>
      </w:r>
      <w:r>
        <w:rPr/>
        <w:t>inherentes</w:t>
      </w:r>
      <w:r>
        <w:rPr>
          <w:spacing w:val="23"/>
        </w:rPr>
        <w:t> </w:t>
      </w:r>
      <w:r>
        <w:rPr/>
        <w:t>y</w:t>
      </w:r>
      <w:r>
        <w:rPr>
          <w:spacing w:val="23"/>
        </w:rPr>
        <w:t> </w:t>
      </w:r>
      <w:r>
        <w:rPr/>
        <w:t>caracterizan</w:t>
      </w:r>
      <w:r>
        <w:rPr>
          <w:spacing w:val="23"/>
        </w:rPr>
        <w:t> </w:t>
      </w:r>
      <w:r>
        <w:rPr/>
        <w:t>a</w:t>
      </w:r>
      <w:r>
        <w:rPr>
          <w:spacing w:val="23"/>
        </w:rPr>
        <w:t> </w:t>
      </w:r>
      <w:r>
        <w:rPr/>
        <w:t>una</w:t>
      </w:r>
      <w:r>
        <w:rPr>
          <w:spacing w:val="23"/>
        </w:rPr>
        <w:t> </w:t>
      </w:r>
      <w:r>
        <w:rPr/>
        <w:t>institución</w:t>
      </w:r>
      <w:r>
        <w:rPr>
          <w:spacing w:val="23"/>
        </w:rPr>
        <w:t> </w:t>
      </w:r>
      <w:r>
        <w:rPr/>
        <w:t>del</w:t>
      </w:r>
      <w:r>
        <w:rPr>
          <w:spacing w:val="23"/>
        </w:rPr>
        <w:t> </w:t>
      </w:r>
      <w:r>
        <w:rPr/>
        <w:t>Estado</w:t>
      </w:r>
    </w:p>
    <w:p>
      <w:pPr>
        <w:spacing w:after="0" w:line="261" w:lineRule="auto"/>
        <w:sectPr>
          <w:pgSz w:w="8510" w:h="12190"/>
          <w:pgMar w:header="0" w:footer="865" w:top="920" w:bottom="1060" w:left="900" w:right="840"/>
        </w:sectPr>
      </w:pPr>
    </w:p>
    <w:p>
      <w:pPr>
        <w:pStyle w:val="BodyText"/>
        <w:spacing w:line="261" w:lineRule="auto" w:before="43"/>
        <w:ind w:left="113" w:right="107"/>
      </w:pPr>
      <w:r>
        <w:rPr/>
        <w:t>y le dan sentido a su misión, de aquellas que sirven de apoyo para ejercer las primeras. Las funciones sustantivas de la Administración Pública, están relacionadas con la salud, la educación, el transporte, la seguridad, el turismo y la energía, entre otros. En tanto que las funciones comunes se relacionan con actividades como planeación, </w:t>
      </w:r>
      <w:r>
        <w:rPr>
          <w:spacing w:val="-5"/>
        </w:rPr>
        <w:t>presupuesto,</w:t>
      </w:r>
      <w:r>
        <w:rPr>
          <w:spacing w:val="-21"/>
        </w:rPr>
        <w:t> </w:t>
      </w:r>
      <w:r>
        <w:rPr>
          <w:spacing w:val="-3"/>
        </w:rPr>
        <w:t>organización,</w:t>
      </w:r>
      <w:r>
        <w:rPr>
          <w:spacing w:val="-21"/>
        </w:rPr>
        <w:t> </w:t>
      </w:r>
      <w:r>
        <w:rPr>
          <w:spacing w:val="-3"/>
        </w:rPr>
        <w:t>recursos</w:t>
      </w:r>
      <w:r>
        <w:rPr>
          <w:spacing w:val="-11"/>
        </w:rPr>
        <w:t> </w:t>
      </w:r>
      <w:r>
        <w:rPr>
          <w:spacing w:val="-4"/>
        </w:rPr>
        <w:t>–humanos,</w:t>
      </w:r>
      <w:r>
        <w:rPr>
          <w:spacing w:val="-21"/>
        </w:rPr>
        <w:t> </w:t>
      </w:r>
      <w:r>
        <w:rPr>
          <w:spacing w:val="-4"/>
        </w:rPr>
        <w:t>materiales,</w:t>
      </w:r>
      <w:r>
        <w:rPr>
          <w:spacing w:val="-21"/>
        </w:rPr>
        <w:t> </w:t>
      </w:r>
      <w:r>
        <w:rPr>
          <w:spacing w:val="-3"/>
        </w:rPr>
        <w:t>financieros </w:t>
      </w:r>
      <w:r>
        <w:rPr/>
        <w:t>y tecnológicos–, sistemas de información y comunicación y asesoría jurídica, entre</w:t>
      </w:r>
      <w:r>
        <w:rPr>
          <w:spacing w:val="4"/>
        </w:rPr>
        <w:t> </w:t>
      </w:r>
      <w:r>
        <w:rPr/>
        <w:t>otros.</w:t>
      </w:r>
    </w:p>
    <w:p>
      <w:pPr>
        <w:pStyle w:val="BodyText"/>
        <w:spacing w:line="261" w:lineRule="auto"/>
        <w:ind w:left="113" w:right="107" w:firstLine="283"/>
        <w:jc w:val="right"/>
      </w:pPr>
      <w:r>
        <w:rPr/>
        <w:t>A</w:t>
      </w:r>
      <w:r>
        <w:rPr>
          <w:spacing w:val="-10"/>
        </w:rPr>
        <w:t> </w:t>
      </w:r>
      <w:r>
        <w:rPr>
          <w:spacing w:val="-4"/>
        </w:rPr>
        <w:t>pesar</w:t>
      </w:r>
      <w:r>
        <w:rPr>
          <w:spacing w:val="-10"/>
        </w:rPr>
        <w:t> </w:t>
      </w:r>
      <w:r>
        <w:rPr/>
        <w:t>de</w:t>
      </w:r>
      <w:r>
        <w:rPr>
          <w:spacing w:val="-10"/>
        </w:rPr>
        <w:t> </w:t>
      </w:r>
      <w:r>
        <w:rPr>
          <w:spacing w:val="-3"/>
        </w:rPr>
        <w:t>que</w:t>
      </w:r>
      <w:r>
        <w:rPr>
          <w:spacing w:val="-10"/>
        </w:rPr>
        <w:t> </w:t>
      </w:r>
      <w:r>
        <w:rPr/>
        <w:t>el</w:t>
      </w:r>
      <w:r>
        <w:rPr>
          <w:spacing w:val="-10"/>
        </w:rPr>
        <w:t> </w:t>
      </w:r>
      <w:r>
        <w:rPr>
          <w:spacing w:val="-4"/>
        </w:rPr>
        <w:t>gobierno</w:t>
      </w:r>
      <w:r>
        <w:rPr>
          <w:spacing w:val="-10"/>
        </w:rPr>
        <w:t> </w:t>
      </w:r>
      <w:r>
        <w:rPr>
          <w:spacing w:val="-4"/>
        </w:rPr>
        <w:t>federal</w:t>
      </w:r>
      <w:r>
        <w:rPr>
          <w:spacing w:val="-10"/>
        </w:rPr>
        <w:t> </w:t>
      </w:r>
      <w:r>
        <w:rPr/>
        <w:t>no</w:t>
      </w:r>
      <w:r>
        <w:rPr>
          <w:spacing w:val="-10"/>
        </w:rPr>
        <w:t> </w:t>
      </w:r>
      <w:r>
        <w:rPr/>
        <w:t>ha</w:t>
      </w:r>
      <w:r>
        <w:rPr>
          <w:spacing w:val="-10"/>
        </w:rPr>
        <w:t> </w:t>
      </w:r>
      <w:r>
        <w:rPr>
          <w:spacing w:val="-4"/>
        </w:rPr>
        <w:t>asumido</w:t>
      </w:r>
      <w:r>
        <w:rPr>
          <w:spacing w:val="-10"/>
        </w:rPr>
        <w:t> </w:t>
      </w:r>
      <w:r>
        <w:rPr/>
        <w:t>a</w:t>
      </w:r>
      <w:r>
        <w:rPr>
          <w:spacing w:val="-10"/>
        </w:rPr>
        <w:t> </w:t>
      </w:r>
      <w:r>
        <w:rPr/>
        <w:t>la</w:t>
      </w:r>
      <w:r>
        <w:rPr>
          <w:spacing w:val="-10"/>
        </w:rPr>
        <w:t> </w:t>
      </w:r>
      <w:r>
        <w:rPr>
          <w:spacing w:val="-4"/>
        </w:rPr>
        <w:t>identificación</w:t>
      </w:r>
      <w:r>
        <w:rPr>
          <w:spacing w:val="-4"/>
          <w:w w:val="100"/>
        </w:rPr>
        <w:t> </w:t>
      </w:r>
      <w:r>
        <w:rPr/>
        <w:t>como</w:t>
      </w:r>
      <w:r>
        <w:rPr>
          <w:spacing w:val="-8"/>
        </w:rPr>
        <w:t> </w:t>
      </w:r>
      <w:r>
        <w:rPr/>
        <w:t>un</w:t>
      </w:r>
      <w:r>
        <w:rPr>
          <w:spacing w:val="-8"/>
        </w:rPr>
        <w:t> </w:t>
      </w:r>
      <w:r>
        <w:rPr/>
        <w:t>proceso</w:t>
      </w:r>
      <w:r>
        <w:rPr>
          <w:spacing w:val="-8"/>
        </w:rPr>
        <w:t> </w:t>
      </w:r>
      <w:r>
        <w:rPr/>
        <w:t>a</w:t>
      </w:r>
      <w:r>
        <w:rPr>
          <w:spacing w:val="-8"/>
        </w:rPr>
        <w:t> </w:t>
      </w:r>
      <w:r>
        <w:rPr>
          <w:spacing w:val="-5"/>
        </w:rPr>
        <w:t>realizar,</w:t>
      </w:r>
      <w:r>
        <w:rPr>
          <w:spacing w:val="-18"/>
        </w:rPr>
        <w:t> </w:t>
      </w:r>
      <w:r>
        <w:rPr/>
        <w:t>como</w:t>
      </w:r>
      <w:r>
        <w:rPr>
          <w:spacing w:val="-8"/>
        </w:rPr>
        <w:t> </w:t>
      </w:r>
      <w:r>
        <w:rPr/>
        <w:t>lo</w:t>
      </w:r>
      <w:r>
        <w:rPr>
          <w:spacing w:val="-8"/>
        </w:rPr>
        <w:t> </w:t>
      </w:r>
      <w:r>
        <w:rPr/>
        <w:t>ha</w:t>
      </w:r>
      <w:r>
        <w:rPr>
          <w:spacing w:val="-8"/>
        </w:rPr>
        <w:t> </w:t>
      </w:r>
      <w:r>
        <w:rPr/>
        <w:t>hecho</w:t>
      </w:r>
      <w:r>
        <w:rPr>
          <w:spacing w:val="-8"/>
        </w:rPr>
        <w:t> </w:t>
      </w:r>
      <w:r>
        <w:rPr/>
        <w:t>con</w:t>
      </w:r>
      <w:r>
        <w:rPr>
          <w:spacing w:val="-8"/>
        </w:rPr>
        <w:t> </w:t>
      </w:r>
      <w:r>
        <w:rPr/>
        <w:t>la</w:t>
      </w:r>
      <w:r>
        <w:rPr>
          <w:spacing w:val="-8"/>
        </w:rPr>
        <w:t> </w:t>
      </w:r>
      <w:r>
        <w:rPr/>
        <w:t>organización</w:t>
      </w:r>
      <w:r>
        <w:rPr>
          <w:spacing w:val="-8"/>
        </w:rPr>
        <w:t> </w:t>
      </w:r>
      <w:r>
        <w:rPr/>
        <w:t>y</w:t>
      </w:r>
      <w:r>
        <w:rPr>
          <w:spacing w:val="-8"/>
        </w:rPr>
        <w:t> </w:t>
      </w:r>
      <w:r>
        <w:rPr/>
        <w:t>la</w:t>
      </w:r>
      <w:r>
        <w:rPr>
          <w:spacing w:val="-2"/>
          <w:w w:val="97"/>
        </w:rPr>
        <w:t> </w:t>
      </w:r>
      <w:r>
        <w:rPr/>
        <w:t>clasificación,</w:t>
      </w:r>
      <w:r>
        <w:rPr>
          <w:spacing w:val="-13"/>
        </w:rPr>
        <w:t> </w:t>
      </w:r>
      <w:r>
        <w:rPr/>
        <w:t>e</w:t>
      </w:r>
      <w:r>
        <w:rPr>
          <w:spacing w:val="-3"/>
        </w:rPr>
        <w:t> incluso,</w:t>
      </w:r>
      <w:r>
        <w:rPr>
          <w:spacing w:val="-13"/>
        </w:rPr>
        <w:t> </w:t>
      </w:r>
      <w:r>
        <w:rPr/>
        <w:t>la</w:t>
      </w:r>
      <w:r>
        <w:rPr>
          <w:spacing w:val="-3"/>
        </w:rPr>
        <w:t> </w:t>
      </w:r>
      <w:r>
        <w:rPr/>
        <w:t>descripción,</w:t>
      </w:r>
      <w:r>
        <w:rPr>
          <w:spacing w:val="-13"/>
        </w:rPr>
        <w:t> </w:t>
      </w:r>
      <w:r>
        <w:rPr/>
        <w:t>ni</w:t>
      </w:r>
      <w:r>
        <w:rPr>
          <w:spacing w:val="-3"/>
        </w:rPr>
        <w:t> </w:t>
      </w:r>
      <w:r>
        <w:rPr/>
        <w:t>mucho</w:t>
      </w:r>
      <w:r>
        <w:rPr>
          <w:spacing w:val="-3"/>
        </w:rPr>
        <w:t> </w:t>
      </w:r>
      <w:r>
        <w:rPr/>
        <w:t>menos</w:t>
      </w:r>
      <w:r>
        <w:rPr>
          <w:spacing w:val="-3"/>
        </w:rPr>
        <w:t> </w:t>
      </w:r>
      <w:r>
        <w:rPr/>
        <w:t>ha</w:t>
      </w:r>
      <w:r>
        <w:rPr>
          <w:spacing w:val="-3"/>
        </w:rPr>
        <w:t> </w:t>
      </w:r>
      <w:r>
        <w:rPr/>
        <w:t>planteado</w:t>
      </w:r>
      <w:r>
        <w:rPr>
          <w:spacing w:val="-1"/>
          <w:w w:val="99"/>
        </w:rPr>
        <w:t> </w:t>
      </w:r>
      <w:r>
        <w:rPr/>
        <w:t>una</w:t>
      </w:r>
      <w:r>
        <w:rPr>
          <w:spacing w:val="-18"/>
        </w:rPr>
        <w:t> </w:t>
      </w:r>
      <w:r>
        <w:rPr/>
        <w:t>metodología</w:t>
      </w:r>
      <w:r>
        <w:rPr>
          <w:spacing w:val="-18"/>
        </w:rPr>
        <w:t> </w:t>
      </w:r>
      <w:r>
        <w:rPr>
          <w:spacing w:val="-3"/>
        </w:rPr>
        <w:t>para</w:t>
      </w:r>
      <w:r>
        <w:rPr>
          <w:spacing w:val="-18"/>
        </w:rPr>
        <w:t> </w:t>
      </w:r>
      <w:r>
        <w:rPr/>
        <w:t>su</w:t>
      </w:r>
      <w:r>
        <w:rPr>
          <w:spacing w:val="-18"/>
        </w:rPr>
        <w:t> </w:t>
      </w:r>
      <w:r>
        <w:rPr>
          <w:spacing w:val="-4"/>
        </w:rPr>
        <w:t>diseño,</w:t>
      </w:r>
      <w:r>
        <w:rPr>
          <w:spacing w:val="-25"/>
        </w:rPr>
        <w:t> </w:t>
      </w:r>
      <w:r>
        <w:rPr/>
        <w:t>sí</w:t>
      </w:r>
      <w:r>
        <w:rPr>
          <w:spacing w:val="-18"/>
        </w:rPr>
        <w:t> </w:t>
      </w:r>
      <w:r>
        <w:rPr/>
        <w:t>que</w:t>
      </w:r>
      <w:r>
        <w:rPr>
          <w:spacing w:val="-18"/>
        </w:rPr>
        <w:t> </w:t>
      </w:r>
      <w:r>
        <w:rPr/>
        <w:t>ha</w:t>
      </w:r>
      <w:r>
        <w:rPr>
          <w:spacing w:val="-18"/>
        </w:rPr>
        <w:t> </w:t>
      </w:r>
      <w:r>
        <w:rPr>
          <w:spacing w:val="-3"/>
        </w:rPr>
        <w:t>logrado</w:t>
      </w:r>
      <w:r>
        <w:rPr>
          <w:spacing w:val="-18"/>
        </w:rPr>
        <w:t> </w:t>
      </w:r>
      <w:r>
        <w:rPr/>
        <w:t>establecer</w:t>
      </w:r>
      <w:r>
        <w:rPr>
          <w:spacing w:val="-18"/>
        </w:rPr>
        <w:t> </w:t>
      </w:r>
      <w:r>
        <w:rPr/>
        <w:t>las</w:t>
      </w:r>
      <w:r>
        <w:rPr>
          <w:spacing w:val="-18"/>
        </w:rPr>
        <w:t> </w:t>
      </w:r>
      <w:r>
        <w:rPr/>
        <w:t>áreas</w:t>
      </w:r>
      <w:r>
        <w:rPr>
          <w:spacing w:val="-2"/>
          <w:w w:val="93"/>
        </w:rPr>
        <w:t> </w:t>
      </w:r>
      <w:r>
        <w:rPr/>
        <w:t>administrativas</w:t>
      </w:r>
      <w:r>
        <w:rPr>
          <w:spacing w:val="-16"/>
        </w:rPr>
        <w:t> </w:t>
      </w:r>
      <w:r>
        <w:rPr/>
        <w:t>(secciones),</w:t>
      </w:r>
      <w:r>
        <w:rPr>
          <w:spacing w:val="-24"/>
        </w:rPr>
        <w:t> </w:t>
      </w:r>
      <w:r>
        <w:rPr/>
        <w:t>producto</w:t>
      </w:r>
      <w:r>
        <w:rPr>
          <w:spacing w:val="-16"/>
        </w:rPr>
        <w:t> </w:t>
      </w:r>
      <w:r>
        <w:rPr/>
        <w:t>de</w:t>
      </w:r>
      <w:r>
        <w:rPr>
          <w:spacing w:val="-16"/>
        </w:rPr>
        <w:t> </w:t>
      </w:r>
      <w:r>
        <w:rPr/>
        <w:t>funciones</w:t>
      </w:r>
      <w:r>
        <w:rPr>
          <w:spacing w:val="-16"/>
        </w:rPr>
        <w:t> </w:t>
      </w:r>
      <w:r>
        <w:rPr/>
        <w:t>que</w:t>
      </w:r>
      <w:r>
        <w:rPr>
          <w:spacing w:val="-16"/>
        </w:rPr>
        <w:t> </w:t>
      </w:r>
      <w:r>
        <w:rPr/>
        <w:t>son</w:t>
      </w:r>
      <w:r>
        <w:rPr>
          <w:spacing w:val="-16"/>
        </w:rPr>
        <w:t> </w:t>
      </w:r>
      <w:r>
        <w:rPr/>
        <w:t>comunes</w:t>
      </w:r>
      <w:r>
        <w:rPr>
          <w:spacing w:val="-1"/>
          <w:w w:val="100"/>
        </w:rPr>
        <w:t> </w:t>
      </w:r>
      <w:r>
        <w:rPr/>
        <w:t>a</w:t>
      </w:r>
      <w:r>
        <w:rPr>
          <w:spacing w:val="32"/>
        </w:rPr>
        <w:t> </w:t>
      </w:r>
      <w:r>
        <w:rPr/>
        <w:t>todas</w:t>
      </w:r>
      <w:r>
        <w:rPr>
          <w:spacing w:val="32"/>
        </w:rPr>
        <w:t> </w:t>
      </w:r>
      <w:r>
        <w:rPr/>
        <w:t>las</w:t>
      </w:r>
      <w:r>
        <w:rPr>
          <w:spacing w:val="32"/>
        </w:rPr>
        <w:t> </w:t>
      </w:r>
      <w:r>
        <w:rPr/>
        <w:t>instancias</w:t>
      </w:r>
      <w:r>
        <w:rPr>
          <w:spacing w:val="32"/>
        </w:rPr>
        <w:t> </w:t>
      </w:r>
      <w:r>
        <w:rPr/>
        <w:t>de</w:t>
      </w:r>
      <w:r>
        <w:rPr>
          <w:spacing w:val="32"/>
        </w:rPr>
        <w:t> </w:t>
      </w:r>
      <w:r>
        <w:rPr/>
        <w:t>la</w:t>
      </w:r>
      <w:r>
        <w:rPr>
          <w:spacing w:val="32"/>
        </w:rPr>
        <w:t> </w:t>
      </w:r>
      <w:r>
        <w:rPr/>
        <w:t>administración</w:t>
      </w:r>
      <w:r>
        <w:rPr>
          <w:spacing w:val="32"/>
        </w:rPr>
        <w:t> </w:t>
      </w:r>
      <w:r>
        <w:rPr/>
        <w:t>pública,</w:t>
      </w:r>
      <w:r>
        <w:rPr>
          <w:spacing w:val="22"/>
        </w:rPr>
        <w:t> </w:t>
      </w:r>
      <w:r>
        <w:rPr/>
        <w:t>aunque</w:t>
      </w:r>
      <w:r>
        <w:rPr>
          <w:spacing w:val="32"/>
        </w:rPr>
        <w:t> </w:t>
      </w:r>
      <w:r>
        <w:rPr/>
        <w:t>faltan</w:t>
      </w:r>
      <w:r>
        <w:rPr>
          <w:spacing w:val="1"/>
          <w:w w:val="99"/>
        </w:rPr>
        <w:t> </w:t>
      </w:r>
      <w:r>
        <w:rPr/>
        <w:t>por establecer las sustantivas, pero el diseño le corresponde</w:t>
      </w:r>
      <w:r>
        <w:rPr>
          <w:spacing w:val="14"/>
        </w:rPr>
        <w:t> </w:t>
      </w:r>
      <w:r>
        <w:rPr/>
        <w:t>a</w:t>
      </w:r>
      <w:r>
        <w:rPr>
          <w:spacing w:val="8"/>
        </w:rPr>
        <w:t> </w:t>
      </w:r>
      <w:r>
        <w:rPr/>
        <w:t>cada</w:t>
      </w:r>
      <w:r>
        <w:rPr>
          <w:w w:val="98"/>
        </w:rPr>
        <w:t> </w:t>
      </w:r>
      <w:r>
        <w:rPr/>
        <w:t>institución. Éstas son: legislación; asuntos</w:t>
      </w:r>
      <w:r>
        <w:rPr>
          <w:spacing w:val="27"/>
        </w:rPr>
        <w:t> </w:t>
      </w:r>
      <w:r>
        <w:rPr/>
        <w:t>jurídicos;</w:t>
      </w:r>
      <w:r>
        <w:rPr>
          <w:spacing w:val="10"/>
        </w:rPr>
        <w:t> </w:t>
      </w:r>
      <w:r>
        <w:rPr/>
        <w:t>programación,</w:t>
      </w:r>
      <w:r>
        <w:rPr>
          <w:w w:val="102"/>
        </w:rPr>
        <w:t> </w:t>
      </w:r>
      <w:r>
        <w:rPr>
          <w:spacing w:val="-6"/>
        </w:rPr>
        <w:t>organización</w:t>
      </w:r>
      <w:r>
        <w:rPr>
          <w:spacing w:val="-27"/>
        </w:rPr>
        <w:t> </w:t>
      </w:r>
      <w:r>
        <w:rPr/>
        <w:t>y</w:t>
      </w:r>
      <w:r>
        <w:rPr>
          <w:spacing w:val="-27"/>
        </w:rPr>
        <w:t> </w:t>
      </w:r>
      <w:r>
        <w:rPr>
          <w:spacing w:val="-6"/>
        </w:rPr>
        <w:t>presupuestación;</w:t>
      </w:r>
      <w:r>
        <w:rPr>
          <w:spacing w:val="-34"/>
        </w:rPr>
        <w:t> </w:t>
      </w:r>
      <w:r>
        <w:rPr>
          <w:spacing w:val="-6"/>
        </w:rPr>
        <w:t>recursos</w:t>
      </w:r>
      <w:r>
        <w:rPr>
          <w:spacing w:val="-27"/>
        </w:rPr>
        <w:t> </w:t>
      </w:r>
      <w:r>
        <w:rPr>
          <w:spacing w:val="-6"/>
        </w:rPr>
        <w:t>humanos;</w:t>
      </w:r>
      <w:r>
        <w:rPr>
          <w:spacing w:val="-34"/>
        </w:rPr>
        <w:t> </w:t>
      </w:r>
      <w:r>
        <w:rPr>
          <w:spacing w:val="-6"/>
        </w:rPr>
        <w:t>recursos</w:t>
      </w:r>
      <w:r>
        <w:rPr>
          <w:spacing w:val="-27"/>
        </w:rPr>
        <w:t> </w:t>
      </w:r>
      <w:r>
        <w:rPr>
          <w:spacing w:val="-6"/>
        </w:rPr>
        <w:t>financieros;</w:t>
      </w:r>
      <w:r>
        <w:rPr>
          <w:spacing w:val="-6"/>
          <w:w w:val="97"/>
        </w:rPr>
        <w:t> </w:t>
      </w:r>
      <w:r>
        <w:rPr/>
        <w:t>recursos</w:t>
      </w:r>
      <w:r>
        <w:rPr>
          <w:spacing w:val="-13"/>
        </w:rPr>
        <w:t> </w:t>
      </w:r>
      <w:r>
        <w:rPr/>
        <w:t>materiales</w:t>
      </w:r>
      <w:r>
        <w:rPr>
          <w:spacing w:val="-13"/>
        </w:rPr>
        <w:t> </w:t>
      </w:r>
      <w:r>
        <w:rPr/>
        <w:t>y</w:t>
      </w:r>
      <w:r>
        <w:rPr>
          <w:spacing w:val="-13"/>
        </w:rPr>
        <w:t> </w:t>
      </w:r>
      <w:r>
        <w:rPr/>
        <w:t>obra</w:t>
      </w:r>
      <w:r>
        <w:rPr>
          <w:spacing w:val="-13"/>
        </w:rPr>
        <w:t> </w:t>
      </w:r>
      <w:r>
        <w:rPr/>
        <w:t>pública;</w:t>
      </w:r>
      <w:r>
        <w:rPr>
          <w:spacing w:val="-21"/>
        </w:rPr>
        <w:t> </w:t>
      </w:r>
      <w:r>
        <w:rPr/>
        <w:t>servicios</w:t>
      </w:r>
      <w:r>
        <w:rPr>
          <w:spacing w:val="-13"/>
        </w:rPr>
        <w:t> </w:t>
      </w:r>
      <w:r>
        <w:rPr/>
        <w:t>generales;</w:t>
      </w:r>
      <w:r>
        <w:rPr>
          <w:spacing w:val="-21"/>
        </w:rPr>
        <w:t> </w:t>
      </w:r>
      <w:r>
        <w:rPr/>
        <w:t>tecnologías</w:t>
      </w:r>
      <w:r>
        <w:rPr>
          <w:spacing w:val="-13"/>
        </w:rPr>
        <w:t> </w:t>
      </w:r>
      <w:r>
        <w:rPr/>
        <w:t>y</w:t>
      </w:r>
      <w:r>
        <w:rPr>
          <w:w w:val="99"/>
        </w:rPr>
        <w:t> </w:t>
      </w:r>
      <w:r>
        <w:rPr/>
        <w:t>servicios de la información; comunicación social; control</w:t>
      </w:r>
      <w:r>
        <w:rPr>
          <w:spacing w:val="30"/>
        </w:rPr>
        <w:t> </w:t>
      </w:r>
      <w:r>
        <w:rPr/>
        <w:t>de</w:t>
      </w:r>
      <w:r>
        <w:rPr>
          <w:spacing w:val="7"/>
        </w:rPr>
        <w:t> </w:t>
      </w:r>
      <w:r>
        <w:rPr/>
        <w:t>audito-</w:t>
      </w:r>
      <w:r>
        <w:rPr>
          <w:w w:val="106"/>
        </w:rPr>
        <w:t> </w:t>
      </w:r>
      <w:r>
        <w:rPr/>
        <w:t>ría de actividades públicas; programación,</w:t>
      </w:r>
      <w:r>
        <w:rPr>
          <w:spacing w:val="28"/>
        </w:rPr>
        <w:t> </w:t>
      </w:r>
      <w:r>
        <w:rPr/>
        <w:t>información,</w:t>
      </w:r>
      <w:r>
        <w:rPr>
          <w:spacing w:val="9"/>
        </w:rPr>
        <w:t> </w:t>
      </w:r>
      <w:r>
        <w:rPr/>
        <w:t>evaluación</w:t>
      </w:r>
      <w:r>
        <w:rPr>
          <w:w w:val="100"/>
        </w:rPr>
        <w:t> </w:t>
      </w:r>
      <w:r>
        <w:rPr/>
        <w:t>y políticas; y transparencia y acceso a la información</w:t>
      </w:r>
      <w:r>
        <w:rPr>
          <w:spacing w:val="11"/>
        </w:rPr>
        <w:t> </w:t>
      </w:r>
      <w:r>
        <w:rPr/>
        <w:t>(Nación,</w:t>
      </w:r>
      <w:r>
        <w:rPr>
          <w:spacing w:val="-3"/>
        </w:rPr>
        <w:t> </w:t>
      </w:r>
      <w:r>
        <w:rPr/>
        <w:t>s/a).</w:t>
      </w:r>
      <w:r>
        <w:rPr>
          <w:w w:val="93"/>
        </w:rPr>
        <w:t> </w:t>
      </w:r>
      <w:r>
        <w:rPr/>
        <w:t>Como</w:t>
      </w:r>
      <w:r>
        <w:rPr>
          <w:spacing w:val="29"/>
        </w:rPr>
        <w:t> </w:t>
      </w:r>
      <w:r>
        <w:rPr/>
        <w:t>se</w:t>
      </w:r>
      <w:r>
        <w:rPr>
          <w:spacing w:val="29"/>
        </w:rPr>
        <w:t> </w:t>
      </w:r>
      <w:r>
        <w:rPr/>
        <w:t>aprecia,</w:t>
      </w:r>
      <w:r>
        <w:rPr>
          <w:spacing w:val="18"/>
        </w:rPr>
        <w:t> </w:t>
      </w:r>
      <w:r>
        <w:rPr/>
        <w:t>la</w:t>
      </w:r>
      <w:r>
        <w:rPr>
          <w:spacing w:val="29"/>
        </w:rPr>
        <w:t> </w:t>
      </w:r>
      <w:r>
        <w:rPr/>
        <w:t>identificación</w:t>
      </w:r>
      <w:r>
        <w:rPr>
          <w:spacing w:val="29"/>
        </w:rPr>
        <w:t> </w:t>
      </w:r>
      <w:r>
        <w:rPr/>
        <w:t>es</w:t>
      </w:r>
      <w:r>
        <w:rPr>
          <w:spacing w:val="29"/>
        </w:rPr>
        <w:t> </w:t>
      </w:r>
      <w:r>
        <w:rPr/>
        <w:t>un</w:t>
      </w:r>
      <w:r>
        <w:rPr>
          <w:spacing w:val="29"/>
        </w:rPr>
        <w:t> </w:t>
      </w:r>
      <w:r>
        <w:rPr/>
        <w:t>proceso</w:t>
      </w:r>
      <w:r>
        <w:rPr>
          <w:spacing w:val="29"/>
        </w:rPr>
        <w:t> </w:t>
      </w:r>
      <w:r>
        <w:rPr/>
        <w:t>necesario</w:t>
      </w:r>
      <w:r>
        <w:rPr>
          <w:spacing w:val="29"/>
        </w:rPr>
        <w:t> </w:t>
      </w:r>
      <w:r>
        <w:rPr/>
        <w:t>que</w:t>
      </w:r>
      <w:r>
        <w:rPr>
          <w:w w:val="101"/>
        </w:rPr>
        <w:t> </w:t>
      </w:r>
      <w:r>
        <w:rPr/>
        <w:t>garantiza</w:t>
      </w:r>
      <w:r>
        <w:rPr>
          <w:spacing w:val="-15"/>
        </w:rPr>
        <w:t> </w:t>
      </w:r>
      <w:r>
        <w:rPr/>
        <w:t>el</w:t>
      </w:r>
      <w:r>
        <w:rPr>
          <w:spacing w:val="-15"/>
        </w:rPr>
        <w:t> </w:t>
      </w:r>
      <w:r>
        <w:rPr/>
        <w:t>reconocimiento</w:t>
      </w:r>
      <w:r>
        <w:rPr>
          <w:spacing w:val="-15"/>
        </w:rPr>
        <w:t> </w:t>
      </w:r>
      <w:r>
        <w:rPr/>
        <w:t>de</w:t>
      </w:r>
      <w:r>
        <w:rPr>
          <w:spacing w:val="-15"/>
        </w:rPr>
        <w:t> </w:t>
      </w:r>
      <w:r>
        <w:rPr/>
        <w:t>los</w:t>
      </w:r>
      <w:r>
        <w:rPr>
          <w:spacing w:val="-15"/>
        </w:rPr>
        <w:t> </w:t>
      </w:r>
      <w:r>
        <w:rPr/>
        <w:t>documentos</w:t>
      </w:r>
      <w:r>
        <w:rPr>
          <w:spacing w:val="-15"/>
        </w:rPr>
        <w:t> </w:t>
      </w:r>
      <w:r>
        <w:rPr/>
        <w:t>que</w:t>
      </w:r>
      <w:r>
        <w:rPr>
          <w:spacing w:val="-15"/>
        </w:rPr>
        <w:t> </w:t>
      </w:r>
      <w:r>
        <w:rPr/>
        <w:t>deben</w:t>
      </w:r>
      <w:r>
        <w:rPr>
          <w:spacing w:val="-15"/>
        </w:rPr>
        <w:t> </w:t>
      </w:r>
      <w:r>
        <w:rPr/>
        <w:t>generarse</w:t>
      </w:r>
      <w:r>
        <w:rPr>
          <w:spacing w:val="-1"/>
          <w:w w:val="92"/>
        </w:rPr>
        <w:t> </w:t>
      </w:r>
      <w:r>
        <w:rPr/>
        <w:t>al</w:t>
      </w:r>
      <w:r>
        <w:rPr>
          <w:spacing w:val="-11"/>
        </w:rPr>
        <w:t> </w:t>
      </w:r>
      <w:r>
        <w:rPr>
          <w:spacing w:val="-3"/>
        </w:rPr>
        <w:t>interior</w:t>
      </w:r>
      <w:r>
        <w:rPr>
          <w:spacing w:val="-11"/>
        </w:rPr>
        <w:t> </w:t>
      </w:r>
      <w:r>
        <w:rPr/>
        <w:t>de</w:t>
      </w:r>
      <w:r>
        <w:rPr>
          <w:spacing w:val="-11"/>
        </w:rPr>
        <w:t> </w:t>
      </w:r>
      <w:r>
        <w:rPr/>
        <w:t>una</w:t>
      </w:r>
      <w:r>
        <w:rPr>
          <w:spacing w:val="-11"/>
        </w:rPr>
        <w:t> </w:t>
      </w:r>
      <w:r>
        <w:rPr>
          <w:spacing w:val="-3"/>
        </w:rPr>
        <w:t>institución</w:t>
      </w:r>
      <w:r>
        <w:rPr>
          <w:spacing w:val="-11"/>
        </w:rPr>
        <w:t> </w:t>
      </w:r>
      <w:r>
        <w:rPr/>
        <w:t>y</w:t>
      </w:r>
      <w:r>
        <w:rPr>
          <w:spacing w:val="-11"/>
        </w:rPr>
        <w:t> </w:t>
      </w:r>
      <w:r>
        <w:rPr/>
        <w:t>que</w:t>
      </w:r>
      <w:r>
        <w:rPr>
          <w:spacing w:val="-11"/>
        </w:rPr>
        <w:t> </w:t>
      </w:r>
      <w:r>
        <w:rPr/>
        <w:t>da</w:t>
      </w:r>
      <w:r>
        <w:rPr>
          <w:spacing w:val="-11"/>
        </w:rPr>
        <w:t> </w:t>
      </w:r>
      <w:r>
        <w:rPr>
          <w:spacing w:val="-3"/>
        </w:rPr>
        <w:t>pauta</w:t>
      </w:r>
      <w:r>
        <w:rPr>
          <w:spacing w:val="-11"/>
        </w:rPr>
        <w:t> </w:t>
      </w:r>
      <w:r>
        <w:rPr>
          <w:spacing w:val="-4"/>
        </w:rPr>
        <w:t>para</w:t>
      </w:r>
      <w:r>
        <w:rPr>
          <w:spacing w:val="-11"/>
        </w:rPr>
        <w:t> </w:t>
      </w:r>
      <w:r>
        <w:rPr>
          <w:spacing w:val="-3"/>
        </w:rPr>
        <w:t>continuar</w:t>
      </w:r>
      <w:r>
        <w:rPr>
          <w:spacing w:val="-11"/>
        </w:rPr>
        <w:t> </w:t>
      </w:r>
      <w:r>
        <w:rPr>
          <w:spacing w:val="-3"/>
        </w:rPr>
        <w:t>realizando</w:t>
      </w:r>
      <w:r>
        <w:rPr>
          <w:spacing w:val="-3"/>
          <w:w w:val="98"/>
        </w:rPr>
        <w:t> </w:t>
      </w:r>
      <w:r>
        <w:rPr/>
        <w:t>el</w:t>
      </w:r>
      <w:r>
        <w:rPr>
          <w:spacing w:val="-10"/>
        </w:rPr>
        <w:t> </w:t>
      </w:r>
      <w:r>
        <w:rPr/>
        <w:t>resto</w:t>
      </w:r>
      <w:r>
        <w:rPr>
          <w:spacing w:val="-10"/>
        </w:rPr>
        <w:t> </w:t>
      </w:r>
      <w:r>
        <w:rPr/>
        <w:t>de</w:t>
      </w:r>
      <w:r>
        <w:rPr>
          <w:spacing w:val="-10"/>
        </w:rPr>
        <w:t> </w:t>
      </w:r>
      <w:r>
        <w:rPr/>
        <w:t>las</w:t>
      </w:r>
      <w:r>
        <w:rPr>
          <w:spacing w:val="-10"/>
        </w:rPr>
        <w:t> </w:t>
      </w:r>
      <w:r>
        <w:rPr/>
        <w:t>tareas</w:t>
      </w:r>
      <w:r>
        <w:rPr>
          <w:spacing w:val="-10"/>
        </w:rPr>
        <w:t> </w:t>
      </w:r>
      <w:r>
        <w:rPr/>
        <w:t>de</w:t>
      </w:r>
      <w:r>
        <w:rPr>
          <w:spacing w:val="-10"/>
        </w:rPr>
        <w:t> </w:t>
      </w:r>
      <w:r>
        <w:rPr/>
        <w:t>la</w:t>
      </w:r>
      <w:r>
        <w:rPr>
          <w:spacing w:val="-10"/>
        </w:rPr>
        <w:t> </w:t>
      </w:r>
      <w:r>
        <w:rPr/>
        <w:t>gestión</w:t>
      </w:r>
      <w:r>
        <w:rPr>
          <w:spacing w:val="-10"/>
        </w:rPr>
        <w:t> </w:t>
      </w:r>
      <w:r>
        <w:rPr/>
        <w:t>documental,</w:t>
      </w:r>
      <w:r>
        <w:rPr>
          <w:spacing w:val="-19"/>
        </w:rPr>
        <w:t> </w:t>
      </w:r>
      <w:r>
        <w:rPr/>
        <w:t>de</w:t>
      </w:r>
      <w:r>
        <w:rPr>
          <w:spacing w:val="-10"/>
        </w:rPr>
        <w:t> </w:t>
      </w:r>
      <w:r>
        <w:rPr/>
        <w:t>allí</w:t>
      </w:r>
      <w:r>
        <w:rPr>
          <w:spacing w:val="-10"/>
        </w:rPr>
        <w:t> </w:t>
      </w:r>
      <w:r>
        <w:rPr/>
        <w:t>que</w:t>
      </w:r>
      <w:r>
        <w:rPr>
          <w:spacing w:val="-10"/>
        </w:rPr>
        <w:t> </w:t>
      </w:r>
      <w:r>
        <w:rPr/>
        <w:t>fuera</w:t>
      </w:r>
      <w:r>
        <w:rPr>
          <w:spacing w:val="-10"/>
        </w:rPr>
        <w:t> </w:t>
      </w:r>
      <w:r>
        <w:rPr/>
        <w:t>nece-</w:t>
      </w:r>
      <w:r>
        <w:rPr>
          <w:w w:val="106"/>
        </w:rPr>
        <w:t> </w:t>
      </w:r>
      <w:r>
        <w:rPr/>
        <w:t>sario comenzar por hablar de ésta. Hay que hacer hincapié en</w:t>
      </w:r>
      <w:r>
        <w:rPr>
          <w:spacing w:val="-23"/>
        </w:rPr>
        <w:t> </w:t>
      </w:r>
      <w:r>
        <w:rPr/>
        <w:t>que</w:t>
      </w:r>
      <w:r>
        <w:rPr>
          <w:spacing w:val="-2"/>
        </w:rPr>
        <w:t> </w:t>
      </w:r>
      <w:r>
        <w:rPr/>
        <w:t>la</w:t>
      </w:r>
      <w:r>
        <w:rPr>
          <w:w w:val="97"/>
        </w:rPr>
        <w:t> </w:t>
      </w:r>
      <w:r>
        <w:rPr/>
        <w:t>identificación</w:t>
      </w:r>
      <w:r>
        <w:rPr>
          <w:spacing w:val="-7"/>
        </w:rPr>
        <w:t> </w:t>
      </w:r>
      <w:r>
        <w:rPr/>
        <w:t>debiera</w:t>
      </w:r>
      <w:r>
        <w:rPr>
          <w:spacing w:val="-7"/>
        </w:rPr>
        <w:t> </w:t>
      </w:r>
      <w:r>
        <w:rPr/>
        <w:t>llevarse</w:t>
      </w:r>
      <w:r>
        <w:rPr>
          <w:spacing w:val="-7"/>
        </w:rPr>
        <w:t> </w:t>
      </w:r>
      <w:r>
        <w:rPr/>
        <w:t>a</w:t>
      </w:r>
      <w:r>
        <w:rPr>
          <w:spacing w:val="-7"/>
        </w:rPr>
        <w:t> </w:t>
      </w:r>
      <w:r>
        <w:rPr/>
        <w:t>cabo</w:t>
      </w:r>
      <w:r>
        <w:rPr>
          <w:spacing w:val="-7"/>
        </w:rPr>
        <w:t> </w:t>
      </w:r>
      <w:r>
        <w:rPr/>
        <w:t>en</w:t>
      </w:r>
      <w:r>
        <w:rPr>
          <w:spacing w:val="-7"/>
        </w:rPr>
        <w:t> </w:t>
      </w:r>
      <w:r>
        <w:rPr/>
        <w:t>las</w:t>
      </w:r>
      <w:r>
        <w:rPr>
          <w:spacing w:val="-7"/>
        </w:rPr>
        <w:t> </w:t>
      </w:r>
      <w:r>
        <w:rPr/>
        <w:t>oficinas</w:t>
      </w:r>
      <w:r>
        <w:rPr>
          <w:spacing w:val="-7"/>
        </w:rPr>
        <w:t> </w:t>
      </w:r>
      <w:r>
        <w:rPr/>
        <w:t>administrativas,</w:t>
      </w:r>
    </w:p>
    <w:p>
      <w:pPr>
        <w:pStyle w:val="BodyText"/>
        <w:spacing w:line="257" w:lineRule="exact"/>
        <w:ind w:left="113"/>
      </w:pPr>
      <w:r>
        <w:rPr/>
        <w:t>incluso antes de generar y recibir los documentos.</w:t>
      </w:r>
    </w:p>
    <w:p>
      <w:pPr>
        <w:pStyle w:val="BodyText"/>
        <w:spacing w:line="261" w:lineRule="auto" w:before="22"/>
        <w:ind w:left="113" w:right="114" w:firstLine="283"/>
      </w:pPr>
      <w:r>
        <w:rPr/>
        <w:t>Sin embargo, en los documentos que ha generado hasta ahora   el gobierno federal, para hacer que el acceso a la información se materialice, se elude a ella de manera incipiente, toda vez que no se establece su metodología, tal como se ha hecho con tareas como la clasificación y la</w:t>
      </w:r>
      <w:r>
        <w:rPr>
          <w:spacing w:val="13"/>
        </w:rPr>
        <w:t> </w:t>
      </w:r>
      <w:r>
        <w:rPr/>
        <w:t>valoración.</w:t>
      </w:r>
    </w:p>
    <w:p>
      <w:pPr>
        <w:spacing w:after="0" w:line="261" w:lineRule="auto"/>
        <w:sectPr>
          <w:pgSz w:w="8510" w:h="12190"/>
          <w:pgMar w:header="0" w:footer="865" w:top="900" w:bottom="1060" w:left="1020" w:right="900"/>
        </w:sectPr>
      </w:pPr>
    </w:p>
    <w:p>
      <w:pPr>
        <w:pStyle w:val="ListParagraph"/>
        <w:numPr>
          <w:ilvl w:val="0"/>
          <w:numId w:val="7"/>
        </w:numPr>
        <w:tabs>
          <w:tab w:pos="348" w:val="left" w:leader="none"/>
        </w:tabs>
        <w:spacing w:line="302" w:lineRule="auto" w:before="55" w:after="0"/>
        <w:ind w:left="100" w:right="863" w:firstLine="0"/>
        <w:jc w:val="left"/>
        <w:rPr>
          <w:rFonts w:ascii="Times New Roman" w:hAnsi="Times New Roman"/>
          <w:b/>
          <w:sz w:val="23"/>
        </w:rPr>
      </w:pPr>
      <w:r>
        <w:rPr/>
        <w:drawing>
          <wp:anchor distT="0" distB="0" distL="0" distR="0" allowOverlap="1" layoutInCell="1" locked="0" behindDoc="1" simplePos="0" relativeHeight="268369511">
            <wp:simplePos x="0" y="0"/>
            <wp:positionH relativeFrom="page">
              <wp:posOffset>1007908</wp:posOffset>
            </wp:positionH>
            <wp:positionV relativeFrom="paragraph">
              <wp:posOffset>72366</wp:posOffset>
            </wp:positionV>
            <wp:extent cx="757214" cy="135929"/>
            <wp:effectExtent l="0" t="0" r="0" b="0"/>
            <wp:wrapNone/>
            <wp:docPr id="7" name="image15.png" descr=""/>
            <wp:cNvGraphicFramePr>
              <a:graphicFrameLocks noChangeAspect="1"/>
            </wp:cNvGraphicFramePr>
            <a:graphic>
              <a:graphicData uri="http://schemas.openxmlformats.org/drawingml/2006/picture">
                <pic:pic>
                  <pic:nvPicPr>
                    <pic:cNvPr id="8" name="image15.png"/>
                    <pic:cNvPicPr/>
                  </pic:nvPicPr>
                  <pic:blipFill>
                    <a:blip r:embed="rId31" cstate="print"/>
                    <a:stretch>
                      <a:fillRect/>
                    </a:stretch>
                  </pic:blipFill>
                  <pic:spPr>
                    <a:xfrm>
                      <a:off x="0" y="0"/>
                      <a:ext cx="757214" cy="135929"/>
                    </a:xfrm>
                    <a:prstGeom prst="rect">
                      <a:avLst/>
                    </a:prstGeom>
                  </pic:spPr>
                </pic:pic>
              </a:graphicData>
            </a:graphic>
          </wp:anchor>
        </w:drawing>
      </w:r>
      <w:r>
        <w:rPr>
          <w:rFonts w:ascii="Times New Roman" w:hAnsi="Times New Roman"/>
          <w:b/>
          <w:sz w:val="23"/>
        </w:rPr>
        <w:t>La </w:t>
      </w:r>
      <w:r>
        <w:rPr>
          <w:i/>
          <w:sz w:val="23"/>
        </w:rPr>
        <w:t>organización </w:t>
      </w:r>
      <w:r>
        <w:rPr>
          <w:rFonts w:ascii="Times New Roman" w:hAnsi="Times New Roman"/>
          <w:b/>
          <w:sz w:val="23"/>
        </w:rPr>
        <w:t>como segundo elemento de la gestión documental</w:t>
      </w:r>
    </w:p>
    <w:p>
      <w:pPr>
        <w:pStyle w:val="BodyText"/>
        <w:spacing w:line="261" w:lineRule="auto" w:before="181"/>
        <w:ind w:left="100" w:right="108"/>
      </w:pPr>
      <w:r>
        <w:rPr/>
        <w:t>La clasificación es uno de los elementos que se mencionan en el quinto objetivo de la Ley Federal de </w:t>
      </w:r>
      <w:r>
        <w:rPr>
          <w:spacing w:val="-3"/>
        </w:rPr>
        <w:t>Transparencia </w:t>
      </w:r>
      <w:r>
        <w:rPr/>
        <w:t>y Acceso a la Información Pública Gubernamental, como una actividad que las instituciones deben </w:t>
      </w:r>
      <w:r>
        <w:rPr>
          <w:spacing w:val="-3"/>
        </w:rPr>
        <w:t>atender, </w:t>
      </w:r>
      <w:r>
        <w:rPr/>
        <w:t>pero para hablar de ella, es necesario comenzar</w:t>
      </w:r>
      <w:r>
        <w:rPr>
          <w:spacing w:val="-13"/>
        </w:rPr>
        <w:t> </w:t>
      </w:r>
      <w:r>
        <w:rPr>
          <w:spacing w:val="-3"/>
        </w:rPr>
        <w:t>centrando</w:t>
      </w:r>
      <w:r>
        <w:rPr>
          <w:spacing w:val="-13"/>
        </w:rPr>
        <w:t> </w:t>
      </w:r>
      <w:r>
        <w:rPr/>
        <w:t>la</w:t>
      </w:r>
      <w:r>
        <w:rPr>
          <w:spacing w:val="-13"/>
        </w:rPr>
        <w:t> </w:t>
      </w:r>
      <w:r>
        <w:rPr>
          <w:spacing w:val="-3"/>
        </w:rPr>
        <w:t>atención</w:t>
      </w:r>
      <w:r>
        <w:rPr>
          <w:spacing w:val="-13"/>
        </w:rPr>
        <w:t> </w:t>
      </w:r>
      <w:r>
        <w:rPr/>
        <w:t>en</w:t>
      </w:r>
      <w:r>
        <w:rPr>
          <w:spacing w:val="-13"/>
        </w:rPr>
        <w:t> </w:t>
      </w:r>
      <w:r>
        <w:rPr/>
        <w:t>la</w:t>
      </w:r>
      <w:r>
        <w:rPr>
          <w:spacing w:val="-13"/>
        </w:rPr>
        <w:t> </w:t>
      </w:r>
      <w:r>
        <w:rPr>
          <w:i/>
          <w:spacing w:val="-3"/>
        </w:rPr>
        <w:t>organización,</w:t>
      </w:r>
      <w:r>
        <w:rPr>
          <w:i/>
          <w:spacing w:val="-13"/>
        </w:rPr>
        <w:t> </w:t>
      </w:r>
      <w:r>
        <w:rPr>
          <w:spacing w:val="-3"/>
        </w:rPr>
        <w:t>considerada</w:t>
      </w:r>
      <w:r>
        <w:rPr>
          <w:spacing w:val="-13"/>
        </w:rPr>
        <w:t> </w:t>
      </w:r>
      <w:r>
        <w:rPr/>
        <w:t>como la segunda tarea de la gestión de</w:t>
      </w:r>
      <w:r>
        <w:rPr>
          <w:spacing w:val="36"/>
        </w:rPr>
        <w:t> </w:t>
      </w:r>
      <w:r>
        <w:rPr/>
        <w:t>documentos.</w:t>
      </w:r>
    </w:p>
    <w:p>
      <w:pPr>
        <w:pStyle w:val="BodyText"/>
        <w:spacing w:line="261" w:lineRule="auto"/>
        <w:ind w:left="100" w:right="104" w:firstLine="283"/>
        <w:jc w:val="right"/>
      </w:pPr>
      <w:r>
        <w:rPr/>
        <w:t>La</w:t>
      </w:r>
      <w:r>
        <w:rPr>
          <w:spacing w:val="-15"/>
        </w:rPr>
        <w:t> </w:t>
      </w:r>
      <w:r>
        <w:rPr>
          <w:spacing w:val="-3"/>
        </w:rPr>
        <w:t>organización</w:t>
      </w:r>
      <w:r>
        <w:rPr>
          <w:spacing w:val="-15"/>
        </w:rPr>
        <w:t> </w:t>
      </w:r>
      <w:r>
        <w:rPr/>
        <w:t>es</w:t>
      </w:r>
      <w:r>
        <w:rPr>
          <w:spacing w:val="-15"/>
        </w:rPr>
        <w:t> </w:t>
      </w:r>
      <w:r>
        <w:rPr>
          <w:spacing w:val="-3"/>
        </w:rPr>
        <w:t>definida</w:t>
      </w:r>
      <w:r>
        <w:rPr>
          <w:spacing w:val="-15"/>
        </w:rPr>
        <w:t> </w:t>
      </w:r>
      <w:r>
        <w:rPr/>
        <w:t>por</w:t>
      </w:r>
      <w:r>
        <w:rPr>
          <w:spacing w:val="-15"/>
        </w:rPr>
        <w:t> </w:t>
      </w:r>
      <w:r>
        <w:rPr/>
        <w:t>los</w:t>
      </w:r>
      <w:r>
        <w:rPr>
          <w:spacing w:val="-15"/>
        </w:rPr>
        <w:t> </w:t>
      </w:r>
      <w:r>
        <w:rPr>
          <w:spacing w:val="-3"/>
        </w:rPr>
        <w:t>especialistas</w:t>
      </w:r>
      <w:r>
        <w:rPr>
          <w:spacing w:val="-15"/>
        </w:rPr>
        <w:t> </w:t>
      </w:r>
      <w:r>
        <w:rPr>
          <w:spacing w:val="-3"/>
        </w:rPr>
        <w:t>como</w:t>
      </w:r>
      <w:r>
        <w:rPr>
          <w:spacing w:val="-25"/>
        </w:rPr>
        <w:t> </w:t>
      </w:r>
      <w:r>
        <w:rPr/>
        <w:t>“la</w:t>
      </w:r>
      <w:r>
        <w:rPr>
          <w:spacing w:val="-15"/>
        </w:rPr>
        <w:t> </w:t>
      </w:r>
      <w:r>
        <w:rPr>
          <w:spacing w:val="-4"/>
        </w:rPr>
        <w:t>operación</w:t>
      </w:r>
      <w:r>
        <w:rPr>
          <w:spacing w:val="-3"/>
          <w:w w:val="100"/>
        </w:rPr>
        <w:t> </w:t>
      </w:r>
      <w:r>
        <w:rPr/>
        <w:t>por</w:t>
      </w:r>
      <w:r>
        <w:rPr>
          <w:spacing w:val="28"/>
        </w:rPr>
        <w:t> </w:t>
      </w:r>
      <w:r>
        <w:rPr/>
        <w:t>la</w:t>
      </w:r>
      <w:r>
        <w:rPr>
          <w:spacing w:val="28"/>
        </w:rPr>
        <w:t> </w:t>
      </w:r>
      <w:r>
        <w:rPr/>
        <w:t>que</w:t>
      </w:r>
      <w:r>
        <w:rPr>
          <w:spacing w:val="28"/>
        </w:rPr>
        <w:t> </w:t>
      </w:r>
      <w:r>
        <w:rPr/>
        <w:t>se</w:t>
      </w:r>
      <w:r>
        <w:rPr>
          <w:spacing w:val="28"/>
        </w:rPr>
        <w:t> </w:t>
      </w:r>
      <w:r>
        <w:rPr/>
        <w:t>agrupan</w:t>
      </w:r>
      <w:r>
        <w:rPr>
          <w:spacing w:val="28"/>
        </w:rPr>
        <w:t> </w:t>
      </w:r>
      <w:r>
        <w:rPr/>
        <w:t>los</w:t>
      </w:r>
      <w:r>
        <w:rPr>
          <w:spacing w:val="28"/>
        </w:rPr>
        <w:t> </w:t>
      </w:r>
      <w:r>
        <w:rPr/>
        <w:t>documentos</w:t>
      </w:r>
      <w:r>
        <w:rPr>
          <w:spacing w:val="28"/>
        </w:rPr>
        <w:t> </w:t>
      </w:r>
      <w:r>
        <w:rPr/>
        <w:t>individuales</w:t>
      </w:r>
      <w:r>
        <w:rPr>
          <w:spacing w:val="28"/>
        </w:rPr>
        <w:t> </w:t>
      </w:r>
      <w:r>
        <w:rPr/>
        <w:t>(piezas</w:t>
      </w:r>
      <w:r>
        <w:rPr>
          <w:spacing w:val="28"/>
        </w:rPr>
        <w:t> </w:t>
      </w:r>
      <w:r>
        <w:rPr/>
        <w:t>docu-</w:t>
      </w:r>
      <w:r>
        <w:rPr>
          <w:w w:val="106"/>
        </w:rPr>
        <w:t> </w:t>
      </w:r>
      <w:r>
        <w:rPr/>
        <w:t>mentales) en unidades inteligibles (series) y estas unidades</w:t>
      </w:r>
      <w:r>
        <w:rPr>
          <w:spacing w:val="9"/>
        </w:rPr>
        <w:t> </w:t>
      </w:r>
      <w:r>
        <w:rPr/>
        <w:t>entre</w:t>
      </w:r>
      <w:r>
        <w:rPr>
          <w:spacing w:val="1"/>
        </w:rPr>
        <w:t> </w:t>
      </w:r>
      <w:r>
        <w:rPr/>
        <w:t>sí</w:t>
      </w:r>
      <w:r>
        <w:rPr>
          <w:w w:val="91"/>
        </w:rPr>
        <w:t> </w:t>
      </w:r>
      <w:r>
        <w:rPr/>
        <w:t>a fin de quedar relacionadas” (Gallego</w:t>
      </w:r>
      <w:r>
        <w:rPr>
          <w:spacing w:val="8"/>
        </w:rPr>
        <w:t> </w:t>
      </w:r>
      <w:r>
        <w:rPr>
          <w:spacing w:val="-3"/>
        </w:rPr>
        <w:t>Domingo, </w:t>
      </w:r>
      <w:r>
        <w:rPr/>
        <w:t>1989: 82). Lo</w:t>
      </w:r>
      <w:r>
        <w:rPr>
          <w:spacing w:val="22"/>
        </w:rPr>
        <w:t> </w:t>
      </w:r>
      <w:r>
        <w:rPr/>
        <w:t>que</w:t>
      </w:r>
      <w:r>
        <w:rPr>
          <w:w w:val="101"/>
        </w:rPr>
        <w:t> </w:t>
      </w:r>
      <w:r>
        <w:rPr/>
        <w:t>supone</w:t>
      </w:r>
      <w:r>
        <w:rPr>
          <w:spacing w:val="-18"/>
        </w:rPr>
        <w:t> </w:t>
      </w:r>
      <w:r>
        <w:rPr/>
        <w:t>una</w:t>
      </w:r>
      <w:r>
        <w:rPr>
          <w:spacing w:val="-18"/>
        </w:rPr>
        <w:t> </w:t>
      </w:r>
      <w:r>
        <w:rPr/>
        <w:t>estructura</w:t>
      </w:r>
      <w:r>
        <w:rPr>
          <w:spacing w:val="-18"/>
        </w:rPr>
        <w:t> </w:t>
      </w:r>
      <w:r>
        <w:rPr/>
        <w:t>jerárquica</w:t>
      </w:r>
      <w:r>
        <w:rPr>
          <w:spacing w:val="-18"/>
        </w:rPr>
        <w:t> </w:t>
      </w:r>
      <w:r>
        <w:rPr/>
        <w:t>que</w:t>
      </w:r>
      <w:r>
        <w:rPr>
          <w:spacing w:val="-18"/>
        </w:rPr>
        <w:t> </w:t>
      </w:r>
      <w:r>
        <w:rPr/>
        <w:t>correlaciona</w:t>
      </w:r>
      <w:r>
        <w:rPr>
          <w:spacing w:val="-18"/>
        </w:rPr>
        <w:t> </w:t>
      </w:r>
      <w:r>
        <w:rPr/>
        <w:t>unos</w:t>
      </w:r>
      <w:r>
        <w:rPr>
          <w:spacing w:val="-18"/>
        </w:rPr>
        <w:t> </w:t>
      </w:r>
      <w:r>
        <w:rPr/>
        <w:t>documentos</w:t>
      </w:r>
      <w:r>
        <w:rPr>
          <w:spacing w:val="-1"/>
          <w:w w:val="100"/>
        </w:rPr>
        <w:t> </w:t>
      </w:r>
      <w:r>
        <w:rPr/>
        <w:t>con</w:t>
      </w:r>
      <w:r>
        <w:rPr>
          <w:spacing w:val="-13"/>
        </w:rPr>
        <w:t> </w:t>
      </w:r>
      <w:r>
        <w:rPr>
          <w:spacing w:val="-3"/>
        </w:rPr>
        <w:t>otros,</w:t>
      </w:r>
      <w:r>
        <w:rPr>
          <w:spacing w:val="-21"/>
        </w:rPr>
        <w:t> </w:t>
      </w:r>
      <w:r>
        <w:rPr/>
        <w:t>en</w:t>
      </w:r>
      <w:r>
        <w:rPr>
          <w:spacing w:val="-13"/>
        </w:rPr>
        <w:t> </w:t>
      </w:r>
      <w:r>
        <w:rPr/>
        <w:t>función</w:t>
      </w:r>
      <w:r>
        <w:rPr>
          <w:spacing w:val="-13"/>
        </w:rPr>
        <w:t> </w:t>
      </w:r>
      <w:r>
        <w:rPr/>
        <w:t>de</w:t>
      </w:r>
      <w:r>
        <w:rPr>
          <w:spacing w:val="-13"/>
        </w:rPr>
        <w:t> </w:t>
      </w:r>
      <w:r>
        <w:rPr/>
        <w:t>las</w:t>
      </w:r>
      <w:r>
        <w:rPr>
          <w:spacing w:val="-13"/>
        </w:rPr>
        <w:t> </w:t>
      </w:r>
      <w:r>
        <w:rPr/>
        <w:t>agrupaciones</w:t>
      </w:r>
      <w:r>
        <w:rPr>
          <w:spacing w:val="-13"/>
        </w:rPr>
        <w:t> </w:t>
      </w:r>
      <w:r>
        <w:rPr/>
        <w:t>documentales</w:t>
      </w:r>
      <w:r>
        <w:rPr>
          <w:spacing w:val="-13"/>
        </w:rPr>
        <w:t> </w:t>
      </w:r>
      <w:r>
        <w:rPr/>
        <w:t>establecidas.</w:t>
      </w:r>
      <w:r>
        <w:rPr>
          <w:w w:val="135"/>
        </w:rPr>
        <w:t> </w:t>
      </w:r>
      <w:r>
        <w:rPr>
          <w:spacing w:val="-5"/>
        </w:rPr>
        <w:t>Esta</w:t>
      </w:r>
      <w:r>
        <w:rPr>
          <w:spacing w:val="-9"/>
        </w:rPr>
        <w:t> </w:t>
      </w:r>
      <w:r>
        <w:rPr>
          <w:spacing w:val="-5"/>
        </w:rPr>
        <w:t>tarea</w:t>
      </w:r>
      <w:r>
        <w:rPr>
          <w:spacing w:val="-9"/>
        </w:rPr>
        <w:t> </w:t>
      </w:r>
      <w:r>
        <w:rPr>
          <w:spacing w:val="-5"/>
        </w:rPr>
        <w:t>reúne</w:t>
      </w:r>
      <w:r>
        <w:rPr>
          <w:spacing w:val="-9"/>
        </w:rPr>
        <w:t> </w:t>
      </w:r>
      <w:r>
        <w:rPr>
          <w:spacing w:val="-5"/>
        </w:rPr>
        <w:t>tanto</w:t>
      </w:r>
      <w:r>
        <w:rPr>
          <w:spacing w:val="-9"/>
        </w:rPr>
        <w:t> </w:t>
      </w:r>
      <w:r>
        <w:rPr>
          <w:spacing w:val="-4"/>
        </w:rPr>
        <w:t>una</w:t>
      </w:r>
      <w:r>
        <w:rPr>
          <w:spacing w:val="-9"/>
        </w:rPr>
        <w:t> </w:t>
      </w:r>
      <w:r>
        <w:rPr>
          <w:spacing w:val="-6"/>
        </w:rPr>
        <w:t>operación</w:t>
      </w:r>
      <w:r>
        <w:rPr>
          <w:spacing w:val="-9"/>
        </w:rPr>
        <w:t> </w:t>
      </w:r>
      <w:r>
        <w:rPr>
          <w:spacing w:val="-6"/>
        </w:rPr>
        <w:t>intelectual,</w:t>
      </w:r>
      <w:r>
        <w:rPr>
          <w:spacing w:val="-21"/>
        </w:rPr>
        <w:t> </w:t>
      </w:r>
      <w:r>
        <w:rPr>
          <w:spacing w:val="-5"/>
        </w:rPr>
        <w:t>como</w:t>
      </w:r>
      <w:r>
        <w:rPr>
          <w:spacing w:val="-9"/>
        </w:rPr>
        <w:t> </w:t>
      </w:r>
      <w:r>
        <w:rPr>
          <w:spacing w:val="-4"/>
        </w:rPr>
        <w:t>una</w:t>
      </w:r>
      <w:r>
        <w:rPr>
          <w:spacing w:val="-9"/>
        </w:rPr>
        <w:t> </w:t>
      </w:r>
      <w:r>
        <w:rPr>
          <w:spacing w:val="-6"/>
        </w:rPr>
        <w:t>mecánica</w:t>
      </w:r>
      <w:r>
        <w:rPr>
          <w:w w:val="94"/>
        </w:rPr>
        <w:t> </w:t>
      </w:r>
      <w:r>
        <w:rPr/>
        <w:t>por las que las diferentes agrupaciones documentales</w:t>
      </w:r>
      <w:r>
        <w:rPr>
          <w:spacing w:val="28"/>
        </w:rPr>
        <w:t> </w:t>
      </w:r>
      <w:r>
        <w:rPr/>
        <w:t>se</w:t>
      </w:r>
      <w:r>
        <w:rPr>
          <w:spacing w:val="4"/>
        </w:rPr>
        <w:t> </w:t>
      </w:r>
      <w:r>
        <w:rPr/>
        <w:t>relacionan</w:t>
      </w:r>
      <w:r>
        <w:rPr>
          <w:w w:val="98"/>
        </w:rPr>
        <w:t> </w:t>
      </w:r>
      <w:r>
        <w:rPr/>
        <w:t>de</w:t>
      </w:r>
      <w:r>
        <w:rPr>
          <w:spacing w:val="-25"/>
        </w:rPr>
        <w:t> </w:t>
      </w:r>
      <w:r>
        <w:rPr/>
        <w:t>forma</w:t>
      </w:r>
      <w:r>
        <w:rPr>
          <w:spacing w:val="-25"/>
        </w:rPr>
        <w:t> </w:t>
      </w:r>
      <w:r>
        <w:rPr/>
        <w:t>jerárquica</w:t>
      </w:r>
      <w:r>
        <w:rPr>
          <w:spacing w:val="-25"/>
        </w:rPr>
        <w:t> </w:t>
      </w:r>
      <w:r>
        <w:rPr/>
        <w:t>con</w:t>
      </w:r>
      <w:r>
        <w:rPr>
          <w:spacing w:val="-25"/>
        </w:rPr>
        <w:t> </w:t>
      </w:r>
      <w:r>
        <w:rPr/>
        <w:t>criterios</w:t>
      </w:r>
      <w:r>
        <w:rPr>
          <w:spacing w:val="-25"/>
        </w:rPr>
        <w:t> </w:t>
      </w:r>
      <w:r>
        <w:rPr/>
        <w:t>orgánicos</w:t>
      </w:r>
      <w:r>
        <w:rPr>
          <w:spacing w:val="-25"/>
        </w:rPr>
        <w:t> </w:t>
      </w:r>
      <w:r>
        <w:rPr/>
        <w:t>o</w:t>
      </w:r>
      <w:r>
        <w:rPr>
          <w:spacing w:val="-25"/>
        </w:rPr>
        <w:t> </w:t>
      </w:r>
      <w:r>
        <w:rPr/>
        <w:t>funcionales</w:t>
      </w:r>
      <w:r>
        <w:rPr>
          <w:spacing w:val="-25"/>
        </w:rPr>
        <w:t> </w:t>
      </w:r>
      <w:r>
        <w:rPr>
          <w:spacing w:val="-3"/>
        </w:rPr>
        <w:t>para</w:t>
      </w:r>
      <w:r>
        <w:rPr>
          <w:spacing w:val="-25"/>
        </w:rPr>
        <w:t> </w:t>
      </w:r>
      <w:r>
        <w:rPr/>
        <w:t>revelar</w:t>
      </w:r>
    </w:p>
    <w:p>
      <w:pPr>
        <w:pStyle w:val="BodyText"/>
        <w:spacing w:line="257" w:lineRule="exact"/>
        <w:ind w:left="100"/>
      </w:pPr>
      <w:r>
        <w:rPr/>
        <w:t>su contenido e  información.</w:t>
      </w:r>
    </w:p>
    <w:p>
      <w:pPr>
        <w:pStyle w:val="BodyText"/>
        <w:spacing w:line="261" w:lineRule="auto" w:before="22"/>
        <w:ind w:left="100" w:right="111" w:firstLine="283"/>
      </w:pPr>
      <w:r>
        <w:rPr/>
        <w:t>A la operación intelectual de la que se habla se le conoce como </w:t>
      </w:r>
      <w:r>
        <w:rPr>
          <w:i/>
        </w:rPr>
        <w:t>clasificación</w:t>
      </w:r>
      <w:r>
        <w:rPr/>
        <w:t>,</w:t>
      </w:r>
      <w:r>
        <w:rPr>
          <w:spacing w:val="-17"/>
        </w:rPr>
        <w:t> </w:t>
      </w:r>
      <w:r>
        <w:rPr/>
        <w:t>en</w:t>
      </w:r>
      <w:r>
        <w:rPr>
          <w:spacing w:val="-8"/>
        </w:rPr>
        <w:t> </w:t>
      </w:r>
      <w:r>
        <w:rPr/>
        <w:t>tanto</w:t>
      </w:r>
      <w:r>
        <w:rPr>
          <w:spacing w:val="-8"/>
        </w:rPr>
        <w:t> </w:t>
      </w:r>
      <w:r>
        <w:rPr/>
        <w:t>que</w:t>
      </w:r>
      <w:r>
        <w:rPr>
          <w:spacing w:val="-8"/>
        </w:rPr>
        <w:t> </w:t>
      </w:r>
      <w:r>
        <w:rPr/>
        <w:t>a</w:t>
      </w:r>
      <w:r>
        <w:rPr>
          <w:spacing w:val="-8"/>
        </w:rPr>
        <w:t> </w:t>
      </w:r>
      <w:r>
        <w:rPr/>
        <w:t>la</w:t>
      </w:r>
      <w:r>
        <w:rPr>
          <w:spacing w:val="-8"/>
        </w:rPr>
        <w:t> </w:t>
      </w:r>
      <w:r>
        <w:rPr/>
        <w:t>mecánica</w:t>
      </w:r>
      <w:r>
        <w:rPr>
          <w:spacing w:val="-8"/>
        </w:rPr>
        <w:t> </w:t>
      </w:r>
      <w:r>
        <w:rPr/>
        <w:t>como</w:t>
      </w:r>
      <w:r>
        <w:rPr>
          <w:spacing w:val="-8"/>
        </w:rPr>
        <w:t> </w:t>
      </w:r>
      <w:r>
        <w:rPr>
          <w:i/>
        </w:rPr>
        <w:t>ordenación</w:t>
      </w:r>
      <w:r>
        <w:rPr/>
        <w:t>.</w:t>
      </w:r>
      <w:r>
        <w:rPr>
          <w:spacing w:val="-29"/>
        </w:rPr>
        <w:t> </w:t>
      </w:r>
      <w:r>
        <w:rPr/>
        <w:t>Así,</w:t>
      </w:r>
      <w:r>
        <w:rPr>
          <w:spacing w:val="-17"/>
        </w:rPr>
        <w:t> </w:t>
      </w:r>
      <w:r>
        <w:rPr/>
        <w:t>ambos elementos</w:t>
      </w:r>
      <w:r>
        <w:rPr>
          <w:spacing w:val="-4"/>
        </w:rPr>
        <w:t> </w:t>
      </w:r>
      <w:r>
        <w:rPr/>
        <w:t>constituyen</w:t>
      </w:r>
      <w:r>
        <w:rPr>
          <w:spacing w:val="-4"/>
        </w:rPr>
        <w:t> </w:t>
      </w:r>
      <w:r>
        <w:rPr/>
        <w:t>dos</w:t>
      </w:r>
      <w:r>
        <w:rPr>
          <w:spacing w:val="-4"/>
        </w:rPr>
        <w:t> </w:t>
      </w:r>
      <w:r>
        <w:rPr/>
        <w:t>subtareas</w:t>
      </w:r>
      <w:r>
        <w:rPr>
          <w:spacing w:val="-4"/>
        </w:rPr>
        <w:t> </w:t>
      </w:r>
      <w:r>
        <w:rPr/>
        <w:t>de</w:t>
      </w:r>
      <w:r>
        <w:rPr>
          <w:spacing w:val="-4"/>
        </w:rPr>
        <w:t> </w:t>
      </w:r>
      <w:r>
        <w:rPr/>
        <w:t>un</w:t>
      </w:r>
      <w:r>
        <w:rPr>
          <w:spacing w:val="-4"/>
        </w:rPr>
        <w:t> </w:t>
      </w:r>
      <w:r>
        <w:rPr/>
        <w:t>mismo</w:t>
      </w:r>
      <w:r>
        <w:rPr>
          <w:spacing w:val="-4"/>
        </w:rPr>
        <w:t> </w:t>
      </w:r>
      <w:r>
        <w:rPr/>
        <w:t>proceso</w:t>
      </w:r>
      <w:r>
        <w:rPr>
          <w:spacing w:val="-4"/>
        </w:rPr>
        <w:t> </w:t>
      </w:r>
      <w:r>
        <w:rPr/>
        <w:t>que</w:t>
      </w:r>
      <w:r>
        <w:rPr>
          <w:spacing w:val="-4"/>
        </w:rPr>
        <w:t> </w:t>
      </w:r>
      <w:r>
        <w:rPr/>
        <w:t>es</w:t>
      </w:r>
      <w:r>
        <w:rPr>
          <w:spacing w:val="-4"/>
        </w:rPr>
        <w:t> </w:t>
      </w:r>
      <w:r>
        <w:rPr/>
        <w:t>la organización, en ocasiones simultáneas, y a veces</w:t>
      </w:r>
      <w:r>
        <w:rPr>
          <w:spacing w:val="-13"/>
        </w:rPr>
        <w:t> </w:t>
      </w:r>
      <w:r>
        <w:rPr/>
        <w:t>secuenciales.</w:t>
      </w:r>
    </w:p>
    <w:p>
      <w:pPr>
        <w:pStyle w:val="BodyText"/>
        <w:spacing w:before="7"/>
        <w:jc w:val="left"/>
        <w:rPr>
          <w:sz w:val="8"/>
        </w:rPr>
      </w:pPr>
    </w:p>
    <w:p>
      <w:pPr>
        <w:pStyle w:val="Heading3"/>
        <w:numPr>
          <w:ilvl w:val="1"/>
          <w:numId w:val="20"/>
        </w:numPr>
        <w:tabs>
          <w:tab w:pos="796" w:val="left" w:leader="none"/>
          <w:tab w:pos="2234" w:val="left" w:leader="none"/>
        </w:tabs>
        <w:spacing w:line="240" w:lineRule="auto" w:before="72" w:after="0"/>
        <w:ind w:left="795" w:right="0" w:hanging="412"/>
        <w:jc w:val="left"/>
      </w:pPr>
      <w:r>
        <w:rPr/>
        <w:pict>
          <v:group style="position:absolute;margin-left:100.693398pt;margin-top:4.964431pt;width:54.4pt;height:11.3pt;mso-position-horizontal-relative:page;mso-position-vertical-relative:paragraph;z-index:-65896" coordorigin="2014,99" coordsize="1088,226">
            <v:shape style="position:absolute;left:2014;top:99;width:1088;height:226" type="#_x0000_t75" stroked="false">
              <v:imagedata r:id="rId32" o:title=""/>
            </v:shape>
            <v:shape style="position:absolute;left:2014;top:99;width:1088;height:226" type="#_x0000_t202" filled="false" stroked="false">
              <v:textbox inset="0,0,0,0">
                <w:txbxContent>
                  <w:p>
                    <w:pPr>
                      <w:spacing w:line="226" w:lineRule="exact" w:before="0"/>
                      <w:ind w:left="-5" w:right="-3" w:firstLine="0"/>
                      <w:jc w:val="left"/>
                      <w:rPr>
                        <w:i/>
                        <w:sz w:val="22"/>
                      </w:rPr>
                    </w:pPr>
                    <w:r>
                      <w:rPr>
                        <w:i/>
                        <w:w w:val="95"/>
                        <w:sz w:val="22"/>
                      </w:rPr>
                      <w:t>clasificación</w:t>
                    </w:r>
                  </w:p>
                </w:txbxContent>
              </v:textbox>
              <w10:wrap type="none"/>
            </v:shape>
            <w10:wrap type="none"/>
          </v:group>
        </w:pict>
      </w:r>
      <w:r>
        <w:rPr/>
        <w:t>La</w:t>
        <w:tab/>
        <w:t>como la primera subtarea de la</w:t>
      </w:r>
      <w:r>
        <w:rPr>
          <w:spacing w:val="21"/>
        </w:rPr>
        <w:t> </w:t>
      </w:r>
      <w:r>
        <w:rPr/>
        <w:t>organización</w:t>
      </w:r>
    </w:p>
    <w:p>
      <w:pPr>
        <w:pStyle w:val="BodyText"/>
        <w:spacing w:line="261" w:lineRule="auto" w:before="164"/>
        <w:ind w:left="100" w:right="107"/>
      </w:pPr>
      <w:r>
        <w:rPr/>
        <w:t>Uno de los principales desafíos a los que se enfrenta el manejo de  los documentos de archivo es a su arreglo de una manera coherente y accesible, el resultado conducirá a la </w:t>
      </w:r>
      <w:r>
        <w:rPr>
          <w:i/>
        </w:rPr>
        <w:t>clasificación</w:t>
      </w:r>
      <w:r>
        <w:rPr/>
        <w:t>, subtarea que consiste en dividir o separar un conjunto de elementos, que en este caso son los documentos, estableciendo clases, grupos o series de ellos, de tal manera que dichos grupos queden integrados formando parte de la estructura de un todo −fondo   documental−.</w:t>
      </w:r>
    </w:p>
    <w:p>
      <w:pPr>
        <w:pStyle w:val="BodyText"/>
        <w:spacing w:line="261" w:lineRule="auto"/>
        <w:ind w:left="100" w:right="111" w:firstLine="283"/>
      </w:pPr>
      <w:r>
        <w:rPr/>
        <w:t>La</w:t>
      </w:r>
      <w:r>
        <w:rPr>
          <w:spacing w:val="-10"/>
        </w:rPr>
        <w:t> </w:t>
      </w:r>
      <w:r>
        <w:rPr/>
        <w:t>clasificación</w:t>
      </w:r>
      <w:r>
        <w:rPr>
          <w:spacing w:val="-10"/>
        </w:rPr>
        <w:t> </w:t>
      </w:r>
      <w:r>
        <w:rPr/>
        <w:t>forma</w:t>
      </w:r>
      <w:r>
        <w:rPr>
          <w:spacing w:val="-10"/>
        </w:rPr>
        <w:t> </w:t>
      </w:r>
      <w:r>
        <w:rPr/>
        <w:t>parte</w:t>
      </w:r>
      <w:r>
        <w:rPr>
          <w:spacing w:val="-10"/>
        </w:rPr>
        <w:t> </w:t>
      </w:r>
      <w:r>
        <w:rPr/>
        <w:t>de</w:t>
      </w:r>
      <w:r>
        <w:rPr>
          <w:spacing w:val="-10"/>
        </w:rPr>
        <w:t> </w:t>
      </w:r>
      <w:r>
        <w:rPr/>
        <w:t>una</w:t>
      </w:r>
      <w:r>
        <w:rPr>
          <w:spacing w:val="-10"/>
        </w:rPr>
        <w:t> </w:t>
      </w:r>
      <w:r>
        <w:rPr/>
        <w:t>ciencia</w:t>
      </w:r>
      <w:r>
        <w:rPr>
          <w:spacing w:val="-10"/>
        </w:rPr>
        <w:t> </w:t>
      </w:r>
      <w:r>
        <w:rPr/>
        <w:t>global</w:t>
      </w:r>
      <w:r>
        <w:rPr>
          <w:spacing w:val="-10"/>
        </w:rPr>
        <w:t> </w:t>
      </w:r>
      <w:r>
        <w:rPr/>
        <w:t>denominada</w:t>
      </w:r>
      <w:r>
        <w:rPr>
          <w:spacing w:val="-11"/>
        </w:rPr>
        <w:t> </w:t>
      </w:r>
      <w:r>
        <w:rPr>
          <w:i/>
        </w:rPr>
        <w:t>ta- </w:t>
      </w:r>
      <w:r>
        <w:rPr>
          <w:i/>
          <w:spacing w:val="-4"/>
        </w:rPr>
        <w:t>xonomía</w:t>
      </w:r>
      <w:r>
        <w:rPr>
          <w:spacing w:val="-4"/>
        </w:rPr>
        <w:t>,</w:t>
      </w:r>
      <w:r>
        <w:rPr>
          <w:spacing w:val="-23"/>
        </w:rPr>
        <w:t> </w:t>
      </w:r>
      <w:r>
        <w:rPr>
          <w:spacing w:val="-3"/>
        </w:rPr>
        <w:t>definida</w:t>
      </w:r>
      <w:r>
        <w:rPr>
          <w:spacing w:val="-14"/>
        </w:rPr>
        <w:t> </w:t>
      </w:r>
      <w:r>
        <w:rPr>
          <w:spacing w:val="-3"/>
        </w:rPr>
        <w:t>como</w:t>
      </w:r>
      <w:r>
        <w:rPr>
          <w:spacing w:val="-14"/>
        </w:rPr>
        <w:t> </w:t>
      </w:r>
      <w:r>
        <w:rPr/>
        <w:t>un</w:t>
      </w:r>
      <w:r>
        <w:rPr>
          <w:spacing w:val="-14"/>
        </w:rPr>
        <w:t> </w:t>
      </w:r>
      <w:r>
        <w:rPr>
          <w:spacing w:val="-4"/>
        </w:rPr>
        <w:t>sistema</w:t>
      </w:r>
      <w:r>
        <w:rPr>
          <w:spacing w:val="-14"/>
        </w:rPr>
        <w:t> </w:t>
      </w:r>
      <w:r>
        <w:rPr/>
        <w:t>de</w:t>
      </w:r>
      <w:r>
        <w:rPr>
          <w:spacing w:val="-14"/>
        </w:rPr>
        <w:t> </w:t>
      </w:r>
      <w:r>
        <w:rPr>
          <w:spacing w:val="-4"/>
        </w:rPr>
        <w:t>categorías</w:t>
      </w:r>
      <w:r>
        <w:rPr>
          <w:spacing w:val="-14"/>
        </w:rPr>
        <w:t> </w:t>
      </w:r>
      <w:r>
        <w:rPr>
          <w:spacing w:val="-4"/>
        </w:rPr>
        <w:t>para</w:t>
      </w:r>
      <w:r>
        <w:rPr>
          <w:spacing w:val="-14"/>
        </w:rPr>
        <w:t> </w:t>
      </w:r>
      <w:r>
        <w:rPr>
          <w:spacing w:val="-4"/>
        </w:rPr>
        <w:t>clasificar</w:t>
      </w:r>
      <w:r>
        <w:rPr>
          <w:spacing w:val="-14"/>
        </w:rPr>
        <w:t> </w:t>
      </w:r>
      <w:r>
        <w:rPr>
          <w:spacing w:val="-4"/>
        </w:rPr>
        <w:t>cosas</w:t>
      </w:r>
      <w:r>
        <w:rPr>
          <w:spacing w:val="-14"/>
        </w:rPr>
        <w:t> </w:t>
      </w:r>
      <w:r>
        <w:rPr/>
        <w:t>o </w:t>
      </w:r>
      <w:r>
        <w:rPr>
          <w:spacing w:val="-3"/>
        </w:rPr>
        <w:t>signos</w:t>
      </w:r>
      <w:r>
        <w:rPr>
          <w:spacing w:val="-11"/>
        </w:rPr>
        <w:t> </w:t>
      </w:r>
      <w:r>
        <w:rPr>
          <w:spacing w:val="-3"/>
        </w:rPr>
        <w:t>individuales</w:t>
      </w:r>
      <w:r>
        <w:rPr>
          <w:spacing w:val="-11"/>
        </w:rPr>
        <w:t> </w:t>
      </w:r>
      <w:r>
        <w:rPr>
          <w:spacing w:val="-3"/>
        </w:rPr>
        <w:t>partiendo</w:t>
      </w:r>
      <w:r>
        <w:rPr>
          <w:spacing w:val="-11"/>
        </w:rPr>
        <w:t> </w:t>
      </w:r>
      <w:r>
        <w:rPr/>
        <w:t>de</w:t>
      </w:r>
      <w:r>
        <w:rPr>
          <w:spacing w:val="-11"/>
        </w:rPr>
        <w:t> </w:t>
      </w:r>
      <w:r>
        <w:rPr>
          <w:spacing w:val="-3"/>
        </w:rPr>
        <w:t>similitudes</w:t>
      </w:r>
      <w:r>
        <w:rPr>
          <w:spacing w:val="-11"/>
        </w:rPr>
        <w:t> </w:t>
      </w:r>
      <w:r>
        <w:rPr>
          <w:spacing w:val="-4"/>
        </w:rPr>
        <w:t>morfológicas,</w:t>
      </w:r>
      <w:r>
        <w:rPr>
          <w:spacing w:val="-21"/>
        </w:rPr>
        <w:t> </w:t>
      </w:r>
      <w:r>
        <w:rPr>
          <w:spacing w:val="-3"/>
        </w:rPr>
        <w:t>funcionales</w:t>
      </w:r>
    </w:p>
    <w:p>
      <w:pPr>
        <w:spacing w:after="0" w:line="261" w:lineRule="auto"/>
        <w:sectPr>
          <w:pgSz w:w="8510" w:h="12190"/>
          <w:pgMar w:header="0" w:footer="865" w:top="920" w:bottom="1060" w:left="920" w:right="1020"/>
        </w:sectPr>
      </w:pPr>
    </w:p>
    <w:p>
      <w:pPr>
        <w:pStyle w:val="BodyText"/>
        <w:spacing w:line="261" w:lineRule="auto" w:before="51"/>
        <w:ind w:left="113" w:right="119"/>
      </w:pPr>
      <w:r>
        <w:rPr>
          <w:w w:val="105"/>
        </w:rPr>
        <w:t>o</w:t>
      </w:r>
      <w:r>
        <w:rPr>
          <w:spacing w:val="-20"/>
          <w:w w:val="105"/>
        </w:rPr>
        <w:t> </w:t>
      </w:r>
      <w:r>
        <w:rPr>
          <w:spacing w:val="-3"/>
          <w:w w:val="105"/>
        </w:rPr>
        <w:t>sociales.</w:t>
      </w:r>
      <w:r>
        <w:rPr>
          <w:spacing w:val="-25"/>
          <w:w w:val="105"/>
        </w:rPr>
        <w:t> </w:t>
      </w:r>
      <w:r>
        <w:rPr>
          <w:w w:val="105"/>
        </w:rPr>
        <w:t>El</w:t>
      </w:r>
      <w:r>
        <w:rPr>
          <w:spacing w:val="-20"/>
          <w:w w:val="105"/>
        </w:rPr>
        <w:t> </w:t>
      </w:r>
      <w:r>
        <w:rPr>
          <w:spacing w:val="-4"/>
          <w:w w:val="105"/>
        </w:rPr>
        <w:t>hombre,</w:t>
      </w:r>
      <w:r>
        <w:rPr>
          <w:spacing w:val="-25"/>
          <w:w w:val="105"/>
        </w:rPr>
        <w:t> </w:t>
      </w:r>
      <w:r>
        <w:rPr>
          <w:w w:val="105"/>
        </w:rPr>
        <w:t>por</w:t>
      </w:r>
      <w:r>
        <w:rPr>
          <w:spacing w:val="-20"/>
          <w:w w:val="105"/>
        </w:rPr>
        <w:t> </w:t>
      </w:r>
      <w:r>
        <w:rPr>
          <w:spacing w:val="-3"/>
          <w:w w:val="105"/>
        </w:rPr>
        <w:t>naturaleza</w:t>
      </w:r>
      <w:r>
        <w:rPr>
          <w:spacing w:val="-20"/>
          <w:w w:val="105"/>
        </w:rPr>
        <w:t> </w:t>
      </w:r>
      <w:r>
        <w:rPr>
          <w:w w:val="105"/>
        </w:rPr>
        <w:t>tiende</w:t>
      </w:r>
      <w:r>
        <w:rPr>
          <w:spacing w:val="-20"/>
          <w:w w:val="105"/>
        </w:rPr>
        <w:t> </w:t>
      </w:r>
      <w:r>
        <w:rPr>
          <w:w w:val="105"/>
        </w:rPr>
        <w:t>a</w:t>
      </w:r>
      <w:r>
        <w:rPr>
          <w:spacing w:val="-20"/>
          <w:w w:val="105"/>
        </w:rPr>
        <w:t> </w:t>
      </w:r>
      <w:r>
        <w:rPr>
          <w:w w:val="105"/>
        </w:rPr>
        <w:t>clasificar</w:t>
      </w:r>
      <w:r>
        <w:rPr>
          <w:spacing w:val="-20"/>
          <w:w w:val="105"/>
        </w:rPr>
        <w:t> </w:t>
      </w:r>
      <w:r>
        <w:rPr>
          <w:w w:val="105"/>
        </w:rPr>
        <w:t>las</w:t>
      </w:r>
      <w:r>
        <w:rPr>
          <w:spacing w:val="-20"/>
          <w:w w:val="105"/>
        </w:rPr>
        <w:t> </w:t>
      </w:r>
      <w:r>
        <w:rPr>
          <w:spacing w:val="-4"/>
          <w:w w:val="105"/>
        </w:rPr>
        <w:t>cosas,</w:t>
      </w:r>
      <w:r>
        <w:rPr>
          <w:spacing w:val="-25"/>
          <w:w w:val="105"/>
        </w:rPr>
        <w:t> </w:t>
      </w:r>
      <w:r>
        <w:rPr>
          <w:spacing w:val="-2"/>
          <w:w w:val="105"/>
        </w:rPr>
        <w:t>las </w:t>
      </w:r>
      <w:r>
        <w:rPr>
          <w:spacing w:val="-4"/>
          <w:w w:val="105"/>
        </w:rPr>
        <w:t>plantas,</w:t>
      </w:r>
      <w:r>
        <w:rPr>
          <w:spacing w:val="-29"/>
          <w:w w:val="105"/>
        </w:rPr>
        <w:t> </w:t>
      </w:r>
      <w:r>
        <w:rPr>
          <w:w w:val="105"/>
        </w:rPr>
        <w:t>los</w:t>
      </w:r>
      <w:r>
        <w:rPr>
          <w:spacing w:val="-24"/>
          <w:w w:val="105"/>
        </w:rPr>
        <w:t> </w:t>
      </w:r>
      <w:r>
        <w:rPr>
          <w:w w:val="105"/>
        </w:rPr>
        <w:t>animales</w:t>
      </w:r>
      <w:r>
        <w:rPr>
          <w:spacing w:val="-24"/>
          <w:w w:val="105"/>
        </w:rPr>
        <w:t> </w:t>
      </w:r>
      <w:r>
        <w:rPr>
          <w:w w:val="105"/>
        </w:rPr>
        <w:t>y</w:t>
      </w:r>
      <w:r>
        <w:rPr>
          <w:spacing w:val="-24"/>
          <w:w w:val="105"/>
        </w:rPr>
        <w:t> </w:t>
      </w:r>
      <w:r>
        <w:rPr>
          <w:w w:val="105"/>
        </w:rPr>
        <w:t>los</w:t>
      </w:r>
      <w:r>
        <w:rPr>
          <w:spacing w:val="-24"/>
          <w:w w:val="105"/>
        </w:rPr>
        <w:t> </w:t>
      </w:r>
      <w:r>
        <w:rPr>
          <w:w w:val="105"/>
        </w:rPr>
        <w:t>objetos</w:t>
      </w:r>
      <w:r>
        <w:rPr>
          <w:spacing w:val="-24"/>
          <w:w w:val="105"/>
        </w:rPr>
        <w:t> </w:t>
      </w:r>
      <w:r>
        <w:rPr>
          <w:spacing w:val="-12"/>
          <w:w w:val="105"/>
        </w:rPr>
        <w:t>y,</w:t>
      </w:r>
      <w:r>
        <w:rPr>
          <w:spacing w:val="-29"/>
          <w:w w:val="105"/>
        </w:rPr>
        <w:t> </w:t>
      </w:r>
      <w:r>
        <w:rPr>
          <w:w w:val="105"/>
        </w:rPr>
        <w:t>¿por</w:t>
      </w:r>
      <w:r>
        <w:rPr>
          <w:spacing w:val="-24"/>
          <w:w w:val="105"/>
        </w:rPr>
        <w:t> </w:t>
      </w:r>
      <w:r>
        <w:rPr>
          <w:w w:val="105"/>
        </w:rPr>
        <w:t>qué</w:t>
      </w:r>
      <w:r>
        <w:rPr>
          <w:spacing w:val="-24"/>
          <w:w w:val="105"/>
        </w:rPr>
        <w:t> </w:t>
      </w:r>
      <w:r>
        <w:rPr>
          <w:w w:val="105"/>
        </w:rPr>
        <w:t>no?,</w:t>
      </w:r>
      <w:r>
        <w:rPr>
          <w:spacing w:val="-29"/>
          <w:w w:val="105"/>
        </w:rPr>
        <w:t> </w:t>
      </w:r>
      <w:r>
        <w:rPr>
          <w:w w:val="105"/>
        </w:rPr>
        <w:t>los</w:t>
      </w:r>
      <w:r>
        <w:rPr>
          <w:spacing w:val="-24"/>
          <w:w w:val="105"/>
        </w:rPr>
        <w:t> </w:t>
      </w:r>
      <w:r>
        <w:rPr>
          <w:spacing w:val="-3"/>
          <w:w w:val="105"/>
        </w:rPr>
        <w:t>documentos.</w:t>
      </w:r>
    </w:p>
    <w:p>
      <w:pPr>
        <w:pStyle w:val="BodyText"/>
        <w:spacing w:line="261" w:lineRule="auto"/>
        <w:ind w:left="113" w:right="110" w:firstLine="283"/>
        <w:jc w:val="right"/>
      </w:pPr>
      <w:r>
        <w:rPr/>
        <w:t>Existen</w:t>
      </w:r>
      <w:r>
        <w:rPr>
          <w:spacing w:val="-11"/>
        </w:rPr>
        <w:t> </w:t>
      </w:r>
      <w:r>
        <w:rPr/>
        <w:t>dos</w:t>
      </w:r>
      <w:r>
        <w:rPr>
          <w:spacing w:val="-11"/>
        </w:rPr>
        <w:t> </w:t>
      </w:r>
      <w:r>
        <w:rPr>
          <w:spacing w:val="-3"/>
        </w:rPr>
        <w:t>maneras</w:t>
      </w:r>
      <w:r>
        <w:rPr>
          <w:spacing w:val="-11"/>
        </w:rPr>
        <w:t> </w:t>
      </w:r>
      <w:r>
        <w:rPr/>
        <w:t>de</w:t>
      </w:r>
      <w:r>
        <w:rPr>
          <w:spacing w:val="-11"/>
        </w:rPr>
        <w:t> </w:t>
      </w:r>
      <w:r>
        <w:rPr>
          <w:spacing w:val="-3"/>
        </w:rPr>
        <w:t>clasificarlos.</w:t>
      </w:r>
      <w:r>
        <w:rPr>
          <w:spacing w:val="-19"/>
        </w:rPr>
        <w:t> </w:t>
      </w:r>
      <w:r>
        <w:rPr/>
        <w:t>La</w:t>
      </w:r>
      <w:r>
        <w:rPr>
          <w:spacing w:val="-11"/>
        </w:rPr>
        <w:t> </w:t>
      </w:r>
      <w:r>
        <w:rPr>
          <w:spacing w:val="-3"/>
        </w:rPr>
        <w:t>primera</w:t>
      </w:r>
      <w:r>
        <w:rPr>
          <w:spacing w:val="-11"/>
        </w:rPr>
        <w:t> </w:t>
      </w:r>
      <w:r>
        <w:rPr/>
        <w:t>es</w:t>
      </w:r>
      <w:r>
        <w:rPr>
          <w:spacing w:val="-11"/>
        </w:rPr>
        <w:t> </w:t>
      </w:r>
      <w:r>
        <w:rPr/>
        <w:t>sobre</w:t>
      </w:r>
      <w:r>
        <w:rPr>
          <w:spacing w:val="-11"/>
        </w:rPr>
        <w:t> </w:t>
      </w:r>
      <w:r>
        <w:rPr/>
        <w:t>una</w:t>
      </w:r>
      <w:r>
        <w:rPr>
          <w:spacing w:val="-11"/>
        </w:rPr>
        <w:t> </w:t>
      </w:r>
      <w:r>
        <w:rPr/>
        <w:t>base</w:t>
      </w:r>
      <w:r>
        <w:rPr>
          <w:spacing w:val="-2"/>
          <w:w w:val="95"/>
        </w:rPr>
        <w:t> </w:t>
      </w:r>
      <w:r>
        <w:rPr/>
        <w:t>apriorística</w:t>
      </w:r>
      <w:r>
        <w:rPr>
          <w:spacing w:val="-20"/>
        </w:rPr>
        <w:t> </w:t>
      </w:r>
      <w:r>
        <w:rPr/>
        <w:t>(clasificación</w:t>
      </w:r>
      <w:r>
        <w:rPr>
          <w:spacing w:val="-20"/>
        </w:rPr>
        <w:t> </w:t>
      </w:r>
      <w:r>
        <w:rPr>
          <w:spacing w:val="-3"/>
        </w:rPr>
        <w:t>objetiva),</w:t>
      </w:r>
      <w:r>
        <w:rPr>
          <w:spacing w:val="-27"/>
        </w:rPr>
        <w:t> </w:t>
      </w:r>
      <w:r>
        <w:rPr/>
        <w:t>en</w:t>
      </w:r>
      <w:r>
        <w:rPr>
          <w:spacing w:val="-20"/>
        </w:rPr>
        <w:t> </w:t>
      </w:r>
      <w:r>
        <w:rPr/>
        <w:t>tanto</w:t>
      </w:r>
      <w:r>
        <w:rPr>
          <w:spacing w:val="-20"/>
        </w:rPr>
        <w:t> </w:t>
      </w:r>
      <w:r>
        <w:rPr/>
        <w:t>que</w:t>
      </w:r>
      <w:r>
        <w:rPr>
          <w:spacing w:val="-20"/>
        </w:rPr>
        <w:t> </w:t>
      </w:r>
      <w:r>
        <w:rPr/>
        <w:t>la</w:t>
      </w:r>
      <w:r>
        <w:rPr>
          <w:spacing w:val="-20"/>
        </w:rPr>
        <w:t> </w:t>
      </w:r>
      <w:r>
        <w:rPr/>
        <w:t>segunda</w:t>
      </w:r>
      <w:r>
        <w:rPr>
          <w:spacing w:val="-20"/>
        </w:rPr>
        <w:t> </w:t>
      </w:r>
      <w:r>
        <w:rPr/>
        <w:t>se</w:t>
      </w:r>
      <w:r>
        <w:rPr>
          <w:spacing w:val="-20"/>
        </w:rPr>
        <w:t> </w:t>
      </w:r>
      <w:r>
        <w:rPr/>
        <w:t>realiza</w:t>
      </w:r>
      <w:r>
        <w:rPr>
          <w:spacing w:val="-2"/>
          <w:w w:val="97"/>
        </w:rPr>
        <w:t> </w:t>
      </w:r>
      <w:r>
        <w:rPr>
          <w:spacing w:val="-4"/>
        </w:rPr>
        <w:t>sobre</w:t>
      </w:r>
      <w:r>
        <w:rPr>
          <w:spacing w:val="-16"/>
        </w:rPr>
        <w:t> </w:t>
      </w:r>
      <w:r>
        <w:rPr>
          <w:spacing w:val="-3"/>
        </w:rPr>
        <w:t>una</w:t>
      </w:r>
      <w:r>
        <w:rPr>
          <w:spacing w:val="-16"/>
        </w:rPr>
        <w:t> </w:t>
      </w:r>
      <w:r>
        <w:rPr>
          <w:i/>
        </w:rPr>
        <w:t>a</w:t>
      </w:r>
      <w:r>
        <w:rPr>
          <w:i/>
          <w:spacing w:val="-16"/>
        </w:rPr>
        <w:t> </w:t>
      </w:r>
      <w:r>
        <w:rPr>
          <w:i/>
          <w:spacing w:val="-4"/>
        </w:rPr>
        <w:t>posteriori</w:t>
      </w:r>
      <w:r>
        <w:rPr>
          <w:i/>
          <w:spacing w:val="-16"/>
        </w:rPr>
        <w:t> </w:t>
      </w:r>
      <w:r>
        <w:rPr>
          <w:spacing w:val="-4"/>
        </w:rPr>
        <w:t>(clasificación</w:t>
      </w:r>
      <w:r>
        <w:rPr>
          <w:spacing w:val="-16"/>
        </w:rPr>
        <w:t> </w:t>
      </w:r>
      <w:r>
        <w:rPr>
          <w:spacing w:val="-4"/>
        </w:rPr>
        <w:t>subjetiva).</w:t>
      </w:r>
      <w:r>
        <w:rPr>
          <w:spacing w:val="-25"/>
        </w:rPr>
        <w:t> </w:t>
      </w:r>
      <w:r>
        <w:rPr>
          <w:spacing w:val="-3"/>
        </w:rPr>
        <w:t>Esto</w:t>
      </w:r>
      <w:r>
        <w:rPr>
          <w:spacing w:val="-16"/>
        </w:rPr>
        <w:t> </w:t>
      </w:r>
      <w:r>
        <w:rPr/>
        <w:t>no</w:t>
      </w:r>
      <w:r>
        <w:rPr>
          <w:spacing w:val="-16"/>
        </w:rPr>
        <w:t> </w:t>
      </w:r>
      <w:r>
        <w:rPr>
          <w:spacing w:val="-4"/>
        </w:rPr>
        <w:t>significa</w:t>
      </w:r>
      <w:r>
        <w:rPr>
          <w:spacing w:val="-16"/>
        </w:rPr>
        <w:t> </w:t>
      </w:r>
      <w:r>
        <w:rPr>
          <w:spacing w:val="-3"/>
        </w:rPr>
        <w:t>que</w:t>
      </w:r>
      <w:r>
        <w:rPr>
          <w:spacing w:val="-16"/>
        </w:rPr>
        <w:t> </w:t>
      </w:r>
      <w:r>
        <w:rPr>
          <w:spacing w:val="-4"/>
        </w:rPr>
        <w:t>una</w:t>
      </w:r>
      <w:r>
        <w:rPr>
          <w:spacing w:val="-4"/>
          <w:w w:val="99"/>
        </w:rPr>
        <w:t> </w:t>
      </w:r>
      <w:r>
        <w:rPr/>
        <w:t>sea</w:t>
      </w:r>
      <w:r>
        <w:rPr>
          <w:spacing w:val="-10"/>
        </w:rPr>
        <w:t> </w:t>
      </w:r>
      <w:r>
        <w:rPr/>
        <w:t>mejor</w:t>
      </w:r>
      <w:r>
        <w:rPr>
          <w:spacing w:val="-10"/>
        </w:rPr>
        <w:t> </w:t>
      </w:r>
      <w:r>
        <w:rPr/>
        <w:t>que</w:t>
      </w:r>
      <w:r>
        <w:rPr>
          <w:spacing w:val="-10"/>
        </w:rPr>
        <w:t> </w:t>
      </w:r>
      <w:r>
        <w:rPr/>
        <w:t>la</w:t>
      </w:r>
      <w:r>
        <w:rPr>
          <w:spacing w:val="-10"/>
        </w:rPr>
        <w:t> </w:t>
      </w:r>
      <w:r>
        <w:rPr>
          <w:spacing w:val="-3"/>
        </w:rPr>
        <w:t>otra,</w:t>
      </w:r>
      <w:r>
        <w:rPr>
          <w:spacing w:val="-19"/>
        </w:rPr>
        <w:t> </w:t>
      </w:r>
      <w:r>
        <w:rPr/>
        <w:t>simplemente</w:t>
      </w:r>
      <w:r>
        <w:rPr>
          <w:spacing w:val="-10"/>
        </w:rPr>
        <w:t> </w:t>
      </w:r>
      <w:r>
        <w:rPr/>
        <w:t>se</w:t>
      </w:r>
      <w:r>
        <w:rPr>
          <w:spacing w:val="-10"/>
        </w:rPr>
        <w:t> </w:t>
      </w:r>
      <w:r>
        <w:rPr/>
        <w:t>recomienda</w:t>
      </w:r>
      <w:r>
        <w:rPr>
          <w:spacing w:val="-10"/>
        </w:rPr>
        <w:t> </w:t>
      </w:r>
      <w:r>
        <w:rPr/>
        <w:t>utilizar</w:t>
      </w:r>
      <w:r>
        <w:rPr>
          <w:spacing w:val="-10"/>
        </w:rPr>
        <w:t> </w:t>
      </w:r>
      <w:r>
        <w:rPr/>
        <w:t>la</w:t>
      </w:r>
      <w:r>
        <w:rPr>
          <w:spacing w:val="-10"/>
        </w:rPr>
        <w:t> </w:t>
      </w:r>
      <w:r>
        <w:rPr>
          <w:spacing w:val="-3"/>
        </w:rPr>
        <w:t>primera</w:t>
      </w:r>
      <w:r>
        <w:rPr>
          <w:w w:val="94"/>
        </w:rPr>
        <w:t> </w:t>
      </w:r>
      <w:r>
        <w:rPr>
          <w:spacing w:val="-4"/>
        </w:rPr>
        <w:t>para </w:t>
      </w:r>
      <w:r>
        <w:rPr>
          <w:spacing w:val="-3"/>
        </w:rPr>
        <w:t>fondos documentales </w:t>
      </w:r>
      <w:r>
        <w:rPr>
          <w:spacing w:val="-4"/>
        </w:rPr>
        <w:t>administrativos </w:t>
      </w:r>
      <w:r>
        <w:rPr>
          <w:spacing w:val="-3"/>
        </w:rPr>
        <w:t>cuya institución</w:t>
      </w:r>
      <w:r>
        <w:rPr>
          <w:spacing w:val="-28"/>
        </w:rPr>
        <w:t> </w:t>
      </w:r>
      <w:r>
        <w:rPr/>
        <w:t>aún</w:t>
      </w:r>
      <w:r>
        <w:rPr>
          <w:spacing w:val="-8"/>
        </w:rPr>
        <w:t> </w:t>
      </w:r>
      <w:r>
        <w:rPr>
          <w:spacing w:val="-3"/>
        </w:rPr>
        <w:t>existe</w:t>
      </w:r>
      <w:r>
        <w:rPr>
          <w:spacing w:val="-3"/>
          <w:w w:val="99"/>
        </w:rPr>
        <w:t> </w:t>
      </w:r>
      <w:r>
        <w:rPr/>
        <w:t>y</w:t>
      </w:r>
      <w:r>
        <w:rPr>
          <w:spacing w:val="-13"/>
        </w:rPr>
        <w:t> </w:t>
      </w:r>
      <w:r>
        <w:rPr/>
        <w:t>se</w:t>
      </w:r>
      <w:r>
        <w:rPr>
          <w:spacing w:val="-13"/>
        </w:rPr>
        <w:t> </w:t>
      </w:r>
      <w:r>
        <w:rPr/>
        <w:t>puede</w:t>
      </w:r>
      <w:r>
        <w:rPr>
          <w:spacing w:val="-13"/>
        </w:rPr>
        <w:t> </w:t>
      </w:r>
      <w:r>
        <w:rPr/>
        <w:t>establecer</w:t>
      </w:r>
      <w:r>
        <w:rPr>
          <w:spacing w:val="-13"/>
        </w:rPr>
        <w:t> </w:t>
      </w:r>
      <w:r>
        <w:rPr/>
        <w:t>una</w:t>
      </w:r>
      <w:r>
        <w:rPr>
          <w:spacing w:val="-13"/>
        </w:rPr>
        <w:t> </w:t>
      </w:r>
      <w:r>
        <w:rPr/>
        <w:t>gestión</w:t>
      </w:r>
      <w:r>
        <w:rPr>
          <w:spacing w:val="-13"/>
        </w:rPr>
        <w:t> </w:t>
      </w:r>
      <w:r>
        <w:rPr/>
        <w:t>documental</w:t>
      </w:r>
      <w:r>
        <w:rPr>
          <w:spacing w:val="-13"/>
        </w:rPr>
        <w:t> </w:t>
      </w:r>
      <w:r>
        <w:rPr/>
        <w:t>desde</w:t>
      </w:r>
      <w:r>
        <w:rPr>
          <w:spacing w:val="-13"/>
        </w:rPr>
        <w:t> </w:t>
      </w:r>
      <w:r>
        <w:rPr/>
        <w:t>el</w:t>
      </w:r>
      <w:r>
        <w:rPr>
          <w:spacing w:val="-13"/>
        </w:rPr>
        <w:t> </w:t>
      </w:r>
      <w:r>
        <w:rPr>
          <w:spacing w:val="-4"/>
        </w:rPr>
        <w:t>principio,</w:t>
      </w:r>
      <w:r>
        <w:rPr>
          <w:spacing w:val="-22"/>
        </w:rPr>
        <w:t> </w:t>
      </w:r>
      <w:r>
        <w:rPr>
          <w:spacing w:val="-6"/>
        </w:rPr>
        <w:t>par-</w:t>
      </w:r>
      <w:r>
        <w:rPr>
          <w:w w:val="106"/>
        </w:rPr>
        <w:t> </w:t>
      </w:r>
      <w:r>
        <w:rPr/>
        <w:t>tiendo</w:t>
      </w:r>
      <w:r>
        <w:rPr>
          <w:spacing w:val="-13"/>
        </w:rPr>
        <w:t> </w:t>
      </w:r>
      <w:r>
        <w:rPr/>
        <w:t>del</w:t>
      </w:r>
      <w:r>
        <w:rPr>
          <w:spacing w:val="-13"/>
        </w:rPr>
        <w:t> </w:t>
      </w:r>
      <w:r>
        <w:rPr/>
        <w:t>análisis</w:t>
      </w:r>
      <w:r>
        <w:rPr>
          <w:spacing w:val="-13"/>
        </w:rPr>
        <w:t> </w:t>
      </w:r>
      <w:r>
        <w:rPr/>
        <w:t>de</w:t>
      </w:r>
      <w:r>
        <w:rPr>
          <w:spacing w:val="-13"/>
        </w:rPr>
        <w:t> </w:t>
      </w:r>
      <w:r>
        <w:rPr/>
        <w:t>las</w:t>
      </w:r>
      <w:r>
        <w:rPr>
          <w:spacing w:val="-13"/>
        </w:rPr>
        <w:t> </w:t>
      </w:r>
      <w:r>
        <w:rPr>
          <w:spacing w:val="-3"/>
        </w:rPr>
        <w:t>funciones,</w:t>
      </w:r>
      <w:r>
        <w:rPr>
          <w:spacing w:val="-21"/>
        </w:rPr>
        <w:t> </w:t>
      </w:r>
      <w:r>
        <w:rPr/>
        <w:t>en</w:t>
      </w:r>
      <w:r>
        <w:rPr>
          <w:spacing w:val="-13"/>
        </w:rPr>
        <w:t> </w:t>
      </w:r>
      <w:r>
        <w:rPr>
          <w:spacing w:val="-4"/>
        </w:rPr>
        <w:t>cambio,</w:t>
      </w:r>
      <w:r>
        <w:rPr>
          <w:spacing w:val="-21"/>
        </w:rPr>
        <w:t> </w:t>
      </w:r>
      <w:r>
        <w:rPr/>
        <w:t>la</w:t>
      </w:r>
      <w:r>
        <w:rPr>
          <w:spacing w:val="-13"/>
        </w:rPr>
        <w:t> </w:t>
      </w:r>
      <w:r>
        <w:rPr/>
        <w:t>segunda</w:t>
      </w:r>
      <w:r>
        <w:rPr>
          <w:spacing w:val="-13"/>
        </w:rPr>
        <w:t> </w:t>
      </w:r>
      <w:r>
        <w:rPr/>
        <w:t>se</w:t>
      </w:r>
      <w:r>
        <w:rPr>
          <w:spacing w:val="-13"/>
        </w:rPr>
        <w:t> </w:t>
      </w:r>
      <w:r>
        <w:rPr/>
        <w:t>aplica</w:t>
      </w:r>
      <w:r>
        <w:rPr>
          <w:spacing w:val="-13"/>
        </w:rPr>
        <w:t> </w:t>
      </w:r>
      <w:r>
        <w:rPr/>
        <w:t>en</w:t>
      </w:r>
      <w:r>
        <w:rPr>
          <w:spacing w:val="-2"/>
          <w:w w:val="99"/>
        </w:rPr>
        <w:t> </w:t>
      </w:r>
      <w:r>
        <w:rPr/>
        <w:t>los</w:t>
      </w:r>
      <w:r>
        <w:rPr>
          <w:spacing w:val="-11"/>
        </w:rPr>
        <w:t> </w:t>
      </w:r>
      <w:r>
        <w:rPr/>
        <w:t>fondos</w:t>
      </w:r>
      <w:r>
        <w:rPr>
          <w:spacing w:val="-11"/>
        </w:rPr>
        <w:t> </w:t>
      </w:r>
      <w:r>
        <w:rPr/>
        <w:t>históricos</w:t>
      </w:r>
      <w:r>
        <w:rPr>
          <w:spacing w:val="-11"/>
        </w:rPr>
        <w:t> </w:t>
      </w:r>
      <w:r>
        <w:rPr/>
        <w:t>cuya</w:t>
      </w:r>
      <w:r>
        <w:rPr>
          <w:spacing w:val="-11"/>
        </w:rPr>
        <w:t> </w:t>
      </w:r>
      <w:r>
        <w:rPr/>
        <w:t>institución</w:t>
      </w:r>
      <w:r>
        <w:rPr>
          <w:spacing w:val="-11"/>
        </w:rPr>
        <w:t> </w:t>
      </w:r>
      <w:r>
        <w:rPr/>
        <w:t>ha</w:t>
      </w:r>
      <w:r>
        <w:rPr>
          <w:spacing w:val="-11"/>
        </w:rPr>
        <w:t> </w:t>
      </w:r>
      <w:r>
        <w:rPr>
          <w:spacing w:val="-4"/>
        </w:rPr>
        <w:t>desaparecido,</w:t>
      </w:r>
      <w:r>
        <w:rPr>
          <w:spacing w:val="-20"/>
        </w:rPr>
        <w:t> </w:t>
      </w:r>
      <w:r>
        <w:rPr/>
        <w:t>por</w:t>
      </w:r>
      <w:r>
        <w:rPr>
          <w:spacing w:val="-11"/>
        </w:rPr>
        <w:t> </w:t>
      </w:r>
      <w:r>
        <w:rPr/>
        <w:t>lo</w:t>
      </w:r>
      <w:r>
        <w:rPr>
          <w:spacing w:val="-11"/>
        </w:rPr>
        <w:t> </w:t>
      </w:r>
      <w:r>
        <w:rPr>
          <w:spacing w:val="-5"/>
        </w:rPr>
        <w:t>tanto,</w:t>
      </w:r>
      <w:r>
        <w:rPr>
          <w:spacing w:val="-20"/>
        </w:rPr>
        <w:t> </w:t>
      </w:r>
      <w:r>
        <w:rPr/>
        <w:t>el</w:t>
      </w:r>
      <w:r>
        <w:rPr>
          <w:spacing w:val="-2"/>
          <w:w w:val="99"/>
        </w:rPr>
        <w:t> </w:t>
      </w:r>
      <w:r>
        <w:rPr/>
        <w:t>archivista</w:t>
      </w:r>
      <w:r>
        <w:rPr>
          <w:spacing w:val="-22"/>
        </w:rPr>
        <w:t> </w:t>
      </w:r>
      <w:r>
        <w:rPr/>
        <w:t>aplica</w:t>
      </w:r>
      <w:r>
        <w:rPr>
          <w:spacing w:val="-22"/>
        </w:rPr>
        <w:t> </w:t>
      </w:r>
      <w:r>
        <w:rPr/>
        <w:t>su</w:t>
      </w:r>
      <w:r>
        <w:rPr>
          <w:spacing w:val="-22"/>
        </w:rPr>
        <w:t> </w:t>
      </w:r>
      <w:r>
        <w:rPr/>
        <w:t>criterio</w:t>
      </w:r>
      <w:r>
        <w:rPr>
          <w:spacing w:val="-22"/>
        </w:rPr>
        <w:t> </w:t>
      </w:r>
      <w:r>
        <w:rPr>
          <w:spacing w:val="-3"/>
        </w:rPr>
        <w:t>para</w:t>
      </w:r>
      <w:r>
        <w:rPr>
          <w:spacing w:val="-22"/>
        </w:rPr>
        <w:t> </w:t>
      </w:r>
      <w:r>
        <w:rPr/>
        <w:t>el</w:t>
      </w:r>
      <w:r>
        <w:rPr>
          <w:spacing w:val="-22"/>
        </w:rPr>
        <w:t> </w:t>
      </w:r>
      <w:r>
        <w:rPr/>
        <w:t>establecimiento</w:t>
      </w:r>
      <w:r>
        <w:rPr>
          <w:spacing w:val="-22"/>
        </w:rPr>
        <w:t> </w:t>
      </w:r>
      <w:r>
        <w:rPr/>
        <w:t>de</w:t>
      </w:r>
      <w:r>
        <w:rPr>
          <w:spacing w:val="-22"/>
        </w:rPr>
        <w:t> </w:t>
      </w:r>
      <w:r>
        <w:rPr/>
        <w:t>la</w:t>
      </w:r>
      <w:r>
        <w:rPr>
          <w:spacing w:val="-22"/>
        </w:rPr>
        <w:t> </w:t>
      </w:r>
      <w:r>
        <w:rPr/>
        <w:t>clasificación.</w:t>
      </w:r>
      <w:r>
        <w:rPr>
          <w:spacing w:val="-2"/>
          <w:w w:val="100"/>
        </w:rPr>
        <w:t> </w:t>
      </w:r>
      <w:r>
        <w:rPr/>
        <w:t>Esta</w:t>
      </w:r>
      <w:r>
        <w:rPr>
          <w:spacing w:val="-24"/>
        </w:rPr>
        <w:t> </w:t>
      </w:r>
      <w:r>
        <w:rPr/>
        <w:t>subtarea</w:t>
      </w:r>
      <w:r>
        <w:rPr>
          <w:spacing w:val="-24"/>
        </w:rPr>
        <w:t> </w:t>
      </w:r>
      <w:r>
        <w:rPr/>
        <w:t>de</w:t>
      </w:r>
      <w:r>
        <w:rPr>
          <w:spacing w:val="-24"/>
        </w:rPr>
        <w:t> </w:t>
      </w:r>
      <w:r>
        <w:rPr/>
        <w:t>la</w:t>
      </w:r>
      <w:r>
        <w:rPr>
          <w:spacing w:val="-24"/>
        </w:rPr>
        <w:t> </w:t>
      </w:r>
      <w:r>
        <w:rPr/>
        <w:t>organización</w:t>
      </w:r>
      <w:r>
        <w:rPr>
          <w:spacing w:val="-24"/>
        </w:rPr>
        <w:t> </w:t>
      </w:r>
      <w:r>
        <w:rPr/>
        <w:t>se</w:t>
      </w:r>
      <w:r>
        <w:rPr>
          <w:spacing w:val="-24"/>
        </w:rPr>
        <w:t> </w:t>
      </w:r>
      <w:r>
        <w:rPr/>
        <w:t>materializa</w:t>
      </w:r>
      <w:r>
        <w:rPr>
          <w:spacing w:val="-24"/>
        </w:rPr>
        <w:t> </w:t>
      </w:r>
      <w:r>
        <w:rPr/>
        <w:t>en</w:t>
      </w:r>
      <w:r>
        <w:rPr>
          <w:spacing w:val="-24"/>
        </w:rPr>
        <w:t> </w:t>
      </w:r>
      <w:r>
        <w:rPr/>
        <w:t>instrumentos</w:t>
      </w:r>
      <w:r>
        <w:rPr>
          <w:spacing w:val="-24"/>
        </w:rPr>
        <w:t> </w:t>
      </w:r>
      <w:r>
        <w:rPr/>
        <w:t>de</w:t>
      </w:r>
      <w:r>
        <w:rPr>
          <w:spacing w:val="-2"/>
          <w:w w:val="99"/>
        </w:rPr>
        <w:t> </w:t>
      </w:r>
      <w:r>
        <w:rPr>
          <w:spacing w:val="-3"/>
        </w:rPr>
        <w:t>descripción</w:t>
      </w:r>
      <w:r>
        <w:rPr>
          <w:spacing w:val="-11"/>
        </w:rPr>
        <w:t> </w:t>
      </w:r>
      <w:r>
        <w:rPr>
          <w:spacing w:val="-3"/>
        </w:rPr>
        <w:t>denominados</w:t>
      </w:r>
      <w:r>
        <w:rPr>
          <w:spacing w:val="-11"/>
        </w:rPr>
        <w:t> </w:t>
      </w:r>
      <w:r>
        <w:rPr>
          <w:i/>
          <w:spacing w:val="-3"/>
        </w:rPr>
        <w:t>Cuadros</w:t>
      </w:r>
      <w:r>
        <w:rPr>
          <w:i/>
          <w:spacing w:val="-11"/>
        </w:rPr>
        <w:t> </w:t>
      </w:r>
      <w:r>
        <w:rPr>
          <w:i/>
        </w:rPr>
        <w:t>de</w:t>
      </w:r>
      <w:r>
        <w:rPr>
          <w:i/>
          <w:spacing w:val="-11"/>
        </w:rPr>
        <w:t> </w:t>
      </w:r>
      <w:r>
        <w:rPr>
          <w:i/>
          <w:spacing w:val="-3"/>
        </w:rPr>
        <w:t>clasificación</w:t>
      </w:r>
      <w:r>
        <w:rPr>
          <w:spacing w:val="-3"/>
        </w:rPr>
        <w:t>.</w:t>
      </w:r>
      <w:r>
        <w:rPr>
          <w:spacing w:val="-21"/>
        </w:rPr>
        <w:t> </w:t>
      </w:r>
      <w:r>
        <w:rPr>
          <w:spacing w:val="-3"/>
        </w:rPr>
        <w:t>Estas</w:t>
      </w:r>
      <w:r>
        <w:rPr>
          <w:spacing w:val="-11"/>
        </w:rPr>
        <w:t> </w:t>
      </w:r>
      <w:r>
        <w:rPr>
          <w:spacing w:val="-4"/>
        </w:rPr>
        <w:t>herramientas</w:t>
      </w:r>
      <w:r>
        <w:rPr>
          <w:spacing w:val="-3"/>
          <w:w w:val="98"/>
        </w:rPr>
        <w:t> </w:t>
      </w:r>
      <w:r>
        <w:rPr/>
        <w:t>reflejan,</w:t>
      </w:r>
      <w:r>
        <w:rPr>
          <w:spacing w:val="-15"/>
        </w:rPr>
        <w:t> </w:t>
      </w:r>
      <w:r>
        <w:rPr/>
        <w:t>de</w:t>
      </w:r>
      <w:r>
        <w:rPr>
          <w:spacing w:val="-6"/>
        </w:rPr>
        <w:t> </w:t>
      </w:r>
      <w:r>
        <w:rPr/>
        <w:t>manera</w:t>
      </w:r>
      <w:r>
        <w:rPr>
          <w:spacing w:val="-6"/>
        </w:rPr>
        <w:t> </w:t>
      </w:r>
      <w:r>
        <w:rPr/>
        <w:t>jerárquica</w:t>
      </w:r>
      <w:r>
        <w:rPr>
          <w:spacing w:val="-6"/>
        </w:rPr>
        <w:t> </w:t>
      </w:r>
      <w:r>
        <w:rPr/>
        <w:t>y</w:t>
      </w:r>
      <w:r>
        <w:rPr>
          <w:spacing w:val="-6"/>
        </w:rPr>
        <w:t> </w:t>
      </w:r>
      <w:r>
        <w:rPr/>
        <w:t>sistematizada,</w:t>
      </w:r>
      <w:r>
        <w:rPr>
          <w:spacing w:val="-15"/>
        </w:rPr>
        <w:t> </w:t>
      </w:r>
      <w:r>
        <w:rPr/>
        <w:t>no</w:t>
      </w:r>
      <w:r>
        <w:rPr>
          <w:spacing w:val="-6"/>
        </w:rPr>
        <w:t> </w:t>
      </w:r>
      <w:r>
        <w:rPr/>
        <w:t>sólo</w:t>
      </w:r>
      <w:r>
        <w:rPr>
          <w:spacing w:val="-6"/>
        </w:rPr>
        <w:t> </w:t>
      </w:r>
      <w:r>
        <w:rPr/>
        <w:t>las</w:t>
      </w:r>
      <w:r>
        <w:rPr>
          <w:spacing w:val="-6"/>
        </w:rPr>
        <w:t> </w:t>
      </w:r>
      <w:r>
        <w:rPr/>
        <w:t>diferentes</w:t>
      </w:r>
      <w:r>
        <w:rPr>
          <w:w w:val="98"/>
        </w:rPr>
        <w:t> </w:t>
      </w:r>
      <w:r>
        <w:rPr/>
        <w:t>agrupaciones documentales de una institución, sino también</w:t>
      </w:r>
      <w:r>
        <w:rPr>
          <w:spacing w:val="40"/>
        </w:rPr>
        <w:t> </w:t>
      </w:r>
      <w:r>
        <w:rPr/>
        <w:t>un</w:t>
      </w:r>
      <w:r>
        <w:rPr>
          <w:spacing w:val="7"/>
        </w:rPr>
        <w:t> </w:t>
      </w:r>
      <w:r>
        <w:rPr/>
        <w:t>có-</w:t>
      </w:r>
      <w:r>
        <w:rPr>
          <w:w w:val="106"/>
        </w:rPr>
        <w:t> </w:t>
      </w:r>
      <w:r>
        <w:rPr/>
        <w:t>digo que permite su identificación. Constituye por </w:t>
      </w:r>
      <w:r>
        <w:rPr>
          <w:spacing w:val="-3"/>
        </w:rPr>
        <w:t>tanto, </w:t>
      </w:r>
      <w:r>
        <w:rPr/>
        <w:t>el   </w:t>
      </w:r>
      <w:r>
        <w:rPr>
          <w:spacing w:val="40"/>
        </w:rPr>
        <w:t> </w:t>
      </w:r>
      <w:r>
        <w:rPr/>
        <w:t>primer</w:t>
      </w:r>
    </w:p>
    <w:p>
      <w:pPr>
        <w:pStyle w:val="BodyText"/>
        <w:spacing w:line="257" w:lineRule="exact"/>
        <w:ind w:left="113"/>
      </w:pPr>
      <w:r>
        <w:rPr/>
        <w:t>instrumento de recuperación intelectual de los  documentos.</w:t>
      </w:r>
    </w:p>
    <w:p>
      <w:pPr>
        <w:pStyle w:val="BodyText"/>
        <w:spacing w:line="261" w:lineRule="auto" w:before="22"/>
        <w:ind w:left="113" w:right="119" w:firstLine="283"/>
        <w:jc w:val="left"/>
      </w:pPr>
      <w:r>
        <w:rPr/>
        <w:t>Según Luis Hernández y Manuela Moro el cuadro de clasificación es definido como:</w:t>
      </w:r>
    </w:p>
    <w:p>
      <w:pPr>
        <w:spacing w:line="244" w:lineRule="auto" w:before="118"/>
        <w:ind w:left="964" w:right="118" w:firstLine="0"/>
        <w:jc w:val="both"/>
        <w:rPr>
          <w:sz w:val="20"/>
        </w:rPr>
      </w:pPr>
      <w:r>
        <w:rPr>
          <w:sz w:val="20"/>
        </w:rPr>
        <w:t>el primer instrumento de recuperación intelectual de los docu- mentos, facilitando todo tipo de gestión de búsqueda con fines tanto</w:t>
      </w:r>
      <w:r>
        <w:rPr>
          <w:spacing w:val="-14"/>
          <w:sz w:val="20"/>
        </w:rPr>
        <w:t> </w:t>
      </w:r>
      <w:r>
        <w:rPr>
          <w:sz w:val="20"/>
        </w:rPr>
        <w:t>administrativos</w:t>
      </w:r>
      <w:r>
        <w:rPr>
          <w:spacing w:val="-14"/>
          <w:sz w:val="20"/>
        </w:rPr>
        <w:t> </w:t>
      </w:r>
      <w:r>
        <w:rPr>
          <w:sz w:val="20"/>
        </w:rPr>
        <w:t>como</w:t>
      </w:r>
      <w:r>
        <w:rPr>
          <w:spacing w:val="-14"/>
          <w:sz w:val="20"/>
        </w:rPr>
        <w:t> </w:t>
      </w:r>
      <w:r>
        <w:rPr>
          <w:sz w:val="20"/>
        </w:rPr>
        <w:t>históricos.</w:t>
      </w:r>
      <w:r>
        <w:rPr>
          <w:spacing w:val="-21"/>
          <w:sz w:val="20"/>
        </w:rPr>
        <w:t> </w:t>
      </w:r>
      <w:r>
        <w:rPr>
          <w:sz w:val="20"/>
        </w:rPr>
        <w:t>Su</w:t>
      </w:r>
      <w:r>
        <w:rPr>
          <w:spacing w:val="-14"/>
          <w:sz w:val="20"/>
        </w:rPr>
        <w:t> </w:t>
      </w:r>
      <w:r>
        <w:rPr>
          <w:sz w:val="20"/>
        </w:rPr>
        <w:t>existencia</w:t>
      </w:r>
      <w:r>
        <w:rPr>
          <w:spacing w:val="-14"/>
          <w:sz w:val="20"/>
        </w:rPr>
        <w:t> </w:t>
      </w:r>
      <w:r>
        <w:rPr>
          <w:sz w:val="20"/>
        </w:rPr>
        <w:t>estabiliza</w:t>
      </w:r>
      <w:r>
        <w:rPr>
          <w:spacing w:val="-14"/>
          <w:sz w:val="20"/>
        </w:rPr>
        <w:t> </w:t>
      </w:r>
      <w:r>
        <w:rPr>
          <w:sz w:val="20"/>
        </w:rPr>
        <w:t>los procesos</w:t>
      </w:r>
      <w:r>
        <w:rPr>
          <w:spacing w:val="-4"/>
          <w:sz w:val="20"/>
        </w:rPr>
        <w:t> </w:t>
      </w:r>
      <w:r>
        <w:rPr>
          <w:sz w:val="20"/>
        </w:rPr>
        <w:t>de</w:t>
      </w:r>
      <w:r>
        <w:rPr>
          <w:spacing w:val="-4"/>
          <w:sz w:val="20"/>
        </w:rPr>
        <w:t> </w:t>
      </w:r>
      <w:r>
        <w:rPr>
          <w:sz w:val="20"/>
        </w:rPr>
        <w:t>gestión</w:t>
      </w:r>
      <w:r>
        <w:rPr>
          <w:spacing w:val="-4"/>
          <w:sz w:val="20"/>
        </w:rPr>
        <w:t> </w:t>
      </w:r>
      <w:r>
        <w:rPr>
          <w:sz w:val="20"/>
        </w:rPr>
        <w:t>de</w:t>
      </w:r>
      <w:r>
        <w:rPr>
          <w:spacing w:val="-4"/>
          <w:sz w:val="20"/>
        </w:rPr>
        <w:t> </w:t>
      </w:r>
      <w:r>
        <w:rPr>
          <w:sz w:val="20"/>
        </w:rPr>
        <w:t>la</w:t>
      </w:r>
      <w:r>
        <w:rPr>
          <w:spacing w:val="-4"/>
          <w:sz w:val="20"/>
        </w:rPr>
        <w:t> </w:t>
      </w:r>
      <w:r>
        <w:rPr>
          <w:sz w:val="20"/>
        </w:rPr>
        <w:t>información</w:t>
      </w:r>
      <w:r>
        <w:rPr>
          <w:spacing w:val="-4"/>
          <w:sz w:val="20"/>
        </w:rPr>
        <w:t> </w:t>
      </w:r>
      <w:r>
        <w:rPr>
          <w:sz w:val="20"/>
        </w:rPr>
        <w:t>proponiendo</w:t>
      </w:r>
      <w:r>
        <w:rPr>
          <w:spacing w:val="-4"/>
          <w:sz w:val="20"/>
        </w:rPr>
        <w:t> </w:t>
      </w:r>
      <w:r>
        <w:rPr>
          <w:sz w:val="20"/>
        </w:rPr>
        <w:t>un</w:t>
      </w:r>
      <w:r>
        <w:rPr>
          <w:spacing w:val="-4"/>
          <w:sz w:val="20"/>
        </w:rPr>
        <w:t> </w:t>
      </w:r>
      <w:r>
        <w:rPr>
          <w:sz w:val="20"/>
        </w:rPr>
        <w:t>cuadro</w:t>
      </w:r>
      <w:r>
        <w:rPr>
          <w:spacing w:val="-4"/>
          <w:sz w:val="20"/>
        </w:rPr>
        <w:t> </w:t>
      </w:r>
      <w:r>
        <w:rPr>
          <w:sz w:val="20"/>
        </w:rPr>
        <w:t>de referencia facilitando la confección ulterior de instrumentos de búsqueda específicos, tales como guías, inventarios, catálogos e índices  (Hernández  Olivera  &amp;  Moro</w:t>
      </w:r>
      <w:r>
        <w:rPr>
          <w:spacing w:val="9"/>
          <w:sz w:val="20"/>
        </w:rPr>
        <w:t> </w:t>
      </w:r>
      <w:r>
        <w:rPr>
          <w:spacing w:val="-3"/>
          <w:sz w:val="20"/>
        </w:rPr>
        <w:t>Cabero, </w:t>
      </w:r>
      <w:r>
        <w:rPr>
          <w:sz w:val="20"/>
        </w:rPr>
        <w:t>2002).</w:t>
      </w:r>
    </w:p>
    <w:p>
      <w:pPr>
        <w:pStyle w:val="BodyText"/>
        <w:spacing w:line="261" w:lineRule="auto" w:before="163"/>
        <w:ind w:left="113" w:right="115"/>
      </w:pPr>
      <w:r>
        <w:rPr/>
        <w:t>Éste permite definir una estructura jerárquica y lógica que describe las</w:t>
      </w:r>
      <w:r>
        <w:rPr>
          <w:spacing w:val="-15"/>
        </w:rPr>
        <w:t> </w:t>
      </w:r>
      <w:r>
        <w:rPr/>
        <w:t>funciones</w:t>
      </w:r>
      <w:r>
        <w:rPr>
          <w:spacing w:val="-15"/>
        </w:rPr>
        <w:t> </w:t>
      </w:r>
      <w:r>
        <w:rPr/>
        <w:t>del</w:t>
      </w:r>
      <w:r>
        <w:rPr>
          <w:spacing w:val="-15"/>
        </w:rPr>
        <w:t> </w:t>
      </w:r>
      <w:r>
        <w:rPr/>
        <w:t>organismo</w:t>
      </w:r>
      <w:r>
        <w:rPr>
          <w:spacing w:val="-15"/>
        </w:rPr>
        <w:t> </w:t>
      </w:r>
      <w:r>
        <w:rPr>
          <w:spacing w:val="-4"/>
        </w:rPr>
        <w:t>productor,</w:t>
      </w:r>
      <w:r>
        <w:rPr>
          <w:spacing w:val="-23"/>
        </w:rPr>
        <w:t> </w:t>
      </w:r>
      <w:r>
        <w:rPr/>
        <w:t>contextualiza</w:t>
      </w:r>
      <w:r>
        <w:rPr>
          <w:spacing w:val="-15"/>
        </w:rPr>
        <w:t> </w:t>
      </w:r>
      <w:r>
        <w:rPr/>
        <w:t>funcionalmente los</w:t>
      </w:r>
      <w:r>
        <w:rPr>
          <w:spacing w:val="-14"/>
        </w:rPr>
        <w:t> </w:t>
      </w:r>
      <w:r>
        <w:rPr>
          <w:spacing w:val="-3"/>
        </w:rPr>
        <w:t>documentos,</w:t>
      </w:r>
      <w:r>
        <w:rPr>
          <w:spacing w:val="-23"/>
        </w:rPr>
        <w:t> </w:t>
      </w:r>
      <w:r>
        <w:rPr/>
        <w:t>normaliza</w:t>
      </w:r>
      <w:r>
        <w:rPr>
          <w:spacing w:val="-14"/>
        </w:rPr>
        <w:t> </w:t>
      </w:r>
      <w:r>
        <w:rPr/>
        <w:t>su</w:t>
      </w:r>
      <w:r>
        <w:rPr>
          <w:spacing w:val="-14"/>
        </w:rPr>
        <w:t> </w:t>
      </w:r>
      <w:r>
        <w:rPr/>
        <w:t>codificación</w:t>
      </w:r>
      <w:r>
        <w:rPr>
          <w:spacing w:val="-14"/>
        </w:rPr>
        <w:t> </w:t>
      </w:r>
      <w:r>
        <w:rPr/>
        <w:t>y</w:t>
      </w:r>
      <w:r>
        <w:rPr>
          <w:spacing w:val="-14"/>
        </w:rPr>
        <w:t> </w:t>
      </w:r>
      <w:r>
        <w:rPr/>
        <w:t>descripción</w:t>
      </w:r>
      <w:r>
        <w:rPr>
          <w:spacing w:val="-14"/>
        </w:rPr>
        <w:t> </w:t>
      </w:r>
      <w:r>
        <w:rPr/>
        <w:t>permitiendo agruparlos</w:t>
      </w:r>
      <w:r>
        <w:rPr>
          <w:spacing w:val="-12"/>
        </w:rPr>
        <w:t> </w:t>
      </w:r>
      <w:r>
        <w:rPr/>
        <w:t>en</w:t>
      </w:r>
      <w:r>
        <w:rPr>
          <w:spacing w:val="-12"/>
        </w:rPr>
        <w:t> </w:t>
      </w:r>
      <w:r>
        <w:rPr>
          <w:spacing w:val="-4"/>
        </w:rPr>
        <w:t>series.</w:t>
      </w:r>
      <w:r>
        <w:rPr>
          <w:spacing w:val="-31"/>
        </w:rPr>
        <w:t> </w:t>
      </w:r>
      <w:r>
        <w:rPr/>
        <w:t>Así</w:t>
      </w:r>
      <w:r>
        <w:rPr>
          <w:spacing w:val="-12"/>
        </w:rPr>
        <w:t> </w:t>
      </w:r>
      <w:r>
        <w:rPr>
          <w:spacing w:val="-4"/>
        </w:rPr>
        <w:t>pues,</w:t>
      </w:r>
      <w:r>
        <w:rPr>
          <w:spacing w:val="-21"/>
        </w:rPr>
        <w:t> </w:t>
      </w:r>
      <w:r>
        <w:rPr>
          <w:spacing w:val="-3"/>
        </w:rPr>
        <w:t>estructura</w:t>
      </w:r>
      <w:r>
        <w:rPr>
          <w:spacing w:val="-12"/>
        </w:rPr>
        <w:t> </w:t>
      </w:r>
      <w:r>
        <w:rPr/>
        <w:t>jerárquica,</w:t>
      </w:r>
      <w:r>
        <w:rPr>
          <w:spacing w:val="-21"/>
        </w:rPr>
        <w:t> </w:t>
      </w:r>
      <w:r>
        <w:rPr>
          <w:spacing w:val="-3"/>
        </w:rPr>
        <w:t>funciones,</w:t>
      </w:r>
      <w:r>
        <w:rPr>
          <w:spacing w:val="-21"/>
        </w:rPr>
        <w:t> </w:t>
      </w:r>
      <w:r>
        <w:rPr/>
        <w:t>codifi- cación</w:t>
      </w:r>
      <w:r>
        <w:rPr>
          <w:spacing w:val="-16"/>
        </w:rPr>
        <w:t> </w:t>
      </w:r>
      <w:r>
        <w:rPr/>
        <w:t>y</w:t>
      </w:r>
      <w:r>
        <w:rPr>
          <w:spacing w:val="-16"/>
        </w:rPr>
        <w:t> </w:t>
      </w:r>
      <w:r>
        <w:rPr/>
        <w:t>series</w:t>
      </w:r>
      <w:r>
        <w:rPr>
          <w:spacing w:val="-16"/>
        </w:rPr>
        <w:t> </w:t>
      </w:r>
      <w:r>
        <w:rPr/>
        <w:t>son</w:t>
      </w:r>
      <w:r>
        <w:rPr>
          <w:spacing w:val="-16"/>
        </w:rPr>
        <w:t> </w:t>
      </w:r>
      <w:r>
        <w:rPr/>
        <w:t>las</w:t>
      </w:r>
      <w:r>
        <w:rPr>
          <w:spacing w:val="-16"/>
        </w:rPr>
        <w:t> </w:t>
      </w:r>
      <w:r>
        <w:rPr/>
        <w:t>palabras</w:t>
      </w:r>
      <w:r>
        <w:rPr>
          <w:spacing w:val="-16"/>
        </w:rPr>
        <w:t> </w:t>
      </w:r>
      <w:r>
        <w:rPr/>
        <w:t>clave</w:t>
      </w:r>
      <w:r>
        <w:rPr>
          <w:spacing w:val="-16"/>
        </w:rPr>
        <w:t> </w:t>
      </w:r>
      <w:r>
        <w:rPr/>
        <w:t>que</w:t>
      </w:r>
      <w:r>
        <w:rPr>
          <w:spacing w:val="-16"/>
        </w:rPr>
        <w:t> </w:t>
      </w:r>
      <w:r>
        <w:rPr/>
        <w:t>permiten</w:t>
      </w:r>
      <w:r>
        <w:rPr>
          <w:spacing w:val="-16"/>
        </w:rPr>
        <w:t> </w:t>
      </w:r>
      <w:r>
        <w:rPr/>
        <w:t>que</w:t>
      </w:r>
      <w:r>
        <w:rPr>
          <w:spacing w:val="-16"/>
        </w:rPr>
        <w:t> </w:t>
      </w:r>
      <w:r>
        <w:rPr/>
        <w:t>se</w:t>
      </w:r>
      <w:r>
        <w:rPr>
          <w:spacing w:val="-16"/>
        </w:rPr>
        <w:t> </w:t>
      </w:r>
      <w:r>
        <w:rPr/>
        <w:t>materialice un </w:t>
      </w:r>
      <w:r>
        <w:rPr>
          <w:i/>
        </w:rPr>
        <w:t>Cuadro de clasificación</w:t>
      </w:r>
      <w:r>
        <w:rPr/>
        <w:t>. A diferencia de otras unidades documen- </w:t>
      </w:r>
      <w:r>
        <w:rPr>
          <w:spacing w:val="-3"/>
        </w:rPr>
        <w:t>tales, </w:t>
      </w:r>
      <w:r>
        <w:rPr/>
        <w:t>como Bibliotecas, Museos o Centros de Documentación, en los Archivos</w:t>
      </w:r>
      <w:r>
        <w:rPr>
          <w:spacing w:val="-4"/>
        </w:rPr>
        <w:t> </w:t>
      </w:r>
      <w:r>
        <w:rPr/>
        <w:t>el</w:t>
      </w:r>
      <w:r>
        <w:rPr>
          <w:spacing w:val="-4"/>
        </w:rPr>
        <w:t> </w:t>
      </w:r>
      <w:r>
        <w:rPr>
          <w:i/>
        </w:rPr>
        <w:t>Cuadro</w:t>
      </w:r>
      <w:r>
        <w:rPr>
          <w:i/>
          <w:spacing w:val="-4"/>
        </w:rPr>
        <w:t> </w:t>
      </w:r>
      <w:r>
        <w:rPr>
          <w:i/>
        </w:rPr>
        <w:t>de</w:t>
      </w:r>
      <w:r>
        <w:rPr>
          <w:i/>
          <w:spacing w:val="-4"/>
        </w:rPr>
        <w:t> </w:t>
      </w:r>
      <w:r>
        <w:rPr>
          <w:i/>
        </w:rPr>
        <w:t>clasificación</w:t>
      </w:r>
      <w:r>
        <w:rPr>
          <w:i/>
          <w:spacing w:val="-4"/>
        </w:rPr>
        <w:t> </w:t>
      </w:r>
      <w:r>
        <w:rPr/>
        <w:t>se</w:t>
      </w:r>
      <w:r>
        <w:rPr>
          <w:spacing w:val="-4"/>
        </w:rPr>
        <w:t> </w:t>
      </w:r>
      <w:r>
        <w:rPr/>
        <w:t>elabora</w:t>
      </w:r>
      <w:r>
        <w:rPr>
          <w:spacing w:val="-4"/>
        </w:rPr>
        <w:t> </w:t>
      </w:r>
      <w:r>
        <w:rPr/>
        <w:t>a</w:t>
      </w:r>
      <w:r>
        <w:rPr>
          <w:spacing w:val="-4"/>
        </w:rPr>
        <w:t> </w:t>
      </w:r>
      <w:r>
        <w:rPr/>
        <w:t>partir</w:t>
      </w:r>
      <w:r>
        <w:rPr>
          <w:spacing w:val="-4"/>
        </w:rPr>
        <w:t> </w:t>
      </w:r>
      <w:r>
        <w:rPr/>
        <w:t>del</w:t>
      </w:r>
      <w:r>
        <w:rPr>
          <w:spacing w:val="-4"/>
        </w:rPr>
        <w:t> </w:t>
      </w:r>
      <w:r>
        <w:rPr/>
        <w:t>estudio</w:t>
      </w:r>
      <w:r>
        <w:rPr>
          <w:spacing w:val="-4"/>
        </w:rPr>
        <w:t> </w:t>
      </w:r>
      <w:r>
        <w:rPr/>
        <w:t>del sujeto </w:t>
      </w:r>
      <w:r>
        <w:rPr>
          <w:spacing w:val="-3"/>
        </w:rPr>
        <w:t>productor, </w:t>
      </w:r>
      <w:r>
        <w:rPr/>
        <w:t>de su contexto y del análisis de sus  </w:t>
      </w:r>
      <w:r>
        <w:rPr>
          <w:spacing w:val="4"/>
        </w:rPr>
        <w:t> </w:t>
      </w:r>
      <w:r>
        <w:rPr/>
        <w:t>documentos.</w:t>
      </w:r>
    </w:p>
    <w:p>
      <w:pPr>
        <w:spacing w:after="0" w:line="261" w:lineRule="auto"/>
        <w:sectPr>
          <w:pgSz w:w="8510" w:h="12190"/>
          <w:pgMar w:header="0" w:footer="865" w:top="920" w:bottom="1060" w:left="1020" w:right="900"/>
        </w:sectPr>
      </w:pPr>
    </w:p>
    <w:p>
      <w:pPr>
        <w:pStyle w:val="BodyText"/>
        <w:spacing w:line="261" w:lineRule="auto" w:before="45"/>
        <w:ind w:left="100" w:right="109" w:firstLine="283"/>
      </w:pPr>
      <w:r>
        <w:rPr/>
        <w:pict>
          <v:group style="position:absolute;margin-left:89.870087pt;margin-top:92.188705pt;width:238.35pt;height:117.25pt;mso-position-horizontal-relative:page;mso-position-vertical-relative:paragraph;z-index:2320;mso-wrap-distance-left:0;mso-wrap-distance-right:0" coordorigin="1797,1844" coordsize="4767,2345">
            <v:shape style="position:absolute;left:1797;top:1844;width:4177;height:672" coordorigin="1797,1844" coordsize="4177,672" path="m5881,2515l1890,2515,1849,2510,1820,2495,1803,2470,1797,2434,1797,1925,1803,1889,1820,1864,1849,1849,1890,1844,5881,1844,5922,1849,5950,1864,5968,1889,5974,1925,5974,2434,5968,2470,5950,2495,5922,2510,5881,2515xe" filled="true" fillcolor="#9d9d9c" stroked="false">
              <v:path arrowok="t"/>
              <v:fill type="solid"/>
            </v:shape>
            <v:shape style="position:absolute;left:2059;top:2670;width:4177;height:672" coordorigin="2059,2670" coordsize="4177,672" path="m6143,3341l2152,3341,2111,3336,2082,3321,2065,3296,2059,3260,2059,2751,2065,2715,2082,2690,2111,2675,2152,2670,6143,2670,6184,2675,6212,2690,6230,2715,6236,2751,6236,3260,6230,3296,6212,3321,6184,3336,6143,3341xe" filled="true" fillcolor="#9d9d9c" stroked="false">
              <v:path arrowok="t"/>
              <v:fill type="solid"/>
            </v:shape>
            <v:shape style="position:absolute;left:5299;top:2755;width:411;height:61" type="#_x0000_t75" stroked="false">
              <v:imagedata r:id="rId33" o:title=""/>
            </v:shape>
            <v:shape style="position:absolute;left:5358;top:2461;width:291;height:326" type="#_x0000_t75" stroked="false">
              <v:imagedata r:id="rId34" o:title=""/>
            </v:shape>
            <v:shape style="position:absolute;left:5460;top:2468;width:175;height:174" type="#_x0000_t75" stroked="false">
              <v:imagedata r:id="rId35" o:title=""/>
            </v:shape>
            <v:shape style="position:absolute;left:5374;top:2633;width:78;height:8" type="#_x0000_t75" stroked="false">
              <v:imagedata r:id="rId36" o:title=""/>
            </v:shape>
            <v:shape style="position:absolute;left:5374;top:2468;width:175;height:232" type="#_x0000_t75" stroked="false">
              <v:imagedata r:id="rId37" o:title=""/>
            </v:shape>
            <v:shape style="position:absolute;left:2388;top:3517;width:4177;height:672" coordorigin="2388,3517" coordsize="4177,672" path="m6472,4188l2481,4188,2440,4183,2411,4168,2394,4142,2388,4107,2388,3598,2394,3562,2411,3537,2440,3522,2481,3517,6472,3517,6512,3522,6541,3537,6558,3562,6564,3598,6564,4107,6558,4142,6541,4168,6512,4183,6472,4188xe" filled="true" fillcolor="#9d9d9c" stroked="false">
              <v:path arrowok="t"/>
              <v:fill type="solid"/>
            </v:shape>
            <v:shape style="position:absolute;left:5605;top:3577;width:411;height:61" type="#_x0000_t75" stroked="false">
              <v:imagedata r:id="rId33" o:title=""/>
            </v:shape>
            <v:shape style="position:absolute;left:5665;top:3283;width:291;height:326" type="#_x0000_t75" stroked="false">
              <v:imagedata r:id="rId38" o:title=""/>
            </v:shape>
            <v:shape style="position:absolute;left:5766;top:3290;width:175;height:174" type="#_x0000_t75" stroked="false">
              <v:imagedata r:id="rId39" o:title=""/>
            </v:shape>
            <v:shape style="position:absolute;left:5680;top:3456;width:78;height:8" type="#_x0000_t75" stroked="false">
              <v:imagedata r:id="rId36" o:title=""/>
            </v:shape>
            <v:shape style="position:absolute;left:5680;top:3290;width:175;height:232" type="#_x0000_t75" stroked="false">
              <v:imagedata r:id="rId40" o:title=""/>
            </v:shape>
            <v:shape style="position:absolute;left:1969;top:1981;width:503;height:183" type="#_x0000_t202" filled="false" stroked="false">
              <v:textbox inset="0,0,0,0">
                <w:txbxContent>
                  <w:p>
                    <w:pPr>
                      <w:spacing w:line="182" w:lineRule="exact" w:before="0"/>
                      <w:ind w:left="0" w:right="-2" w:firstLine="0"/>
                      <w:jc w:val="left"/>
                      <w:rPr>
                        <w:rFonts w:ascii="Times New Roman"/>
                        <w:sz w:val="18"/>
                      </w:rPr>
                    </w:pPr>
                    <w:r>
                      <w:rPr>
                        <w:rFonts w:ascii="Times New Roman"/>
                        <w:color w:val="FFFFFF"/>
                        <w:w w:val="95"/>
                        <w:sz w:val="18"/>
                      </w:rPr>
                      <w:t>Fondo:</w:t>
                    </w:r>
                  </w:p>
                </w:txbxContent>
              </v:textbox>
              <w10:wrap type="none"/>
            </v:shape>
            <v:shape style="position:absolute;left:2546;top:2200;width:3239;height:183" type="#_x0000_t202" filled="false" stroked="false">
              <v:textbox inset="0,0,0,0">
                <w:txbxContent>
                  <w:p>
                    <w:pPr>
                      <w:spacing w:line="182" w:lineRule="exact" w:before="0"/>
                      <w:ind w:left="0" w:right="0" w:firstLine="0"/>
                      <w:jc w:val="left"/>
                      <w:rPr>
                        <w:rFonts w:ascii="Times New Roman" w:hAnsi="Times New Roman"/>
                        <w:sz w:val="18"/>
                      </w:rPr>
                    </w:pPr>
                    <w:r>
                      <w:rPr>
                        <w:rFonts w:ascii="Times New Roman" w:hAnsi="Times New Roman"/>
                        <w:color w:val="FFFFFF"/>
                        <w:sz w:val="18"/>
                      </w:rPr>
                      <w:t>Universidad</w:t>
                    </w:r>
                    <w:r>
                      <w:rPr>
                        <w:rFonts w:ascii="Times New Roman" w:hAnsi="Times New Roman"/>
                        <w:color w:val="FFFFFF"/>
                        <w:spacing w:val="-21"/>
                        <w:sz w:val="18"/>
                      </w:rPr>
                      <w:t> </w:t>
                    </w:r>
                    <w:r>
                      <w:rPr>
                        <w:rFonts w:ascii="Times New Roman" w:hAnsi="Times New Roman"/>
                        <w:color w:val="FFFFFF"/>
                        <w:sz w:val="18"/>
                      </w:rPr>
                      <w:t>Autónoma</w:t>
                    </w:r>
                    <w:r>
                      <w:rPr>
                        <w:rFonts w:ascii="Times New Roman" w:hAnsi="Times New Roman"/>
                        <w:color w:val="FFFFFF"/>
                        <w:spacing w:val="-15"/>
                        <w:sz w:val="18"/>
                      </w:rPr>
                      <w:t> </w:t>
                    </w:r>
                    <w:r>
                      <w:rPr>
                        <w:rFonts w:ascii="Times New Roman" w:hAnsi="Times New Roman"/>
                        <w:color w:val="FFFFFF"/>
                        <w:sz w:val="18"/>
                      </w:rPr>
                      <w:t>del</w:t>
                    </w:r>
                    <w:r>
                      <w:rPr>
                        <w:rFonts w:ascii="Times New Roman" w:hAnsi="Times New Roman"/>
                        <w:color w:val="FFFFFF"/>
                        <w:spacing w:val="-15"/>
                        <w:sz w:val="18"/>
                      </w:rPr>
                      <w:t> </w:t>
                    </w:r>
                    <w:r>
                      <w:rPr>
                        <w:rFonts w:ascii="Times New Roman" w:hAnsi="Times New Roman"/>
                        <w:color w:val="FFFFFF"/>
                        <w:sz w:val="18"/>
                      </w:rPr>
                      <w:t>Estado</w:t>
                    </w:r>
                    <w:r>
                      <w:rPr>
                        <w:rFonts w:ascii="Times New Roman" w:hAnsi="Times New Roman"/>
                        <w:color w:val="FFFFFF"/>
                        <w:spacing w:val="-15"/>
                        <w:sz w:val="18"/>
                      </w:rPr>
                      <w:t> </w:t>
                    </w:r>
                    <w:r>
                      <w:rPr>
                        <w:rFonts w:ascii="Times New Roman" w:hAnsi="Times New Roman"/>
                        <w:color w:val="FFFFFF"/>
                        <w:sz w:val="18"/>
                      </w:rPr>
                      <w:t>de</w:t>
                    </w:r>
                    <w:r>
                      <w:rPr>
                        <w:rFonts w:ascii="Times New Roman" w:hAnsi="Times New Roman"/>
                        <w:color w:val="FFFFFF"/>
                        <w:spacing w:val="-15"/>
                        <w:sz w:val="18"/>
                      </w:rPr>
                      <w:t> </w:t>
                    </w:r>
                    <w:r>
                      <w:rPr>
                        <w:rFonts w:ascii="Times New Roman" w:hAnsi="Times New Roman"/>
                        <w:color w:val="FFFFFF"/>
                        <w:sz w:val="18"/>
                      </w:rPr>
                      <w:t>México</w:t>
                    </w:r>
                  </w:p>
                </w:txbxContent>
              </v:textbox>
              <w10:wrap type="none"/>
            </v:shape>
            <v:shape style="position:absolute;left:2450;top:2826;width:1389;height:401" type="#_x0000_t202" filled="false" stroked="false">
              <v:textbox inset="0,0,0,0">
                <w:txbxContent>
                  <w:p>
                    <w:pPr>
                      <w:spacing w:line="185" w:lineRule="exact" w:before="0"/>
                      <w:ind w:left="0" w:right="-18" w:firstLine="0"/>
                      <w:jc w:val="left"/>
                      <w:rPr>
                        <w:rFonts w:ascii="Times New Roman"/>
                        <w:sz w:val="18"/>
                      </w:rPr>
                    </w:pPr>
                    <w:r>
                      <w:rPr>
                        <w:rFonts w:ascii="Times New Roman"/>
                        <w:color w:val="FFFFFF"/>
                        <w:sz w:val="18"/>
                      </w:rPr>
                      <w:t>Secciones:</w:t>
                    </w:r>
                  </w:p>
                  <w:p>
                    <w:pPr>
                      <w:spacing w:line="204" w:lineRule="exact" w:before="11"/>
                      <w:ind w:left="683" w:right="-18" w:firstLine="0"/>
                      <w:jc w:val="left"/>
                      <w:rPr>
                        <w:rFonts w:ascii="Times New Roman" w:hAnsi="Times New Roman"/>
                        <w:sz w:val="18"/>
                      </w:rPr>
                    </w:pPr>
                    <w:r>
                      <w:rPr>
                        <w:rFonts w:ascii="Times New Roman" w:hAnsi="Times New Roman"/>
                        <w:color w:val="FFFFFF"/>
                        <w:sz w:val="18"/>
                      </w:rPr>
                      <w:t>-</w:t>
                    </w:r>
                    <w:r>
                      <w:rPr>
                        <w:rFonts w:ascii="Times New Roman" w:hAnsi="Times New Roman"/>
                        <w:color w:val="FFFFFF"/>
                        <w:spacing w:val="-11"/>
                        <w:sz w:val="18"/>
                      </w:rPr>
                      <w:t> </w:t>
                    </w:r>
                    <w:r>
                      <w:rPr>
                        <w:rFonts w:ascii="Times New Roman" w:hAnsi="Times New Roman"/>
                        <w:color w:val="FFFFFF"/>
                        <w:sz w:val="18"/>
                      </w:rPr>
                      <w:t>Rectoría</w:t>
                    </w:r>
                  </w:p>
                </w:txbxContent>
              </v:textbox>
              <w10:wrap type="none"/>
            </v:shape>
            <v:shape style="position:absolute;left:2779;top:3556;width:483;height:183" type="#_x0000_t202" filled="false" stroked="false">
              <v:textbox inset="0,0,0,0">
                <w:txbxContent>
                  <w:p>
                    <w:pPr>
                      <w:spacing w:line="182" w:lineRule="exact" w:before="0"/>
                      <w:ind w:left="0" w:right="-3" w:firstLine="0"/>
                      <w:jc w:val="left"/>
                      <w:rPr>
                        <w:rFonts w:ascii="Times New Roman"/>
                        <w:sz w:val="18"/>
                      </w:rPr>
                    </w:pPr>
                    <w:r>
                      <w:rPr>
                        <w:rFonts w:ascii="Times New Roman"/>
                        <w:color w:val="FFFFFF"/>
                        <w:w w:val="95"/>
                        <w:sz w:val="18"/>
                      </w:rPr>
                      <w:t>Series:</w:t>
                    </w:r>
                  </w:p>
                </w:txbxContent>
              </v:textbox>
              <w10:wrap type="none"/>
            </v:shape>
            <v:shape style="position:absolute;left:3267;top:3738;width:2455;height:365" type="#_x0000_t202" filled="false" stroked="false">
              <v:textbox inset="0,0,0,0">
                <w:txbxContent>
                  <w:p>
                    <w:pPr>
                      <w:numPr>
                        <w:ilvl w:val="0"/>
                        <w:numId w:val="21"/>
                      </w:numPr>
                      <w:tabs>
                        <w:tab w:pos="104" w:val="left" w:leader="none"/>
                      </w:tabs>
                      <w:spacing w:line="173" w:lineRule="exact" w:before="0"/>
                      <w:ind w:left="103" w:right="0" w:hanging="103"/>
                      <w:jc w:val="left"/>
                      <w:rPr>
                        <w:rFonts w:ascii="Times New Roman"/>
                        <w:sz w:val="18"/>
                      </w:rPr>
                    </w:pPr>
                    <w:r>
                      <w:rPr>
                        <w:rFonts w:ascii="Times New Roman"/>
                        <w:color w:val="FFFFFF"/>
                        <w:sz w:val="18"/>
                      </w:rPr>
                      <w:t>Informes</w:t>
                    </w:r>
                    <w:r>
                      <w:rPr>
                        <w:rFonts w:ascii="Times New Roman"/>
                        <w:color w:val="FFFFFF"/>
                        <w:spacing w:val="-26"/>
                        <w:sz w:val="18"/>
                      </w:rPr>
                      <w:t> </w:t>
                    </w:r>
                    <w:r>
                      <w:rPr>
                        <w:rFonts w:ascii="Times New Roman"/>
                        <w:color w:val="FFFFFF"/>
                        <w:sz w:val="18"/>
                      </w:rPr>
                      <w:t>Anuales</w:t>
                    </w:r>
                    <w:r>
                      <w:rPr>
                        <w:rFonts w:ascii="Times New Roman"/>
                        <w:color w:val="FFFFFF"/>
                        <w:spacing w:val="-21"/>
                        <w:sz w:val="18"/>
                      </w:rPr>
                      <w:t> </w:t>
                    </w:r>
                    <w:r>
                      <w:rPr>
                        <w:rFonts w:ascii="Times New Roman"/>
                        <w:color w:val="FFFFFF"/>
                        <w:sz w:val="18"/>
                      </w:rPr>
                      <w:t>de</w:t>
                    </w:r>
                    <w:r>
                      <w:rPr>
                        <w:rFonts w:ascii="Times New Roman"/>
                        <w:color w:val="FFFFFF"/>
                        <w:spacing w:val="-26"/>
                        <w:sz w:val="18"/>
                      </w:rPr>
                      <w:t> </w:t>
                    </w:r>
                    <w:r>
                      <w:rPr>
                        <w:rFonts w:ascii="Times New Roman"/>
                        <w:color w:val="FFFFFF"/>
                        <w:sz w:val="18"/>
                      </w:rPr>
                      <w:t>Actividades</w:t>
                    </w:r>
                  </w:p>
                  <w:p>
                    <w:pPr>
                      <w:numPr>
                        <w:ilvl w:val="0"/>
                        <w:numId w:val="21"/>
                      </w:numPr>
                      <w:tabs>
                        <w:tab w:pos="104" w:val="left" w:leader="none"/>
                      </w:tabs>
                      <w:spacing w:line="191" w:lineRule="exact" w:before="0"/>
                      <w:ind w:left="103" w:right="0" w:hanging="103"/>
                      <w:jc w:val="left"/>
                      <w:rPr>
                        <w:rFonts w:ascii="Times New Roman"/>
                        <w:sz w:val="18"/>
                      </w:rPr>
                    </w:pPr>
                    <w:r>
                      <w:rPr>
                        <w:rFonts w:ascii="Times New Roman"/>
                        <w:color w:val="FFFFFF"/>
                        <w:w w:val="95"/>
                        <w:sz w:val="18"/>
                      </w:rPr>
                      <w:t>Consejo </w:t>
                    </w:r>
                    <w:r>
                      <w:rPr>
                        <w:rFonts w:ascii="Times New Roman"/>
                        <w:color w:val="FFFFFF"/>
                        <w:spacing w:val="1"/>
                        <w:w w:val="95"/>
                        <w:sz w:val="18"/>
                      </w:rPr>
                      <w:t> </w:t>
                    </w:r>
                    <w:r>
                      <w:rPr>
                        <w:rFonts w:ascii="Times New Roman"/>
                        <w:color w:val="FFFFFF"/>
                        <w:w w:val="95"/>
                        <w:sz w:val="18"/>
                      </w:rPr>
                      <w:t>Universitario</w:t>
                    </w:r>
                  </w:p>
                </w:txbxContent>
              </v:textbox>
              <w10:wrap type="none"/>
            </v:shape>
            <w10:wrap type="topAndBottom"/>
          </v:group>
        </w:pict>
      </w:r>
      <w:r>
        <w:rPr>
          <w:spacing w:val="-3"/>
        </w:rPr>
        <w:t>Cuando</w:t>
      </w:r>
      <w:r>
        <w:rPr>
          <w:spacing w:val="-11"/>
        </w:rPr>
        <w:t> </w:t>
      </w:r>
      <w:r>
        <w:rPr/>
        <w:t>se</w:t>
      </w:r>
      <w:r>
        <w:rPr>
          <w:spacing w:val="-11"/>
        </w:rPr>
        <w:t> </w:t>
      </w:r>
      <w:r>
        <w:rPr>
          <w:spacing w:val="-3"/>
        </w:rPr>
        <w:t>habla</w:t>
      </w:r>
      <w:r>
        <w:rPr>
          <w:spacing w:val="-11"/>
        </w:rPr>
        <w:t> </w:t>
      </w:r>
      <w:r>
        <w:rPr/>
        <w:t>de</w:t>
      </w:r>
      <w:r>
        <w:rPr>
          <w:spacing w:val="-11"/>
        </w:rPr>
        <w:t> </w:t>
      </w:r>
      <w:r>
        <w:rPr>
          <w:spacing w:val="-4"/>
        </w:rPr>
        <w:t>estructura</w:t>
      </w:r>
      <w:r>
        <w:rPr>
          <w:spacing w:val="-11"/>
        </w:rPr>
        <w:t> </w:t>
      </w:r>
      <w:r>
        <w:rPr>
          <w:spacing w:val="-3"/>
        </w:rPr>
        <w:t>jerárquica,</w:t>
      </w:r>
      <w:r>
        <w:rPr>
          <w:spacing w:val="-20"/>
        </w:rPr>
        <w:t> </w:t>
      </w:r>
      <w:r>
        <w:rPr/>
        <w:t>se</w:t>
      </w:r>
      <w:r>
        <w:rPr>
          <w:spacing w:val="-11"/>
        </w:rPr>
        <w:t> </w:t>
      </w:r>
      <w:r>
        <w:rPr>
          <w:spacing w:val="-3"/>
        </w:rPr>
        <w:t>habla</w:t>
      </w:r>
      <w:r>
        <w:rPr>
          <w:spacing w:val="-11"/>
        </w:rPr>
        <w:t> </w:t>
      </w:r>
      <w:r>
        <w:rPr/>
        <w:t>de</w:t>
      </w:r>
      <w:r>
        <w:rPr>
          <w:spacing w:val="-11"/>
        </w:rPr>
        <w:t> </w:t>
      </w:r>
      <w:r>
        <w:rPr/>
        <w:t>las</w:t>
      </w:r>
      <w:r>
        <w:rPr>
          <w:spacing w:val="-11"/>
        </w:rPr>
        <w:t> </w:t>
      </w:r>
      <w:r>
        <w:rPr>
          <w:spacing w:val="-3"/>
        </w:rPr>
        <w:t>categorías </w:t>
      </w:r>
      <w:r>
        <w:rPr/>
        <w:t>administrativas y archivísticas de la identificación, bajo un</w:t>
      </w:r>
      <w:r>
        <w:rPr>
          <w:spacing w:val="-13"/>
        </w:rPr>
        <w:t> </w:t>
      </w:r>
      <w:r>
        <w:rPr/>
        <w:t>esquema en el que se representan tanto las diferentes áreas de la institución (secciones), como sus respectivas agrupaciones documentales. La descripción</w:t>
      </w:r>
      <w:r>
        <w:rPr>
          <w:spacing w:val="-6"/>
        </w:rPr>
        <w:t> </w:t>
      </w:r>
      <w:r>
        <w:rPr/>
        <w:t>de</w:t>
      </w:r>
      <w:r>
        <w:rPr>
          <w:spacing w:val="-6"/>
        </w:rPr>
        <w:t> </w:t>
      </w:r>
      <w:r>
        <w:rPr/>
        <w:t>las</w:t>
      </w:r>
      <w:r>
        <w:rPr>
          <w:spacing w:val="-6"/>
        </w:rPr>
        <w:t> </w:t>
      </w:r>
      <w:r>
        <w:rPr/>
        <w:t>funciones</w:t>
      </w:r>
      <w:r>
        <w:rPr>
          <w:spacing w:val="-6"/>
        </w:rPr>
        <w:t> </w:t>
      </w:r>
      <w:r>
        <w:rPr/>
        <w:t>por</w:t>
      </w:r>
      <w:r>
        <w:rPr>
          <w:spacing w:val="-6"/>
        </w:rPr>
        <w:t> </w:t>
      </w:r>
      <w:r>
        <w:rPr/>
        <w:t>su</w:t>
      </w:r>
      <w:r>
        <w:rPr>
          <w:spacing w:val="-6"/>
        </w:rPr>
        <w:t> </w:t>
      </w:r>
      <w:r>
        <w:rPr/>
        <w:t>parte,</w:t>
      </w:r>
      <w:r>
        <w:rPr>
          <w:spacing w:val="-15"/>
        </w:rPr>
        <w:t> </w:t>
      </w:r>
      <w:r>
        <w:rPr/>
        <w:t>arrojan</w:t>
      </w:r>
      <w:r>
        <w:rPr>
          <w:spacing w:val="-6"/>
        </w:rPr>
        <w:t> </w:t>
      </w:r>
      <w:r>
        <w:rPr/>
        <w:t>las</w:t>
      </w:r>
      <w:r>
        <w:rPr>
          <w:spacing w:val="-6"/>
        </w:rPr>
        <w:t> </w:t>
      </w:r>
      <w:r>
        <w:rPr/>
        <w:t>series</w:t>
      </w:r>
      <w:r>
        <w:rPr>
          <w:spacing w:val="-6"/>
        </w:rPr>
        <w:t> </w:t>
      </w:r>
      <w:r>
        <w:rPr/>
        <w:t>que</w:t>
      </w:r>
      <w:r>
        <w:rPr>
          <w:spacing w:val="-6"/>
        </w:rPr>
        <w:t> </w:t>
      </w:r>
      <w:r>
        <w:rPr/>
        <w:t>cada sección deberá </w:t>
      </w:r>
      <w:r>
        <w:rPr>
          <w:spacing w:val="-4"/>
        </w:rPr>
        <w:t>generar, </w:t>
      </w:r>
      <w:r>
        <w:rPr/>
        <w:t>tal como se muestra a </w:t>
      </w:r>
      <w:r>
        <w:rPr>
          <w:spacing w:val="5"/>
        </w:rPr>
        <w:t> </w:t>
      </w:r>
      <w:r>
        <w:rPr/>
        <w:t>continuación:</w:t>
      </w:r>
    </w:p>
    <w:p>
      <w:pPr>
        <w:spacing w:line="276" w:lineRule="auto" w:before="71"/>
        <w:ind w:left="894" w:right="2958" w:firstLine="0"/>
        <w:jc w:val="left"/>
        <w:rPr>
          <w:rFonts w:ascii="Calibri" w:hAnsi="Calibri"/>
          <w:sz w:val="15"/>
        </w:rPr>
      </w:pPr>
      <w:r>
        <w:rPr>
          <w:rFonts w:ascii="Calibri" w:hAnsi="Calibri"/>
          <w:w w:val="105"/>
          <w:sz w:val="15"/>
        </w:rPr>
        <w:t>Figura 6. Estructura jerárquica de la </w:t>
      </w:r>
      <w:r>
        <w:rPr>
          <w:rFonts w:ascii="Calibri" w:hAnsi="Calibri"/>
          <w:w w:val="105"/>
          <w:sz w:val="13"/>
        </w:rPr>
        <w:t>UAEM</w:t>
      </w:r>
      <w:r>
        <w:rPr>
          <w:rFonts w:ascii="Calibri" w:hAnsi="Calibri"/>
          <w:w w:val="105"/>
          <w:sz w:val="15"/>
        </w:rPr>
        <w:t>. Fuente: elaboración propia.</w:t>
      </w:r>
    </w:p>
    <w:p>
      <w:pPr>
        <w:pStyle w:val="BodyText"/>
        <w:spacing w:before="10"/>
        <w:jc w:val="left"/>
        <w:rPr>
          <w:rFonts w:ascii="Calibri"/>
          <w:sz w:val="11"/>
        </w:rPr>
      </w:pPr>
    </w:p>
    <w:p>
      <w:pPr>
        <w:pStyle w:val="BodyText"/>
        <w:spacing w:line="261" w:lineRule="auto"/>
        <w:ind w:left="100" w:right="100"/>
      </w:pPr>
      <w:r>
        <w:rPr/>
        <w:t>Este esquema implica no sólo respetar el principio de orden origi- nal del que ya se ha hecho referencia, sino también el </w:t>
      </w:r>
      <w:r>
        <w:rPr>
          <w:i/>
        </w:rPr>
        <w:t>principio de </w:t>
      </w:r>
      <w:r>
        <w:rPr>
          <w:i/>
        </w:rPr>
        <w:t>procedencia</w:t>
      </w:r>
      <w:r>
        <w:rPr>
          <w:i/>
          <w:spacing w:val="-10"/>
        </w:rPr>
        <w:t> </w:t>
      </w:r>
      <w:r>
        <w:rPr/>
        <w:t>o</w:t>
      </w:r>
      <w:r>
        <w:rPr>
          <w:spacing w:val="-10"/>
        </w:rPr>
        <w:t> </w:t>
      </w:r>
      <w:r>
        <w:rPr/>
        <w:t>de</w:t>
      </w:r>
      <w:r>
        <w:rPr>
          <w:spacing w:val="-10"/>
        </w:rPr>
        <w:t> </w:t>
      </w:r>
      <w:r>
        <w:rPr>
          <w:i/>
        </w:rPr>
        <w:t>respeto</w:t>
      </w:r>
      <w:r>
        <w:rPr>
          <w:i/>
          <w:spacing w:val="-10"/>
        </w:rPr>
        <w:t> </w:t>
      </w:r>
      <w:r>
        <w:rPr>
          <w:i/>
        </w:rPr>
        <w:t>de</w:t>
      </w:r>
      <w:r>
        <w:rPr>
          <w:i/>
          <w:spacing w:val="-10"/>
        </w:rPr>
        <w:t> </w:t>
      </w:r>
      <w:r>
        <w:rPr>
          <w:i/>
        </w:rPr>
        <w:t>los</w:t>
      </w:r>
      <w:r>
        <w:rPr>
          <w:i/>
          <w:spacing w:val="-10"/>
        </w:rPr>
        <w:t> </w:t>
      </w:r>
      <w:r>
        <w:rPr>
          <w:i/>
        </w:rPr>
        <w:t>fondos</w:t>
      </w:r>
      <w:r>
        <w:rPr/>
        <w:t>,</w:t>
      </w:r>
      <w:r>
        <w:rPr>
          <w:spacing w:val="-18"/>
        </w:rPr>
        <w:t> </w:t>
      </w:r>
      <w:r>
        <w:rPr/>
        <w:t>creado</w:t>
      </w:r>
      <w:r>
        <w:rPr>
          <w:spacing w:val="-10"/>
        </w:rPr>
        <w:t> </w:t>
      </w:r>
      <w:r>
        <w:rPr/>
        <w:t>en</w:t>
      </w:r>
      <w:r>
        <w:rPr>
          <w:spacing w:val="-10"/>
        </w:rPr>
        <w:t> </w:t>
      </w:r>
      <w:r>
        <w:rPr/>
        <w:t>1841</w:t>
      </w:r>
      <w:r>
        <w:rPr>
          <w:spacing w:val="-10"/>
        </w:rPr>
        <w:t> </w:t>
      </w:r>
      <w:r>
        <w:rPr/>
        <w:t>por</w:t>
      </w:r>
      <w:r>
        <w:rPr>
          <w:spacing w:val="-10"/>
        </w:rPr>
        <w:t> </w:t>
      </w:r>
      <w:r>
        <w:rPr/>
        <w:t>Natallis</w:t>
      </w:r>
      <w:r>
        <w:rPr>
          <w:spacing w:val="-10"/>
        </w:rPr>
        <w:t> </w:t>
      </w:r>
      <w:r>
        <w:rPr/>
        <w:t>de </w:t>
      </w:r>
      <w:r>
        <w:rPr>
          <w:spacing w:val="-6"/>
        </w:rPr>
        <w:t>Wailly. </w:t>
      </w:r>
      <w:r>
        <w:rPr/>
        <w:t>Afirma que los fondos generados por diferentes institucio- nes o instancias de dentro de ésta </w:t>
      </w:r>
      <w:r>
        <w:rPr>
          <w:spacing w:val="-9"/>
        </w:rPr>
        <w:t>o, </w:t>
      </w:r>
      <w:r>
        <w:rPr/>
        <w:t>incluso por personas, no deben mezclarse entre sí. Este principio pugna por mantener la integridad, no sólo de las piezas documentales al interior del expediente, sino  la unicidad como expediente, que a su vez formará series, según las funciones de la propia institución. Así, unicidad, integridad y orga- nicidad son los elementos fundamentales a respetar al momento de elaborar el </w:t>
      </w:r>
      <w:r>
        <w:rPr>
          <w:i/>
        </w:rPr>
        <w:t>Cuadro de</w:t>
      </w:r>
      <w:r>
        <w:rPr>
          <w:i/>
          <w:spacing w:val="28"/>
        </w:rPr>
        <w:t> </w:t>
      </w:r>
      <w:r>
        <w:rPr>
          <w:i/>
        </w:rPr>
        <w:t>clasificación</w:t>
      </w:r>
      <w:r>
        <w:rPr/>
        <w:t>.</w:t>
      </w:r>
    </w:p>
    <w:p>
      <w:pPr>
        <w:pStyle w:val="BodyText"/>
        <w:spacing w:line="261" w:lineRule="auto"/>
        <w:ind w:left="100" w:right="99" w:firstLine="283"/>
      </w:pPr>
      <w:r>
        <w:rPr>
          <w:spacing w:val="-5"/>
        </w:rPr>
        <w:t>Para </w:t>
      </w:r>
      <w:r>
        <w:rPr/>
        <w:t>la realización de este instrumento se requiere el estableci- miento</w:t>
      </w:r>
      <w:r>
        <w:rPr>
          <w:spacing w:val="-21"/>
        </w:rPr>
        <w:t> </w:t>
      </w:r>
      <w:r>
        <w:rPr/>
        <w:t>de</w:t>
      </w:r>
      <w:r>
        <w:rPr>
          <w:spacing w:val="-21"/>
        </w:rPr>
        <w:t> </w:t>
      </w:r>
      <w:r>
        <w:rPr/>
        <w:t>una</w:t>
      </w:r>
      <w:r>
        <w:rPr>
          <w:spacing w:val="-21"/>
        </w:rPr>
        <w:t> </w:t>
      </w:r>
      <w:r>
        <w:rPr>
          <w:i/>
        </w:rPr>
        <w:t>codificación</w:t>
      </w:r>
      <w:r>
        <w:rPr/>
        <w:t>,</w:t>
      </w:r>
      <w:r>
        <w:rPr>
          <w:spacing w:val="-28"/>
        </w:rPr>
        <w:t> </w:t>
      </w:r>
      <w:r>
        <w:rPr/>
        <w:t>que</w:t>
      </w:r>
      <w:r>
        <w:rPr>
          <w:spacing w:val="-21"/>
        </w:rPr>
        <w:t> </w:t>
      </w:r>
      <w:r>
        <w:rPr/>
        <w:t>consiste</w:t>
      </w:r>
      <w:r>
        <w:rPr>
          <w:spacing w:val="-21"/>
        </w:rPr>
        <w:t> </w:t>
      </w:r>
      <w:r>
        <w:rPr/>
        <w:t>en</w:t>
      </w:r>
      <w:r>
        <w:rPr>
          <w:spacing w:val="-21"/>
        </w:rPr>
        <w:t> </w:t>
      </w:r>
      <w:r>
        <w:rPr/>
        <w:t>un</w:t>
      </w:r>
      <w:r>
        <w:rPr>
          <w:spacing w:val="-21"/>
        </w:rPr>
        <w:t> </w:t>
      </w:r>
      <w:r>
        <w:rPr/>
        <w:t>sistema</w:t>
      </w:r>
      <w:r>
        <w:rPr>
          <w:spacing w:val="-21"/>
        </w:rPr>
        <w:t> </w:t>
      </w:r>
      <w:r>
        <w:rPr/>
        <w:t>preestablecido por</w:t>
      </w:r>
      <w:r>
        <w:rPr>
          <w:spacing w:val="-16"/>
        </w:rPr>
        <w:t> </w:t>
      </w:r>
      <w:r>
        <w:rPr/>
        <w:t>la</w:t>
      </w:r>
      <w:r>
        <w:rPr>
          <w:spacing w:val="-16"/>
        </w:rPr>
        <w:t> </w:t>
      </w:r>
      <w:r>
        <w:rPr/>
        <w:t>institución,</w:t>
      </w:r>
      <w:r>
        <w:rPr>
          <w:spacing w:val="-24"/>
        </w:rPr>
        <w:t> </w:t>
      </w:r>
      <w:r>
        <w:rPr/>
        <w:t>a</w:t>
      </w:r>
      <w:r>
        <w:rPr>
          <w:spacing w:val="-16"/>
        </w:rPr>
        <w:t> </w:t>
      </w:r>
      <w:r>
        <w:rPr>
          <w:spacing w:val="-3"/>
        </w:rPr>
        <w:t>través</w:t>
      </w:r>
      <w:r>
        <w:rPr>
          <w:spacing w:val="-16"/>
        </w:rPr>
        <w:t> </w:t>
      </w:r>
      <w:r>
        <w:rPr/>
        <w:t>del</w:t>
      </w:r>
      <w:r>
        <w:rPr>
          <w:spacing w:val="-16"/>
        </w:rPr>
        <w:t> </w:t>
      </w:r>
      <w:r>
        <w:rPr/>
        <w:t>que</w:t>
      </w:r>
      <w:r>
        <w:rPr>
          <w:spacing w:val="-16"/>
        </w:rPr>
        <w:t> </w:t>
      </w:r>
      <w:r>
        <w:rPr/>
        <w:t>se</w:t>
      </w:r>
      <w:r>
        <w:rPr>
          <w:spacing w:val="-16"/>
        </w:rPr>
        <w:t> </w:t>
      </w:r>
      <w:r>
        <w:rPr/>
        <w:t>permite</w:t>
      </w:r>
      <w:r>
        <w:rPr>
          <w:spacing w:val="-16"/>
        </w:rPr>
        <w:t> </w:t>
      </w:r>
      <w:r>
        <w:rPr/>
        <w:t>relacionar</w:t>
      </w:r>
      <w:r>
        <w:rPr>
          <w:spacing w:val="-16"/>
        </w:rPr>
        <w:t> </w:t>
      </w:r>
      <w:r>
        <w:rPr/>
        <w:t>una</w:t>
      </w:r>
      <w:r>
        <w:rPr>
          <w:spacing w:val="-16"/>
        </w:rPr>
        <w:t> </w:t>
      </w:r>
      <w:r>
        <w:rPr/>
        <w:t>actividad determinada con el documento derivado de ella. La codificación, puede ser de tres tipos: alfabética, numérica o una combinación de </w:t>
      </w:r>
      <w:r>
        <w:rPr>
          <w:spacing w:val="-6"/>
        </w:rPr>
        <w:t>ambas,</w:t>
      </w:r>
      <w:r>
        <w:rPr>
          <w:spacing w:val="-21"/>
        </w:rPr>
        <w:t> </w:t>
      </w:r>
      <w:r>
        <w:rPr/>
        <w:t>o</w:t>
      </w:r>
      <w:r>
        <w:rPr>
          <w:spacing w:val="-11"/>
        </w:rPr>
        <w:t> </w:t>
      </w:r>
      <w:r>
        <w:rPr>
          <w:spacing w:val="-3"/>
        </w:rPr>
        <w:t>sea,</w:t>
      </w:r>
      <w:r>
        <w:rPr>
          <w:spacing w:val="-21"/>
        </w:rPr>
        <w:t> </w:t>
      </w:r>
      <w:r>
        <w:rPr>
          <w:spacing w:val="-4"/>
        </w:rPr>
        <w:t>alfanumérica</w:t>
      </w:r>
      <w:r>
        <w:rPr>
          <w:spacing w:val="-11"/>
        </w:rPr>
        <w:t> </w:t>
      </w:r>
      <w:r>
        <w:rPr/>
        <w:t>y</w:t>
      </w:r>
      <w:r>
        <w:rPr>
          <w:spacing w:val="-11"/>
        </w:rPr>
        <w:t> </w:t>
      </w:r>
      <w:r>
        <w:rPr/>
        <w:t>en</w:t>
      </w:r>
      <w:r>
        <w:rPr>
          <w:spacing w:val="-11"/>
        </w:rPr>
        <w:t> </w:t>
      </w:r>
      <w:r>
        <w:rPr>
          <w:spacing w:val="-4"/>
        </w:rPr>
        <w:t>cualquier</w:t>
      </w:r>
      <w:r>
        <w:rPr>
          <w:spacing w:val="-11"/>
        </w:rPr>
        <w:t> </w:t>
      </w:r>
      <w:r>
        <w:rPr>
          <w:spacing w:val="-3"/>
        </w:rPr>
        <w:t>caso</w:t>
      </w:r>
      <w:r>
        <w:rPr>
          <w:spacing w:val="-11"/>
        </w:rPr>
        <w:t> </w:t>
      </w:r>
      <w:r>
        <w:rPr/>
        <w:t>se</w:t>
      </w:r>
      <w:r>
        <w:rPr>
          <w:spacing w:val="-11"/>
        </w:rPr>
        <w:t> </w:t>
      </w:r>
      <w:r>
        <w:rPr>
          <w:spacing w:val="-4"/>
        </w:rPr>
        <w:t>acepta</w:t>
      </w:r>
      <w:r>
        <w:rPr>
          <w:spacing w:val="-11"/>
        </w:rPr>
        <w:t> </w:t>
      </w:r>
      <w:r>
        <w:rPr>
          <w:spacing w:val="-3"/>
        </w:rPr>
        <w:t>una</w:t>
      </w:r>
      <w:r>
        <w:rPr>
          <w:spacing w:val="-11"/>
        </w:rPr>
        <w:t> </w:t>
      </w:r>
      <w:r>
        <w:rPr>
          <w:spacing w:val="-4"/>
        </w:rPr>
        <w:t>estructura </w:t>
      </w:r>
      <w:r>
        <w:rPr/>
        <w:t>jerárquica o secuencial. Un ejemplo de ellas podría ser el </w:t>
      </w:r>
      <w:r>
        <w:rPr>
          <w:spacing w:val="36"/>
        </w:rPr>
        <w:t> </w:t>
      </w:r>
      <w:r>
        <w:rPr/>
        <w:t>siguiente:</w:t>
      </w:r>
    </w:p>
    <w:p>
      <w:pPr>
        <w:spacing w:after="0" w:line="261" w:lineRule="auto"/>
        <w:sectPr>
          <w:pgSz w:w="8510" w:h="12190"/>
          <w:pgMar w:header="0" w:footer="865" w:top="900" w:bottom="1060" w:left="920" w:right="1020"/>
        </w:sectPr>
      </w:pPr>
    </w:p>
    <w:tbl>
      <w:tblPr>
        <w:tblW w:w="0" w:type="auto"/>
        <w:jc w:val="left"/>
        <w:tblInd w:w="7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59"/>
        <w:gridCol w:w="1142"/>
        <w:gridCol w:w="640"/>
        <w:gridCol w:w="1060"/>
        <w:gridCol w:w="734"/>
        <w:gridCol w:w="967"/>
      </w:tblGrid>
      <w:tr>
        <w:trPr>
          <w:trHeight w:val="619" w:hRule="exact"/>
        </w:trPr>
        <w:tc>
          <w:tcPr>
            <w:tcW w:w="1701" w:type="dxa"/>
            <w:gridSpan w:val="2"/>
          </w:tcPr>
          <w:p>
            <w:pPr>
              <w:pStyle w:val="TableParagraph"/>
              <w:spacing w:line="307" w:lineRule="auto" w:before="33"/>
              <w:ind w:left="473" w:hanging="121"/>
              <w:rPr>
                <w:sz w:val="18"/>
              </w:rPr>
            </w:pPr>
            <w:r>
              <w:rPr>
                <w:sz w:val="18"/>
              </w:rPr>
              <w:t>Clasificación alfabética</w:t>
            </w:r>
          </w:p>
        </w:tc>
        <w:tc>
          <w:tcPr>
            <w:tcW w:w="1701" w:type="dxa"/>
            <w:gridSpan w:val="2"/>
          </w:tcPr>
          <w:p>
            <w:pPr>
              <w:pStyle w:val="TableParagraph"/>
              <w:spacing w:line="307" w:lineRule="auto" w:before="33"/>
              <w:ind w:left="480" w:hanging="127"/>
              <w:rPr>
                <w:sz w:val="18"/>
              </w:rPr>
            </w:pPr>
            <w:r>
              <w:rPr>
                <w:sz w:val="18"/>
              </w:rPr>
              <w:t>Clasificación numérica</w:t>
            </w:r>
          </w:p>
        </w:tc>
        <w:tc>
          <w:tcPr>
            <w:tcW w:w="1701" w:type="dxa"/>
            <w:gridSpan w:val="2"/>
          </w:tcPr>
          <w:p>
            <w:pPr>
              <w:pStyle w:val="TableParagraph"/>
              <w:spacing w:line="307" w:lineRule="auto" w:before="33"/>
              <w:ind w:left="342" w:firstLine="11"/>
              <w:rPr>
                <w:sz w:val="18"/>
              </w:rPr>
            </w:pPr>
            <w:r>
              <w:rPr>
                <w:sz w:val="18"/>
              </w:rPr>
              <w:t>Clasificación </w:t>
            </w:r>
            <w:r>
              <w:rPr>
                <w:w w:val="95"/>
                <w:sz w:val="18"/>
              </w:rPr>
              <w:t>alfanumérica</w:t>
            </w:r>
          </w:p>
        </w:tc>
      </w:tr>
      <w:tr>
        <w:trPr>
          <w:trHeight w:val="330" w:hRule="exact"/>
        </w:trPr>
        <w:tc>
          <w:tcPr>
            <w:tcW w:w="559" w:type="dxa"/>
            <w:tcBorders>
              <w:bottom w:val="nil"/>
              <w:right w:val="nil"/>
            </w:tcBorders>
          </w:tcPr>
          <w:p>
            <w:pPr>
              <w:pStyle w:val="TableParagraph"/>
              <w:spacing w:before="33"/>
              <w:ind w:left="188"/>
              <w:rPr>
                <w:sz w:val="18"/>
              </w:rPr>
            </w:pPr>
            <w:r>
              <w:rPr>
                <w:w w:val="121"/>
                <w:sz w:val="18"/>
              </w:rPr>
              <w:t>A</w:t>
            </w:r>
          </w:p>
        </w:tc>
        <w:tc>
          <w:tcPr>
            <w:tcW w:w="1142" w:type="dxa"/>
            <w:tcBorders>
              <w:left w:val="nil"/>
              <w:bottom w:val="nil"/>
            </w:tcBorders>
          </w:tcPr>
          <w:p>
            <w:pPr/>
          </w:p>
        </w:tc>
        <w:tc>
          <w:tcPr>
            <w:tcW w:w="640" w:type="dxa"/>
            <w:tcBorders>
              <w:bottom w:val="nil"/>
              <w:right w:val="nil"/>
            </w:tcBorders>
          </w:tcPr>
          <w:p>
            <w:pPr>
              <w:pStyle w:val="TableParagraph"/>
              <w:spacing w:before="33"/>
              <w:ind w:left="0" w:right="145"/>
              <w:jc w:val="right"/>
              <w:rPr>
                <w:sz w:val="18"/>
              </w:rPr>
            </w:pPr>
            <w:r>
              <w:rPr>
                <w:sz w:val="18"/>
              </w:rPr>
              <w:t>100</w:t>
            </w:r>
          </w:p>
        </w:tc>
        <w:tc>
          <w:tcPr>
            <w:tcW w:w="1060" w:type="dxa"/>
            <w:tcBorders>
              <w:left w:val="nil"/>
              <w:bottom w:val="nil"/>
            </w:tcBorders>
          </w:tcPr>
          <w:p>
            <w:pPr/>
          </w:p>
        </w:tc>
        <w:tc>
          <w:tcPr>
            <w:tcW w:w="734" w:type="dxa"/>
            <w:tcBorders>
              <w:bottom w:val="nil"/>
              <w:right w:val="nil"/>
            </w:tcBorders>
          </w:tcPr>
          <w:p>
            <w:pPr>
              <w:pStyle w:val="TableParagraph"/>
              <w:spacing w:before="33"/>
              <w:ind w:left="0" w:right="51"/>
              <w:jc w:val="right"/>
              <w:rPr>
                <w:sz w:val="18"/>
              </w:rPr>
            </w:pPr>
            <w:r>
              <w:rPr>
                <w:w w:val="105"/>
                <w:sz w:val="18"/>
              </w:rPr>
              <w:t>A.100</w:t>
            </w:r>
          </w:p>
        </w:tc>
        <w:tc>
          <w:tcPr>
            <w:tcW w:w="967" w:type="dxa"/>
            <w:tcBorders>
              <w:left w:val="nil"/>
              <w:bottom w:val="nil"/>
            </w:tcBorders>
          </w:tcPr>
          <w:p>
            <w:pPr/>
          </w:p>
        </w:tc>
      </w:tr>
      <w:tr>
        <w:trPr>
          <w:trHeight w:val="333" w:hRule="exact"/>
        </w:trPr>
        <w:tc>
          <w:tcPr>
            <w:tcW w:w="559" w:type="dxa"/>
            <w:tcBorders>
              <w:top w:val="nil"/>
              <w:bottom w:val="nil"/>
              <w:right w:val="nil"/>
            </w:tcBorders>
          </w:tcPr>
          <w:p>
            <w:pPr/>
          </w:p>
        </w:tc>
        <w:tc>
          <w:tcPr>
            <w:tcW w:w="1142" w:type="dxa"/>
            <w:tcBorders>
              <w:top w:val="nil"/>
              <w:left w:val="nil"/>
              <w:bottom w:val="nil"/>
            </w:tcBorders>
          </w:tcPr>
          <w:p>
            <w:pPr>
              <w:pStyle w:val="TableParagraph"/>
              <w:spacing w:before="42"/>
              <w:ind w:left="228"/>
              <w:rPr>
                <w:sz w:val="18"/>
              </w:rPr>
            </w:pPr>
            <w:r>
              <w:rPr>
                <w:w w:val="120"/>
                <w:sz w:val="18"/>
              </w:rPr>
              <w:t>AA</w:t>
            </w:r>
          </w:p>
        </w:tc>
        <w:tc>
          <w:tcPr>
            <w:tcW w:w="640" w:type="dxa"/>
            <w:tcBorders>
              <w:top w:val="nil"/>
              <w:bottom w:val="nil"/>
              <w:right w:val="nil"/>
            </w:tcBorders>
          </w:tcPr>
          <w:p>
            <w:pPr/>
          </w:p>
        </w:tc>
        <w:tc>
          <w:tcPr>
            <w:tcW w:w="1060" w:type="dxa"/>
            <w:tcBorders>
              <w:top w:val="nil"/>
              <w:left w:val="nil"/>
              <w:bottom w:val="nil"/>
            </w:tcBorders>
          </w:tcPr>
          <w:p>
            <w:pPr>
              <w:pStyle w:val="TableParagraph"/>
              <w:spacing w:before="42"/>
              <w:ind w:left="147"/>
              <w:rPr>
                <w:sz w:val="18"/>
              </w:rPr>
            </w:pPr>
            <w:r>
              <w:rPr>
                <w:w w:val="105"/>
                <w:sz w:val="18"/>
              </w:rPr>
              <w:t>100.1</w:t>
            </w:r>
          </w:p>
        </w:tc>
        <w:tc>
          <w:tcPr>
            <w:tcW w:w="734" w:type="dxa"/>
            <w:tcBorders>
              <w:top w:val="nil"/>
              <w:bottom w:val="nil"/>
              <w:right w:val="nil"/>
            </w:tcBorders>
          </w:tcPr>
          <w:p>
            <w:pPr/>
          </w:p>
        </w:tc>
        <w:tc>
          <w:tcPr>
            <w:tcW w:w="967" w:type="dxa"/>
            <w:tcBorders>
              <w:top w:val="nil"/>
              <w:left w:val="nil"/>
              <w:bottom w:val="nil"/>
            </w:tcBorders>
          </w:tcPr>
          <w:p>
            <w:pPr>
              <w:pStyle w:val="TableParagraph"/>
              <w:spacing w:before="41"/>
              <w:ind w:left="53"/>
              <w:rPr>
                <w:sz w:val="18"/>
              </w:rPr>
            </w:pPr>
            <w:r>
              <w:rPr>
                <w:w w:val="110"/>
                <w:sz w:val="18"/>
              </w:rPr>
              <w:t>A.100.a</w:t>
            </w:r>
          </w:p>
        </w:tc>
      </w:tr>
      <w:tr>
        <w:trPr>
          <w:trHeight w:val="333" w:hRule="exact"/>
        </w:trPr>
        <w:tc>
          <w:tcPr>
            <w:tcW w:w="559" w:type="dxa"/>
            <w:tcBorders>
              <w:top w:val="nil"/>
              <w:bottom w:val="nil"/>
              <w:right w:val="nil"/>
            </w:tcBorders>
          </w:tcPr>
          <w:p>
            <w:pPr/>
          </w:p>
        </w:tc>
        <w:tc>
          <w:tcPr>
            <w:tcW w:w="1142" w:type="dxa"/>
            <w:tcBorders>
              <w:top w:val="nil"/>
              <w:left w:val="nil"/>
              <w:bottom w:val="nil"/>
            </w:tcBorders>
          </w:tcPr>
          <w:p>
            <w:pPr>
              <w:pStyle w:val="TableParagraph"/>
              <w:spacing w:before="42"/>
              <w:ind w:left="228"/>
              <w:rPr>
                <w:sz w:val="18"/>
              </w:rPr>
            </w:pPr>
            <w:r>
              <w:rPr>
                <w:w w:val="115"/>
                <w:sz w:val="18"/>
              </w:rPr>
              <w:t>AB</w:t>
            </w:r>
          </w:p>
        </w:tc>
        <w:tc>
          <w:tcPr>
            <w:tcW w:w="640" w:type="dxa"/>
            <w:tcBorders>
              <w:top w:val="nil"/>
              <w:bottom w:val="nil"/>
              <w:right w:val="nil"/>
            </w:tcBorders>
          </w:tcPr>
          <w:p>
            <w:pPr/>
          </w:p>
        </w:tc>
        <w:tc>
          <w:tcPr>
            <w:tcW w:w="1060" w:type="dxa"/>
            <w:tcBorders>
              <w:top w:val="nil"/>
              <w:left w:val="nil"/>
              <w:bottom w:val="nil"/>
            </w:tcBorders>
          </w:tcPr>
          <w:p>
            <w:pPr>
              <w:pStyle w:val="TableParagraph"/>
              <w:spacing w:before="42"/>
              <w:ind w:left="147"/>
              <w:rPr>
                <w:sz w:val="18"/>
              </w:rPr>
            </w:pPr>
            <w:r>
              <w:rPr>
                <w:w w:val="105"/>
                <w:sz w:val="18"/>
              </w:rPr>
              <w:t>100.2</w:t>
            </w:r>
          </w:p>
        </w:tc>
        <w:tc>
          <w:tcPr>
            <w:tcW w:w="734" w:type="dxa"/>
            <w:tcBorders>
              <w:top w:val="nil"/>
              <w:bottom w:val="nil"/>
              <w:right w:val="nil"/>
            </w:tcBorders>
          </w:tcPr>
          <w:p>
            <w:pPr/>
          </w:p>
        </w:tc>
        <w:tc>
          <w:tcPr>
            <w:tcW w:w="967" w:type="dxa"/>
            <w:tcBorders>
              <w:top w:val="nil"/>
              <w:left w:val="nil"/>
              <w:bottom w:val="nil"/>
            </w:tcBorders>
          </w:tcPr>
          <w:p>
            <w:pPr>
              <w:pStyle w:val="TableParagraph"/>
              <w:spacing w:before="41"/>
              <w:ind w:left="53"/>
              <w:rPr>
                <w:sz w:val="18"/>
              </w:rPr>
            </w:pPr>
            <w:r>
              <w:rPr>
                <w:w w:val="110"/>
                <w:sz w:val="18"/>
              </w:rPr>
              <w:t>A.100.b</w:t>
            </w:r>
          </w:p>
        </w:tc>
      </w:tr>
      <w:tr>
        <w:trPr>
          <w:trHeight w:val="333" w:hRule="exact"/>
        </w:trPr>
        <w:tc>
          <w:tcPr>
            <w:tcW w:w="559" w:type="dxa"/>
            <w:tcBorders>
              <w:top w:val="nil"/>
              <w:bottom w:val="nil"/>
              <w:right w:val="nil"/>
            </w:tcBorders>
          </w:tcPr>
          <w:p>
            <w:pPr/>
          </w:p>
        </w:tc>
        <w:tc>
          <w:tcPr>
            <w:tcW w:w="1142" w:type="dxa"/>
            <w:tcBorders>
              <w:top w:val="nil"/>
              <w:left w:val="nil"/>
              <w:bottom w:val="nil"/>
            </w:tcBorders>
          </w:tcPr>
          <w:p>
            <w:pPr>
              <w:pStyle w:val="TableParagraph"/>
              <w:spacing w:before="42"/>
              <w:ind w:left="228"/>
              <w:rPr>
                <w:sz w:val="18"/>
              </w:rPr>
            </w:pPr>
            <w:r>
              <w:rPr>
                <w:w w:val="130"/>
                <w:sz w:val="18"/>
              </w:rPr>
              <w:t>AC</w:t>
            </w:r>
          </w:p>
        </w:tc>
        <w:tc>
          <w:tcPr>
            <w:tcW w:w="640" w:type="dxa"/>
            <w:tcBorders>
              <w:top w:val="nil"/>
              <w:bottom w:val="nil"/>
              <w:right w:val="nil"/>
            </w:tcBorders>
          </w:tcPr>
          <w:p>
            <w:pPr/>
          </w:p>
        </w:tc>
        <w:tc>
          <w:tcPr>
            <w:tcW w:w="1060" w:type="dxa"/>
            <w:tcBorders>
              <w:top w:val="nil"/>
              <w:left w:val="nil"/>
              <w:bottom w:val="nil"/>
            </w:tcBorders>
          </w:tcPr>
          <w:p>
            <w:pPr>
              <w:pStyle w:val="TableParagraph"/>
              <w:spacing w:before="42"/>
              <w:ind w:left="147"/>
              <w:rPr>
                <w:sz w:val="18"/>
              </w:rPr>
            </w:pPr>
            <w:r>
              <w:rPr>
                <w:w w:val="105"/>
                <w:sz w:val="18"/>
              </w:rPr>
              <w:t>100.3</w:t>
            </w:r>
          </w:p>
        </w:tc>
        <w:tc>
          <w:tcPr>
            <w:tcW w:w="734" w:type="dxa"/>
            <w:tcBorders>
              <w:top w:val="nil"/>
              <w:bottom w:val="nil"/>
              <w:right w:val="nil"/>
            </w:tcBorders>
          </w:tcPr>
          <w:p>
            <w:pPr/>
          </w:p>
        </w:tc>
        <w:tc>
          <w:tcPr>
            <w:tcW w:w="967" w:type="dxa"/>
            <w:tcBorders>
              <w:top w:val="nil"/>
              <w:left w:val="nil"/>
              <w:bottom w:val="nil"/>
            </w:tcBorders>
          </w:tcPr>
          <w:p>
            <w:pPr>
              <w:pStyle w:val="TableParagraph"/>
              <w:spacing w:before="41"/>
              <w:ind w:left="53"/>
              <w:rPr>
                <w:sz w:val="18"/>
              </w:rPr>
            </w:pPr>
            <w:r>
              <w:rPr>
                <w:w w:val="110"/>
                <w:sz w:val="18"/>
              </w:rPr>
              <w:t>A.100.c</w:t>
            </w:r>
          </w:p>
        </w:tc>
      </w:tr>
      <w:tr>
        <w:trPr>
          <w:trHeight w:val="333" w:hRule="exact"/>
        </w:trPr>
        <w:tc>
          <w:tcPr>
            <w:tcW w:w="559" w:type="dxa"/>
            <w:tcBorders>
              <w:top w:val="nil"/>
              <w:bottom w:val="nil"/>
              <w:right w:val="nil"/>
            </w:tcBorders>
          </w:tcPr>
          <w:p>
            <w:pPr>
              <w:pStyle w:val="TableParagraph"/>
              <w:spacing w:before="42"/>
              <w:ind w:left="188"/>
              <w:rPr>
                <w:sz w:val="18"/>
              </w:rPr>
            </w:pPr>
            <w:r>
              <w:rPr>
                <w:w w:val="103"/>
                <w:sz w:val="18"/>
              </w:rPr>
              <w:t>B</w:t>
            </w:r>
          </w:p>
        </w:tc>
        <w:tc>
          <w:tcPr>
            <w:tcW w:w="1142" w:type="dxa"/>
            <w:tcBorders>
              <w:top w:val="nil"/>
              <w:left w:val="nil"/>
              <w:bottom w:val="nil"/>
            </w:tcBorders>
          </w:tcPr>
          <w:p>
            <w:pPr/>
          </w:p>
        </w:tc>
        <w:tc>
          <w:tcPr>
            <w:tcW w:w="640" w:type="dxa"/>
            <w:tcBorders>
              <w:top w:val="nil"/>
              <w:bottom w:val="nil"/>
              <w:right w:val="nil"/>
            </w:tcBorders>
          </w:tcPr>
          <w:p>
            <w:pPr>
              <w:pStyle w:val="TableParagraph"/>
              <w:spacing w:before="42"/>
              <w:ind w:left="0" w:right="145"/>
              <w:jc w:val="right"/>
              <w:rPr>
                <w:sz w:val="18"/>
              </w:rPr>
            </w:pPr>
            <w:r>
              <w:rPr>
                <w:sz w:val="18"/>
              </w:rPr>
              <w:t>200</w:t>
            </w:r>
          </w:p>
        </w:tc>
        <w:tc>
          <w:tcPr>
            <w:tcW w:w="1060" w:type="dxa"/>
            <w:tcBorders>
              <w:top w:val="nil"/>
              <w:left w:val="nil"/>
              <w:bottom w:val="nil"/>
            </w:tcBorders>
          </w:tcPr>
          <w:p>
            <w:pPr/>
          </w:p>
        </w:tc>
        <w:tc>
          <w:tcPr>
            <w:tcW w:w="734" w:type="dxa"/>
            <w:tcBorders>
              <w:top w:val="nil"/>
              <w:bottom w:val="nil"/>
              <w:right w:val="nil"/>
            </w:tcBorders>
          </w:tcPr>
          <w:p>
            <w:pPr>
              <w:pStyle w:val="TableParagraph"/>
              <w:spacing w:before="41"/>
              <w:ind w:left="0" w:right="88"/>
              <w:jc w:val="right"/>
              <w:rPr>
                <w:sz w:val="18"/>
              </w:rPr>
            </w:pPr>
            <w:r>
              <w:rPr>
                <w:sz w:val="18"/>
              </w:rPr>
              <w:t>B.100</w:t>
            </w:r>
          </w:p>
        </w:tc>
        <w:tc>
          <w:tcPr>
            <w:tcW w:w="967" w:type="dxa"/>
            <w:tcBorders>
              <w:top w:val="nil"/>
              <w:left w:val="nil"/>
              <w:bottom w:val="nil"/>
            </w:tcBorders>
          </w:tcPr>
          <w:p>
            <w:pPr/>
          </w:p>
        </w:tc>
      </w:tr>
      <w:tr>
        <w:trPr>
          <w:trHeight w:val="333" w:hRule="exact"/>
        </w:trPr>
        <w:tc>
          <w:tcPr>
            <w:tcW w:w="559" w:type="dxa"/>
            <w:tcBorders>
              <w:top w:val="nil"/>
              <w:bottom w:val="nil"/>
              <w:right w:val="nil"/>
            </w:tcBorders>
          </w:tcPr>
          <w:p>
            <w:pPr/>
          </w:p>
        </w:tc>
        <w:tc>
          <w:tcPr>
            <w:tcW w:w="1142" w:type="dxa"/>
            <w:tcBorders>
              <w:top w:val="nil"/>
              <w:left w:val="nil"/>
              <w:bottom w:val="nil"/>
            </w:tcBorders>
          </w:tcPr>
          <w:p>
            <w:pPr>
              <w:pStyle w:val="TableParagraph"/>
              <w:spacing w:before="42"/>
              <w:ind w:left="228"/>
              <w:rPr>
                <w:sz w:val="18"/>
              </w:rPr>
            </w:pPr>
            <w:r>
              <w:rPr>
                <w:w w:val="115"/>
                <w:sz w:val="18"/>
              </w:rPr>
              <w:t>BA</w:t>
            </w:r>
          </w:p>
        </w:tc>
        <w:tc>
          <w:tcPr>
            <w:tcW w:w="640" w:type="dxa"/>
            <w:tcBorders>
              <w:top w:val="nil"/>
              <w:bottom w:val="nil"/>
              <w:right w:val="nil"/>
            </w:tcBorders>
          </w:tcPr>
          <w:p>
            <w:pPr/>
          </w:p>
        </w:tc>
        <w:tc>
          <w:tcPr>
            <w:tcW w:w="1060" w:type="dxa"/>
            <w:tcBorders>
              <w:top w:val="nil"/>
              <w:left w:val="nil"/>
              <w:bottom w:val="nil"/>
            </w:tcBorders>
          </w:tcPr>
          <w:p>
            <w:pPr>
              <w:pStyle w:val="TableParagraph"/>
              <w:spacing w:before="42"/>
              <w:ind w:left="147"/>
              <w:rPr>
                <w:sz w:val="18"/>
              </w:rPr>
            </w:pPr>
            <w:r>
              <w:rPr>
                <w:w w:val="105"/>
                <w:sz w:val="18"/>
              </w:rPr>
              <w:t>200.1</w:t>
            </w:r>
          </w:p>
        </w:tc>
        <w:tc>
          <w:tcPr>
            <w:tcW w:w="734" w:type="dxa"/>
            <w:tcBorders>
              <w:top w:val="nil"/>
              <w:bottom w:val="nil"/>
              <w:right w:val="nil"/>
            </w:tcBorders>
          </w:tcPr>
          <w:p>
            <w:pPr/>
          </w:p>
        </w:tc>
        <w:tc>
          <w:tcPr>
            <w:tcW w:w="967" w:type="dxa"/>
            <w:tcBorders>
              <w:top w:val="nil"/>
              <w:left w:val="nil"/>
              <w:bottom w:val="nil"/>
            </w:tcBorders>
          </w:tcPr>
          <w:p>
            <w:pPr>
              <w:pStyle w:val="TableParagraph"/>
              <w:spacing w:before="41"/>
              <w:ind w:left="53"/>
              <w:rPr>
                <w:sz w:val="18"/>
              </w:rPr>
            </w:pPr>
            <w:r>
              <w:rPr>
                <w:w w:val="105"/>
                <w:sz w:val="18"/>
              </w:rPr>
              <w:t>B.100.a</w:t>
            </w:r>
          </w:p>
        </w:tc>
      </w:tr>
      <w:tr>
        <w:trPr>
          <w:trHeight w:val="333" w:hRule="exact"/>
        </w:trPr>
        <w:tc>
          <w:tcPr>
            <w:tcW w:w="559" w:type="dxa"/>
            <w:tcBorders>
              <w:top w:val="nil"/>
              <w:bottom w:val="nil"/>
              <w:right w:val="nil"/>
            </w:tcBorders>
          </w:tcPr>
          <w:p>
            <w:pPr/>
          </w:p>
        </w:tc>
        <w:tc>
          <w:tcPr>
            <w:tcW w:w="1142" w:type="dxa"/>
            <w:tcBorders>
              <w:top w:val="nil"/>
              <w:left w:val="nil"/>
              <w:bottom w:val="nil"/>
            </w:tcBorders>
          </w:tcPr>
          <w:p>
            <w:pPr>
              <w:pStyle w:val="TableParagraph"/>
              <w:spacing w:before="42"/>
              <w:ind w:left="228"/>
              <w:rPr>
                <w:sz w:val="18"/>
              </w:rPr>
            </w:pPr>
            <w:r>
              <w:rPr>
                <w:w w:val="105"/>
                <w:sz w:val="18"/>
              </w:rPr>
              <w:t>BB</w:t>
            </w:r>
          </w:p>
        </w:tc>
        <w:tc>
          <w:tcPr>
            <w:tcW w:w="640" w:type="dxa"/>
            <w:tcBorders>
              <w:top w:val="nil"/>
              <w:bottom w:val="nil"/>
              <w:right w:val="nil"/>
            </w:tcBorders>
          </w:tcPr>
          <w:p>
            <w:pPr/>
          </w:p>
        </w:tc>
        <w:tc>
          <w:tcPr>
            <w:tcW w:w="1060" w:type="dxa"/>
            <w:tcBorders>
              <w:top w:val="nil"/>
              <w:left w:val="nil"/>
              <w:bottom w:val="nil"/>
            </w:tcBorders>
          </w:tcPr>
          <w:p>
            <w:pPr>
              <w:pStyle w:val="TableParagraph"/>
              <w:spacing w:before="42"/>
              <w:ind w:left="147"/>
              <w:rPr>
                <w:sz w:val="18"/>
              </w:rPr>
            </w:pPr>
            <w:r>
              <w:rPr>
                <w:w w:val="105"/>
                <w:sz w:val="18"/>
              </w:rPr>
              <w:t>200.2</w:t>
            </w:r>
          </w:p>
        </w:tc>
        <w:tc>
          <w:tcPr>
            <w:tcW w:w="734" w:type="dxa"/>
            <w:tcBorders>
              <w:top w:val="nil"/>
              <w:bottom w:val="nil"/>
              <w:right w:val="nil"/>
            </w:tcBorders>
          </w:tcPr>
          <w:p>
            <w:pPr/>
          </w:p>
        </w:tc>
        <w:tc>
          <w:tcPr>
            <w:tcW w:w="967" w:type="dxa"/>
            <w:tcBorders>
              <w:top w:val="nil"/>
              <w:left w:val="nil"/>
              <w:bottom w:val="nil"/>
            </w:tcBorders>
          </w:tcPr>
          <w:p>
            <w:pPr>
              <w:pStyle w:val="TableParagraph"/>
              <w:spacing w:before="41"/>
              <w:ind w:left="53"/>
              <w:rPr>
                <w:sz w:val="18"/>
              </w:rPr>
            </w:pPr>
            <w:r>
              <w:rPr>
                <w:w w:val="105"/>
                <w:sz w:val="18"/>
              </w:rPr>
              <w:t>B.100.b</w:t>
            </w:r>
          </w:p>
        </w:tc>
      </w:tr>
      <w:tr>
        <w:trPr>
          <w:trHeight w:val="333" w:hRule="exact"/>
        </w:trPr>
        <w:tc>
          <w:tcPr>
            <w:tcW w:w="559" w:type="dxa"/>
            <w:tcBorders>
              <w:top w:val="nil"/>
              <w:bottom w:val="nil"/>
              <w:right w:val="nil"/>
            </w:tcBorders>
          </w:tcPr>
          <w:p>
            <w:pPr/>
          </w:p>
        </w:tc>
        <w:tc>
          <w:tcPr>
            <w:tcW w:w="1142" w:type="dxa"/>
            <w:tcBorders>
              <w:top w:val="nil"/>
              <w:left w:val="nil"/>
              <w:bottom w:val="nil"/>
            </w:tcBorders>
          </w:tcPr>
          <w:p>
            <w:pPr>
              <w:pStyle w:val="TableParagraph"/>
              <w:spacing w:before="42"/>
              <w:ind w:left="228"/>
              <w:rPr>
                <w:sz w:val="18"/>
              </w:rPr>
            </w:pPr>
            <w:r>
              <w:rPr>
                <w:w w:val="120"/>
                <w:sz w:val="18"/>
              </w:rPr>
              <w:t>BC</w:t>
            </w:r>
          </w:p>
        </w:tc>
        <w:tc>
          <w:tcPr>
            <w:tcW w:w="640" w:type="dxa"/>
            <w:tcBorders>
              <w:top w:val="nil"/>
              <w:bottom w:val="nil"/>
              <w:right w:val="nil"/>
            </w:tcBorders>
          </w:tcPr>
          <w:p>
            <w:pPr/>
          </w:p>
        </w:tc>
        <w:tc>
          <w:tcPr>
            <w:tcW w:w="1060" w:type="dxa"/>
            <w:tcBorders>
              <w:top w:val="nil"/>
              <w:left w:val="nil"/>
              <w:bottom w:val="nil"/>
            </w:tcBorders>
          </w:tcPr>
          <w:p>
            <w:pPr>
              <w:pStyle w:val="TableParagraph"/>
              <w:spacing w:before="42"/>
              <w:ind w:left="147"/>
              <w:rPr>
                <w:sz w:val="18"/>
              </w:rPr>
            </w:pPr>
            <w:r>
              <w:rPr>
                <w:w w:val="105"/>
                <w:sz w:val="18"/>
              </w:rPr>
              <w:t>200.3</w:t>
            </w:r>
          </w:p>
        </w:tc>
        <w:tc>
          <w:tcPr>
            <w:tcW w:w="734" w:type="dxa"/>
            <w:tcBorders>
              <w:top w:val="nil"/>
              <w:bottom w:val="nil"/>
              <w:right w:val="nil"/>
            </w:tcBorders>
          </w:tcPr>
          <w:p>
            <w:pPr/>
          </w:p>
        </w:tc>
        <w:tc>
          <w:tcPr>
            <w:tcW w:w="967" w:type="dxa"/>
            <w:tcBorders>
              <w:top w:val="nil"/>
              <w:left w:val="nil"/>
              <w:bottom w:val="nil"/>
            </w:tcBorders>
          </w:tcPr>
          <w:p>
            <w:pPr>
              <w:pStyle w:val="TableParagraph"/>
              <w:spacing w:before="41"/>
              <w:ind w:left="53"/>
              <w:rPr>
                <w:sz w:val="18"/>
              </w:rPr>
            </w:pPr>
            <w:r>
              <w:rPr>
                <w:w w:val="105"/>
                <w:sz w:val="18"/>
              </w:rPr>
              <w:t>B.100.c</w:t>
            </w:r>
          </w:p>
        </w:tc>
      </w:tr>
      <w:tr>
        <w:trPr>
          <w:trHeight w:val="333" w:hRule="exact"/>
        </w:trPr>
        <w:tc>
          <w:tcPr>
            <w:tcW w:w="559" w:type="dxa"/>
            <w:tcBorders>
              <w:top w:val="nil"/>
              <w:bottom w:val="nil"/>
              <w:right w:val="nil"/>
            </w:tcBorders>
          </w:tcPr>
          <w:p>
            <w:pPr>
              <w:pStyle w:val="TableParagraph"/>
              <w:spacing w:before="42"/>
              <w:ind w:left="188"/>
              <w:rPr>
                <w:sz w:val="18"/>
              </w:rPr>
            </w:pPr>
            <w:r>
              <w:rPr>
                <w:w w:val="134"/>
                <w:sz w:val="18"/>
              </w:rPr>
              <w:t>C</w:t>
            </w:r>
          </w:p>
        </w:tc>
        <w:tc>
          <w:tcPr>
            <w:tcW w:w="1142" w:type="dxa"/>
            <w:tcBorders>
              <w:top w:val="nil"/>
              <w:left w:val="nil"/>
              <w:bottom w:val="nil"/>
            </w:tcBorders>
          </w:tcPr>
          <w:p>
            <w:pPr/>
          </w:p>
        </w:tc>
        <w:tc>
          <w:tcPr>
            <w:tcW w:w="640" w:type="dxa"/>
            <w:tcBorders>
              <w:top w:val="nil"/>
              <w:bottom w:val="nil"/>
              <w:right w:val="nil"/>
            </w:tcBorders>
          </w:tcPr>
          <w:p>
            <w:pPr>
              <w:pStyle w:val="TableParagraph"/>
              <w:spacing w:before="42"/>
              <w:ind w:left="0" w:right="145"/>
              <w:jc w:val="right"/>
              <w:rPr>
                <w:sz w:val="18"/>
              </w:rPr>
            </w:pPr>
            <w:r>
              <w:rPr>
                <w:sz w:val="18"/>
              </w:rPr>
              <w:t>300</w:t>
            </w:r>
          </w:p>
        </w:tc>
        <w:tc>
          <w:tcPr>
            <w:tcW w:w="1060" w:type="dxa"/>
            <w:tcBorders>
              <w:top w:val="nil"/>
              <w:left w:val="nil"/>
              <w:bottom w:val="nil"/>
            </w:tcBorders>
          </w:tcPr>
          <w:p>
            <w:pPr/>
          </w:p>
        </w:tc>
        <w:tc>
          <w:tcPr>
            <w:tcW w:w="734" w:type="dxa"/>
            <w:tcBorders>
              <w:top w:val="nil"/>
              <w:bottom w:val="nil"/>
              <w:right w:val="nil"/>
            </w:tcBorders>
          </w:tcPr>
          <w:p>
            <w:pPr>
              <w:pStyle w:val="TableParagraph"/>
              <w:spacing w:before="41"/>
              <w:ind w:left="0" w:right="61"/>
              <w:jc w:val="right"/>
              <w:rPr>
                <w:sz w:val="18"/>
              </w:rPr>
            </w:pPr>
            <w:r>
              <w:rPr>
                <w:w w:val="110"/>
                <w:sz w:val="18"/>
              </w:rPr>
              <w:t>C.100</w:t>
            </w:r>
          </w:p>
        </w:tc>
        <w:tc>
          <w:tcPr>
            <w:tcW w:w="967" w:type="dxa"/>
            <w:tcBorders>
              <w:top w:val="nil"/>
              <w:left w:val="nil"/>
              <w:bottom w:val="nil"/>
            </w:tcBorders>
          </w:tcPr>
          <w:p>
            <w:pPr/>
          </w:p>
        </w:tc>
      </w:tr>
      <w:tr>
        <w:trPr>
          <w:trHeight w:val="333" w:hRule="exact"/>
        </w:trPr>
        <w:tc>
          <w:tcPr>
            <w:tcW w:w="559" w:type="dxa"/>
            <w:tcBorders>
              <w:top w:val="nil"/>
              <w:bottom w:val="nil"/>
              <w:right w:val="nil"/>
            </w:tcBorders>
          </w:tcPr>
          <w:p>
            <w:pPr/>
          </w:p>
        </w:tc>
        <w:tc>
          <w:tcPr>
            <w:tcW w:w="1142" w:type="dxa"/>
            <w:tcBorders>
              <w:top w:val="nil"/>
              <w:left w:val="nil"/>
              <w:bottom w:val="nil"/>
            </w:tcBorders>
          </w:tcPr>
          <w:p>
            <w:pPr>
              <w:pStyle w:val="TableParagraph"/>
              <w:spacing w:before="42"/>
              <w:ind w:left="228"/>
              <w:rPr>
                <w:sz w:val="18"/>
              </w:rPr>
            </w:pPr>
            <w:r>
              <w:rPr>
                <w:w w:val="130"/>
                <w:sz w:val="18"/>
              </w:rPr>
              <w:t>CA</w:t>
            </w:r>
          </w:p>
        </w:tc>
        <w:tc>
          <w:tcPr>
            <w:tcW w:w="640" w:type="dxa"/>
            <w:tcBorders>
              <w:top w:val="nil"/>
              <w:bottom w:val="nil"/>
              <w:right w:val="nil"/>
            </w:tcBorders>
          </w:tcPr>
          <w:p>
            <w:pPr/>
          </w:p>
        </w:tc>
        <w:tc>
          <w:tcPr>
            <w:tcW w:w="1060" w:type="dxa"/>
            <w:tcBorders>
              <w:top w:val="nil"/>
              <w:left w:val="nil"/>
              <w:bottom w:val="nil"/>
            </w:tcBorders>
          </w:tcPr>
          <w:p>
            <w:pPr>
              <w:pStyle w:val="TableParagraph"/>
              <w:spacing w:before="42"/>
              <w:ind w:left="147"/>
              <w:rPr>
                <w:sz w:val="18"/>
              </w:rPr>
            </w:pPr>
            <w:r>
              <w:rPr>
                <w:w w:val="105"/>
                <w:sz w:val="18"/>
              </w:rPr>
              <w:t>300.1</w:t>
            </w:r>
          </w:p>
        </w:tc>
        <w:tc>
          <w:tcPr>
            <w:tcW w:w="734" w:type="dxa"/>
            <w:tcBorders>
              <w:top w:val="nil"/>
              <w:bottom w:val="nil"/>
              <w:right w:val="nil"/>
            </w:tcBorders>
          </w:tcPr>
          <w:p>
            <w:pPr/>
          </w:p>
        </w:tc>
        <w:tc>
          <w:tcPr>
            <w:tcW w:w="967" w:type="dxa"/>
            <w:tcBorders>
              <w:top w:val="nil"/>
              <w:left w:val="nil"/>
              <w:bottom w:val="nil"/>
            </w:tcBorders>
          </w:tcPr>
          <w:p>
            <w:pPr>
              <w:pStyle w:val="TableParagraph"/>
              <w:spacing w:before="41"/>
              <w:ind w:left="53"/>
              <w:rPr>
                <w:sz w:val="18"/>
              </w:rPr>
            </w:pPr>
            <w:r>
              <w:rPr>
                <w:w w:val="110"/>
                <w:sz w:val="18"/>
              </w:rPr>
              <w:t>C.100.a</w:t>
            </w:r>
          </w:p>
        </w:tc>
      </w:tr>
      <w:tr>
        <w:trPr>
          <w:trHeight w:val="333" w:hRule="exact"/>
        </w:trPr>
        <w:tc>
          <w:tcPr>
            <w:tcW w:w="559" w:type="dxa"/>
            <w:tcBorders>
              <w:top w:val="nil"/>
              <w:bottom w:val="nil"/>
              <w:right w:val="nil"/>
            </w:tcBorders>
          </w:tcPr>
          <w:p>
            <w:pPr/>
          </w:p>
        </w:tc>
        <w:tc>
          <w:tcPr>
            <w:tcW w:w="1142" w:type="dxa"/>
            <w:tcBorders>
              <w:top w:val="nil"/>
              <w:left w:val="nil"/>
              <w:bottom w:val="nil"/>
            </w:tcBorders>
          </w:tcPr>
          <w:p>
            <w:pPr>
              <w:pStyle w:val="TableParagraph"/>
              <w:spacing w:before="42"/>
              <w:ind w:left="228"/>
              <w:rPr>
                <w:sz w:val="18"/>
              </w:rPr>
            </w:pPr>
            <w:r>
              <w:rPr>
                <w:w w:val="120"/>
                <w:sz w:val="18"/>
              </w:rPr>
              <w:t>CB</w:t>
            </w:r>
          </w:p>
        </w:tc>
        <w:tc>
          <w:tcPr>
            <w:tcW w:w="640" w:type="dxa"/>
            <w:tcBorders>
              <w:top w:val="nil"/>
              <w:bottom w:val="nil"/>
              <w:right w:val="nil"/>
            </w:tcBorders>
          </w:tcPr>
          <w:p>
            <w:pPr/>
          </w:p>
        </w:tc>
        <w:tc>
          <w:tcPr>
            <w:tcW w:w="1060" w:type="dxa"/>
            <w:tcBorders>
              <w:top w:val="nil"/>
              <w:left w:val="nil"/>
              <w:bottom w:val="nil"/>
            </w:tcBorders>
          </w:tcPr>
          <w:p>
            <w:pPr>
              <w:pStyle w:val="TableParagraph"/>
              <w:spacing w:before="42"/>
              <w:ind w:left="147"/>
              <w:rPr>
                <w:sz w:val="18"/>
              </w:rPr>
            </w:pPr>
            <w:r>
              <w:rPr>
                <w:w w:val="105"/>
                <w:sz w:val="18"/>
              </w:rPr>
              <w:t>300.2</w:t>
            </w:r>
          </w:p>
        </w:tc>
        <w:tc>
          <w:tcPr>
            <w:tcW w:w="734" w:type="dxa"/>
            <w:tcBorders>
              <w:top w:val="nil"/>
              <w:bottom w:val="nil"/>
              <w:right w:val="nil"/>
            </w:tcBorders>
          </w:tcPr>
          <w:p>
            <w:pPr/>
          </w:p>
        </w:tc>
        <w:tc>
          <w:tcPr>
            <w:tcW w:w="967" w:type="dxa"/>
            <w:tcBorders>
              <w:top w:val="nil"/>
              <w:left w:val="nil"/>
              <w:bottom w:val="nil"/>
            </w:tcBorders>
          </w:tcPr>
          <w:p>
            <w:pPr>
              <w:pStyle w:val="TableParagraph"/>
              <w:spacing w:before="41"/>
              <w:ind w:left="53"/>
              <w:rPr>
                <w:sz w:val="18"/>
              </w:rPr>
            </w:pPr>
            <w:r>
              <w:rPr>
                <w:w w:val="110"/>
                <w:sz w:val="18"/>
              </w:rPr>
              <w:t>C.100.b</w:t>
            </w:r>
          </w:p>
        </w:tc>
      </w:tr>
      <w:tr>
        <w:trPr>
          <w:trHeight w:val="346" w:hRule="exact"/>
        </w:trPr>
        <w:tc>
          <w:tcPr>
            <w:tcW w:w="559" w:type="dxa"/>
            <w:tcBorders>
              <w:top w:val="nil"/>
              <w:right w:val="nil"/>
            </w:tcBorders>
          </w:tcPr>
          <w:p>
            <w:pPr/>
          </w:p>
        </w:tc>
        <w:tc>
          <w:tcPr>
            <w:tcW w:w="1142" w:type="dxa"/>
            <w:tcBorders>
              <w:top w:val="nil"/>
              <w:left w:val="nil"/>
            </w:tcBorders>
          </w:tcPr>
          <w:p>
            <w:pPr>
              <w:pStyle w:val="TableParagraph"/>
              <w:spacing w:before="42"/>
              <w:ind w:left="228"/>
              <w:rPr>
                <w:sz w:val="18"/>
              </w:rPr>
            </w:pPr>
            <w:r>
              <w:rPr>
                <w:w w:val="135"/>
                <w:sz w:val="18"/>
              </w:rPr>
              <w:t>CC</w:t>
            </w:r>
          </w:p>
        </w:tc>
        <w:tc>
          <w:tcPr>
            <w:tcW w:w="640" w:type="dxa"/>
            <w:tcBorders>
              <w:top w:val="nil"/>
              <w:right w:val="nil"/>
            </w:tcBorders>
          </w:tcPr>
          <w:p>
            <w:pPr/>
          </w:p>
        </w:tc>
        <w:tc>
          <w:tcPr>
            <w:tcW w:w="1060" w:type="dxa"/>
            <w:tcBorders>
              <w:top w:val="nil"/>
              <w:left w:val="nil"/>
            </w:tcBorders>
          </w:tcPr>
          <w:p>
            <w:pPr>
              <w:pStyle w:val="TableParagraph"/>
              <w:spacing w:before="42"/>
              <w:ind w:left="147"/>
              <w:rPr>
                <w:sz w:val="18"/>
              </w:rPr>
            </w:pPr>
            <w:r>
              <w:rPr>
                <w:w w:val="105"/>
                <w:sz w:val="18"/>
              </w:rPr>
              <w:t>300.3</w:t>
            </w:r>
          </w:p>
        </w:tc>
        <w:tc>
          <w:tcPr>
            <w:tcW w:w="734" w:type="dxa"/>
            <w:tcBorders>
              <w:top w:val="nil"/>
              <w:right w:val="nil"/>
            </w:tcBorders>
          </w:tcPr>
          <w:p>
            <w:pPr/>
          </w:p>
        </w:tc>
        <w:tc>
          <w:tcPr>
            <w:tcW w:w="967" w:type="dxa"/>
            <w:tcBorders>
              <w:top w:val="nil"/>
              <w:left w:val="nil"/>
            </w:tcBorders>
          </w:tcPr>
          <w:p>
            <w:pPr>
              <w:pStyle w:val="TableParagraph"/>
              <w:spacing w:before="41"/>
              <w:ind w:left="53"/>
              <w:rPr>
                <w:sz w:val="18"/>
              </w:rPr>
            </w:pPr>
            <w:r>
              <w:rPr>
                <w:w w:val="110"/>
                <w:sz w:val="18"/>
              </w:rPr>
              <w:t>C.100.c</w:t>
            </w:r>
          </w:p>
        </w:tc>
      </w:tr>
    </w:tbl>
    <w:p>
      <w:pPr>
        <w:spacing w:line="276" w:lineRule="auto" w:before="35"/>
        <w:ind w:left="737" w:right="2488" w:firstLine="0"/>
        <w:jc w:val="left"/>
        <w:rPr>
          <w:rFonts w:ascii="Calibri" w:hAnsi="Calibri"/>
          <w:sz w:val="15"/>
        </w:rPr>
      </w:pPr>
      <w:r>
        <w:rPr>
          <w:rFonts w:ascii="Calibri" w:hAnsi="Calibri"/>
          <w:w w:val="105"/>
          <w:sz w:val="15"/>
        </w:rPr>
        <w:t>Tabla 8. Sistemas de clasificación archivística. Fuente: elaboración propia.</w:t>
      </w:r>
    </w:p>
    <w:p>
      <w:pPr>
        <w:pStyle w:val="BodyText"/>
        <w:spacing w:before="10"/>
        <w:jc w:val="left"/>
        <w:rPr>
          <w:rFonts w:ascii="Calibri"/>
          <w:sz w:val="11"/>
        </w:rPr>
      </w:pPr>
    </w:p>
    <w:p>
      <w:pPr>
        <w:pStyle w:val="BodyText"/>
        <w:spacing w:line="261" w:lineRule="auto"/>
        <w:ind w:left="99" w:right="108"/>
        <w:jc w:val="right"/>
      </w:pPr>
      <w:r>
        <w:rPr/>
        <w:t>A</w:t>
      </w:r>
      <w:r>
        <w:rPr>
          <w:spacing w:val="-12"/>
        </w:rPr>
        <w:t> </w:t>
      </w:r>
      <w:r>
        <w:rPr/>
        <w:t>diferencia</w:t>
      </w:r>
      <w:r>
        <w:rPr>
          <w:spacing w:val="-12"/>
        </w:rPr>
        <w:t> </w:t>
      </w:r>
      <w:r>
        <w:rPr/>
        <w:t>de</w:t>
      </w:r>
      <w:r>
        <w:rPr>
          <w:spacing w:val="-12"/>
        </w:rPr>
        <w:t> </w:t>
      </w:r>
      <w:r>
        <w:rPr/>
        <w:t>los</w:t>
      </w:r>
      <w:r>
        <w:rPr>
          <w:spacing w:val="-12"/>
        </w:rPr>
        <w:t> </w:t>
      </w:r>
      <w:r>
        <w:rPr/>
        <w:t>sistemas</w:t>
      </w:r>
      <w:r>
        <w:rPr>
          <w:spacing w:val="-12"/>
        </w:rPr>
        <w:t> </w:t>
      </w:r>
      <w:r>
        <w:rPr/>
        <w:t>de</w:t>
      </w:r>
      <w:r>
        <w:rPr>
          <w:spacing w:val="-12"/>
        </w:rPr>
        <w:t> </w:t>
      </w:r>
      <w:r>
        <w:rPr/>
        <w:t>clasificación</w:t>
      </w:r>
      <w:r>
        <w:rPr>
          <w:spacing w:val="-12"/>
        </w:rPr>
        <w:t> </w:t>
      </w:r>
      <w:r>
        <w:rPr/>
        <w:t>utilizados</w:t>
      </w:r>
      <w:r>
        <w:rPr>
          <w:spacing w:val="-12"/>
        </w:rPr>
        <w:t> </w:t>
      </w:r>
      <w:r>
        <w:rPr/>
        <w:t>en</w:t>
      </w:r>
      <w:r>
        <w:rPr>
          <w:spacing w:val="-12"/>
        </w:rPr>
        <w:t> </w:t>
      </w:r>
      <w:r>
        <w:rPr/>
        <w:t>Bibliotecas,</w:t>
      </w:r>
      <w:r>
        <w:rPr>
          <w:w w:val="135"/>
        </w:rPr>
        <w:t> </w:t>
      </w:r>
      <w:r>
        <w:rPr/>
        <w:t>como el </w:t>
      </w:r>
      <w:r>
        <w:rPr>
          <w:sz w:val="17"/>
        </w:rPr>
        <w:t>LC</w:t>
      </w:r>
      <w:r>
        <w:rPr/>
        <w:t>, Dewey o </w:t>
      </w:r>
      <w:r>
        <w:rPr>
          <w:sz w:val="17"/>
        </w:rPr>
        <w:t>CDU</w:t>
      </w:r>
      <w:r>
        <w:rPr/>
        <w:t>, que ya están estandarizados,</w:t>
      </w:r>
      <w:r>
        <w:rPr>
          <w:spacing w:val="14"/>
        </w:rPr>
        <w:t> </w:t>
      </w:r>
      <w:r>
        <w:rPr/>
        <w:t>incluso</w:t>
      </w:r>
      <w:r>
        <w:rPr>
          <w:spacing w:val="43"/>
        </w:rPr>
        <w:t> </w:t>
      </w:r>
      <w:r>
        <w:rPr/>
        <w:t>a</w:t>
      </w:r>
      <w:r>
        <w:rPr>
          <w:w w:val="94"/>
        </w:rPr>
        <w:t> </w:t>
      </w:r>
      <w:r>
        <w:rPr/>
        <w:t>nivel internacional, es necesario que los de Archivo los</w:t>
      </w:r>
      <w:r>
        <w:rPr>
          <w:spacing w:val="-9"/>
        </w:rPr>
        <w:t> </w:t>
      </w:r>
      <w:r>
        <w:rPr/>
        <w:t>elabore</w:t>
      </w:r>
      <w:r>
        <w:rPr>
          <w:spacing w:val="1"/>
        </w:rPr>
        <w:t> </w:t>
      </w:r>
      <w:r>
        <w:rPr/>
        <w:t>cada</w:t>
      </w:r>
      <w:r>
        <w:rPr>
          <w:w w:val="98"/>
        </w:rPr>
        <w:t> </w:t>
      </w:r>
      <w:r>
        <w:rPr/>
        <w:t>institución, debido a que los documentos que se generen en</w:t>
      </w:r>
      <w:r>
        <w:rPr>
          <w:spacing w:val="31"/>
        </w:rPr>
        <w:t> </w:t>
      </w:r>
      <w:r>
        <w:rPr/>
        <w:t>una</w:t>
      </w:r>
      <w:r>
        <w:rPr>
          <w:spacing w:val="9"/>
        </w:rPr>
        <w:t> </w:t>
      </w:r>
      <w:r>
        <w:rPr/>
        <w:t>no</w:t>
      </w:r>
      <w:r>
        <w:rPr>
          <w:w w:val="100"/>
        </w:rPr>
        <w:t> </w:t>
      </w:r>
      <w:r>
        <w:rPr/>
        <w:t>serán idénticos a los de otra, porque sus funciones son así, de</w:t>
      </w:r>
      <w:r>
        <w:rPr>
          <w:spacing w:val="3"/>
        </w:rPr>
        <w:t> </w:t>
      </w:r>
      <w:r>
        <w:rPr/>
        <w:t>allí</w:t>
      </w:r>
      <w:r>
        <w:rPr>
          <w:spacing w:val="5"/>
        </w:rPr>
        <w:t> </w:t>
      </w:r>
      <w:r>
        <w:rPr/>
        <w:t>el</w:t>
      </w:r>
      <w:r>
        <w:rPr>
          <w:w w:val="99"/>
        </w:rPr>
        <w:t> </w:t>
      </w:r>
      <w:r>
        <w:rPr>
          <w:spacing w:val="-4"/>
        </w:rPr>
        <w:t>carácter único </w:t>
      </w:r>
      <w:r>
        <w:rPr/>
        <w:t>de </w:t>
      </w:r>
      <w:r>
        <w:rPr>
          <w:spacing w:val="-3"/>
        </w:rPr>
        <w:t>los </w:t>
      </w:r>
      <w:r>
        <w:rPr>
          <w:spacing w:val="-4"/>
        </w:rPr>
        <w:t>documentos </w:t>
      </w:r>
      <w:r>
        <w:rPr/>
        <w:t>de </w:t>
      </w:r>
      <w:r>
        <w:rPr>
          <w:spacing w:val="-6"/>
        </w:rPr>
        <w:t>archivo. </w:t>
      </w:r>
      <w:r>
        <w:rPr/>
        <w:t>Lo </w:t>
      </w:r>
      <w:r>
        <w:rPr>
          <w:spacing w:val="-4"/>
        </w:rPr>
        <w:t>cierto también</w:t>
      </w:r>
      <w:r>
        <w:rPr>
          <w:spacing w:val="-24"/>
        </w:rPr>
        <w:t> </w:t>
      </w:r>
      <w:r>
        <w:rPr/>
        <w:t>es</w:t>
      </w:r>
      <w:r>
        <w:rPr>
          <w:spacing w:val="-4"/>
        </w:rPr>
        <w:t> que</w:t>
      </w:r>
      <w:r>
        <w:rPr>
          <w:spacing w:val="-4"/>
          <w:w w:val="101"/>
        </w:rPr>
        <w:t> </w:t>
      </w:r>
      <w:r>
        <w:rPr/>
        <w:t>en cada organismo se puede emplear el sistema que</w:t>
      </w:r>
      <w:r>
        <w:rPr>
          <w:spacing w:val="7"/>
        </w:rPr>
        <w:t> </w:t>
      </w:r>
      <w:r>
        <w:rPr/>
        <w:t>más</w:t>
      </w:r>
      <w:r>
        <w:rPr>
          <w:spacing w:val="6"/>
        </w:rPr>
        <w:t> </w:t>
      </w:r>
      <w:r>
        <w:rPr/>
        <w:t>convenga.</w:t>
      </w:r>
      <w:r>
        <w:rPr>
          <w:w w:val="101"/>
        </w:rPr>
        <w:t> </w:t>
      </w:r>
      <w:r>
        <w:rPr/>
        <w:t>Los criterios de clasificación serán los mismos para todos</w:t>
      </w:r>
      <w:r>
        <w:rPr>
          <w:spacing w:val="8"/>
        </w:rPr>
        <w:t> </w:t>
      </w:r>
      <w:r>
        <w:rPr/>
        <w:t>los do-</w:t>
      </w:r>
      <w:r>
        <w:rPr>
          <w:w w:val="106"/>
        </w:rPr>
        <w:t> </w:t>
      </w:r>
      <w:r>
        <w:rPr/>
        <w:t>cumentos, sin importar su materialidad, es </w:t>
      </w:r>
      <w:r>
        <w:rPr>
          <w:spacing w:val="-4"/>
        </w:rPr>
        <w:t>decir, </w:t>
      </w:r>
      <w:r>
        <w:rPr/>
        <w:t>en el soporte</w:t>
      </w:r>
      <w:r>
        <w:rPr>
          <w:spacing w:val="37"/>
        </w:rPr>
        <w:t> </w:t>
      </w:r>
      <w:r>
        <w:rPr/>
        <w:t>en</w:t>
      </w:r>
      <w:r>
        <w:rPr>
          <w:spacing w:val="6"/>
        </w:rPr>
        <w:t> </w:t>
      </w:r>
      <w:r>
        <w:rPr/>
        <w:t>el</w:t>
      </w:r>
      <w:r>
        <w:rPr>
          <w:w w:val="99"/>
        </w:rPr>
        <w:t> </w:t>
      </w:r>
      <w:r>
        <w:rPr/>
        <w:t>que se encuentre registrada la información, por lo que </w:t>
      </w:r>
      <w:r>
        <w:rPr>
          <w:spacing w:val="18"/>
        </w:rPr>
        <w:t> </w:t>
      </w:r>
      <w:r>
        <w:rPr/>
        <w:t>no</w:t>
      </w:r>
      <w:r>
        <w:rPr>
          <w:spacing w:val="19"/>
        </w:rPr>
        <w:t> </w:t>
      </w:r>
      <w:r>
        <w:rPr/>
        <w:t>importa</w:t>
      </w:r>
      <w:r>
        <w:rPr>
          <w:w w:val="100"/>
        </w:rPr>
        <w:t> </w:t>
      </w:r>
      <w:r>
        <w:rPr/>
        <w:t>si</w:t>
      </w:r>
      <w:r>
        <w:rPr>
          <w:spacing w:val="22"/>
        </w:rPr>
        <w:t> </w:t>
      </w:r>
      <w:r>
        <w:rPr/>
        <w:t>el</w:t>
      </w:r>
      <w:r>
        <w:rPr>
          <w:spacing w:val="22"/>
        </w:rPr>
        <w:t> </w:t>
      </w:r>
      <w:r>
        <w:rPr/>
        <w:t>documento</w:t>
      </w:r>
      <w:r>
        <w:rPr>
          <w:spacing w:val="22"/>
        </w:rPr>
        <w:t> </w:t>
      </w:r>
      <w:r>
        <w:rPr/>
        <w:t>es</w:t>
      </w:r>
      <w:r>
        <w:rPr>
          <w:spacing w:val="22"/>
        </w:rPr>
        <w:t> </w:t>
      </w:r>
      <w:r>
        <w:rPr/>
        <w:t>impreso</w:t>
      </w:r>
      <w:r>
        <w:rPr>
          <w:spacing w:val="22"/>
        </w:rPr>
        <w:t> </w:t>
      </w:r>
      <w:r>
        <w:rPr/>
        <w:t>en</w:t>
      </w:r>
      <w:r>
        <w:rPr>
          <w:spacing w:val="22"/>
        </w:rPr>
        <w:t> </w:t>
      </w:r>
      <w:r>
        <w:rPr/>
        <w:t>papel</w:t>
      </w:r>
      <w:r>
        <w:rPr>
          <w:spacing w:val="22"/>
        </w:rPr>
        <w:t> </w:t>
      </w:r>
      <w:r>
        <w:rPr/>
        <w:t>o</w:t>
      </w:r>
      <w:r>
        <w:rPr>
          <w:spacing w:val="22"/>
        </w:rPr>
        <w:t> </w:t>
      </w:r>
      <w:r>
        <w:rPr/>
        <w:t>electrónico,</w:t>
      </w:r>
      <w:r>
        <w:rPr>
          <w:spacing w:val="12"/>
        </w:rPr>
        <w:t> </w:t>
      </w:r>
      <w:r>
        <w:rPr/>
        <w:t>la</w:t>
      </w:r>
      <w:r>
        <w:rPr>
          <w:spacing w:val="22"/>
        </w:rPr>
        <w:t> </w:t>
      </w:r>
      <w:r>
        <w:rPr/>
        <w:t>clasificación</w:t>
      </w:r>
      <w:r>
        <w:rPr>
          <w:w w:val="98"/>
        </w:rPr>
        <w:t> </w:t>
      </w:r>
      <w:r>
        <w:rPr/>
        <w:t>se</w:t>
      </w:r>
      <w:r>
        <w:rPr>
          <w:spacing w:val="31"/>
        </w:rPr>
        <w:t> </w:t>
      </w:r>
      <w:r>
        <w:rPr/>
        <w:t>hará</w:t>
      </w:r>
      <w:r>
        <w:rPr>
          <w:spacing w:val="31"/>
        </w:rPr>
        <w:t> </w:t>
      </w:r>
      <w:r>
        <w:rPr/>
        <w:t>de</w:t>
      </w:r>
      <w:r>
        <w:rPr>
          <w:spacing w:val="31"/>
        </w:rPr>
        <w:t> </w:t>
      </w:r>
      <w:r>
        <w:rPr/>
        <w:t>la</w:t>
      </w:r>
      <w:r>
        <w:rPr>
          <w:spacing w:val="31"/>
        </w:rPr>
        <w:t> </w:t>
      </w:r>
      <w:r>
        <w:rPr/>
        <w:t>misma</w:t>
      </w:r>
      <w:r>
        <w:rPr>
          <w:spacing w:val="31"/>
        </w:rPr>
        <w:t> </w:t>
      </w:r>
      <w:r>
        <w:rPr/>
        <w:t>manera,</w:t>
      </w:r>
      <w:r>
        <w:rPr>
          <w:spacing w:val="21"/>
        </w:rPr>
        <w:t> </w:t>
      </w:r>
      <w:r>
        <w:rPr/>
        <w:t>puesto</w:t>
      </w:r>
      <w:r>
        <w:rPr>
          <w:spacing w:val="31"/>
        </w:rPr>
        <w:t> </w:t>
      </w:r>
      <w:r>
        <w:rPr/>
        <w:t>que</w:t>
      </w:r>
      <w:r>
        <w:rPr>
          <w:spacing w:val="31"/>
        </w:rPr>
        <w:t> </w:t>
      </w:r>
      <w:r>
        <w:rPr/>
        <w:t>son</w:t>
      </w:r>
      <w:r>
        <w:rPr>
          <w:spacing w:val="31"/>
        </w:rPr>
        <w:t> </w:t>
      </w:r>
      <w:r>
        <w:rPr/>
        <w:t>el</w:t>
      </w:r>
      <w:r>
        <w:rPr>
          <w:spacing w:val="31"/>
        </w:rPr>
        <w:t> </w:t>
      </w:r>
      <w:r>
        <w:rPr/>
        <w:t>resultado</w:t>
      </w:r>
      <w:r>
        <w:rPr>
          <w:spacing w:val="31"/>
        </w:rPr>
        <w:t> </w:t>
      </w:r>
      <w:r>
        <w:rPr/>
        <w:t>de</w:t>
      </w:r>
      <w:r>
        <w:rPr>
          <w:spacing w:val="31"/>
        </w:rPr>
        <w:t> </w:t>
      </w:r>
      <w:r>
        <w:rPr/>
        <w:t>una</w:t>
      </w:r>
    </w:p>
    <w:p>
      <w:pPr>
        <w:pStyle w:val="BodyText"/>
        <w:spacing w:line="257" w:lineRule="exact"/>
        <w:ind w:left="113" w:right="118"/>
        <w:jc w:val="left"/>
      </w:pPr>
      <w:r>
        <w:rPr/>
        <w:t>función institucional.</w:t>
      </w:r>
    </w:p>
    <w:p>
      <w:pPr>
        <w:pStyle w:val="BodyText"/>
        <w:spacing w:line="261" w:lineRule="auto" w:before="22"/>
        <w:ind w:left="113" w:right="108" w:firstLine="283"/>
      </w:pPr>
      <w:r>
        <w:rPr>
          <w:spacing w:val="-5"/>
        </w:rPr>
        <w:t>Para </w:t>
      </w:r>
      <w:r>
        <w:rPr/>
        <w:t>el caso del gobierno federal, éste adoptó un sistema alfanu- mérico</w:t>
      </w:r>
      <w:r>
        <w:rPr>
          <w:spacing w:val="-15"/>
        </w:rPr>
        <w:t> </w:t>
      </w:r>
      <w:r>
        <w:rPr>
          <w:spacing w:val="-3"/>
        </w:rPr>
        <w:t>para</w:t>
      </w:r>
      <w:r>
        <w:rPr>
          <w:spacing w:val="-15"/>
        </w:rPr>
        <w:t> </w:t>
      </w:r>
      <w:r>
        <w:rPr/>
        <w:t>las</w:t>
      </w:r>
      <w:r>
        <w:rPr>
          <w:spacing w:val="-15"/>
        </w:rPr>
        <w:t> </w:t>
      </w:r>
      <w:r>
        <w:rPr/>
        <w:t>series</w:t>
      </w:r>
      <w:r>
        <w:rPr>
          <w:spacing w:val="-15"/>
        </w:rPr>
        <w:t> </w:t>
      </w:r>
      <w:r>
        <w:rPr/>
        <w:t>documentales</w:t>
      </w:r>
      <w:r>
        <w:rPr>
          <w:spacing w:val="-15"/>
        </w:rPr>
        <w:t> </w:t>
      </w:r>
      <w:r>
        <w:rPr/>
        <w:t>producto</w:t>
      </w:r>
      <w:r>
        <w:rPr>
          <w:spacing w:val="-15"/>
        </w:rPr>
        <w:t> </w:t>
      </w:r>
      <w:r>
        <w:rPr/>
        <w:t>de</w:t>
      </w:r>
      <w:r>
        <w:rPr>
          <w:spacing w:val="-15"/>
        </w:rPr>
        <w:t> </w:t>
      </w:r>
      <w:r>
        <w:rPr/>
        <w:t>funciones</w:t>
      </w:r>
      <w:r>
        <w:rPr>
          <w:spacing w:val="-15"/>
        </w:rPr>
        <w:t> </w:t>
      </w:r>
      <w:r>
        <w:rPr>
          <w:spacing w:val="-4"/>
        </w:rPr>
        <w:t>comunes, </w:t>
      </w:r>
      <w:r>
        <w:rPr/>
        <w:t>como se muestra a</w:t>
      </w:r>
      <w:r>
        <w:rPr>
          <w:spacing w:val="42"/>
        </w:rPr>
        <w:t> </w:t>
      </w:r>
      <w:r>
        <w:rPr/>
        <w:t>continuación:</w:t>
      </w:r>
    </w:p>
    <w:p>
      <w:pPr>
        <w:spacing w:after="0" w:line="261" w:lineRule="auto"/>
        <w:sectPr>
          <w:pgSz w:w="8510" w:h="12190"/>
          <w:pgMar w:header="0" w:footer="865" w:top="1020" w:bottom="1060" w:left="1020" w:right="900"/>
        </w:sectPr>
      </w:pPr>
    </w:p>
    <w:tbl>
      <w:tblPr>
        <w:tblW w:w="0" w:type="auto"/>
        <w:jc w:val="left"/>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98"/>
        <w:gridCol w:w="4313"/>
      </w:tblGrid>
      <w:tr>
        <w:trPr>
          <w:trHeight w:val="364" w:hRule="exact"/>
        </w:trPr>
        <w:tc>
          <w:tcPr>
            <w:tcW w:w="1998" w:type="dxa"/>
          </w:tcPr>
          <w:p>
            <w:pPr>
              <w:pStyle w:val="TableParagraph"/>
              <w:spacing w:before="33"/>
              <w:ind w:left="102"/>
              <w:rPr>
                <w:sz w:val="18"/>
              </w:rPr>
            </w:pPr>
            <w:r>
              <w:rPr>
                <w:sz w:val="18"/>
              </w:rPr>
              <w:t>Código  de clasificación</w:t>
            </w:r>
          </w:p>
        </w:tc>
        <w:tc>
          <w:tcPr>
            <w:tcW w:w="4313" w:type="dxa"/>
          </w:tcPr>
          <w:p>
            <w:pPr>
              <w:pStyle w:val="TableParagraph"/>
              <w:spacing w:before="33"/>
              <w:ind w:left="1825" w:right="1825"/>
              <w:jc w:val="center"/>
              <w:rPr>
                <w:sz w:val="18"/>
              </w:rPr>
            </w:pPr>
            <w:r>
              <w:rPr>
                <w:w w:val="105"/>
                <w:sz w:val="18"/>
              </w:rPr>
              <w:t>Sección</w:t>
            </w:r>
          </w:p>
        </w:tc>
      </w:tr>
      <w:tr>
        <w:trPr>
          <w:trHeight w:val="298" w:hRule="exact"/>
        </w:trPr>
        <w:tc>
          <w:tcPr>
            <w:tcW w:w="1998" w:type="dxa"/>
          </w:tcPr>
          <w:p>
            <w:pPr>
              <w:pStyle w:val="TableParagraph"/>
              <w:spacing w:before="33"/>
              <w:ind w:left="358"/>
              <w:rPr>
                <w:sz w:val="18"/>
              </w:rPr>
            </w:pPr>
            <w:r>
              <w:rPr>
                <w:w w:val="120"/>
                <w:sz w:val="18"/>
              </w:rPr>
              <w:t>1C</w:t>
            </w:r>
          </w:p>
        </w:tc>
        <w:tc>
          <w:tcPr>
            <w:tcW w:w="4313" w:type="dxa"/>
          </w:tcPr>
          <w:p>
            <w:pPr>
              <w:pStyle w:val="TableParagraph"/>
              <w:spacing w:before="33"/>
              <w:rPr>
                <w:sz w:val="18"/>
              </w:rPr>
            </w:pPr>
            <w:r>
              <w:rPr>
                <w:sz w:val="18"/>
              </w:rPr>
              <w:t>Legislación</w:t>
            </w:r>
          </w:p>
        </w:tc>
      </w:tr>
      <w:tr>
        <w:trPr>
          <w:trHeight w:val="298" w:hRule="exact"/>
        </w:trPr>
        <w:tc>
          <w:tcPr>
            <w:tcW w:w="1998" w:type="dxa"/>
          </w:tcPr>
          <w:p>
            <w:pPr>
              <w:pStyle w:val="TableParagraph"/>
              <w:spacing w:before="33"/>
              <w:ind w:left="358"/>
              <w:rPr>
                <w:sz w:val="18"/>
              </w:rPr>
            </w:pPr>
            <w:r>
              <w:rPr>
                <w:w w:val="120"/>
                <w:sz w:val="18"/>
              </w:rPr>
              <w:t>2C</w:t>
            </w:r>
          </w:p>
        </w:tc>
        <w:tc>
          <w:tcPr>
            <w:tcW w:w="4313" w:type="dxa"/>
          </w:tcPr>
          <w:p>
            <w:pPr>
              <w:pStyle w:val="TableParagraph"/>
              <w:spacing w:before="33"/>
              <w:rPr>
                <w:sz w:val="18"/>
              </w:rPr>
            </w:pPr>
            <w:r>
              <w:rPr>
                <w:sz w:val="18"/>
              </w:rPr>
              <w:t>Asuntos jurídicos</w:t>
            </w:r>
          </w:p>
        </w:tc>
      </w:tr>
      <w:tr>
        <w:trPr>
          <w:trHeight w:val="298" w:hRule="exact"/>
        </w:trPr>
        <w:tc>
          <w:tcPr>
            <w:tcW w:w="1998" w:type="dxa"/>
          </w:tcPr>
          <w:p>
            <w:pPr>
              <w:pStyle w:val="TableParagraph"/>
              <w:spacing w:before="33"/>
              <w:ind w:left="358"/>
              <w:rPr>
                <w:sz w:val="18"/>
              </w:rPr>
            </w:pPr>
            <w:r>
              <w:rPr>
                <w:w w:val="120"/>
                <w:sz w:val="18"/>
              </w:rPr>
              <w:t>3C</w:t>
            </w:r>
          </w:p>
        </w:tc>
        <w:tc>
          <w:tcPr>
            <w:tcW w:w="4313" w:type="dxa"/>
          </w:tcPr>
          <w:p>
            <w:pPr>
              <w:pStyle w:val="TableParagraph"/>
              <w:spacing w:before="33"/>
              <w:rPr>
                <w:sz w:val="18"/>
              </w:rPr>
            </w:pPr>
            <w:r>
              <w:rPr>
                <w:sz w:val="18"/>
              </w:rPr>
              <w:t>Programación, organización y presupuestación</w:t>
            </w:r>
          </w:p>
        </w:tc>
      </w:tr>
      <w:tr>
        <w:trPr>
          <w:trHeight w:val="298" w:hRule="exact"/>
        </w:trPr>
        <w:tc>
          <w:tcPr>
            <w:tcW w:w="1998" w:type="dxa"/>
          </w:tcPr>
          <w:p>
            <w:pPr>
              <w:pStyle w:val="TableParagraph"/>
              <w:spacing w:before="33"/>
              <w:ind w:left="358"/>
              <w:rPr>
                <w:sz w:val="18"/>
              </w:rPr>
            </w:pPr>
            <w:r>
              <w:rPr>
                <w:w w:val="120"/>
                <w:sz w:val="18"/>
              </w:rPr>
              <w:t>4C</w:t>
            </w:r>
          </w:p>
        </w:tc>
        <w:tc>
          <w:tcPr>
            <w:tcW w:w="4313" w:type="dxa"/>
          </w:tcPr>
          <w:p>
            <w:pPr>
              <w:pStyle w:val="TableParagraph"/>
              <w:spacing w:before="33"/>
              <w:rPr>
                <w:sz w:val="18"/>
              </w:rPr>
            </w:pPr>
            <w:r>
              <w:rPr>
                <w:sz w:val="18"/>
              </w:rPr>
              <w:t>Recursos humanos</w:t>
            </w:r>
          </w:p>
        </w:tc>
      </w:tr>
      <w:tr>
        <w:trPr>
          <w:trHeight w:val="298" w:hRule="exact"/>
        </w:trPr>
        <w:tc>
          <w:tcPr>
            <w:tcW w:w="1998" w:type="dxa"/>
          </w:tcPr>
          <w:p>
            <w:pPr>
              <w:pStyle w:val="TableParagraph"/>
              <w:spacing w:before="33"/>
              <w:ind w:left="358"/>
              <w:rPr>
                <w:sz w:val="18"/>
              </w:rPr>
            </w:pPr>
            <w:r>
              <w:rPr>
                <w:w w:val="120"/>
                <w:sz w:val="18"/>
              </w:rPr>
              <w:t>5C</w:t>
            </w:r>
          </w:p>
        </w:tc>
        <w:tc>
          <w:tcPr>
            <w:tcW w:w="4313" w:type="dxa"/>
          </w:tcPr>
          <w:p>
            <w:pPr>
              <w:pStyle w:val="TableParagraph"/>
              <w:spacing w:before="33"/>
              <w:rPr>
                <w:sz w:val="18"/>
              </w:rPr>
            </w:pPr>
            <w:r>
              <w:rPr>
                <w:w w:val="95"/>
                <w:sz w:val="18"/>
              </w:rPr>
              <w:t>Recursos  financieros</w:t>
            </w:r>
          </w:p>
        </w:tc>
      </w:tr>
      <w:tr>
        <w:trPr>
          <w:trHeight w:val="298" w:hRule="exact"/>
        </w:trPr>
        <w:tc>
          <w:tcPr>
            <w:tcW w:w="1998" w:type="dxa"/>
          </w:tcPr>
          <w:p>
            <w:pPr>
              <w:pStyle w:val="TableParagraph"/>
              <w:spacing w:before="33"/>
              <w:ind w:left="358"/>
              <w:rPr>
                <w:sz w:val="18"/>
              </w:rPr>
            </w:pPr>
            <w:r>
              <w:rPr>
                <w:w w:val="120"/>
                <w:sz w:val="18"/>
              </w:rPr>
              <w:t>6C</w:t>
            </w:r>
          </w:p>
        </w:tc>
        <w:tc>
          <w:tcPr>
            <w:tcW w:w="4313" w:type="dxa"/>
          </w:tcPr>
          <w:p>
            <w:pPr>
              <w:pStyle w:val="TableParagraph"/>
              <w:spacing w:before="33"/>
              <w:rPr>
                <w:sz w:val="18"/>
              </w:rPr>
            </w:pPr>
            <w:r>
              <w:rPr>
                <w:sz w:val="18"/>
              </w:rPr>
              <w:t>Recursos materiales y obra pública</w:t>
            </w:r>
          </w:p>
        </w:tc>
      </w:tr>
      <w:tr>
        <w:trPr>
          <w:trHeight w:val="298" w:hRule="exact"/>
        </w:trPr>
        <w:tc>
          <w:tcPr>
            <w:tcW w:w="1998" w:type="dxa"/>
          </w:tcPr>
          <w:p>
            <w:pPr>
              <w:pStyle w:val="TableParagraph"/>
              <w:spacing w:before="33"/>
              <w:ind w:left="358"/>
              <w:rPr>
                <w:sz w:val="18"/>
              </w:rPr>
            </w:pPr>
            <w:r>
              <w:rPr>
                <w:w w:val="120"/>
                <w:sz w:val="18"/>
              </w:rPr>
              <w:t>7C</w:t>
            </w:r>
          </w:p>
        </w:tc>
        <w:tc>
          <w:tcPr>
            <w:tcW w:w="4313" w:type="dxa"/>
          </w:tcPr>
          <w:p>
            <w:pPr>
              <w:pStyle w:val="TableParagraph"/>
              <w:spacing w:before="33"/>
              <w:rPr>
                <w:sz w:val="18"/>
              </w:rPr>
            </w:pPr>
            <w:r>
              <w:rPr>
                <w:w w:val="95"/>
                <w:sz w:val="18"/>
              </w:rPr>
              <w:t>Servicios  generales</w:t>
            </w:r>
          </w:p>
        </w:tc>
      </w:tr>
      <w:tr>
        <w:trPr>
          <w:trHeight w:val="298" w:hRule="exact"/>
        </w:trPr>
        <w:tc>
          <w:tcPr>
            <w:tcW w:w="1998" w:type="dxa"/>
          </w:tcPr>
          <w:p>
            <w:pPr>
              <w:pStyle w:val="TableParagraph"/>
              <w:spacing w:before="33"/>
              <w:ind w:left="358"/>
              <w:rPr>
                <w:sz w:val="18"/>
              </w:rPr>
            </w:pPr>
            <w:r>
              <w:rPr>
                <w:w w:val="120"/>
                <w:sz w:val="18"/>
              </w:rPr>
              <w:t>8C</w:t>
            </w:r>
          </w:p>
        </w:tc>
        <w:tc>
          <w:tcPr>
            <w:tcW w:w="4313" w:type="dxa"/>
          </w:tcPr>
          <w:p>
            <w:pPr>
              <w:pStyle w:val="TableParagraph"/>
              <w:spacing w:before="33"/>
              <w:rPr>
                <w:sz w:val="18"/>
              </w:rPr>
            </w:pPr>
            <w:r>
              <w:rPr>
                <w:sz w:val="18"/>
              </w:rPr>
              <w:t>Tecnologías y servicios de la información</w:t>
            </w:r>
          </w:p>
        </w:tc>
      </w:tr>
      <w:tr>
        <w:trPr>
          <w:trHeight w:val="298" w:hRule="exact"/>
        </w:trPr>
        <w:tc>
          <w:tcPr>
            <w:tcW w:w="1998" w:type="dxa"/>
          </w:tcPr>
          <w:p>
            <w:pPr>
              <w:pStyle w:val="TableParagraph"/>
              <w:spacing w:before="33"/>
              <w:ind w:left="358"/>
              <w:rPr>
                <w:sz w:val="18"/>
              </w:rPr>
            </w:pPr>
            <w:r>
              <w:rPr>
                <w:w w:val="120"/>
                <w:sz w:val="18"/>
              </w:rPr>
              <w:t>9C</w:t>
            </w:r>
          </w:p>
        </w:tc>
        <w:tc>
          <w:tcPr>
            <w:tcW w:w="4313" w:type="dxa"/>
          </w:tcPr>
          <w:p>
            <w:pPr>
              <w:pStyle w:val="TableParagraph"/>
              <w:spacing w:before="33"/>
              <w:rPr>
                <w:sz w:val="18"/>
              </w:rPr>
            </w:pPr>
            <w:r>
              <w:rPr>
                <w:sz w:val="18"/>
              </w:rPr>
              <w:t>Comunicación  social</w:t>
            </w:r>
          </w:p>
        </w:tc>
      </w:tr>
      <w:tr>
        <w:trPr>
          <w:trHeight w:val="298" w:hRule="exact"/>
        </w:trPr>
        <w:tc>
          <w:tcPr>
            <w:tcW w:w="1998" w:type="dxa"/>
          </w:tcPr>
          <w:p>
            <w:pPr>
              <w:pStyle w:val="TableParagraph"/>
              <w:spacing w:before="33"/>
              <w:ind w:left="358"/>
              <w:rPr>
                <w:sz w:val="18"/>
              </w:rPr>
            </w:pPr>
            <w:r>
              <w:rPr>
                <w:w w:val="110"/>
                <w:sz w:val="18"/>
              </w:rPr>
              <w:t>10C</w:t>
            </w:r>
          </w:p>
        </w:tc>
        <w:tc>
          <w:tcPr>
            <w:tcW w:w="4313" w:type="dxa"/>
          </w:tcPr>
          <w:p>
            <w:pPr>
              <w:pStyle w:val="TableParagraph"/>
              <w:spacing w:before="33"/>
              <w:rPr>
                <w:sz w:val="18"/>
              </w:rPr>
            </w:pPr>
            <w:r>
              <w:rPr>
                <w:sz w:val="18"/>
              </w:rPr>
              <w:t>Control de auditoría de actividades  públicas</w:t>
            </w:r>
          </w:p>
        </w:tc>
      </w:tr>
      <w:tr>
        <w:trPr>
          <w:trHeight w:val="298" w:hRule="exact"/>
        </w:trPr>
        <w:tc>
          <w:tcPr>
            <w:tcW w:w="1998" w:type="dxa"/>
          </w:tcPr>
          <w:p>
            <w:pPr>
              <w:pStyle w:val="TableParagraph"/>
              <w:spacing w:before="33"/>
              <w:ind w:left="358"/>
              <w:rPr>
                <w:sz w:val="18"/>
              </w:rPr>
            </w:pPr>
            <w:r>
              <w:rPr>
                <w:w w:val="110"/>
                <w:sz w:val="18"/>
              </w:rPr>
              <w:t>11C</w:t>
            </w:r>
          </w:p>
        </w:tc>
        <w:tc>
          <w:tcPr>
            <w:tcW w:w="4313" w:type="dxa"/>
          </w:tcPr>
          <w:p>
            <w:pPr>
              <w:pStyle w:val="TableParagraph"/>
              <w:spacing w:before="33"/>
              <w:rPr>
                <w:sz w:val="18"/>
              </w:rPr>
            </w:pPr>
            <w:r>
              <w:rPr>
                <w:sz w:val="18"/>
              </w:rPr>
              <w:t>Programación, información, evaluación y políticas</w:t>
            </w:r>
          </w:p>
        </w:tc>
      </w:tr>
      <w:tr>
        <w:trPr>
          <w:trHeight w:val="298" w:hRule="exact"/>
        </w:trPr>
        <w:tc>
          <w:tcPr>
            <w:tcW w:w="1998" w:type="dxa"/>
          </w:tcPr>
          <w:p>
            <w:pPr>
              <w:pStyle w:val="TableParagraph"/>
              <w:spacing w:before="33"/>
              <w:ind w:left="358"/>
              <w:rPr>
                <w:sz w:val="18"/>
              </w:rPr>
            </w:pPr>
            <w:r>
              <w:rPr>
                <w:w w:val="110"/>
                <w:sz w:val="18"/>
              </w:rPr>
              <w:t>12C</w:t>
            </w:r>
          </w:p>
        </w:tc>
        <w:tc>
          <w:tcPr>
            <w:tcW w:w="4313" w:type="dxa"/>
          </w:tcPr>
          <w:p>
            <w:pPr>
              <w:pStyle w:val="TableParagraph"/>
              <w:spacing w:before="33"/>
              <w:rPr>
                <w:sz w:val="18"/>
              </w:rPr>
            </w:pPr>
            <w:r>
              <w:rPr>
                <w:sz w:val="18"/>
              </w:rPr>
              <w:t>Transparencia y acceso a la información</w:t>
            </w:r>
          </w:p>
        </w:tc>
      </w:tr>
    </w:tbl>
    <w:p>
      <w:pPr>
        <w:spacing w:line="276" w:lineRule="auto" w:before="35"/>
        <w:ind w:left="100" w:right="180" w:firstLine="0"/>
        <w:jc w:val="left"/>
        <w:rPr>
          <w:rFonts w:ascii="Calibri" w:hAnsi="Calibri"/>
          <w:sz w:val="15"/>
        </w:rPr>
      </w:pPr>
      <w:r>
        <w:rPr>
          <w:rFonts w:ascii="Calibri" w:hAnsi="Calibri"/>
          <w:w w:val="105"/>
          <w:sz w:val="15"/>
        </w:rPr>
        <w:t>Tabla 9. Sistema de clasificación utilizado por el Gobierno Federal para funciones comunes. Fuente: elaboración propia.</w:t>
      </w:r>
    </w:p>
    <w:p>
      <w:pPr>
        <w:pStyle w:val="BodyText"/>
        <w:spacing w:before="10"/>
        <w:jc w:val="left"/>
        <w:rPr>
          <w:rFonts w:ascii="Calibri"/>
          <w:sz w:val="11"/>
        </w:rPr>
      </w:pPr>
    </w:p>
    <w:p>
      <w:pPr>
        <w:pStyle w:val="BodyText"/>
        <w:spacing w:line="261" w:lineRule="auto"/>
        <w:ind w:left="100" w:right="111"/>
      </w:pPr>
      <w:r>
        <w:rPr/>
        <w:t>Siguiendo este esquema, la Universidad Autónoma del Estado de México debía instaurar su propia clasificación para el mayor</w:t>
      </w:r>
      <w:r>
        <w:rPr>
          <w:spacing w:val="-15"/>
        </w:rPr>
        <w:t> </w:t>
      </w:r>
      <w:r>
        <w:rPr/>
        <w:t>control de sus</w:t>
      </w:r>
      <w:r>
        <w:rPr>
          <w:spacing w:val="15"/>
        </w:rPr>
        <w:t> </w:t>
      </w:r>
      <w:r>
        <w:rPr/>
        <w:t>documentos.</w:t>
      </w:r>
    </w:p>
    <w:p>
      <w:pPr>
        <w:pStyle w:val="BodyText"/>
        <w:spacing w:line="261" w:lineRule="auto"/>
        <w:ind w:left="100" w:right="105" w:firstLine="283"/>
      </w:pPr>
      <w:r>
        <w:rPr/>
        <w:t>Como</w:t>
      </w:r>
      <w:r>
        <w:rPr>
          <w:spacing w:val="-6"/>
        </w:rPr>
        <w:t> </w:t>
      </w:r>
      <w:r>
        <w:rPr/>
        <w:t>se</w:t>
      </w:r>
      <w:r>
        <w:rPr>
          <w:spacing w:val="-6"/>
        </w:rPr>
        <w:t> </w:t>
      </w:r>
      <w:r>
        <w:rPr/>
        <w:t>puede</w:t>
      </w:r>
      <w:r>
        <w:rPr>
          <w:spacing w:val="-6"/>
        </w:rPr>
        <w:t> </w:t>
      </w:r>
      <w:r>
        <w:rPr>
          <w:spacing w:val="-4"/>
        </w:rPr>
        <w:t>observar,</w:t>
      </w:r>
      <w:r>
        <w:rPr>
          <w:spacing w:val="-16"/>
        </w:rPr>
        <w:t> </w:t>
      </w:r>
      <w:r>
        <w:rPr/>
        <w:t>la</w:t>
      </w:r>
      <w:r>
        <w:rPr>
          <w:spacing w:val="-6"/>
        </w:rPr>
        <w:t> </w:t>
      </w:r>
      <w:r>
        <w:rPr/>
        <w:t>clasificación</w:t>
      </w:r>
      <w:r>
        <w:rPr>
          <w:spacing w:val="-6"/>
        </w:rPr>
        <w:t> </w:t>
      </w:r>
      <w:r>
        <w:rPr/>
        <w:t>es</w:t>
      </w:r>
      <w:r>
        <w:rPr>
          <w:spacing w:val="-6"/>
        </w:rPr>
        <w:t> </w:t>
      </w:r>
      <w:r>
        <w:rPr/>
        <w:t>una</w:t>
      </w:r>
      <w:r>
        <w:rPr>
          <w:spacing w:val="-6"/>
        </w:rPr>
        <w:t> </w:t>
      </w:r>
      <w:r>
        <w:rPr/>
        <w:t>tarea</w:t>
      </w:r>
      <w:r>
        <w:rPr>
          <w:spacing w:val="-6"/>
        </w:rPr>
        <w:t> </w:t>
      </w:r>
      <w:r>
        <w:rPr/>
        <w:t>que</w:t>
      </w:r>
      <w:r>
        <w:rPr>
          <w:spacing w:val="-6"/>
        </w:rPr>
        <w:t> </w:t>
      </w:r>
      <w:r>
        <w:rPr/>
        <w:t>permite jerarquizar en un esquema sistemático las diferentes </w:t>
      </w:r>
      <w:r>
        <w:rPr>
          <w:spacing w:val="2"/>
        </w:rPr>
        <w:t>agrupaciones </w:t>
      </w:r>
      <w:r>
        <w:rPr/>
        <w:t>documentales de una institución. Esta actividad permite no sólo controlar los documentos para evitar que se generen de manera innecesaria y que, además, una misma información provenga de instancias diferentes, sino también establecer los tipos que </w:t>
      </w:r>
      <w:r>
        <w:rPr>
          <w:spacing w:val="2"/>
        </w:rPr>
        <w:t>pueden </w:t>
      </w:r>
      <w:r>
        <w:rPr/>
        <w:t>ser mecanizables de los que </w:t>
      </w:r>
      <w:r>
        <w:rPr>
          <w:spacing w:val="-4"/>
        </w:rPr>
        <w:t>no. </w:t>
      </w:r>
      <w:r>
        <w:rPr/>
        <w:t>Un tipo mecanizable o formato preestablecido es un esqueleto o machote que debe utilizarse para la </w:t>
      </w:r>
      <w:r>
        <w:rPr>
          <w:spacing w:val="2"/>
        </w:rPr>
        <w:t>realización </w:t>
      </w:r>
      <w:r>
        <w:rPr/>
        <w:t>de un </w:t>
      </w:r>
      <w:r>
        <w:rPr>
          <w:spacing w:val="2"/>
        </w:rPr>
        <w:t>trámite </w:t>
      </w:r>
      <w:r>
        <w:rPr/>
        <w:t>administrativo, con el fin de que </w:t>
      </w:r>
      <w:r>
        <w:rPr>
          <w:spacing w:val="3"/>
        </w:rPr>
        <w:t>la </w:t>
      </w:r>
      <w:r>
        <w:rPr>
          <w:spacing w:val="2"/>
        </w:rPr>
        <w:t>institución obtenga información estandarizada, todo esto </w:t>
      </w:r>
      <w:r>
        <w:rPr/>
        <w:t>con el ánimo de crear una gestión eficaz, rentable y de alta calidad. En algunos casos, la obligación de usar este tipo de formatos está dada por disposición legal,  incluso  el  grupo  de  las  Normas  ISO  9001 se centran en el establecimiento de controles de documentos, </w:t>
      </w:r>
      <w:r>
        <w:rPr>
          <w:spacing w:val="2"/>
        </w:rPr>
        <w:t>así </w:t>
      </w:r>
      <w:r>
        <w:rPr/>
        <w:t>como de</w:t>
      </w:r>
      <w:r>
        <w:rPr>
          <w:spacing w:val="34"/>
        </w:rPr>
        <w:t> </w:t>
      </w:r>
      <w:r>
        <w:rPr/>
        <w:t>registros.</w:t>
      </w:r>
    </w:p>
    <w:p>
      <w:pPr>
        <w:spacing w:after="0" w:line="261" w:lineRule="auto"/>
        <w:sectPr>
          <w:pgSz w:w="8510" w:h="12190"/>
          <w:pgMar w:header="0" w:footer="865" w:top="1020" w:bottom="1060" w:left="920" w:right="1020"/>
        </w:sectPr>
      </w:pPr>
    </w:p>
    <w:p>
      <w:pPr>
        <w:pStyle w:val="BodyText"/>
        <w:spacing w:line="261" w:lineRule="auto" w:before="43"/>
        <w:ind w:left="113" w:right="117" w:firstLine="283"/>
      </w:pPr>
      <w:r>
        <w:rPr/>
        <w:t>En suma, lo que pretende la clasificación es hacer que se creen sólo los tipos documentales que son necesarios para una función,</w:t>
      </w:r>
      <w:r>
        <w:rPr>
          <w:spacing w:val="-36"/>
        </w:rPr>
        <w:t> </w:t>
      </w:r>
      <w:r>
        <w:rPr/>
        <w:t>no </w:t>
      </w:r>
      <w:r>
        <w:rPr>
          <w:spacing w:val="-3"/>
        </w:rPr>
        <w:t>más, </w:t>
      </w:r>
      <w:r>
        <w:rPr/>
        <w:t>pero tampoco menos. </w:t>
      </w:r>
      <w:r>
        <w:rPr>
          <w:spacing w:val="-5"/>
        </w:rPr>
        <w:t>Para </w:t>
      </w:r>
      <w:r>
        <w:rPr/>
        <w:t>su control, se asigna un código que conduce a la elaboración de formatos</w:t>
      </w:r>
      <w:r>
        <w:rPr>
          <w:spacing w:val="28"/>
        </w:rPr>
        <w:t> </w:t>
      </w:r>
      <w:r>
        <w:rPr/>
        <w:t>preestablecidos.</w:t>
      </w:r>
    </w:p>
    <w:p>
      <w:pPr>
        <w:pStyle w:val="Heading3"/>
        <w:numPr>
          <w:ilvl w:val="1"/>
          <w:numId w:val="20"/>
        </w:numPr>
        <w:tabs>
          <w:tab w:pos="816" w:val="left" w:leader="none"/>
        </w:tabs>
        <w:spacing w:line="240" w:lineRule="auto" w:before="140" w:after="0"/>
        <w:ind w:left="815" w:right="0" w:hanging="418"/>
        <w:jc w:val="both"/>
      </w:pPr>
      <w:r>
        <w:rPr/>
        <w:drawing>
          <wp:anchor distT="0" distB="0" distL="0" distR="0" allowOverlap="1" layoutInCell="1" locked="0" behindDoc="1" simplePos="0" relativeHeight="268369727">
            <wp:simplePos x="0" y="0"/>
            <wp:positionH relativeFrom="page">
              <wp:posOffset>1358318</wp:posOffset>
            </wp:positionH>
            <wp:positionV relativeFrom="paragraph">
              <wp:posOffset>109177</wp:posOffset>
            </wp:positionV>
            <wp:extent cx="628693" cy="115723"/>
            <wp:effectExtent l="0" t="0" r="0" b="0"/>
            <wp:wrapNone/>
            <wp:docPr id="9" name="image25.png" descr=""/>
            <wp:cNvGraphicFramePr>
              <a:graphicFrameLocks noChangeAspect="1"/>
            </wp:cNvGraphicFramePr>
            <a:graphic>
              <a:graphicData uri="http://schemas.openxmlformats.org/drawingml/2006/picture">
                <pic:pic>
                  <pic:nvPicPr>
                    <pic:cNvPr id="10" name="image25.png"/>
                    <pic:cNvPicPr/>
                  </pic:nvPicPr>
                  <pic:blipFill>
                    <a:blip r:embed="rId41" cstate="print"/>
                    <a:stretch>
                      <a:fillRect/>
                    </a:stretch>
                  </pic:blipFill>
                  <pic:spPr>
                    <a:xfrm>
                      <a:off x="0" y="0"/>
                      <a:ext cx="628693" cy="115723"/>
                    </a:xfrm>
                    <a:prstGeom prst="rect">
                      <a:avLst/>
                    </a:prstGeom>
                  </pic:spPr>
                </pic:pic>
              </a:graphicData>
            </a:graphic>
          </wp:anchor>
        </w:drawing>
      </w:r>
      <w:r>
        <w:rPr/>
        <w:t>La </w:t>
      </w:r>
      <w:r>
        <w:rPr>
          <w:rFonts w:ascii="Cambria" w:hAnsi="Cambria"/>
          <w:b w:val="0"/>
          <w:i/>
        </w:rPr>
        <w:t>ordenación </w:t>
      </w:r>
      <w:r>
        <w:rPr/>
        <w:t>como la segunda subtarea de la </w:t>
      </w:r>
      <w:r>
        <w:rPr>
          <w:spacing w:val="3"/>
        </w:rPr>
        <w:t> </w:t>
      </w:r>
      <w:r>
        <w:rPr/>
        <w:t>organización</w:t>
      </w:r>
    </w:p>
    <w:p>
      <w:pPr>
        <w:pStyle w:val="BodyText"/>
        <w:spacing w:line="261" w:lineRule="auto" w:before="163"/>
        <w:ind w:left="113" w:right="106"/>
      </w:pPr>
      <w:r>
        <w:rPr>
          <w:spacing w:val="-4"/>
        </w:rPr>
        <w:t>Una vez que </w:t>
      </w:r>
      <w:r>
        <w:rPr>
          <w:spacing w:val="-3"/>
        </w:rPr>
        <w:t>la </w:t>
      </w:r>
      <w:r>
        <w:rPr>
          <w:spacing w:val="-6"/>
        </w:rPr>
        <w:t>clasificación </w:t>
      </w:r>
      <w:r>
        <w:rPr>
          <w:spacing w:val="-5"/>
        </w:rPr>
        <w:t>como </w:t>
      </w:r>
      <w:r>
        <w:rPr>
          <w:spacing w:val="-6"/>
        </w:rPr>
        <w:t>proceso intelectual </w:t>
      </w:r>
      <w:r>
        <w:rPr>
          <w:spacing w:val="-3"/>
        </w:rPr>
        <w:t>de la </w:t>
      </w:r>
      <w:r>
        <w:rPr>
          <w:spacing w:val="-6"/>
        </w:rPr>
        <w:t>organización </w:t>
      </w:r>
      <w:r>
        <w:rPr/>
        <w:t>ha</w:t>
      </w:r>
      <w:r>
        <w:rPr>
          <w:spacing w:val="-11"/>
        </w:rPr>
        <w:t> </w:t>
      </w:r>
      <w:r>
        <w:rPr>
          <w:spacing w:val="-3"/>
        </w:rPr>
        <w:t>sido</w:t>
      </w:r>
      <w:r>
        <w:rPr>
          <w:spacing w:val="-11"/>
        </w:rPr>
        <w:t> </w:t>
      </w:r>
      <w:r>
        <w:rPr>
          <w:spacing w:val="-4"/>
        </w:rPr>
        <w:t>efectuada,</w:t>
      </w:r>
      <w:r>
        <w:rPr>
          <w:spacing w:val="-21"/>
        </w:rPr>
        <w:t> </w:t>
      </w:r>
      <w:r>
        <w:rPr/>
        <w:t>es</w:t>
      </w:r>
      <w:r>
        <w:rPr>
          <w:spacing w:val="-11"/>
        </w:rPr>
        <w:t> </w:t>
      </w:r>
      <w:r>
        <w:rPr>
          <w:spacing w:val="-4"/>
        </w:rPr>
        <w:t>posible</w:t>
      </w:r>
      <w:r>
        <w:rPr>
          <w:spacing w:val="-11"/>
        </w:rPr>
        <w:t> </w:t>
      </w:r>
      <w:r>
        <w:rPr>
          <w:spacing w:val="-4"/>
        </w:rPr>
        <w:t>continuar</w:t>
      </w:r>
      <w:r>
        <w:rPr>
          <w:spacing w:val="-11"/>
        </w:rPr>
        <w:t> </w:t>
      </w:r>
      <w:r>
        <w:rPr>
          <w:spacing w:val="-3"/>
        </w:rPr>
        <w:t>con</w:t>
      </w:r>
      <w:r>
        <w:rPr>
          <w:spacing w:val="-11"/>
        </w:rPr>
        <w:t> </w:t>
      </w:r>
      <w:r>
        <w:rPr/>
        <w:t>la</w:t>
      </w:r>
      <w:r>
        <w:rPr>
          <w:spacing w:val="-11"/>
        </w:rPr>
        <w:t> </w:t>
      </w:r>
      <w:r>
        <w:rPr>
          <w:i/>
          <w:spacing w:val="-4"/>
        </w:rPr>
        <w:t>ordenación</w:t>
      </w:r>
      <w:r>
        <w:rPr>
          <w:i/>
          <w:spacing w:val="-11"/>
        </w:rPr>
        <w:t> </w:t>
      </w:r>
      <w:r>
        <w:rPr>
          <w:spacing w:val="-3"/>
        </w:rPr>
        <w:t>como</w:t>
      </w:r>
      <w:r>
        <w:rPr>
          <w:spacing w:val="-11"/>
        </w:rPr>
        <w:t> </w:t>
      </w:r>
      <w:r>
        <w:rPr>
          <w:spacing w:val="-4"/>
        </w:rPr>
        <w:t>proceso </w:t>
      </w:r>
      <w:r>
        <w:rPr>
          <w:spacing w:val="-5"/>
        </w:rPr>
        <w:t>mecánico. </w:t>
      </w:r>
      <w:r>
        <w:rPr/>
        <w:t>Así </w:t>
      </w:r>
      <w:r>
        <w:rPr>
          <w:spacing w:val="-5"/>
        </w:rPr>
        <w:t>pues, </w:t>
      </w:r>
      <w:r>
        <w:rPr/>
        <w:t>la </w:t>
      </w:r>
      <w:r>
        <w:rPr>
          <w:spacing w:val="-3"/>
        </w:rPr>
        <w:t>ordenación </w:t>
      </w:r>
      <w:r>
        <w:rPr/>
        <w:t>se </w:t>
      </w:r>
      <w:r>
        <w:rPr>
          <w:spacing w:val="-3"/>
        </w:rPr>
        <w:t>convierte </w:t>
      </w:r>
      <w:r>
        <w:rPr/>
        <w:t>en el </w:t>
      </w:r>
      <w:r>
        <w:rPr>
          <w:spacing w:val="-3"/>
        </w:rPr>
        <w:t>complemento de </w:t>
      </w:r>
      <w:r>
        <w:rPr/>
        <w:t>la </w:t>
      </w:r>
      <w:r>
        <w:rPr>
          <w:spacing w:val="-3"/>
        </w:rPr>
        <w:t>clasificación. Eutimio Sastre </w:t>
      </w:r>
      <w:r>
        <w:rPr/>
        <w:t>la </w:t>
      </w:r>
      <w:r>
        <w:rPr>
          <w:spacing w:val="-3"/>
        </w:rPr>
        <w:t>define como </w:t>
      </w:r>
      <w:r>
        <w:rPr/>
        <w:t>“la </w:t>
      </w:r>
      <w:r>
        <w:rPr>
          <w:spacing w:val="-3"/>
        </w:rPr>
        <w:t>técnica </w:t>
      </w:r>
      <w:r>
        <w:rPr/>
        <w:t>de </w:t>
      </w:r>
      <w:r>
        <w:rPr>
          <w:spacing w:val="-6"/>
        </w:rPr>
        <w:t>disponer, </w:t>
      </w:r>
      <w:r>
        <w:rPr>
          <w:spacing w:val="-3"/>
        </w:rPr>
        <w:t>agrupar</w:t>
      </w:r>
      <w:r>
        <w:rPr>
          <w:spacing w:val="-8"/>
        </w:rPr>
        <w:t> </w:t>
      </w:r>
      <w:r>
        <w:rPr/>
        <w:t>y</w:t>
      </w:r>
      <w:r>
        <w:rPr>
          <w:spacing w:val="-8"/>
        </w:rPr>
        <w:t> </w:t>
      </w:r>
      <w:r>
        <w:rPr>
          <w:spacing w:val="-3"/>
        </w:rPr>
        <w:t>unir</w:t>
      </w:r>
      <w:r>
        <w:rPr>
          <w:spacing w:val="-8"/>
        </w:rPr>
        <w:t> </w:t>
      </w:r>
      <w:r>
        <w:rPr/>
        <w:t>en</w:t>
      </w:r>
      <w:r>
        <w:rPr>
          <w:spacing w:val="-8"/>
        </w:rPr>
        <w:t> </w:t>
      </w:r>
      <w:r>
        <w:rPr>
          <w:spacing w:val="-3"/>
        </w:rPr>
        <w:t>forma</w:t>
      </w:r>
      <w:r>
        <w:rPr>
          <w:spacing w:val="-8"/>
        </w:rPr>
        <w:t> </w:t>
      </w:r>
      <w:r>
        <w:rPr>
          <w:spacing w:val="-4"/>
        </w:rPr>
        <w:t>correlativa</w:t>
      </w:r>
      <w:r>
        <w:rPr>
          <w:spacing w:val="-8"/>
        </w:rPr>
        <w:t> </w:t>
      </w:r>
      <w:r>
        <w:rPr/>
        <w:t>y</w:t>
      </w:r>
      <w:r>
        <w:rPr>
          <w:spacing w:val="-8"/>
        </w:rPr>
        <w:t> </w:t>
      </w:r>
      <w:r>
        <w:rPr>
          <w:spacing w:val="-3"/>
        </w:rPr>
        <w:t>lógica</w:t>
      </w:r>
      <w:r>
        <w:rPr>
          <w:spacing w:val="-8"/>
        </w:rPr>
        <w:t> </w:t>
      </w:r>
      <w:r>
        <w:rPr/>
        <w:t>los</w:t>
      </w:r>
      <w:r>
        <w:rPr>
          <w:spacing w:val="-8"/>
        </w:rPr>
        <w:t> </w:t>
      </w:r>
      <w:r>
        <w:rPr>
          <w:spacing w:val="-3"/>
        </w:rPr>
        <w:t>papeles</w:t>
      </w:r>
      <w:r>
        <w:rPr>
          <w:spacing w:val="-8"/>
        </w:rPr>
        <w:t> </w:t>
      </w:r>
      <w:r>
        <w:rPr>
          <w:spacing w:val="-4"/>
        </w:rPr>
        <w:t>generados</w:t>
      </w:r>
      <w:r>
        <w:rPr>
          <w:spacing w:val="-8"/>
        </w:rPr>
        <w:t> </w:t>
      </w:r>
      <w:r>
        <w:rPr>
          <w:spacing w:val="-3"/>
        </w:rPr>
        <w:t>por las</w:t>
      </w:r>
      <w:r>
        <w:rPr>
          <w:spacing w:val="-12"/>
        </w:rPr>
        <w:t> </w:t>
      </w:r>
      <w:r>
        <w:rPr>
          <w:spacing w:val="-5"/>
        </w:rPr>
        <w:t>instituciones,</w:t>
      </w:r>
      <w:r>
        <w:rPr>
          <w:spacing w:val="-22"/>
        </w:rPr>
        <w:t> </w:t>
      </w:r>
      <w:r>
        <w:rPr>
          <w:spacing w:val="-3"/>
        </w:rPr>
        <w:t>los</w:t>
      </w:r>
      <w:r>
        <w:rPr>
          <w:spacing w:val="-12"/>
        </w:rPr>
        <w:t> </w:t>
      </w:r>
      <w:r>
        <w:rPr>
          <w:spacing w:val="-4"/>
        </w:rPr>
        <w:t>cuales</w:t>
      </w:r>
      <w:r>
        <w:rPr>
          <w:spacing w:val="-12"/>
        </w:rPr>
        <w:t> </w:t>
      </w:r>
      <w:r>
        <w:rPr/>
        <w:t>se</w:t>
      </w:r>
      <w:r>
        <w:rPr>
          <w:spacing w:val="-12"/>
        </w:rPr>
        <w:t> </w:t>
      </w:r>
      <w:r>
        <w:rPr>
          <w:spacing w:val="-4"/>
        </w:rPr>
        <w:t>convierten</w:t>
      </w:r>
      <w:r>
        <w:rPr>
          <w:spacing w:val="-12"/>
        </w:rPr>
        <w:t> </w:t>
      </w:r>
      <w:r>
        <w:rPr/>
        <w:t>en</w:t>
      </w:r>
      <w:r>
        <w:rPr>
          <w:spacing w:val="-12"/>
        </w:rPr>
        <w:t> </w:t>
      </w:r>
      <w:r>
        <w:rPr/>
        <w:t>la</w:t>
      </w:r>
      <w:r>
        <w:rPr>
          <w:spacing w:val="-12"/>
        </w:rPr>
        <w:t> </w:t>
      </w:r>
      <w:r>
        <w:rPr>
          <w:spacing w:val="-4"/>
        </w:rPr>
        <w:t>memoria</w:t>
      </w:r>
      <w:r>
        <w:rPr>
          <w:spacing w:val="-12"/>
        </w:rPr>
        <w:t> </w:t>
      </w:r>
      <w:r>
        <w:rPr>
          <w:spacing w:val="-4"/>
        </w:rPr>
        <w:t>escrita</w:t>
      </w:r>
      <w:r>
        <w:rPr>
          <w:spacing w:val="-12"/>
        </w:rPr>
        <w:t> </w:t>
      </w:r>
      <w:r>
        <w:rPr/>
        <w:t>de</w:t>
      </w:r>
      <w:r>
        <w:rPr>
          <w:spacing w:val="-12"/>
        </w:rPr>
        <w:t> </w:t>
      </w:r>
      <w:r>
        <w:rPr>
          <w:spacing w:val="-4"/>
        </w:rPr>
        <w:t>cual- </w:t>
      </w:r>
      <w:r>
        <w:rPr>
          <w:spacing w:val="-3"/>
        </w:rPr>
        <w:t>quier gobierno”(Sastre </w:t>
      </w:r>
      <w:r>
        <w:rPr>
          <w:spacing w:val="-5"/>
        </w:rPr>
        <w:t>Santos, </w:t>
      </w:r>
      <w:r>
        <w:rPr>
          <w:spacing w:val="-3"/>
        </w:rPr>
        <w:t>1999: 91). </w:t>
      </w:r>
      <w:r>
        <w:rPr/>
        <w:t>Es </w:t>
      </w:r>
      <w:r>
        <w:rPr>
          <w:spacing w:val="-7"/>
        </w:rPr>
        <w:t>decir, </w:t>
      </w:r>
      <w:r>
        <w:rPr>
          <w:spacing w:val="-3"/>
        </w:rPr>
        <w:t>consiste </w:t>
      </w:r>
      <w:r>
        <w:rPr/>
        <w:t>es </w:t>
      </w:r>
      <w:r>
        <w:rPr>
          <w:spacing w:val="-3"/>
        </w:rPr>
        <w:t>colocar físicamente </w:t>
      </w:r>
      <w:r>
        <w:rPr/>
        <w:t>los </w:t>
      </w:r>
      <w:r>
        <w:rPr>
          <w:spacing w:val="-3"/>
        </w:rPr>
        <w:t>documentos </w:t>
      </w:r>
      <w:r>
        <w:rPr/>
        <w:t>en los </w:t>
      </w:r>
      <w:r>
        <w:rPr>
          <w:spacing w:val="-3"/>
        </w:rPr>
        <w:t>sitios adecuados </w:t>
      </w:r>
      <w:r>
        <w:rPr>
          <w:spacing w:val="-4"/>
        </w:rPr>
        <w:t>para </w:t>
      </w:r>
      <w:r>
        <w:rPr/>
        <w:t>su </w:t>
      </w:r>
      <w:r>
        <w:rPr>
          <w:spacing w:val="-3"/>
        </w:rPr>
        <w:t>custodia, </w:t>
      </w:r>
      <w:r>
        <w:rPr/>
        <w:t>en </w:t>
      </w:r>
      <w:r>
        <w:rPr>
          <w:spacing w:val="-3"/>
        </w:rPr>
        <w:t>función </w:t>
      </w:r>
      <w:r>
        <w:rPr/>
        <w:t>de lo </w:t>
      </w:r>
      <w:r>
        <w:rPr>
          <w:spacing w:val="-3"/>
        </w:rPr>
        <w:t>dispuesto </w:t>
      </w:r>
      <w:r>
        <w:rPr/>
        <w:t>en el </w:t>
      </w:r>
      <w:r>
        <w:rPr>
          <w:spacing w:val="-3"/>
        </w:rPr>
        <w:t>Cuadro </w:t>
      </w:r>
      <w:r>
        <w:rPr/>
        <w:t>de  </w:t>
      </w:r>
      <w:r>
        <w:rPr>
          <w:spacing w:val="14"/>
        </w:rPr>
        <w:t> </w:t>
      </w:r>
      <w:r>
        <w:rPr>
          <w:spacing w:val="-3"/>
        </w:rPr>
        <w:t>clasificación.</w:t>
      </w:r>
    </w:p>
    <w:p>
      <w:pPr>
        <w:pStyle w:val="BodyText"/>
        <w:spacing w:line="261" w:lineRule="auto"/>
        <w:ind w:left="113" w:right="118" w:firstLine="283"/>
      </w:pPr>
      <w:r>
        <w:rPr/>
        <w:t>Dicho de otra manera, es la operación manual que consiste en instalar físicamente en cajas, archiveros o estantes los documentos siguiendo el criterio preestablecido impuesto por la clasificación.</w:t>
      </w:r>
    </w:p>
    <w:p>
      <w:pPr>
        <w:pStyle w:val="BodyText"/>
        <w:spacing w:line="261" w:lineRule="auto"/>
        <w:ind w:left="113" w:right="118" w:firstLine="283"/>
      </w:pPr>
      <w:r>
        <w:rPr/>
        <w:t>La</w:t>
      </w:r>
      <w:r>
        <w:rPr>
          <w:spacing w:val="-7"/>
        </w:rPr>
        <w:t> </w:t>
      </w:r>
      <w:r>
        <w:rPr>
          <w:i/>
        </w:rPr>
        <w:t>ordenación</w:t>
      </w:r>
      <w:r>
        <w:rPr>
          <w:i/>
          <w:spacing w:val="-7"/>
        </w:rPr>
        <w:t> </w:t>
      </w:r>
      <w:r>
        <w:rPr/>
        <w:t>incluye</w:t>
      </w:r>
      <w:r>
        <w:rPr>
          <w:spacing w:val="-7"/>
        </w:rPr>
        <w:t> </w:t>
      </w:r>
      <w:r>
        <w:rPr/>
        <w:t>el</w:t>
      </w:r>
      <w:r>
        <w:rPr>
          <w:spacing w:val="-7"/>
        </w:rPr>
        <w:t> </w:t>
      </w:r>
      <w:r>
        <w:rPr/>
        <w:t>establecimiento</w:t>
      </w:r>
      <w:r>
        <w:rPr>
          <w:spacing w:val="-7"/>
        </w:rPr>
        <w:t> </w:t>
      </w:r>
      <w:r>
        <w:rPr/>
        <w:t>secuencial</w:t>
      </w:r>
      <w:r>
        <w:rPr>
          <w:spacing w:val="-7"/>
        </w:rPr>
        <w:t> </w:t>
      </w:r>
      <w:r>
        <w:rPr/>
        <w:t>de</w:t>
      </w:r>
      <w:r>
        <w:rPr>
          <w:spacing w:val="-7"/>
        </w:rPr>
        <w:t> </w:t>
      </w:r>
      <w:r>
        <w:rPr/>
        <w:t>categorías y</w:t>
      </w:r>
      <w:r>
        <w:rPr>
          <w:spacing w:val="-4"/>
        </w:rPr>
        <w:t> </w:t>
      </w:r>
      <w:r>
        <w:rPr>
          <w:spacing w:val="-3"/>
        </w:rPr>
        <w:t>grupos</w:t>
      </w:r>
      <w:r>
        <w:rPr>
          <w:spacing w:val="-10"/>
        </w:rPr>
        <w:t> </w:t>
      </w:r>
      <w:r>
        <w:rPr>
          <w:spacing w:val="-5"/>
        </w:rPr>
        <w:t>documentales,</w:t>
      </w:r>
      <w:r>
        <w:rPr>
          <w:spacing w:val="-19"/>
        </w:rPr>
        <w:t> </w:t>
      </w:r>
      <w:r>
        <w:rPr>
          <w:spacing w:val="-3"/>
        </w:rPr>
        <w:t>con</w:t>
      </w:r>
      <w:r>
        <w:rPr>
          <w:spacing w:val="-10"/>
        </w:rPr>
        <w:t> </w:t>
      </w:r>
      <w:r>
        <w:rPr>
          <w:spacing w:val="-3"/>
        </w:rPr>
        <w:t>base</w:t>
      </w:r>
      <w:r>
        <w:rPr>
          <w:spacing w:val="-10"/>
        </w:rPr>
        <w:t> </w:t>
      </w:r>
      <w:r>
        <w:rPr/>
        <w:t>en</w:t>
      </w:r>
      <w:r>
        <w:rPr>
          <w:spacing w:val="-10"/>
        </w:rPr>
        <w:t> </w:t>
      </w:r>
      <w:r>
        <w:rPr>
          <w:spacing w:val="-3"/>
        </w:rPr>
        <w:t>las</w:t>
      </w:r>
      <w:r>
        <w:rPr>
          <w:spacing w:val="-10"/>
        </w:rPr>
        <w:t> </w:t>
      </w:r>
      <w:r>
        <w:rPr>
          <w:spacing w:val="-4"/>
        </w:rPr>
        <w:t>series</w:t>
      </w:r>
      <w:r>
        <w:rPr>
          <w:spacing w:val="-10"/>
        </w:rPr>
        <w:t> </w:t>
      </w:r>
      <w:r>
        <w:rPr>
          <w:spacing w:val="-3"/>
        </w:rPr>
        <w:t>que</w:t>
      </w:r>
      <w:r>
        <w:rPr>
          <w:spacing w:val="-10"/>
        </w:rPr>
        <w:t> </w:t>
      </w:r>
      <w:r>
        <w:rPr/>
        <w:t>se</w:t>
      </w:r>
      <w:r>
        <w:rPr>
          <w:spacing w:val="-10"/>
        </w:rPr>
        <w:t> </w:t>
      </w:r>
      <w:r>
        <w:rPr>
          <w:spacing w:val="-4"/>
        </w:rPr>
        <w:t>hayan</w:t>
      </w:r>
      <w:r>
        <w:rPr>
          <w:spacing w:val="-10"/>
        </w:rPr>
        <w:t> </w:t>
      </w:r>
      <w:r>
        <w:rPr>
          <w:spacing w:val="-4"/>
        </w:rPr>
        <w:t>generado</w:t>
      </w:r>
      <w:r>
        <w:rPr>
          <w:spacing w:val="-10"/>
        </w:rPr>
        <w:t> </w:t>
      </w:r>
      <w:r>
        <w:rPr/>
        <w:t>y regulado en su producción, circulación, uso y </w:t>
      </w:r>
      <w:r>
        <w:rPr>
          <w:spacing w:val="45"/>
        </w:rPr>
        <w:t> </w:t>
      </w:r>
      <w:r>
        <w:rPr/>
        <w:t>selección.</w:t>
      </w:r>
    </w:p>
    <w:p>
      <w:pPr>
        <w:pStyle w:val="BodyText"/>
        <w:spacing w:line="261" w:lineRule="auto"/>
        <w:ind w:left="113" w:right="118" w:firstLine="283"/>
      </w:pPr>
      <w:r>
        <w:rPr/>
        <w:t>Así </w:t>
      </w:r>
      <w:r>
        <w:rPr>
          <w:spacing w:val="-3"/>
        </w:rPr>
        <w:t>como </w:t>
      </w:r>
      <w:r>
        <w:rPr/>
        <w:t>la </w:t>
      </w:r>
      <w:r>
        <w:rPr>
          <w:spacing w:val="-3"/>
        </w:rPr>
        <w:t>clasificación está ligada </w:t>
      </w:r>
      <w:r>
        <w:rPr/>
        <w:t>a la </w:t>
      </w:r>
      <w:r>
        <w:rPr>
          <w:spacing w:val="-3"/>
        </w:rPr>
        <w:t>codificación, </w:t>
      </w:r>
      <w:r>
        <w:rPr/>
        <w:t>la </w:t>
      </w:r>
      <w:r>
        <w:rPr>
          <w:spacing w:val="-3"/>
        </w:rPr>
        <w:t>ordenación </w:t>
      </w:r>
      <w:r>
        <w:rPr/>
        <w:t>lo está a la señalización. Esta última es el elemento de referencia que permite identificar la ubicación física, ya sea en carpetas, en archiveros o en cajas colocadas en estantes, de los documentos. La normalización de ésta supone:</w:t>
      </w:r>
    </w:p>
    <w:p>
      <w:pPr>
        <w:pStyle w:val="ListParagraph"/>
        <w:numPr>
          <w:ilvl w:val="0"/>
          <w:numId w:val="3"/>
        </w:numPr>
        <w:tabs>
          <w:tab w:pos="313" w:val="left" w:leader="none"/>
        </w:tabs>
        <w:spacing w:line="261" w:lineRule="auto" w:before="84" w:after="0"/>
        <w:ind w:left="312" w:right="107" w:hanging="199"/>
        <w:jc w:val="both"/>
        <w:rPr>
          <w:rFonts w:ascii="Times New Roman" w:hAnsi="Times New Roman"/>
          <w:sz w:val="22"/>
        </w:rPr>
      </w:pPr>
      <w:r>
        <w:rPr>
          <w:sz w:val="22"/>
        </w:rPr>
        <w:t>La</w:t>
      </w:r>
      <w:r>
        <w:rPr>
          <w:spacing w:val="-4"/>
          <w:sz w:val="22"/>
        </w:rPr>
        <w:t> </w:t>
      </w:r>
      <w:r>
        <w:rPr>
          <w:sz w:val="22"/>
        </w:rPr>
        <w:t>señalización</w:t>
      </w:r>
      <w:r>
        <w:rPr>
          <w:spacing w:val="-4"/>
          <w:sz w:val="22"/>
        </w:rPr>
        <w:t> </w:t>
      </w:r>
      <w:r>
        <w:rPr>
          <w:sz w:val="22"/>
        </w:rPr>
        <w:t>de</w:t>
      </w:r>
      <w:r>
        <w:rPr>
          <w:spacing w:val="-4"/>
          <w:sz w:val="22"/>
        </w:rPr>
        <w:t> </w:t>
      </w:r>
      <w:r>
        <w:rPr>
          <w:sz w:val="22"/>
        </w:rPr>
        <w:t>carpetas:</w:t>
      </w:r>
      <w:r>
        <w:rPr>
          <w:spacing w:val="-14"/>
          <w:sz w:val="22"/>
        </w:rPr>
        <w:t> </w:t>
      </w:r>
      <w:r>
        <w:rPr>
          <w:sz w:val="22"/>
        </w:rPr>
        <w:t>los</w:t>
      </w:r>
      <w:r>
        <w:rPr>
          <w:spacing w:val="-4"/>
          <w:sz w:val="22"/>
        </w:rPr>
        <w:t> </w:t>
      </w:r>
      <w:r>
        <w:rPr>
          <w:sz w:val="22"/>
        </w:rPr>
        <w:t>documentos</w:t>
      </w:r>
      <w:r>
        <w:rPr>
          <w:spacing w:val="-4"/>
          <w:sz w:val="22"/>
        </w:rPr>
        <w:t> </w:t>
      </w:r>
      <w:r>
        <w:rPr>
          <w:sz w:val="22"/>
        </w:rPr>
        <w:t>de</w:t>
      </w:r>
      <w:r>
        <w:rPr>
          <w:spacing w:val="-4"/>
          <w:sz w:val="22"/>
        </w:rPr>
        <w:t> </w:t>
      </w:r>
      <w:r>
        <w:rPr>
          <w:sz w:val="22"/>
        </w:rPr>
        <w:t>archivo</w:t>
      </w:r>
      <w:r>
        <w:rPr>
          <w:spacing w:val="-4"/>
          <w:sz w:val="22"/>
        </w:rPr>
        <w:t> </w:t>
      </w:r>
      <w:r>
        <w:rPr>
          <w:sz w:val="22"/>
        </w:rPr>
        <w:t>se</w:t>
      </w:r>
      <w:r>
        <w:rPr>
          <w:spacing w:val="-4"/>
          <w:sz w:val="22"/>
        </w:rPr>
        <w:t> </w:t>
      </w:r>
      <w:r>
        <w:rPr>
          <w:sz w:val="22"/>
        </w:rPr>
        <w:t>colocan en</w:t>
      </w:r>
      <w:r>
        <w:rPr>
          <w:spacing w:val="-6"/>
          <w:sz w:val="22"/>
        </w:rPr>
        <w:t> </w:t>
      </w:r>
      <w:r>
        <w:rPr>
          <w:sz w:val="22"/>
        </w:rPr>
        <w:t>carpetas</w:t>
      </w:r>
      <w:r>
        <w:rPr>
          <w:spacing w:val="-6"/>
          <w:sz w:val="22"/>
        </w:rPr>
        <w:t> </w:t>
      </w:r>
      <w:r>
        <w:rPr>
          <w:sz w:val="22"/>
        </w:rPr>
        <w:t>o</w:t>
      </w:r>
      <w:r>
        <w:rPr>
          <w:spacing w:val="-6"/>
          <w:sz w:val="22"/>
        </w:rPr>
        <w:t> </w:t>
      </w:r>
      <w:r>
        <w:rPr>
          <w:sz w:val="22"/>
        </w:rPr>
        <w:t>folders</w:t>
      </w:r>
      <w:r>
        <w:rPr>
          <w:spacing w:val="-6"/>
          <w:sz w:val="22"/>
        </w:rPr>
        <w:t> </w:t>
      </w:r>
      <w:r>
        <w:rPr>
          <w:sz w:val="22"/>
        </w:rPr>
        <w:t>en</w:t>
      </w:r>
      <w:r>
        <w:rPr>
          <w:spacing w:val="-6"/>
          <w:sz w:val="22"/>
        </w:rPr>
        <w:t> </w:t>
      </w:r>
      <w:r>
        <w:rPr>
          <w:sz w:val="22"/>
        </w:rPr>
        <w:t>los</w:t>
      </w:r>
      <w:r>
        <w:rPr>
          <w:spacing w:val="-6"/>
          <w:sz w:val="22"/>
        </w:rPr>
        <w:t> </w:t>
      </w:r>
      <w:r>
        <w:rPr>
          <w:sz w:val="22"/>
        </w:rPr>
        <w:t>que</w:t>
      </w:r>
      <w:r>
        <w:rPr>
          <w:spacing w:val="-6"/>
          <w:sz w:val="22"/>
        </w:rPr>
        <w:t> </w:t>
      </w:r>
      <w:r>
        <w:rPr>
          <w:sz w:val="22"/>
        </w:rPr>
        <w:t>deben</w:t>
      </w:r>
      <w:r>
        <w:rPr>
          <w:spacing w:val="-6"/>
          <w:sz w:val="22"/>
        </w:rPr>
        <w:t> </w:t>
      </w:r>
      <w:r>
        <w:rPr>
          <w:sz w:val="22"/>
        </w:rPr>
        <w:t>constar</w:t>
      </w:r>
      <w:r>
        <w:rPr>
          <w:spacing w:val="-6"/>
          <w:sz w:val="22"/>
        </w:rPr>
        <w:t> </w:t>
      </w:r>
      <w:r>
        <w:rPr>
          <w:sz w:val="22"/>
        </w:rPr>
        <w:t>datos</w:t>
      </w:r>
      <w:r>
        <w:rPr>
          <w:spacing w:val="-6"/>
          <w:sz w:val="22"/>
        </w:rPr>
        <w:t> </w:t>
      </w:r>
      <w:r>
        <w:rPr>
          <w:sz w:val="22"/>
        </w:rPr>
        <w:t>como:</w:t>
      </w:r>
      <w:r>
        <w:rPr>
          <w:spacing w:val="-16"/>
          <w:sz w:val="22"/>
        </w:rPr>
        <w:t> </w:t>
      </w:r>
      <w:r>
        <w:rPr>
          <w:sz w:val="22"/>
        </w:rPr>
        <w:t>unidad administrativa, </w:t>
      </w:r>
      <w:r>
        <w:rPr>
          <w:spacing w:val="-3"/>
          <w:sz w:val="22"/>
        </w:rPr>
        <w:t>fondo, </w:t>
      </w:r>
      <w:r>
        <w:rPr>
          <w:sz w:val="22"/>
        </w:rPr>
        <w:t>sección, serie, código de clasificación, fecha de apertura y cierre del expediente, </w:t>
      </w:r>
      <w:r>
        <w:rPr>
          <w:spacing w:val="-3"/>
          <w:sz w:val="22"/>
        </w:rPr>
        <w:t>asunto, </w:t>
      </w:r>
      <w:r>
        <w:rPr>
          <w:sz w:val="22"/>
        </w:rPr>
        <w:t>valores</w:t>
      </w:r>
      <w:r>
        <w:rPr>
          <w:spacing w:val="-26"/>
          <w:sz w:val="22"/>
        </w:rPr>
        <w:t> </w:t>
      </w:r>
      <w:r>
        <w:rPr>
          <w:sz w:val="22"/>
        </w:rPr>
        <w:t>documentales, vigencia administrativa y número de</w:t>
      </w:r>
      <w:r>
        <w:rPr>
          <w:spacing w:val="17"/>
          <w:sz w:val="22"/>
        </w:rPr>
        <w:t> </w:t>
      </w:r>
      <w:r>
        <w:rPr>
          <w:sz w:val="22"/>
        </w:rPr>
        <w:t>fojas.</w:t>
      </w:r>
    </w:p>
    <w:p>
      <w:pPr>
        <w:pStyle w:val="ListParagraph"/>
        <w:numPr>
          <w:ilvl w:val="0"/>
          <w:numId w:val="3"/>
        </w:numPr>
        <w:tabs>
          <w:tab w:pos="313" w:val="left" w:leader="none"/>
        </w:tabs>
        <w:spacing w:line="261" w:lineRule="auto" w:before="38" w:after="0"/>
        <w:ind w:left="312" w:right="118" w:hanging="199"/>
        <w:jc w:val="both"/>
        <w:rPr>
          <w:rFonts w:ascii="Times New Roman" w:hAnsi="Times New Roman"/>
          <w:sz w:val="22"/>
        </w:rPr>
      </w:pPr>
      <w:r>
        <w:rPr>
          <w:sz w:val="22"/>
        </w:rPr>
        <w:t>La</w:t>
      </w:r>
      <w:r>
        <w:rPr>
          <w:spacing w:val="-15"/>
          <w:sz w:val="22"/>
        </w:rPr>
        <w:t> </w:t>
      </w:r>
      <w:r>
        <w:rPr>
          <w:spacing w:val="-4"/>
          <w:sz w:val="22"/>
        </w:rPr>
        <w:t>señalización</w:t>
      </w:r>
      <w:r>
        <w:rPr>
          <w:spacing w:val="-15"/>
          <w:sz w:val="22"/>
        </w:rPr>
        <w:t> </w:t>
      </w:r>
      <w:r>
        <w:rPr>
          <w:sz w:val="22"/>
        </w:rPr>
        <w:t>en</w:t>
      </w:r>
      <w:r>
        <w:rPr>
          <w:spacing w:val="-15"/>
          <w:sz w:val="22"/>
        </w:rPr>
        <w:t> </w:t>
      </w:r>
      <w:r>
        <w:rPr>
          <w:spacing w:val="-4"/>
          <w:sz w:val="22"/>
        </w:rPr>
        <w:t>archiveros</w:t>
      </w:r>
      <w:r>
        <w:rPr>
          <w:spacing w:val="-15"/>
          <w:sz w:val="22"/>
        </w:rPr>
        <w:t> </w:t>
      </w:r>
      <w:r>
        <w:rPr>
          <w:sz w:val="22"/>
        </w:rPr>
        <w:t>o</w:t>
      </w:r>
      <w:r>
        <w:rPr>
          <w:spacing w:val="-15"/>
          <w:sz w:val="22"/>
        </w:rPr>
        <w:t> </w:t>
      </w:r>
      <w:r>
        <w:rPr>
          <w:spacing w:val="-4"/>
          <w:sz w:val="22"/>
        </w:rPr>
        <w:t>carpetas</w:t>
      </w:r>
      <w:r>
        <w:rPr>
          <w:spacing w:val="-15"/>
          <w:sz w:val="22"/>
        </w:rPr>
        <w:t> </w:t>
      </w:r>
      <w:r>
        <w:rPr>
          <w:spacing w:val="-4"/>
          <w:sz w:val="22"/>
        </w:rPr>
        <w:t>suspendidas:</w:t>
      </w:r>
      <w:r>
        <w:rPr>
          <w:spacing w:val="-24"/>
          <w:sz w:val="22"/>
        </w:rPr>
        <w:t> </w:t>
      </w:r>
      <w:r>
        <w:rPr>
          <w:spacing w:val="-3"/>
          <w:sz w:val="22"/>
        </w:rPr>
        <w:t>por</w:t>
      </w:r>
      <w:r>
        <w:rPr>
          <w:spacing w:val="-15"/>
          <w:sz w:val="22"/>
        </w:rPr>
        <w:t> </w:t>
      </w:r>
      <w:r>
        <w:rPr>
          <w:sz w:val="22"/>
        </w:rPr>
        <w:t>la</w:t>
      </w:r>
      <w:r>
        <w:rPr>
          <w:spacing w:val="-15"/>
          <w:sz w:val="22"/>
        </w:rPr>
        <w:t> </w:t>
      </w:r>
      <w:r>
        <w:rPr>
          <w:spacing w:val="-4"/>
          <w:sz w:val="22"/>
        </w:rPr>
        <w:t>frecuen- </w:t>
      </w:r>
      <w:r>
        <w:rPr>
          <w:sz w:val="22"/>
        </w:rPr>
        <w:t>cia de </w:t>
      </w:r>
      <w:r>
        <w:rPr>
          <w:spacing w:val="-5"/>
          <w:sz w:val="22"/>
        </w:rPr>
        <w:t>uso, </w:t>
      </w:r>
      <w:r>
        <w:rPr>
          <w:sz w:val="22"/>
        </w:rPr>
        <w:t>los especialistas recomiendan colocar los documentos que</w:t>
      </w:r>
      <w:r>
        <w:rPr>
          <w:spacing w:val="-9"/>
          <w:sz w:val="22"/>
        </w:rPr>
        <w:t> </w:t>
      </w:r>
      <w:r>
        <w:rPr>
          <w:sz w:val="22"/>
        </w:rPr>
        <w:t>se</w:t>
      </w:r>
      <w:r>
        <w:rPr>
          <w:spacing w:val="-9"/>
          <w:sz w:val="22"/>
        </w:rPr>
        <w:t> </w:t>
      </w:r>
      <w:r>
        <w:rPr>
          <w:sz w:val="22"/>
        </w:rPr>
        <w:t>hallan</w:t>
      </w:r>
      <w:r>
        <w:rPr>
          <w:spacing w:val="-9"/>
          <w:sz w:val="22"/>
        </w:rPr>
        <w:t> </w:t>
      </w:r>
      <w:r>
        <w:rPr>
          <w:sz w:val="22"/>
        </w:rPr>
        <w:t>en</w:t>
      </w:r>
      <w:r>
        <w:rPr>
          <w:spacing w:val="-9"/>
          <w:sz w:val="22"/>
        </w:rPr>
        <w:t> </w:t>
      </w:r>
      <w:r>
        <w:rPr>
          <w:sz w:val="22"/>
        </w:rPr>
        <w:t>los</w:t>
      </w:r>
      <w:r>
        <w:rPr>
          <w:spacing w:val="-19"/>
          <w:sz w:val="22"/>
        </w:rPr>
        <w:t> </w:t>
      </w:r>
      <w:r>
        <w:rPr>
          <w:sz w:val="22"/>
        </w:rPr>
        <w:t>Archivos</w:t>
      </w:r>
      <w:r>
        <w:rPr>
          <w:spacing w:val="-9"/>
          <w:sz w:val="22"/>
        </w:rPr>
        <w:t> </w:t>
      </w:r>
      <w:r>
        <w:rPr>
          <w:sz w:val="22"/>
        </w:rPr>
        <w:t>de</w:t>
      </w:r>
      <w:r>
        <w:rPr>
          <w:spacing w:val="-19"/>
          <w:sz w:val="22"/>
        </w:rPr>
        <w:t> </w:t>
      </w:r>
      <w:r>
        <w:rPr>
          <w:spacing w:val="-5"/>
          <w:sz w:val="22"/>
        </w:rPr>
        <w:t>Trámites</w:t>
      </w:r>
      <w:r>
        <w:rPr>
          <w:spacing w:val="-9"/>
          <w:sz w:val="22"/>
        </w:rPr>
        <w:t> </w:t>
      </w:r>
      <w:r>
        <w:rPr>
          <w:sz w:val="22"/>
        </w:rPr>
        <w:t>en</w:t>
      </w:r>
      <w:r>
        <w:rPr>
          <w:spacing w:val="-9"/>
          <w:sz w:val="22"/>
        </w:rPr>
        <w:t> </w:t>
      </w:r>
      <w:r>
        <w:rPr>
          <w:sz w:val="22"/>
        </w:rPr>
        <w:t>muebles</w:t>
      </w:r>
      <w:r>
        <w:rPr>
          <w:spacing w:val="-9"/>
          <w:sz w:val="22"/>
        </w:rPr>
        <w:t> </w:t>
      </w:r>
      <w:r>
        <w:rPr>
          <w:sz w:val="22"/>
        </w:rPr>
        <w:t>archivadores (cajones de escritorio o archiveros) o en carpetas suspendidas.</w:t>
      </w:r>
      <w:r>
        <w:rPr>
          <w:spacing w:val="-27"/>
          <w:sz w:val="22"/>
        </w:rPr>
        <w:t> </w:t>
      </w:r>
      <w:r>
        <w:rPr>
          <w:sz w:val="22"/>
        </w:rPr>
        <w:t>En</w:t>
      </w:r>
    </w:p>
    <w:p>
      <w:pPr>
        <w:spacing w:after="0" w:line="261" w:lineRule="auto"/>
        <w:jc w:val="both"/>
        <w:rPr>
          <w:rFonts w:ascii="Times New Roman" w:hAnsi="Times New Roman"/>
          <w:sz w:val="22"/>
        </w:rPr>
        <w:sectPr>
          <w:pgSz w:w="8510" w:h="12190"/>
          <w:pgMar w:header="0" w:footer="865" w:top="900" w:bottom="1060" w:left="1020" w:right="900"/>
        </w:sectPr>
      </w:pPr>
    </w:p>
    <w:p>
      <w:pPr>
        <w:pStyle w:val="BodyText"/>
        <w:spacing w:line="261" w:lineRule="auto" w:before="43"/>
        <w:ind w:left="298"/>
        <w:jc w:val="left"/>
      </w:pPr>
      <w:r>
        <w:rPr/>
        <w:t>ambos casos se debe colocar el código de clasificación y la deno- minación del expediente o  serie.</w:t>
      </w:r>
    </w:p>
    <w:p>
      <w:pPr>
        <w:pStyle w:val="ListParagraph"/>
        <w:numPr>
          <w:ilvl w:val="0"/>
          <w:numId w:val="3"/>
        </w:numPr>
        <w:tabs>
          <w:tab w:pos="300" w:val="left" w:leader="none"/>
        </w:tabs>
        <w:spacing w:line="261" w:lineRule="auto" w:before="38" w:after="0"/>
        <w:ind w:left="299" w:right="111" w:hanging="199"/>
        <w:jc w:val="both"/>
        <w:rPr>
          <w:rFonts w:ascii="Times New Roman" w:hAnsi="Times New Roman"/>
          <w:sz w:val="22"/>
        </w:rPr>
      </w:pPr>
      <w:r>
        <w:rPr>
          <w:sz w:val="22"/>
        </w:rPr>
        <w:t>La señalización de cajas de archivo definitivo: los expedientes de poca consulta (Archivo de Concentración) o definitivos (Archivo Histórico) se deben colocar en cajas de cartón diseñadas para uso </w:t>
      </w:r>
      <w:r>
        <w:rPr>
          <w:spacing w:val="-4"/>
          <w:sz w:val="22"/>
        </w:rPr>
        <w:t>exclusivo </w:t>
      </w:r>
      <w:r>
        <w:rPr>
          <w:sz w:val="22"/>
        </w:rPr>
        <w:t>de </w:t>
      </w:r>
      <w:r>
        <w:rPr>
          <w:spacing w:val="-4"/>
          <w:sz w:val="22"/>
        </w:rPr>
        <w:t>almacenamiento </w:t>
      </w:r>
      <w:r>
        <w:rPr>
          <w:sz w:val="22"/>
        </w:rPr>
        <w:t>de </w:t>
      </w:r>
      <w:r>
        <w:rPr>
          <w:spacing w:val="-4"/>
          <w:sz w:val="22"/>
        </w:rPr>
        <w:t>documentos </w:t>
      </w:r>
      <w:r>
        <w:rPr>
          <w:sz w:val="22"/>
        </w:rPr>
        <w:t>de </w:t>
      </w:r>
      <w:r>
        <w:rPr>
          <w:spacing w:val="-6"/>
          <w:sz w:val="22"/>
        </w:rPr>
        <w:t>archivo, </w:t>
      </w:r>
      <w:r>
        <w:rPr>
          <w:spacing w:val="-4"/>
          <w:sz w:val="22"/>
        </w:rPr>
        <w:t>colocando </w:t>
      </w:r>
      <w:r>
        <w:rPr>
          <w:sz w:val="22"/>
        </w:rPr>
        <w:t>sobre un costado una etiqueta con datos como la unidad adminis- trativa, el </w:t>
      </w:r>
      <w:r>
        <w:rPr>
          <w:spacing w:val="-3"/>
          <w:sz w:val="22"/>
        </w:rPr>
        <w:t>fondo, </w:t>
      </w:r>
      <w:r>
        <w:rPr>
          <w:sz w:val="22"/>
        </w:rPr>
        <w:t>la sección, la serie, el código de clasificación y los años de apertura y</w:t>
      </w:r>
      <w:r>
        <w:rPr>
          <w:spacing w:val="-9"/>
          <w:sz w:val="22"/>
        </w:rPr>
        <w:t> </w:t>
      </w:r>
      <w:r>
        <w:rPr>
          <w:sz w:val="22"/>
        </w:rPr>
        <w:t>cierre.</w:t>
      </w:r>
    </w:p>
    <w:p>
      <w:pPr>
        <w:pStyle w:val="BodyText"/>
        <w:spacing w:line="261" w:lineRule="auto" w:before="140"/>
        <w:ind w:left="100" w:right="101"/>
      </w:pPr>
      <w:r>
        <w:rPr/>
        <w:t>Según</w:t>
      </w:r>
      <w:r>
        <w:rPr>
          <w:spacing w:val="-7"/>
        </w:rPr>
        <w:t> </w:t>
      </w:r>
      <w:r>
        <w:rPr/>
        <w:t>las</w:t>
      </w:r>
      <w:r>
        <w:rPr>
          <w:spacing w:val="-7"/>
        </w:rPr>
        <w:t> </w:t>
      </w:r>
      <w:r>
        <w:rPr/>
        <w:t>especialistas</w:t>
      </w:r>
      <w:r>
        <w:rPr>
          <w:spacing w:val="-7"/>
        </w:rPr>
        <w:t> </w:t>
      </w:r>
      <w:r>
        <w:rPr>
          <w:spacing w:val="-3"/>
        </w:rPr>
        <w:t>Juana</w:t>
      </w:r>
      <w:r>
        <w:rPr>
          <w:spacing w:val="-7"/>
        </w:rPr>
        <w:t> </w:t>
      </w:r>
      <w:r>
        <w:rPr/>
        <w:t>Molina</w:t>
      </w:r>
      <w:r>
        <w:rPr>
          <w:spacing w:val="-7"/>
        </w:rPr>
        <w:t> </w:t>
      </w:r>
      <w:r>
        <w:rPr/>
        <w:t>y</w:t>
      </w:r>
      <w:r>
        <w:rPr>
          <w:spacing w:val="-18"/>
        </w:rPr>
        <w:t> </w:t>
      </w:r>
      <w:r>
        <w:rPr>
          <w:spacing w:val="-3"/>
        </w:rPr>
        <w:t>Victoria</w:t>
      </w:r>
      <w:r>
        <w:rPr>
          <w:spacing w:val="-7"/>
        </w:rPr>
        <w:t> </w:t>
      </w:r>
      <w:r>
        <w:rPr>
          <w:spacing w:val="-3"/>
        </w:rPr>
        <w:t>Leyva</w:t>
      </w:r>
      <w:r>
        <w:rPr>
          <w:spacing w:val="-7"/>
        </w:rPr>
        <w:t> </w:t>
      </w:r>
      <w:r>
        <w:rPr/>
        <w:t>los</w:t>
      </w:r>
      <w:r>
        <w:rPr>
          <w:spacing w:val="-7"/>
        </w:rPr>
        <w:t> </w:t>
      </w:r>
      <w:r>
        <w:rPr/>
        <w:t>documentos se</w:t>
      </w:r>
      <w:r>
        <w:rPr>
          <w:spacing w:val="-20"/>
        </w:rPr>
        <w:t> </w:t>
      </w:r>
      <w:r>
        <w:rPr/>
        <w:t>pueden</w:t>
      </w:r>
      <w:r>
        <w:rPr>
          <w:spacing w:val="-20"/>
        </w:rPr>
        <w:t> </w:t>
      </w:r>
      <w:r>
        <w:rPr/>
        <w:t>ordenar</w:t>
      </w:r>
      <w:r>
        <w:rPr>
          <w:spacing w:val="-20"/>
        </w:rPr>
        <w:t> </w:t>
      </w:r>
      <w:r>
        <w:rPr/>
        <w:t>de</w:t>
      </w:r>
      <w:r>
        <w:rPr>
          <w:spacing w:val="-20"/>
        </w:rPr>
        <w:t> </w:t>
      </w:r>
      <w:r>
        <w:rPr/>
        <w:t>diferentes</w:t>
      </w:r>
      <w:r>
        <w:rPr>
          <w:spacing w:val="-20"/>
        </w:rPr>
        <w:t> </w:t>
      </w:r>
      <w:r>
        <w:rPr>
          <w:spacing w:val="-4"/>
        </w:rPr>
        <w:t>maneras,</w:t>
      </w:r>
      <w:r>
        <w:rPr>
          <w:spacing w:val="-27"/>
        </w:rPr>
        <w:t> </w:t>
      </w:r>
      <w:r>
        <w:rPr/>
        <w:t>a</w:t>
      </w:r>
      <w:r>
        <w:rPr>
          <w:spacing w:val="-20"/>
        </w:rPr>
        <w:t> </w:t>
      </w:r>
      <w:r>
        <w:rPr/>
        <w:t>saber:</w:t>
      </w:r>
      <w:r>
        <w:rPr>
          <w:spacing w:val="-27"/>
        </w:rPr>
        <w:t> </w:t>
      </w:r>
      <w:r>
        <w:rPr/>
        <w:t>numérica,</w:t>
      </w:r>
      <w:r>
        <w:rPr>
          <w:spacing w:val="-27"/>
        </w:rPr>
        <w:t> </w:t>
      </w:r>
      <w:r>
        <w:rPr/>
        <w:t>cronoló- gica,</w:t>
      </w:r>
      <w:r>
        <w:rPr>
          <w:spacing w:val="-25"/>
        </w:rPr>
        <w:t> </w:t>
      </w:r>
      <w:r>
        <w:rPr/>
        <w:t>geográfica,</w:t>
      </w:r>
      <w:r>
        <w:rPr>
          <w:spacing w:val="-25"/>
        </w:rPr>
        <w:t> </w:t>
      </w:r>
      <w:r>
        <w:rPr/>
        <w:t>alfabética</w:t>
      </w:r>
      <w:r>
        <w:rPr>
          <w:spacing w:val="-17"/>
        </w:rPr>
        <w:t> </w:t>
      </w:r>
      <w:r>
        <w:rPr/>
        <w:t>y</w:t>
      </w:r>
      <w:r>
        <w:rPr>
          <w:spacing w:val="-17"/>
        </w:rPr>
        <w:t> </w:t>
      </w:r>
      <w:r>
        <w:rPr>
          <w:spacing w:val="-3"/>
        </w:rPr>
        <w:t>natural.</w:t>
      </w:r>
      <w:r>
        <w:rPr>
          <w:spacing w:val="-25"/>
        </w:rPr>
        <w:t> </w:t>
      </w:r>
      <w:r>
        <w:rPr/>
        <w:t>La</w:t>
      </w:r>
      <w:r>
        <w:rPr>
          <w:spacing w:val="-17"/>
        </w:rPr>
        <w:t> </w:t>
      </w:r>
      <w:r>
        <w:rPr/>
        <w:t>ordenación</w:t>
      </w:r>
      <w:r>
        <w:rPr>
          <w:spacing w:val="-17"/>
        </w:rPr>
        <w:t> </w:t>
      </w:r>
      <w:r>
        <w:rPr/>
        <w:t>numérica</w:t>
      </w:r>
      <w:r>
        <w:rPr>
          <w:spacing w:val="-17"/>
        </w:rPr>
        <w:t> </w:t>
      </w:r>
      <w:r>
        <w:rPr/>
        <w:t>consiste en asignar a los documentos un número consecutivo. Este sistema se utiliza en su mayoría en las Notarías y Juzgados. La cronológica toma en cuenta la fecha de recepción de los documentos o la de su resolución.</w:t>
      </w:r>
      <w:r>
        <w:rPr>
          <w:spacing w:val="-29"/>
        </w:rPr>
        <w:t> </w:t>
      </w:r>
      <w:r>
        <w:rPr/>
        <w:t>La</w:t>
      </w:r>
      <w:r>
        <w:rPr>
          <w:spacing w:val="-23"/>
        </w:rPr>
        <w:t> </w:t>
      </w:r>
      <w:r>
        <w:rPr/>
        <w:t>geográfica</w:t>
      </w:r>
      <w:r>
        <w:rPr>
          <w:spacing w:val="-23"/>
        </w:rPr>
        <w:t> </w:t>
      </w:r>
      <w:r>
        <w:rPr/>
        <w:t>considera</w:t>
      </w:r>
      <w:r>
        <w:rPr>
          <w:spacing w:val="-23"/>
        </w:rPr>
        <w:t> </w:t>
      </w:r>
      <w:r>
        <w:rPr/>
        <w:t>áreas</w:t>
      </w:r>
      <w:r>
        <w:rPr>
          <w:spacing w:val="-23"/>
        </w:rPr>
        <w:t> </w:t>
      </w:r>
      <w:r>
        <w:rPr/>
        <w:t>territoriales</w:t>
      </w:r>
      <w:r>
        <w:rPr>
          <w:spacing w:val="-23"/>
        </w:rPr>
        <w:t> </w:t>
      </w:r>
      <w:r>
        <w:rPr/>
        <w:t>de</w:t>
      </w:r>
      <w:r>
        <w:rPr>
          <w:spacing w:val="-23"/>
        </w:rPr>
        <w:t> </w:t>
      </w:r>
      <w:r>
        <w:rPr/>
        <w:t>continentes, países,</w:t>
      </w:r>
      <w:r>
        <w:rPr>
          <w:spacing w:val="-17"/>
        </w:rPr>
        <w:t> </w:t>
      </w:r>
      <w:r>
        <w:rPr/>
        <w:t>estados</w:t>
      </w:r>
      <w:r>
        <w:rPr>
          <w:spacing w:val="-8"/>
        </w:rPr>
        <w:t> </w:t>
      </w:r>
      <w:r>
        <w:rPr/>
        <w:t>o</w:t>
      </w:r>
      <w:r>
        <w:rPr>
          <w:spacing w:val="-8"/>
        </w:rPr>
        <w:t> </w:t>
      </w:r>
      <w:r>
        <w:rPr/>
        <w:t>municipios,</w:t>
      </w:r>
      <w:r>
        <w:rPr>
          <w:spacing w:val="-17"/>
        </w:rPr>
        <w:t> </w:t>
      </w:r>
      <w:r>
        <w:rPr/>
        <w:t>entre</w:t>
      </w:r>
      <w:r>
        <w:rPr>
          <w:spacing w:val="-8"/>
        </w:rPr>
        <w:t> </w:t>
      </w:r>
      <w:r>
        <w:rPr/>
        <w:t>otros.</w:t>
      </w:r>
      <w:r>
        <w:rPr>
          <w:spacing w:val="-17"/>
        </w:rPr>
        <w:t> </w:t>
      </w:r>
      <w:r>
        <w:rPr>
          <w:spacing w:val="-5"/>
        </w:rPr>
        <w:t>Para</w:t>
      </w:r>
      <w:r>
        <w:rPr>
          <w:spacing w:val="-8"/>
        </w:rPr>
        <w:t> </w:t>
      </w:r>
      <w:r>
        <w:rPr/>
        <w:t>la</w:t>
      </w:r>
      <w:r>
        <w:rPr>
          <w:spacing w:val="-8"/>
        </w:rPr>
        <w:t> </w:t>
      </w:r>
      <w:r>
        <w:rPr/>
        <w:t>alfabética</w:t>
      </w:r>
      <w:r>
        <w:rPr>
          <w:spacing w:val="-8"/>
        </w:rPr>
        <w:t> </w:t>
      </w:r>
      <w:r>
        <w:rPr/>
        <w:t>se</w:t>
      </w:r>
      <w:r>
        <w:rPr>
          <w:spacing w:val="-8"/>
        </w:rPr>
        <w:t> </w:t>
      </w:r>
      <w:r>
        <w:rPr/>
        <w:t>emplea un encabezamiento nominal basado en el asunto del que trate el do- </w:t>
      </w:r>
      <w:r>
        <w:rPr>
          <w:spacing w:val="-3"/>
        </w:rPr>
        <w:t>cumento,</w:t>
      </w:r>
      <w:r>
        <w:rPr>
          <w:spacing w:val="-17"/>
        </w:rPr>
        <w:t> </w:t>
      </w:r>
      <w:r>
        <w:rPr/>
        <w:t>en</w:t>
      </w:r>
      <w:r>
        <w:rPr>
          <w:spacing w:val="-7"/>
        </w:rPr>
        <w:t> </w:t>
      </w:r>
      <w:r>
        <w:rPr/>
        <w:t>lugares</w:t>
      </w:r>
      <w:r>
        <w:rPr>
          <w:spacing w:val="-7"/>
        </w:rPr>
        <w:t> </w:t>
      </w:r>
      <w:r>
        <w:rPr/>
        <w:t>o</w:t>
      </w:r>
      <w:r>
        <w:rPr>
          <w:spacing w:val="-7"/>
        </w:rPr>
        <w:t> </w:t>
      </w:r>
      <w:r>
        <w:rPr/>
        <w:t>en</w:t>
      </w:r>
      <w:r>
        <w:rPr>
          <w:spacing w:val="-7"/>
        </w:rPr>
        <w:t> </w:t>
      </w:r>
      <w:r>
        <w:rPr>
          <w:spacing w:val="-3"/>
        </w:rPr>
        <w:t>nombres.</w:t>
      </w:r>
      <w:r>
        <w:rPr>
          <w:spacing w:val="-17"/>
        </w:rPr>
        <w:t> </w:t>
      </w:r>
      <w:r>
        <w:rPr/>
        <w:t>Finalmente,</w:t>
      </w:r>
      <w:r>
        <w:rPr>
          <w:spacing w:val="-17"/>
        </w:rPr>
        <w:t> </w:t>
      </w:r>
      <w:r>
        <w:rPr/>
        <w:t>la</w:t>
      </w:r>
      <w:r>
        <w:rPr>
          <w:spacing w:val="-7"/>
        </w:rPr>
        <w:t> </w:t>
      </w:r>
      <w:r>
        <w:rPr/>
        <w:t>ordenación</w:t>
      </w:r>
      <w:r>
        <w:rPr>
          <w:spacing w:val="-7"/>
        </w:rPr>
        <w:t> </w:t>
      </w:r>
      <w:r>
        <w:rPr/>
        <w:t>natural se</w:t>
      </w:r>
      <w:r>
        <w:rPr>
          <w:spacing w:val="-6"/>
        </w:rPr>
        <w:t> </w:t>
      </w:r>
      <w:r>
        <w:rPr/>
        <w:t>hace</w:t>
      </w:r>
      <w:r>
        <w:rPr>
          <w:spacing w:val="-6"/>
        </w:rPr>
        <w:t> </w:t>
      </w:r>
      <w:r>
        <w:rPr/>
        <w:t>en</w:t>
      </w:r>
      <w:r>
        <w:rPr>
          <w:spacing w:val="-6"/>
        </w:rPr>
        <w:t> </w:t>
      </w:r>
      <w:r>
        <w:rPr/>
        <w:t>función</w:t>
      </w:r>
      <w:r>
        <w:rPr>
          <w:spacing w:val="-6"/>
        </w:rPr>
        <w:t> </w:t>
      </w:r>
      <w:r>
        <w:rPr/>
        <w:t>de</w:t>
      </w:r>
      <w:r>
        <w:rPr>
          <w:spacing w:val="-6"/>
        </w:rPr>
        <w:t> </w:t>
      </w:r>
      <w:r>
        <w:rPr/>
        <w:t>las</w:t>
      </w:r>
      <w:r>
        <w:rPr>
          <w:spacing w:val="-6"/>
        </w:rPr>
        <w:t> </w:t>
      </w:r>
      <w:r>
        <w:rPr/>
        <w:t>propias</w:t>
      </w:r>
      <w:r>
        <w:rPr>
          <w:spacing w:val="-6"/>
        </w:rPr>
        <w:t> </w:t>
      </w:r>
      <w:r>
        <w:rPr/>
        <w:t>necesidades</w:t>
      </w:r>
      <w:r>
        <w:rPr>
          <w:spacing w:val="-6"/>
        </w:rPr>
        <w:t> </w:t>
      </w:r>
      <w:r>
        <w:rPr/>
        <w:t>de</w:t>
      </w:r>
      <w:r>
        <w:rPr>
          <w:spacing w:val="-6"/>
        </w:rPr>
        <w:t> </w:t>
      </w:r>
      <w:r>
        <w:rPr/>
        <w:t>la</w:t>
      </w:r>
      <w:r>
        <w:rPr>
          <w:spacing w:val="-6"/>
        </w:rPr>
        <w:t> </w:t>
      </w:r>
      <w:r>
        <w:rPr/>
        <w:t>organización</w:t>
      </w:r>
      <w:r>
        <w:rPr>
          <w:spacing w:val="-6"/>
        </w:rPr>
        <w:t> </w:t>
      </w:r>
      <w:r>
        <w:rPr/>
        <w:t>que creó los</w:t>
      </w:r>
      <w:r>
        <w:rPr>
          <w:spacing w:val="22"/>
        </w:rPr>
        <w:t> </w:t>
      </w:r>
      <w:r>
        <w:rPr/>
        <w:t>documentos.</w:t>
      </w:r>
    </w:p>
    <w:p>
      <w:pPr>
        <w:pStyle w:val="BodyText"/>
        <w:spacing w:line="261" w:lineRule="auto"/>
        <w:ind w:left="100" w:right="106" w:firstLine="283"/>
      </w:pPr>
      <w:r>
        <w:rPr/>
        <w:t>No obstante la variedad de métodos que existen para ordenar</w:t>
      </w:r>
      <w:r>
        <w:rPr>
          <w:spacing w:val="-24"/>
        </w:rPr>
        <w:t> </w:t>
      </w:r>
      <w:r>
        <w:rPr/>
        <w:t>los </w:t>
      </w:r>
      <w:r>
        <w:rPr>
          <w:spacing w:val="-3"/>
        </w:rPr>
        <w:t>documentos,</w:t>
      </w:r>
      <w:r>
        <w:rPr>
          <w:spacing w:val="-24"/>
        </w:rPr>
        <w:t> </w:t>
      </w:r>
      <w:r>
        <w:rPr/>
        <w:t>es</w:t>
      </w:r>
      <w:r>
        <w:rPr>
          <w:spacing w:val="-16"/>
        </w:rPr>
        <w:t> </w:t>
      </w:r>
      <w:r>
        <w:rPr/>
        <w:t>menester</w:t>
      </w:r>
      <w:r>
        <w:rPr>
          <w:spacing w:val="-16"/>
        </w:rPr>
        <w:t> </w:t>
      </w:r>
      <w:r>
        <w:rPr/>
        <w:t>señalar</w:t>
      </w:r>
      <w:r>
        <w:rPr>
          <w:spacing w:val="-16"/>
        </w:rPr>
        <w:t> </w:t>
      </w:r>
      <w:r>
        <w:rPr/>
        <w:t>que</w:t>
      </w:r>
      <w:r>
        <w:rPr>
          <w:spacing w:val="-16"/>
        </w:rPr>
        <w:t> </w:t>
      </w:r>
      <w:r>
        <w:rPr>
          <w:spacing w:val="-3"/>
        </w:rPr>
        <w:t>para</w:t>
      </w:r>
      <w:r>
        <w:rPr>
          <w:spacing w:val="-16"/>
        </w:rPr>
        <w:t> </w:t>
      </w:r>
      <w:r>
        <w:rPr/>
        <w:t>su</w:t>
      </w:r>
      <w:r>
        <w:rPr>
          <w:spacing w:val="-16"/>
        </w:rPr>
        <w:t> </w:t>
      </w:r>
      <w:r>
        <w:rPr/>
        <w:t>ejecución</w:t>
      </w:r>
      <w:r>
        <w:rPr>
          <w:spacing w:val="-16"/>
        </w:rPr>
        <w:t> </w:t>
      </w:r>
      <w:r>
        <w:rPr/>
        <w:t>se</w:t>
      </w:r>
      <w:r>
        <w:rPr>
          <w:spacing w:val="-16"/>
        </w:rPr>
        <w:t> </w:t>
      </w:r>
      <w:r>
        <w:rPr/>
        <w:t>debe</w:t>
      </w:r>
      <w:r>
        <w:rPr>
          <w:spacing w:val="-16"/>
        </w:rPr>
        <w:t> </w:t>
      </w:r>
      <w:r>
        <w:rPr>
          <w:spacing w:val="-2"/>
        </w:rPr>
        <w:t>partir </w:t>
      </w:r>
      <w:r>
        <w:rPr/>
        <w:t>del postulado de que este proceso debe reflejar de forma explícita no sólo las funciones institucionales, sino su evolución a lo largo de la historia, considerando las  agrupaciones  documentales. </w:t>
      </w:r>
      <w:r>
        <w:rPr>
          <w:spacing w:val="-3"/>
        </w:rPr>
        <w:t>Pero  </w:t>
      </w:r>
      <w:r>
        <w:rPr/>
        <w:t>en lo que hay que insistir es </w:t>
      </w:r>
      <w:r>
        <w:rPr>
          <w:spacing w:val="-3"/>
        </w:rPr>
        <w:t>que, </w:t>
      </w:r>
      <w:r>
        <w:rPr/>
        <w:t>independientemente del método de ordenación a </w:t>
      </w:r>
      <w:r>
        <w:rPr>
          <w:spacing w:val="-4"/>
        </w:rPr>
        <w:t>elegir, </w:t>
      </w:r>
      <w:r>
        <w:rPr/>
        <w:t>se deben respetar los principios de procedencia y de orden</w:t>
      </w:r>
      <w:r>
        <w:rPr>
          <w:spacing w:val="24"/>
        </w:rPr>
        <w:t> </w:t>
      </w:r>
      <w:r>
        <w:rPr/>
        <w:t>original.</w:t>
      </w:r>
    </w:p>
    <w:p>
      <w:pPr>
        <w:pStyle w:val="Heading2"/>
        <w:numPr>
          <w:ilvl w:val="0"/>
          <w:numId w:val="7"/>
        </w:numPr>
        <w:tabs>
          <w:tab w:pos="348" w:val="left" w:leader="none"/>
        </w:tabs>
        <w:spacing w:line="240" w:lineRule="auto" w:before="181" w:after="0"/>
        <w:ind w:left="347" w:right="0" w:hanging="247"/>
        <w:jc w:val="both"/>
      </w:pPr>
      <w:r>
        <w:rPr>
          <w:w w:val="105"/>
        </w:rPr>
        <w:t>El</w:t>
      </w:r>
      <w:r>
        <w:rPr>
          <w:spacing w:val="-12"/>
          <w:w w:val="105"/>
        </w:rPr>
        <w:t> </w:t>
      </w:r>
      <w:r>
        <w:rPr>
          <w:w w:val="105"/>
        </w:rPr>
        <w:t>manejo</w:t>
      </w:r>
      <w:r>
        <w:rPr>
          <w:spacing w:val="-12"/>
          <w:w w:val="105"/>
        </w:rPr>
        <w:t> </w:t>
      </w:r>
      <w:r>
        <w:rPr>
          <w:w w:val="105"/>
        </w:rPr>
        <w:t>de</w:t>
      </w:r>
      <w:r>
        <w:rPr>
          <w:spacing w:val="-12"/>
          <w:w w:val="105"/>
        </w:rPr>
        <w:t> </w:t>
      </w:r>
      <w:r>
        <w:rPr>
          <w:w w:val="105"/>
        </w:rPr>
        <w:t>los</w:t>
      </w:r>
      <w:r>
        <w:rPr>
          <w:spacing w:val="-12"/>
          <w:w w:val="105"/>
        </w:rPr>
        <w:t> </w:t>
      </w:r>
      <w:r>
        <w:rPr>
          <w:w w:val="105"/>
        </w:rPr>
        <w:t>documentos</w:t>
      </w:r>
    </w:p>
    <w:p>
      <w:pPr>
        <w:pStyle w:val="BodyText"/>
        <w:spacing w:before="6"/>
        <w:jc w:val="left"/>
        <w:rPr>
          <w:rFonts w:ascii="Times New Roman"/>
          <w:b/>
          <w:sz w:val="21"/>
        </w:rPr>
      </w:pPr>
    </w:p>
    <w:p>
      <w:pPr>
        <w:pStyle w:val="BodyText"/>
        <w:spacing w:line="261" w:lineRule="auto"/>
        <w:ind w:left="100" w:right="111"/>
      </w:pPr>
      <w:r>
        <w:rPr/>
        <w:t>El</w:t>
      </w:r>
      <w:r>
        <w:rPr>
          <w:spacing w:val="-18"/>
        </w:rPr>
        <w:t> </w:t>
      </w:r>
      <w:r>
        <w:rPr>
          <w:i/>
          <w:spacing w:val="-3"/>
        </w:rPr>
        <w:t>manejo</w:t>
      </w:r>
      <w:r>
        <w:rPr>
          <w:i/>
          <w:spacing w:val="-18"/>
        </w:rPr>
        <w:t> </w:t>
      </w:r>
      <w:r>
        <w:rPr>
          <w:i/>
        </w:rPr>
        <w:t>de</w:t>
      </w:r>
      <w:r>
        <w:rPr>
          <w:i/>
          <w:spacing w:val="-18"/>
        </w:rPr>
        <w:t> </w:t>
      </w:r>
      <w:r>
        <w:rPr>
          <w:i/>
        </w:rPr>
        <w:t>los</w:t>
      </w:r>
      <w:r>
        <w:rPr>
          <w:i/>
          <w:spacing w:val="-18"/>
        </w:rPr>
        <w:t> </w:t>
      </w:r>
      <w:r>
        <w:rPr>
          <w:i/>
          <w:spacing w:val="-3"/>
        </w:rPr>
        <w:t>documentos</w:t>
      </w:r>
      <w:r>
        <w:rPr>
          <w:i/>
          <w:spacing w:val="-18"/>
        </w:rPr>
        <w:t> </w:t>
      </w:r>
      <w:r>
        <w:rPr/>
        <w:t>no</w:t>
      </w:r>
      <w:r>
        <w:rPr>
          <w:spacing w:val="-18"/>
        </w:rPr>
        <w:t> </w:t>
      </w:r>
      <w:r>
        <w:rPr/>
        <w:t>es</w:t>
      </w:r>
      <w:r>
        <w:rPr>
          <w:spacing w:val="-18"/>
        </w:rPr>
        <w:t> </w:t>
      </w:r>
      <w:r>
        <w:rPr>
          <w:spacing w:val="-3"/>
        </w:rPr>
        <w:t>precisamente</w:t>
      </w:r>
      <w:r>
        <w:rPr>
          <w:spacing w:val="-18"/>
        </w:rPr>
        <w:t> </w:t>
      </w:r>
      <w:r>
        <w:rPr/>
        <w:t>una</w:t>
      </w:r>
      <w:r>
        <w:rPr>
          <w:spacing w:val="-18"/>
        </w:rPr>
        <w:t> </w:t>
      </w:r>
      <w:r>
        <w:rPr>
          <w:spacing w:val="-3"/>
        </w:rPr>
        <w:t>tarea</w:t>
      </w:r>
      <w:r>
        <w:rPr>
          <w:spacing w:val="-18"/>
        </w:rPr>
        <w:t> </w:t>
      </w:r>
      <w:r>
        <w:rPr/>
        <w:t>de</w:t>
      </w:r>
      <w:r>
        <w:rPr>
          <w:spacing w:val="-18"/>
        </w:rPr>
        <w:t> </w:t>
      </w:r>
      <w:r>
        <w:rPr/>
        <w:t>la</w:t>
      </w:r>
      <w:r>
        <w:rPr>
          <w:spacing w:val="-18"/>
        </w:rPr>
        <w:t> </w:t>
      </w:r>
      <w:r>
        <w:rPr>
          <w:spacing w:val="-3"/>
        </w:rPr>
        <w:t>gestión </w:t>
      </w:r>
      <w:r>
        <w:rPr/>
        <w:t>documental, aunque es un imperativo indispensable e insoslayable establecer los métodos básicos para el uso de las fuentes </w:t>
      </w:r>
      <w:r>
        <w:rPr>
          <w:spacing w:val="36"/>
        </w:rPr>
        <w:t> </w:t>
      </w:r>
      <w:r>
        <w:rPr/>
        <w:t>primarias</w:t>
      </w:r>
    </w:p>
    <w:p>
      <w:pPr>
        <w:spacing w:after="0" w:line="261" w:lineRule="auto"/>
        <w:sectPr>
          <w:pgSz w:w="8510" w:h="12190"/>
          <w:pgMar w:header="0" w:footer="865" w:top="900" w:bottom="1060" w:left="920" w:right="1020"/>
        </w:sectPr>
      </w:pPr>
    </w:p>
    <w:p>
      <w:pPr>
        <w:pStyle w:val="BodyText"/>
        <w:spacing w:line="261" w:lineRule="auto" w:before="39"/>
        <w:ind w:left="113" w:right="106"/>
      </w:pPr>
      <w:r>
        <w:rPr/>
        <w:t>de investigación, es </w:t>
      </w:r>
      <w:r>
        <w:rPr>
          <w:spacing w:val="-4"/>
        </w:rPr>
        <w:t>decir, </w:t>
      </w:r>
      <w:r>
        <w:rPr/>
        <w:t>de los documentos de </w:t>
      </w:r>
      <w:r>
        <w:rPr>
          <w:spacing w:val="-3"/>
        </w:rPr>
        <w:t>archivo. </w:t>
      </w:r>
      <w:r>
        <w:rPr/>
        <w:t>En muchas ocasiones al alumno de cualquier nivel educativo, que va desde la educación básica hasta la </w:t>
      </w:r>
      <w:r>
        <w:rPr>
          <w:spacing w:val="-3"/>
        </w:rPr>
        <w:t>superior, </w:t>
      </w:r>
      <w:r>
        <w:rPr/>
        <w:t>se le encomienda el buen trato de los libros cuando acude a investigar a la biblioteca, sin </w:t>
      </w:r>
      <w:r>
        <w:rPr>
          <w:spacing w:val="-3"/>
        </w:rPr>
        <w:t>embargo, </w:t>
      </w:r>
      <w:r>
        <w:rPr/>
        <w:t>pocas veces se educa en el manejo de los documentos de </w:t>
      </w:r>
      <w:r>
        <w:rPr>
          <w:spacing w:val="-3"/>
        </w:rPr>
        <w:t>archivo. </w:t>
      </w:r>
      <w:r>
        <w:rPr/>
        <w:t>No se menosprecia la importancia de los primeros sobre los segundos, porque ambos contienen valores imprescindibles, pero no hay que olvidar </w:t>
      </w:r>
      <w:r>
        <w:rPr>
          <w:spacing w:val="-3"/>
        </w:rPr>
        <w:t>que, </w:t>
      </w:r>
      <w:r>
        <w:rPr/>
        <w:t>mientras los primeros se publican en serie y pueden</w:t>
      </w:r>
      <w:r>
        <w:rPr>
          <w:spacing w:val="-23"/>
        </w:rPr>
        <w:t> </w:t>
      </w:r>
      <w:r>
        <w:rPr/>
        <w:t>ser </w:t>
      </w:r>
      <w:r>
        <w:rPr>
          <w:spacing w:val="-4"/>
        </w:rPr>
        <w:t>aparentemente</w:t>
      </w:r>
      <w:r>
        <w:rPr>
          <w:spacing w:val="-13"/>
        </w:rPr>
        <w:t> </w:t>
      </w:r>
      <w:r>
        <w:rPr>
          <w:spacing w:val="-5"/>
        </w:rPr>
        <w:t>reemplazables,</w:t>
      </w:r>
      <w:r>
        <w:rPr>
          <w:spacing w:val="-23"/>
        </w:rPr>
        <w:t> </w:t>
      </w:r>
      <w:r>
        <w:rPr>
          <w:spacing w:val="-3"/>
        </w:rPr>
        <w:t>los</w:t>
      </w:r>
      <w:r>
        <w:rPr>
          <w:spacing w:val="-13"/>
        </w:rPr>
        <w:t> </w:t>
      </w:r>
      <w:r>
        <w:rPr>
          <w:spacing w:val="-4"/>
        </w:rPr>
        <w:t>segundos</w:t>
      </w:r>
      <w:r>
        <w:rPr>
          <w:spacing w:val="-13"/>
        </w:rPr>
        <w:t> </w:t>
      </w:r>
      <w:r>
        <w:rPr>
          <w:spacing w:val="-3"/>
        </w:rPr>
        <w:t>son</w:t>
      </w:r>
      <w:r>
        <w:rPr>
          <w:spacing w:val="-13"/>
        </w:rPr>
        <w:t> </w:t>
      </w:r>
      <w:r>
        <w:rPr>
          <w:spacing w:val="-4"/>
        </w:rPr>
        <w:t>únicos</w:t>
      </w:r>
      <w:r>
        <w:rPr>
          <w:spacing w:val="-13"/>
        </w:rPr>
        <w:t> </w:t>
      </w:r>
      <w:r>
        <w:rPr/>
        <w:t>e</w:t>
      </w:r>
      <w:r>
        <w:rPr>
          <w:spacing w:val="-13"/>
        </w:rPr>
        <w:t> </w:t>
      </w:r>
      <w:r>
        <w:rPr>
          <w:spacing w:val="-5"/>
        </w:rPr>
        <w:t>insustituibles. </w:t>
      </w:r>
      <w:r>
        <w:rPr/>
        <w:t>Lo que es un </w:t>
      </w:r>
      <w:r>
        <w:rPr>
          <w:spacing w:val="-3"/>
        </w:rPr>
        <w:t>hecho, </w:t>
      </w:r>
      <w:r>
        <w:rPr/>
        <w:t>es que el buen manejo de ambos, posibilita una vida larga y</w:t>
      </w:r>
      <w:r>
        <w:rPr>
          <w:spacing w:val="-12"/>
        </w:rPr>
        <w:t> </w:t>
      </w:r>
      <w:r>
        <w:rPr/>
        <w:t>duradera.</w:t>
      </w:r>
    </w:p>
    <w:p>
      <w:pPr>
        <w:pStyle w:val="BodyText"/>
        <w:spacing w:line="261" w:lineRule="auto"/>
        <w:ind w:left="113" w:right="106" w:firstLine="283"/>
      </w:pPr>
      <w:r>
        <w:rPr/>
        <w:t>Desde</w:t>
      </w:r>
      <w:r>
        <w:rPr>
          <w:spacing w:val="-12"/>
        </w:rPr>
        <w:t> </w:t>
      </w:r>
      <w:r>
        <w:rPr>
          <w:spacing w:val="-4"/>
        </w:rPr>
        <w:t>siempre,</w:t>
      </w:r>
      <w:r>
        <w:rPr>
          <w:spacing w:val="-21"/>
        </w:rPr>
        <w:t> </w:t>
      </w:r>
      <w:r>
        <w:rPr/>
        <w:t>se</w:t>
      </w:r>
      <w:r>
        <w:rPr>
          <w:spacing w:val="-12"/>
        </w:rPr>
        <w:t> </w:t>
      </w:r>
      <w:r>
        <w:rPr/>
        <w:t>ha</w:t>
      </w:r>
      <w:r>
        <w:rPr>
          <w:spacing w:val="-12"/>
        </w:rPr>
        <w:t> </w:t>
      </w:r>
      <w:r>
        <w:rPr/>
        <w:t>hecho</w:t>
      </w:r>
      <w:r>
        <w:rPr>
          <w:spacing w:val="-12"/>
        </w:rPr>
        <w:t> </w:t>
      </w:r>
      <w:r>
        <w:rPr/>
        <w:t>énfasis</w:t>
      </w:r>
      <w:r>
        <w:rPr>
          <w:spacing w:val="-12"/>
        </w:rPr>
        <w:t> </w:t>
      </w:r>
      <w:r>
        <w:rPr/>
        <w:t>en</w:t>
      </w:r>
      <w:r>
        <w:rPr>
          <w:spacing w:val="-12"/>
        </w:rPr>
        <w:t> </w:t>
      </w:r>
      <w:r>
        <w:rPr/>
        <w:t>la</w:t>
      </w:r>
      <w:r>
        <w:rPr>
          <w:spacing w:val="-12"/>
        </w:rPr>
        <w:t> </w:t>
      </w:r>
      <w:r>
        <w:rPr/>
        <w:t>importancia</w:t>
      </w:r>
      <w:r>
        <w:rPr>
          <w:spacing w:val="-12"/>
        </w:rPr>
        <w:t> </w:t>
      </w:r>
      <w:r>
        <w:rPr/>
        <w:t>de</w:t>
      </w:r>
      <w:r>
        <w:rPr>
          <w:spacing w:val="-12"/>
        </w:rPr>
        <w:t> </w:t>
      </w:r>
      <w:r>
        <w:rPr>
          <w:spacing w:val="-3"/>
        </w:rPr>
        <w:t>conservar </w:t>
      </w:r>
      <w:r>
        <w:rPr/>
        <w:t>los</w:t>
      </w:r>
      <w:r>
        <w:rPr>
          <w:spacing w:val="-13"/>
        </w:rPr>
        <w:t> </w:t>
      </w:r>
      <w:r>
        <w:rPr/>
        <w:t>documentos</w:t>
      </w:r>
      <w:r>
        <w:rPr>
          <w:spacing w:val="-13"/>
        </w:rPr>
        <w:t> </w:t>
      </w:r>
      <w:r>
        <w:rPr/>
        <w:t>que</w:t>
      </w:r>
      <w:r>
        <w:rPr>
          <w:spacing w:val="-13"/>
        </w:rPr>
        <w:t> </w:t>
      </w:r>
      <w:r>
        <w:rPr/>
        <w:t>constituyen</w:t>
      </w:r>
      <w:r>
        <w:rPr>
          <w:spacing w:val="-13"/>
        </w:rPr>
        <w:t> </w:t>
      </w:r>
      <w:r>
        <w:rPr/>
        <w:t>parte</w:t>
      </w:r>
      <w:r>
        <w:rPr>
          <w:spacing w:val="-13"/>
        </w:rPr>
        <w:t> </w:t>
      </w:r>
      <w:r>
        <w:rPr/>
        <w:t>del</w:t>
      </w:r>
      <w:r>
        <w:rPr>
          <w:spacing w:val="-13"/>
        </w:rPr>
        <w:t> </w:t>
      </w:r>
      <w:r>
        <w:rPr/>
        <w:t>patrimonio</w:t>
      </w:r>
      <w:r>
        <w:rPr>
          <w:spacing w:val="-13"/>
        </w:rPr>
        <w:t> </w:t>
      </w:r>
      <w:r>
        <w:rPr/>
        <w:t>de</w:t>
      </w:r>
      <w:r>
        <w:rPr>
          <w:spacing w:val="-13"/>
        </w:rPr>
        <w:t> </w:t>
      </w:r>
      <w:r>
        <w:rPr/>
        <w:t>la</w:t>
      </w:r>
      <w:r>
        <w:rPr>
          <w:spacing w:val="-13"/>
        </w:rPr>
        <w:t> </w:t>
      </w:r>
      <w:r>
        <w:rPr/>
        <w:t>sociedad, prueba de ello es que desde la antigüedad clásica se dispusieron mecanismos, como su ubicación en templos y palacios, para evitar su manipulación directa evitando con ello un deterioro </w:t>
      </w:r>
      <w:r>
        <w:rPr>
          <w:spacing w:val="-3"/>
        </w:rPr>
        <w:t>acelerado, </w:t>
      </w:r>
      <w:r>
        <w:rPr/>
        <w:t>pero también fueron lugares considerados garantes de la seguridad de los derechos</w:t>
      </w:r>
      <w:r>
        <w:rPr>
          <w:spacing w:val="2"/>
        </w:rPr>
        <w:t> </w:t>
      </w:r>
      <w:r>
        <w:rPr/>
        <w:t>ciudadanos.</w:t>
      </w:r>
    </w:p>
    <w:p>
      <w:pPr>
        <w:pStyle w:val="BodyText"/>
        <w:spacing w:line="261" w:lineRule="auto"/>
        <w:ind w:left="113" w:right="107" w:firstLine="283"/>
      </w:pPr>
      <w:r>
        <w:rPr/>
        <w:t>Hoy en día, es posible concebirlos en lugares propios −Archi- vos− para su resguardo y custodia, bajo condiciones favorables que respaldan</w:t>
      </w:r>
      <w:r>
        <w:rPr>
          <w:spacing w:val="-11"/>
        </w:rPr>
        <w:t> </w:t>
      </w:r>
      <w:r>
        <w:rPr/>
        <w:t>su</w:t>
      </w:r>
      <w:r>
        <w:rPr>
          <w:spacing w:val="-11"/>
        </w:rPr>
        <w:t> </w:t>
      </w:r>
      <w:r>
        <w:rPr>
          <w:spacing w:val="-3"/>
        </w:rPr>
        <w:t>preservación,</w:t>
      </w:r>
      <w:r>
        <w:rPr>
          <w:spacing w:val="-20"/>
        </w:rPr>
        <w:t> </w:t>
      </w:r>
      <w:r>
        <w:rPr/>
        <w:t>como</w:t>
      </w:r>
      <w:r>
        <w:rPr>
          <w:spacing w:val="-11"/>
        </w:rPr>
        <w:t> </w:t>
      </w:r>
      <w:r>
        <w:rPr/>
        <w:t>son</w:t>
      </w:r>
      <w:r>
        <w:rPr>
          <w:spacing w:val="-11"/>
        </w:rPr>
        <w:t> </w:t>
      </w:r>
      <w:r>
        <w:rPr/>
        <w:t>el</w:t>
      </w:r>
      <w:r>
        <w:rPr>
          <w:spacing w:val="-11"/>
        </w:rPr>
        <w:t> </w:t>
      </w:r>
      <w:r>
        <w:rPr/>
        <w:t>almacenamiento</w:t>
      </w:r>
      <w:r>
        <w:rPr>
          <w:spacing w:val="-11"/>
        </w:rPr>
        <w:t> </w:t>
      </w:r>
      <w:r>
        <w:rPr>
          <w:spacing w:val="-4"/>
        </w:rPr>
        <w:t>adecuado,</w:t>
      </w:r>
      <w:r>
        <w:rPr>
          <w:spacing w:val="-20"/>
        </w:rPr>
        <w:t> </w:t>
      </w:r>
      <w:r>
        <w:rPr/>
        <w:t>la regulación de las condiciones ambientales, la reducción de la inten- sidad de la luz, la sustitución de materiales para efectos de consulta, los buenos métodos de manejo </w:t>
      </w:r>
      <w:r>
        <w:rPr>
          <w:spacing w:val="-11"/>
        </w:rPr>
        <w:t>y, </w:t>
      </w:r>
      <w:r>
        <w:rPr/>
        <w:t>en última instancia, los métodos de conservación </w:t>
      </w:r>
      <w:r>
        <w:rPr>
          <w:spacing w:val="-3"/>
        </w:rPr>
        <w:t>(Forde,</w:t>
      </w:r>
      <w:r>
        <w:rPr>
          <w:spacing w:val="32"/>
        </w:rPr>
        <w:t> </w:t>
      </w:r>
      <w:r>
        <w:rPr/>
        <w:t>1991).</w:t>
      </w:r>
    </w:p>
    <w:p>
      <w:pPr>
        <w:pStyle w:val="BodyText"/>
        <w:spacing w:line="261" w:lineRule="auto"/>
        <w:ind w:left="113" w:right="107" w:firstLine="283"/>
      </w:pPr>
      <w:r>
        <w:rPr/>
        <w:t>Según este </w:t>
      </w:r>
      <w:r>
        <w:rPr>
          <w:spacing w:val="-3"/>
        </w:rPr>
        <w:t>estudio, </w:t>
      </w:r>
      <w:r>
        <w:rPr/>
        <w:t>la publicidad es uno de los aspectos más im- portantes por los cuales se hace imprescindible considerar un buen manejo de los documentos, toda vez que el usuario acude regular- mente a consultarlos, por lo que es necesario el diseño de políticas que establezcan sus formas de </w:t>
      </w:r>
      <w:r>
        <w:rPr>
          <w:spacing w:val="-5"/>
        </w:rPr>
        <w:t>uso. </w:t>
      </w:r>
      <w:r>
        <w:rPr/>
        <w:t>Así </w:t>
      </w:r>
      <w:r>
        <w:rPr>
          <w:spacing w:val="-3"/>
        </w:rPr>
        <w:t>pues, </w:t>
      </w:r>
      <w:r>
        <w:rPr/>
        <w:t>no sólo es necesario considerar los auxiliares como soportes para libros, retenes, copias, lectores</w:t>
      </w:r>
      <w:r>
        <w:rPr>
          <w:spacing w:val="-19"/>
        </w:rPr>
        <w:t> </w:t>
      </w:r>
      <w:r>
        <w:rPr/>
        <w:t>y</w:t>
      </w:r>
      <w:r>
        <w:rPr>
          <w:spacing w:val="-19"/>
        </w:rPr>
        <w:t> </w:t>
      </w:r>
      <w:r>
        <w:rPr/>
        <w:t>mobiliario</w:t>
      </w:r>
      <w:r>
        <w:rPr>
          <w:spacing w:val="-19"/>
        </w:rPr>
        <w:t> </w:t>
      </w:r>
      <w:r>
        <w:rPr>
          <w:spacing w:val="-3"/>
        </w:rPr>
        <w:t>especializado,</w:t>
      </w:r>
      <w:r>
        <w:rPr>
          <w:spacing w:val="-26"/>
        </w:rPr>
        <w:t> </w:t>
      </w:r>
      <w:r>
        <w:rPr/>
        <w:t>sino</w:t>
      </w:r>
      <w:r>
        <w:rPr>
          <w:spacing w:val="-19"/>
        </w:rPr>
        <w:t> </w:t>
      </w:r>
      <w:r>
        <w:rPr/>
        <w:t>también</w:t>
      </w:r>
      <w:r>
        <w:rPr>
          <w:spacing w:val="-19"/>
        </w:rPr>
        <w:t> </w:t>
      </w:r>
      <w:r>
        <w:rPr/>
        <w:t>normas</w:t>
      </w:r>
      <w:r>
        <w:rPr>
          <w:spacing w:val="-19"/>
        </w:rPr>
        <w:t> </w:t>
      </w:r>
      <w:r>
        <w:rPr/>
        <w:t>y</w:t>
      </w:r>
      <w:r>
        <w:rPr>
          <w:spacing w:val="-19"/>
        </w:rPr>
        <w:t> </w:t>
      </w:r>
      <w:r>
        <w:rPr/>
        <w:t>directrices encaminadas a la realización de este</w:t>
      </w:r>
      <w:r>
        <w:rPr>
          <w:spacing w:val="36"/>
        </w:rPr>
        <w:t> </w:t>
      </w:r>
      <w:r>
        <w:rPr>
          <w:spacing w:val="-3"/>
        </w:rPr>
        <w:t>aspecto.</w:t>
      </w:r>
    </w:p>
    <w:p>
      <w:pPr>
        <w:pStyle w:val="BodyText"/>
        <w:spacing w:line="257" w:lineRule="exact"/>
        <w:ind w:left="397" w:right="118"/>
        <w:jc w:val="left"/>
      </w:pPr>
      <w:r>
        <w:rPr/>
        <w:t>De estas últimas, se pueden enunciar las siguientes:</w:t>
      </w:r>
    </w:p>
    <w:p>
      <w:pPr>
        <w:spacing w:after="0" w:line="257" w:lineRule="exact"/>
        <w:jc w:val="left"/>
        <w:sectPr>
          <w:pgSz w:w="8510" w:h="12190"/>
          <w:pgMar w:header="0" w:footer="865" w:top="960" w:bottom="1060" w:left="1020" w:right="900"/>
        </w:sectPr>
      </w:pPr>
    </w:p>
    <w:p>
      <w:pPr>
        <w:pStyle w:val="ListParagraph"/>
        <w:numPr>
          <w:ilvl w:val="0"/>
          <w:numId w:val="3"/>
        </w:numPr>
        <w:tabs>
          <w:tab w:pos="300" w:val="left" w:leader="none"/>
        </w:tabs>
        <w:spacing w:line="261" w:lineRule="auto" w:before="48" w:after="0"/>
        <w:ind w:left="299" w:right="132" w:hanging="199"/>
        <w:jc w:val="left"/>
        <w:rPr>
          <w:rFonts w:ascii="Times New Roman" w:hAnsi="Times New Roman"/>
          <w:sz w:val="22"/>
        </w:rPr>
      </w:pPr>
      <w:r>
        <w:rPr>
          <w:sz w:val="22"/>
        </w:rPr>
        <w:t>Asegúrese de que tiene las manos limpias antes de consultar los documentos.</w:t>
      </w:r>
    </w:p>
    <w:p>
      <w:pPr>
        <w:pStyle w:val="ListParagraph"/>
        <w:numPr>
          <w:ilvl w:val="0"/>
          <w:numId w:val="3"/>
        </w:numPr>
        <w:tabs>
          <w:tab w:pos="300" w:val="left" w:leader="none"/>
        </w:tabs>
        <w:spacing w:line="240" w:lineRule="auto" w:before="47" w:after="0"/>
        <w:ind w:left="299" w:right="0" w:hanging="199"/>
        <w:jc w:val="left"/>
        <w:rPr>
          <w:rFonts w:ascii="Times New Roman"/>
          <w:sz w:val="22"/>
        </w:rPr>
      </w:pPr>
      <w:r>
        <w:rPr>
          <w:sz w:val="22"/>
        </w:rPr>
        <w:t>Maneje los documentos lo menos </w:t>
      </w:r>
      <w:r>
        <w:rPr>
          <w:spacing w:val="28"/>
          <w:sz w:val="22"/>
        </w:rPr>
        <w:t> </w:t>
      </w:r>
      <w:r>
        <w:rPr>
          <w:sz w:val="22"/>
        </w:rPr>
        <w:t>posible.</w:t>
      </w:r>
    </w:p>
    <w:p>
      <w:pPr>
        <w:pStyle w:val="ListParagraph"/>
        <w:numPr>
          <w:ilvl w:val="0"/>
          <w:numId w:val="3"/>
        </w:numPr>
        <w:tabs>
          <w:tab w:pos="300" w:val="left" w:leader="none"/>
        </w:tabs>
        <w:spacing w:line="240" w:lineRule="auto" w:before="70" w:after="0"/>
        <w:ind w:left="299" w:right="0" w:hanging="198"/>
        <w:jc w:val="left"/>
        <w:rPr>
          <w:rFonts w:ascii="Times New Roman" w:hAnsi="Times New Roman"/>
          <w:sz w:val="22"/>
        </w:rPr>
      </w:pPr>
      <w:r>
        <w:rPr>
          <w:w w:val="105"/>
          <w:sz w:val="22"/>
        </w:rPr>
        <w:t>No</w:t>
      </w:r>
      <w:r>
        <w:rPr>
          <w:spacing w:val="-21"/>
          <w:w w:val="105"/>
          <w:sz w:val="22"/>
        </w:rPr>
        <w:t> </w:t>
      </w:r>
      <w:r>
        <w:rPr>
          <w:w w:val="105"/>
          <w:sz w:val="22"/>
        </w:rPr>
        <w:t>altere</w:t>
      </w:r>
      <w:r>
        <w:rPr>
          <w:spacing w:val="-21"/>
          <w:w w:val="105"/>
          <w:sz w:val="22"/>
        </w:rPr>
        <w:t> </w:t>
      </w:r>
      <w:r>
        <w:rPr>
          <w:w w:val="105"/>
          <w:sz w:val="22"/>
        </w:rPr>
        <w:t>nunca</w:t>
      </w:r>
      <w:r>
        <w:rPr>
          <w:spacing w:val="-21"/>
          <w:w w:val="105"/>
          <w:sz w:val="22"/>
        </w:rPr>
        <w:t> </w:t>
      </w:r>
      <w:r>
        <w:rPr>
          <w:w w:val="105"/>
          <w:sz w:val="22"/>
        </w:rPr>
        <w:t>la</w:t>
      </w:r>
      <w:r>
        <w:rPr>
          <w:spacing w:val="-21"/>
          <w:w w:val="105"/>
          <w:sz w:val="22"/>
        </w:rPr>
        <w:t> </w:t>
      </w:r>
      <w:r>
        <w:rPr>
          <w:w w:val="105"/>
          <w:sz w:val="22"/>
        </w:rPr>
        <w:t>disposición</w:t>
      </w:r>
      <w:r>
        <w:rPr>
          <w:spacing w:val="-21"/>
          <w:w w:val="105"/>
          <w:sz w:val="22"/>
        </w:rPr>
        <w:t> </w:t>
      </w:r>
      <w:r>
        <w:rPr>
          <w:w w:val="105"/>
          <w:sz w:val="22"/>
        </w:rPr>
        <w:t>de</w:t>
      </w:r>
      <w:r>
        <w:rPr>
          <w:spacing w:val="-21"/>
          <w:w w:val="105"/>
          <w:sz w:val="22"/>
        </w:rPr>
        <w:t> </w:t>
      </w:r>
      <w:r>
        <w:rPr>
          <w:w w:val="105"/>
          <w:sz w:val="22"/>
        </w:rPr>
        <w:t>los</w:t>
      </w:r>
      <w:r>
        <w:rPr>
          <w:spacing w:val="-21"/>
          <w:w w:val="105"/>
          <w:sz w:val="22"/>
        </w:rPr>
        <w:t> </w:t>
      </w:r>
      <w:r>
        <w:rPr>
          <w:w w:val="105"/>
          <w:sz w:val="22"/>
        </w:rPr>
        <w:t>documentos.</w:t>
      </w:r>
    </w:p>
    <w:p>
      <w:pPr>
        <w:pStyle w:val="ListParagraph"/>
        <w:numPr>
          <w:ilvl w:val="0"/>
          <w:numId w:val="3"/>
        </w:numPr>
        <w:tabs>
          <w:tab w:pos="300" w:val="left" w:leader="none"/>
        </w:tabs>
        <w:spacing w:line="240" w:lineRule="auto" w:before="70" w:after="0"/>
        <w:ind w:left="299" w:right="0" w:hanging="198"/>
        <w:jc w:val="left"/>
        <w:rPr>
          <w:rFonts w:ascii="Times New Roman"/>
          <w:sz w:val="22"/>
        </w:rPr>
      </w:pPr>
      <w:r>
        <w:rPr>
          <w:w w:val="105"/>
          <w:sz w:val="22"/>
        </w:rPr>
        <w:t>No</w:t>
      </w:r>
      <w:r>
        <w:rPr>
          <w:spacing w:val="-12"/>
          <w:w w:val="105"/>
          <w:sz w:val="22"/>
        </w:rPr>
        <w:t> </w:t>
      </w:r>
      <w:r>
        <w:rPr>
          <w:w w:val="105"/>
          <w:sz w:val="22"/>
        </w:rPr>
        <w:t>toque</w:t>
      </w:r>
      <w:r>
        <w:rPr>
          <w:spacing w:val="-12"/>
          <w:w w:val="105"/>
          <w:sz w:val="22"/>
        </w:rPr>
        <w:t> </w:t>
      </w:r>
      <w:r>
        <w:rPr>
          <w:w w:val="105"/>
          <w:sz w:val="22"/>
        </w:rPr>
        <w:t>nunca</w:t>
      </w:r>
      <w:r>
        <w:rPr>
          <w:spacing w:val="-12"/>
          <w:w w:val="105"/>
          <w:sz w:val="22"/>
        </w:rPr>
        <w:t> </w:t>
      </w:r>
      <w:r>
        <w:rPr>
          <w:w w:val="105"/>
          <w:sz w:val="22"/>
        </w:rPr>
        <w:t>el</w:t>
      </w:r>
      <w:r>
        <w:rPr>
          <w:spacing w:val="-12"/>
          <w:w w:val="105"/>
          <w:sz w:val="22"/>
        </w:rPr>
        <w:t> </w:t>
      </w:r>
      <w:r>
        <w:rPr>
          <w:w w:val="105"/>
          <w:sz w:val="22"/>
        </w:rPr>
        <w:t>texto</w:t>
      </w:r>
      <w:r>
        <w:rPr>
          <w:spacing w:val="-12"/>
          <w:w w:val="105"/>
          <w:sz w:val="22"/>
        </w:rPr>
        <w:t> </w:t>
      </w:r>
      <w:r>
        <w:rPr>
          <w:w w:val="105"/>
          <w:sz w:val="22"/>
        </w:rPr>
        <w:t>en</w:t>
      </w:r>
      <w:r>
        <w:rPr>
          <w:spacing w:val="-12"/>
          <w:w w:val="105"/>
          <w:sz w:val="22"/>
        </w:rPr>
        <w:t> </w:t>
      </w:r>
      <w:r>
        <w:rPr>
          <w:w w:val="105"/>
          <w:sz w:val="22"/>
        </w:rPr>
        <w:t>la</w:t>
      </w:r>
      <w:r>
        <w:rPr>
          <w:spacing w:val="-12"/>
          <w:w w:val="105"/>
          <w:sz w:val="22"/>
        </w:rPr>
        <w:t> </w:t>
      </w:r>
      <w:r>
        <w:rPr>
          <w:w w:val="105"/>
          <w:sz w:val="22"/>
        </w:rPr>
        <w:t>superficie</w:t>
      </w:r>
      <w:r>
        <w:rPr>
          <w:spacing w:val="-12"/>
          <w:w w:val="105"/>
          <w:sz w:val="22"/>
        </w:rPr>
        <w:t> </w:t>
      </w:r>
      <w:r>
        <w:rPr>
          <w:w w:val="105"/>
          <w:sz w:val="22"/>
        </w:rPr>
        <w:t>de</w:t>
      </w:r>
      <w:r>
        <w:rPr>
          <w:spacing w:val="-12"/>
          <w:w w:val="105"/>
          <w:sz w:val="22"/>
        </w:rPr>
        <w:t> </w:t>
      </w:r>
      <w:r>
        <w:rPr>
          <w:w w:val="105"/>
          <w:sz w:val="22"/>
        </w:rPr>
        <w:t>los</w:t>
      </w:r>
      <w:r>
        <w:rPr>
          <w:spacing w:val="-12"/>
          <w:w w:val="105"/>
          <w:sz w:val="22"/>
        </w:rPr>
        <w:t> </w:t>
      </w:r>
      <w:r>
        <w:rPr>
          <w:w w:val="105"/>
          <w:sz w:val="22"/>
        </w:rPr>
        <w:t>documentos.</w:t>
      </w:r>
    </w:p>
    <w:p>
      <w:pPr>
        <w:pStyle w:val="ListParagraph"/>
        <w:numPr>
          <w:ilvl w:val="0"/>
          <w:numId w:val="3"/>
        </w:numPr>
        <w:tabs>
          <w:tab w:pos="300" w:val="left" w:leader="none"/>
        </w:tabs>
        <w:spacing w:line="240" w:lineRule="auto" w:before="67" w:after="0"/>
        <w:ind w:left="299" w:right="0" w:hanging="198"/>
        <w:jc w:val="left"/>
        <w:rPr>
          <w:rFonts w:ascii="Times New Roman"/>
          <w:sz w:val="22"/>
        </w:rPr>
      </w:pPr>
      <w:r>
        <w:rPr>
          <w:sz w:val="22"/>
        </w:rPr>
        <w:t>No ponga nunca los documentos en el  </w:t>
      </w:r>
      <w:r>
        <w:rPr>
          <w:spacing w:val="24"/>
          <w:sz w:val="22"/>
        </w:rPr>
        <w:t> </w:t>
      </w:r>
      <w:r>
        <w:rPr>
          <w:spacing w:val="-3"/>
          <w:sz w:val="22"/>
        </w:rPr>
        <w:t>suelo.</w:t>
      </w:r>
    </w:p>
    <w:p>
      <w:pPr>
        <w:pStyle w:val="ListParagraph"/>
        <w:numPr>
          <w:ilvl w:val="0"/>
          <w:numId w:val="3"/>
        </w:numPr>
        <w:tabs>
          <w:tab w:pos="301" w:val="left" w:leader="none"/>
        </w:tabs>
        <w:spacing w:line="240" w:lineRule="auto" w:before="73" w:after="0"/>
        <w:ind w:left="300" w:right="0" w:hanging="199"/>
        <w:jc w:val="left"/>
        <w:rPr>
          <w:rFonts w:ascii="Times New Roman"/>
          <w:sz w:val="22"/>
        </w:rPr>
      </w:pPr>
      <w:r>
        <w:rPr>
          <w:w w:val="105"/>
          <w:sz w:val="22"/>
        </w:rPr>
        <w:t>No</w:t>
      </w:r>
      <w:r>
        <w:rPr>
          <w:spacing w:val="-19"/>
          <w:w w:val="105"/>
          <w:sz w:val="22"/>
        </w:rPr>
        <w:t> </w:t>
      </w:r>
      <w:r>
        <w:rPr>
          <w:w w:val="105"/>
          <w:sz w:val="22"/>
        </w:rPr>
        <w:t>arrugue,</w:t>
      </w:r>
      <w:r>
        <w:rPr>
          <w:spacing w:val="-25"/>
          <w:w w:val="105"/>
          <w:sz w:val="22"/>
        </w:rPr>
        <w:t> </w:t>
      </w:r>
      <w:r>
        <w:rPr>
          <w:w w:val="105"/>
          <w:sz w:val="22"/>
        </w:rPr>
        <w:t>pliegue</w:t>
      </w:r>
      <w:r>
        <w:rPr>
          <w:spacing w:val="-19"/>
          <w:w w:val="105"/>
          <w:sz w:val="22"/>
        </w:rPr>
        <w:t> </w:t>
      </w:r>
      <w:r>
        <w:rPr>
          <w:w w:val="105"/>
          <w:sz w:val="22"/>
        </w:rPr>
        <w:t>ni</w:t>
      </w:r>
      <w:r>
        <w:rPr>
          <w:spacing w:val="-19"/>
          <w:w w:val="105"/>
          <w:sz w:val="22"/>
        </w:rPr>
        <w:t> </w:t>
      </w:r>
      <w:r>
        <w:rPr>
          <w:w w:val="105"/>
          <w:sz w:val="22"/>
        </w:rPr>
        <w:t>doble</w:t>
      </w:r>
      <w:r>
        <w:rPr>
          <w:spacing w:val="-19"/>
          <w:w w:val="105"/>
          <w:sz w:val="22"/>
        </w:rPr>
        <w:t> </w:t>
      </w:r>
      <w:r>
        <w:rPr>
          <w:w w:val="105"/>
          <w:sz w:val="22"/>
        </w:rPr>
        <w:t>nunca</w:t>
      </w:r>
      <w:r>
        <w:rPr>
          <w:spacing w:val="-19"/>
          <w:w w:val="105"/>
          <w:sz w:val="22"/>
        </w:rPr>
        <w:t> </w:t>
      </w:r>
      <w:r>
        <w:rPr>
          <w:w w:val="105"/>
          <w:sz w:val="22"/>
        </w:rPr>
        <w:t>los</w:t>
      </w:r>
      <w:r>
        <w:rPr>
          <w:spacing w:val="-19"/>
          <w:w w:val="105"/>
          <w:sz w:val="22"/>
        </w:rPr>
        <w:t> </w:t>
      </w:r>
      <w:r>
        <w:rPr>
          <w:w w:val="105"/>
          <w:sz w:val="22"/>
        </w:rPr>
        <w:t>documentos.</w:t>
      </w:r>
    </w:p>
    <w:p>
      <w:pPr>
        <w:pStyle w:val="ListParagraph"/>
        <w:numPr>
          <w:ilvl w:val="0"/>
          <w:numId w:val="3"/>
        </w:numPr>
        <w:tabs>
          <w:tab w:pos="301" w:val="left" w:leader="none"/>
        </w:tabs>
        <w:spacing w:line="261" w:lineRule="auto" w:before="73" w:after="0"/>
        <w:ind w:left="300" w:right="134" w:hanging="199"/>
        <w:jc w:val="left"/>
        <w:rPr>
          <w:rFonts w:ascii="Times New Roman" w:hAnsi="Times New Roman"/>
          <w:sz w:val="22"/>
        </w:rPr>
      </w:pPr>
      <w:r>
        <w:rPr>
          <w:sz w:val="22"/>
        </w:rPr>
        <w:t>Notifique al personal competente la existencia de documentos dañados.</w:t>
      </w:r>
    </w:p>
    <w:p>
      <w:pPr>
        <w:pStyle w:val="ListParagraph"/>
        <w:numPr>
          <w:ilvl w:val="0"/>
          <w:numId w:val="3"/>
        </w:numPr>
        <w:tabs>
          <w:tab w:pos="301" w:val="left" w:leader="none"/>
        </w:tabs>
        <w:spacing w:line="261" w:lineRule="auto" w:before="50" w:after="0"/>
        <w:ind w:left="300" w:right="130" w:hanging="198"/>
        <w:jc w:val="left"/>
        <w:rPr>
          <w:rFonts w:ascii="Times New Roman"/>
          <w:sz w:val="22"/>
        </w:rPr>
      </w:pPr>
      <w:r>
        <w:rPr>
          <w:spacing w:val="-5"/>
          <w:sz w:val="22"/>
        </w:rPr>
        <w:t>Vuelva </w:t>
      </w:r>
      <w:r>
        <w:rPr>
          <w:sz w:val="22"/>
        </w:rPr>
        <w:t>a colocar con cuidado los documentos en sus cajas, a reu- nirlos o atarles con</w:t>
      </w:r>
      <w:r>
        <w:rPr>
          <w:spacing w:val="32"/>
          <w:sz w:val="22"/>
        </w:rPr>
        <w:t> </w:t>
      </w:r>
      <w:r>
        <w:rPr>
          <w:spacing w:val="-3"/>
          <w:sz w:val="22"/>
        </w:rPr>
        <w:t>cuidado.</w:t>
      </w:r>
    </w:p>
    <w:p>
      <w:pPr>
        <w:pStyle w:val="ListParagraph"/>
        <w:numPr>
          <w:ilvl w:val="0"/>
          <w:numId w:val="3"/>
        </w:numPr>
        <w:tabs>
          <w:tab w:pos="301" w:val="left" w:leader="none"/>
        </w:tabs>
        <w:spacing w:line="240" w:lineRule="auto" w:before="50" w:after="0"/>
        <w:ind w:left="300" w:right="0" w:hanging="198"/>
        <w:jc w:val="left"/>
        <w:rPr>
          <w:rFonts w:ascii="Times New Roman" w:hAnsi="Times New Roman"/>
          <w:sz w:val="22"/>
        </w:rPr>
      </w:pPr>
      <w:r>
        <w:rPr>
          <w:w w:val="105"/>
          <w:sz w:val="22"/>
        </w:rPr>
        <w:t>Utilice siempre un</w:t>
      </w:r>
      <w:r>
        <w:rPr>
          <w:spacing w:val="-28"/>
          <w:w w:val="105"/>
          <w:sz w:val="22"/>
        </w:rPr>
        <w:t> </w:t>
      </w:r>
      <w:r>
        <w:rPr>
          <w:w w:val="105"/>
          <w:sz w:val="22"/>
        </w:rPr>
        <w:t>lápiz.</w:t>
      </w:r>
    </w:p>
    <w:p>
      <w:pPr>
        <w:pStyle w:val="ListParagraph"/>
        <w:numPr>
          <w:ilvl w:val="0"/>
          <w:numId w:val="3"/>
        </w:numPr>
        <w:tabs>
          <w:tab w:pos="301" w:val="left" w:leader="none"/>
        </w:tabs>
        <w:spacing w:line="240" w:lineRule="auto" w:before="73" w:after="0"/>
        <w:ind w:left="301" w:right="0" w:hanging="199"/>
        <w:jc w:val="left"/>
        <w:rPr>
          <w:rFonts w:ascii="Times New Roman"/>
          <w:sz w:val="22"/>
        </w:rPr>
      </w:pPr>
      <w:r>
        <w:rPr>
          <w:sz w:val="22"/>
        </w:rPr>
        <w:t>No haga marcas ni borre nada escrito en los </w:t>
      </w:r>
      <w:r>
        <w:rPr>
          <w:spacing w:val="17"/>
          <w:sz w:val="22"/>
        </w:rPr>
        <w:t> </w:t>
      </w:r>
      <w:r>
        <w:rPr>
          <w:sz w:val="22"/>
        </w:rPr>
        <w:t>documentos.</w:t>
      </w:r>
    </w:p>
    <w:p>
      <w:pPr>
        <w:pStyle w:val="ListParagraph"/>
        <w:numPr>
          <w:ilvl w:val="0"/>
          <w:numId w:val="3"/>
        </w:numPr>
        <w:tabs>
          <w:tab w:pos="302" w:val="left" w:leader="none"/>
        </w:tabs>
        <w:spacing w:line="240" w:lineRule="auto" w:before="73" w:after="0"/>
        <w:ind w:left="301" w:right="0" w:hanging="199"/>
        <w:jc w:val="left"/>
        <w:rPr>
          <w:rFonts w:ascii="Times New Roman"/>
          <w:sz w:val="22"/>
        </w:rPr>
      </w:pPr>
      <w:r>
        <w:rPr>
          <w:sz w:val="22"/>
        </w:rPr>
        <w:t>No</w:t>
      </w:r>
      <w:r>
        <w:rPr>
          <w:spacing w:val="-10"/>
          <w:sz w:val="22"/>
        </w:rPr>
        <w:t> </w:t>
      </w:r>
      <w:r>
        <w:rPr>
          <w:spacing w:val="-3"/>
          <w:sz w:val="22"/>
        </w:rPr>
        <w:t>haga</w:t>
      </w:r>
      <w:r>
        <w:rPr>
          <w:spacing w:val="-10"/>
          <w:sz w:val="22"/>
        </w:rPr>
        <w:t> </w:t>
      </w:r>
      <w:r>
        <w:rPr>
          <w:sz w:val="22"/>
        </w:rPr>
        <w:t>uso</w:t>
      </w:r>
      <w:r>
        <w:rPr>
          <w:spacing w:val="-10"/>
          <w:sz w:val="22"/>
        </w:rPr>
        <w:t> </w:t>
      </w:r>
      <w:r>
        <w:rPr>
          <w:sz w:val="22"/>
        </w:rPr>
        <w:t>de</w:t>
      </w:r>
      <w:r>
        <w:rPr>
          <w:spacing w:val="-10"/>
          <w:sz w:val="22"/>
        </w:rPr>
        <w:t> </w:t>
      </w:r>
      <w:r>
        <w:rPr>
          <w:spacing w:val="-3"/>
          <w:sz w:val="22"/>
        </w:rPr>
        <w:t>sacapuntas</w:t>
      </w:r>
      <w:r>
        <w:rPr>
          <w:spacing w:val="-10"/>
          <w:sz w:val="22"/>
        </w:rPr>
        <w:t> </w:t>
      </w:r>
      <w:r>
        <w:rPr>
          <w:sz w:val="22"/>
        </w:rPr>
        <w:t>en</w:t>
      </w:r>
      <w:r>
        <w:rPr>
          <w:spacing w:val="-10"/>
          <w:sz w:val="22"/>
        </w:rPr>
        <w:t> </w:t>
      </w:r>
      <w:r>
        <w:rPr>
          <w:sz w:val="22"/>
        </w:rPr>
        <w:t>las</w:t>
      </w:r>
      <w:r>
        <w:rPr>
          <w:spacing w:val="-10"/>
          <w:sz w:val="22"/>
        </w:rPr>
        <w:t> </w:t>
      </w:r>
      <w:r>
        <w:rPr>
          <w:spacing w:val="-3"/>
          <w:sz w:val="22"/>
        </w:rPr>
        <w:t>inmediaciones</w:t>
      </w:r>
      <w:r>
        <w:rPr>
          <w:spacing w:val="-10"/>
          <w:sz w:val="22"/>
        </w:rPr>
        <w:t> </w:t>
      </w:r>
      <w:r>
        <w:rPr>
          <w:sz w:val="22"/>
        </w:rPr>
        <w:t>de</w:t>
      </w:r>
      <w:r>
        <w:rPr>
          <w:spacing w:val="-10"/>
          <w:sz w:val="22"/>
        </w:rPr>
        <w:t> </w:t>
      </w:r>
      <w:r>
        <w:rPr>
          <w:sz w:val="22"/>
        </w:rPr>
        <w:t>los</w:t>
      </w:r>
      <w:r>
        <w:rPr>
          <w:spacing w:val="-10"/>
          <w:sz w:val="22"/>
        </w:rPr>
        <w:t> </w:t>
      </w:r>
      <w:r>
        <w:rPr>
          <w:spacing w:val="-4"/>
          <w:sz w:val="22"/>
        </w:rPr>
        <w:t>documentos.</w:t>
      </w:r>
    </w:p>
    <w:p>
      <w:pPr>
        <w:pStyle w:val="ListParagraph"/>
        <w:numPr>
          <w:ilvl w:val="0"/>
          <w:numId w:val="3"/>
        </w:numPr>
        <w:tabs>
          <w:tab w:pos="302" w:val="left" w:leader="none"/>
        </w:tabs>
        <w:spacing w:line="240" w:lineRule="auto" w:before="73" w:after="0"/>
        <w:ind w:left="301" w:right="0" w:hanging="198"/>
        <w:jc w:val="left"/>
        <w:rPr>
          <w:rFonts w:ascii="Times New Roman" w:hAnsi="Times New Roman"/>
          <w:sz w:val="22"/>
        </w:rPr>
      </w:pPr>
      <w:r>
        <w:rPr>
          <w:sz w:val="22"/>
        </w:rPr>
        <w:t>Pida siempre autorización para calcar</w:t>
      </w:r>
      <w:r>
        <w:rPr>
          <w:spacing w:val="26"/>
          <w:sz w:val="22"/>
        </w:rPr>
        <w:t> </w:t>
      </w:r>
      <w:r>
        <w:rPr>
          <w:sz w:val="22"/>
        </w:rPr>
        <w:t>documentos.</w:t>
      </w:r>
    </w:p>
    <w:p>
      <w:pPr>
        <w:pStyle w:val="ListParagraph"/>
        <w:numPr>
          <w:ilvl w:val="0"/>
          <w:numId w:val="3"/>
        </w:numPr>
        <w:tabs>
          <w:tab w:pos="302" w:val="left" w:leader="none"/>
        </w:tabs>
        <w:spacing w:line="261" w:lineRule="auto" w:before="73" w:after="0"/>
        <w:ind w:left="301" w:right="129" w:hanging="198"/>
        <w:jc w:val="left"/>
        <w:rPr>
          <w:rFonts w:ascii="Times New Roman"/>
          <w:sz w:val="22"/>
        </w:rPr>
      </w:pPr>
      <w:r>
        <w:rPr>
          <w:sz w:val="22"/>
        </w:rPr>
        <w:t>No coloque papeles ni se incline sobre un documento mientras toma</w:t>
      </w:r>
      <w:r>
        <w:rPr>
          <w:spacing w:val="15"/>
          <w:sz w:val="22"/>
        </w:rPr>
        <w:t> </w:t>
      </w:r>
      <w:r>
        <w:rPr>
          <w:sz w:val="22"/>
        </w:rPr>
        <w:t>apuntes.</w:t>
      </w:r>
    </w:p>
    <w:p>
      <w:pPr>
        <w:pStyle w:val="ListParagraph"/>
        <w:numPr>
          <w:ilvl w:val="0"/>
          <w:numId w:val="3"/>
        </w:numPr>
        <w:tabs>
          <w:tab w:pos="302" w:val="left" w:leader="none"/>
        </w:tabs>
        <w:spacing w:line="240" w:lineRule="auto" w:before="50" w:after="0"/>
        <w:ind w:left="301" w:right="0" w:hanging="198"/>
        <w:jc w:val="left"/>
        <w:rPr>
          <w:rFonts w:ascii="Times New Roman"/>
          <w:sz w:val="22"/>
        </w:rPr>
      </w:pPr>
      <w:r>
        <w:rPr>
          <w:sz w:val="22"/>
        </w:rPr>
        <w:t>No utilice copiadoras o exploradores</w:t>
      </w:r>
      <w:r>
        <w:rPr>
          <w:spacing w:val="47"/>
          <w:sz w:val="22"/>
        </w:rPr>
        <w:t> </w:t>
      </w:r>
      <w:r>
        <w:rPr>
          <w:sz w:val="22"/>
        </w:rPr>
        <w:t>manuales.</w:t>
      </w:r>
    </w:p>
    <w:p>
      <w:pPr>
        <w:pStyle w:val="ListParagraph"/>
        <w:numPr>
          <w:ilvl w:val="0"/>
          <w:numId w:val="3"/>
        </w:numPr>
        <w:tabs>
          <w:tab w:pos="303" w:val="left" w:leader="none"/>
        </w:tabs>
        <w:spacing w:line="240" w:lineRule="auto" w:before="73" w:after="0"/>
        <w:ind w:left="302" w:right="0" w:hanging="199"/>
        <w:jc w:val="left"/>
        <w:rPr>
          <w:rFonts w:ascii="Times New Roman" w:hAnsi="Times New Roman"/>
          <w:sz w:val="22"/>
        </w:rPr>
      </w:pPr>
      <w:r>
        <w:rPr>
          <w:w w:val="105"/>
          <w:sz w:val="22"/>
        </w:rPr>
        <w:t>No</w:t>
      </w:r>
      <w:r>
        <w:rPr>
          <w:spacing w:val="-23"/>
          <w:w w:val="105"/>
          <w:sz w:val="22"/>
        </w:rPr>
        <w:t> </w:t>
      </w:r>
      <w:r>
        <w:rPr>
          <w:w w:val="105"/>
          <w:sz w:val="22"/>
        </w:rPr>
        <w:t>tome</w:t>
      </w:r>
      <w:r>
        <w:rPr>
          <w:spacing w:val="-23"/>
          <w:w w:val="105"/>
          <w:sz w:val="22"/>
        </w:rPr>
        <w:t> </w:t>
      </w:r>
      <w:r>
        <w:rPr>
          <w:w w:val="105"/>
          <w:sz w:val="22"/>
        </w:rPr>
        <w:t>fotografías.</w:t>
      </w:r>
    </w:p>
    <w:p>
      <w:pPr>
        <w:pStyle w:val="ListParagraph"/>
        <w:numPr>
          <w:ilvl w:val="0"/>
          <w:numId w:val="3"/>
        </w:numPr>
        <w:tabs>
          <w:tab w:pos="303" w:val="left" w:leader="none"/>
        </w:tabs>
        <w:spacing w:line="240" w:lineRule="auto" w:before="73" w:after="0"/>
        <w:ind w:left="302" w:right="0" w:hanging="199"/>
        <w:jc w:val="left"/>
        <w:rPr>
          <w:rFonts w:ascii="Times New Roman"/>
          <w:sz w:val="22"/>
        </w:rPr>
      </w:pPr>
      <w:r>
        <w:rPr>
          <w:w w:val="105"/>
          <w:sz w:val="22"/>
        </w:rPr>
        <w:t>No</w:t>
      </w:r>
      <w:r>
        <w:rPr>
          <w:spacing w:val="-13"/>
          <w:w w:val="105"/>
          <w:sz w:val="22"/>
        </w:rPr>
        <w:t> </w:t>
      </w:r>
      <w:r>
        <w:rPr>
          <w:w w:val="105"/>
          <w:sz w:val="22"/>
        </w:rPr>
        <w:t>debe</w:t>
      </w:r>
      <w:r>
        <w:rPr>
          <w:spacing w:val="-13"/>
          <w:w w:val="105"/>
          <w:sz w:val="22"/>
        </w:rPr>
        <w:t> </w:t>
      </w:r>
      <w:r>
        <w:rPr>
          <w:spacing w:val="-4"/>
          <w:w w:val="105"/>
          <w:sz w:val="22"/>
        </w:rPr>
        <w:t>comer,</w:t>
      </w:r>
      <w:r>
        <w:rPr>
          <w:spacing w:val="-20"/>
          <w:w w:val="105"/>
          <w:sz w:val="22"/>
        </w:rPr>
        <w:t> </w:t>
      </w:r>
      <w:r>
        <w:rPr>
          <w:w w:val="105"/>
          <w:sz w:val="22"/>
        </w:rPr>
        <w:t>beber</w:t>
      </w:r>
      <w:r>
        <w:rPr>
          <w:spacing w:val="-13"/>
          <w:w w:val="105"/>
          <w:sz w:val="22"/>
        </w:rPr>
        <w:t> </w:t>
      </w:r>
      <w:r>
        <w:rPr>
          <w:w w:val="105"/>
          <w:sz w:val="22"/>
        </w:rPr>
        <w:t>o</w:t>
      </w:r>
      <w:r>
        <w:rPr>
          <w:spacing w:val="-13"/>
          <w:w w:val="105"/>
          <w:sz w:val="22"/>
        </w:rPr>
        <w:t> </w:t>
      </w:r>
      <w:r>
        <w:rPr>
          <w:w w:val="105"/>
          <w:sz w:val="22"/>
        </w:rPr>
        <w:t>fumar</w:t>
      </w:r>
      <w:r>
        <w:rPr>
          <w:spacing w:val="-13"/>
          <w:w w:val="105"/>
          <w:sz w:val="22"/>
        </w:rPr>
        <w:t> </w:t>
      </w:r>
      <w:r>
        <w:rPr>
          <w:w w:val="105"/>
          <w:sz w:val="22"/>
        </w:rPr>
        <w:t>cerca</w:t>
      </w:r>
      <w:r>
        <w:rPr>
          <w:spacing w:val="-13"/>
          <w:w w:val="105"/>
          <w:sz w:val="22"/>
        </w:rPr>
        <w:t> </w:t>
      </w:r>
      <w:r>
        <w:rPr>
          <w:w w:val="105"/>
          <w:sz w:val="22"/>
        </w:rPr>
        <w:t>de</w:t>
      </w:r>
      <w:r>
        <w:rPr>
          <w:spacing w:val="-13"/>
          <w:w w:val="105"/>
          <w:sz w:val="22"/>
        </w:rPr>
        <w:t> </w:t>
      </w:r>
      <w:r>
        <w:rPr>
          <w:w w:val="105"/>
          <w:sz w:val="22"/>
        </w:rPr>
        <w:t>los</w:t>
      </w:r>
      <w:r>
        <w:rPr>
          <w:spacing w:val="-13"/>
          <w:w w:val="105"/>
          <w:sz w:val="22"/>
        </w:rPr>
        <w:t> </w:t>
      </w:r>
      <w:r>
        <w:rPr>
          <w:w w:val="105"/>
          <w:sz w:val="22"/>
        </w:rPr>
        <w:t>documentos.</w:t>
      </w:r>
    </w:p>
    <w:p>
      <w:pPr>
        <w:pStyle w:val="ListParagraph"/>
        <w:numPr>
          <w:ilvl w:val="0"/>
          <w:numId w:val="3"/>
        </w:numPr>
        <w:tabs>
          <w:tab w:pos="303" w:val="left" w:leader="none"/>
        </w:tabs>
        <w:spacing w:line="240" w:lineRule="auto" w:before="73" w:after="0"/>
        <w:ind w:left="302" w:right="0" w:hanging="198"/>
        <w:jc w:val="left"/>
        <w:rPr>
          <w:rFonts w:ascii="Times New Roman"/>
          <w:sz w:val="22"/>
        </w:rPr>
      </w:pPr>
      <w:r>
        <w:rPr>
          <w:sz w:val="22"/>
        </w:rPr>
        <w:t>No debe utilizar instrumentos afilados cerca de los </w:t>
      </w:r>
      <w:r>
        <w:rPr>
          <w:spacing w:val="28"/>
          <w:sz w:val="22"/>
        </w:rPr>
        <w:t> </w:t>
      </w:r>
      <w:r>
        <w:rPr>
          <w:sz w:val="22"/>
        </w:rPr>
        <w:t>documentos.</w:t>
      </w:r>
    </w:p>
    <w:p>
      <w:pPr>
        <w:pStyle w:val="ListParagraph"/>
        <w:numPr>
          <w:ilvl w:val="0"/>
          <w:numId w:val="3"/>
        </w:numPr>
        <w:tabs>
          <w:tab w:pos="303" w:val="left" w:leader="none"/>
        </w:tabs>
        <w:spacing w:line="261" w:lineRule="auto" w:before="73" w:after="0"/>
        <w:ind w:left="302" w:right="122" w:hanging="198"/>
        <w:jc w:val="left"/>
        <w:rPr>
          <w:rFonts w:ascii="Times New Roman" w:hAnsi="Times New Roman"/>
          <w:sz w:val="22"/>
        </w:rPr>
      </w:pPr>
      <w:r>
        <w:rPr>
          <w:sz w:val="22"/>
        </w:rPr>
        <w:t>No debe emplear pegamentos, cintas autoadhesivas o líquidos correctores cerca de los</w:t>
      </w:r>
      <w:r>
        <w:rPr>
          <w:spacing w:val="14"/>
          <w:sz w:val="22"/>
        </w:rPr>
        <w:t> </w:t>
      </w:r>
      <w:r>
        <w:rPr>
          <w:sz w:val="22"/>
        </w:rPr>
        <w:t>documentos.</w:t>
      </w:r>
    </w:p>
    <w:p>
      <w:pPr>
        <w:spacing w:line="261" w:lineRule="auto" w:before="140"/>
        <w:ind w:left="104" w:right="128" w:firstLine="0"/>
        <w:jc w:val="both"/>
        <w:rPr>
          <w:sz w:val="22"/>
        </w:rPr>
      </w:pPr>
      <w:r>
        <w:rPr>
          <w:sz w:val="22"/>
        </w:rPr>
        <w:t>Recientemente, en el </w:t>
      </w:r>
      <w:r>
        <w:rPr>
          <w:i/>
          <w:sz w:val="22"/>
        </w:rPr>
        <w:t>Manual para el manejo adecuado de los docu- </w:t>
      </w:r>
      <w:r>
        <w:rPr>
          <w:i/>
          <w:sz w:val="22"/>
        </w:rPr>
        <w:t>mentos archivísticos</w:t>
      </w:r>
      <w:r>
        <w:rPr>
          <w:sz w:val="22"/>
        </w:rPr>
        <w:t>, dado a conocer a través de Internet en 2007,</w:t>
      </w:r>
      <w:r>
        <w:rPr>
          <w:spacing w:val="-24"/>
          <w:sz w:val="22"/>
        </w:rPr>
        <w:t> </w:t>
      </w:r>
      <w:r>
        <w:rPr>
          <w:sz w:val="22"/>
        </w:rPr>
        <w:t>se proponían otras medidas, tales como:</w:t>
      </w:r>
    </w:p>
    <w:p>
      <w:pPr>
        <w:pStyle w:val="ListParagraph"/>
        <w:numPr>
          <w:ilvl w:val="0"/>
          <w:numId w:val="3"/>
        </w:numPr>
        <w:tabs>
          <w:tab w:pos="303" w:val="left" w:leader="none"/>
        </w:tabs>
        <w:spacing w:line="261" w:lineRule="auto" w:before="140" w:after="0"/>
        <w:ind w:left="302" w:right="129" w:hanging="198"/>
        <w:jc w:val="left"/>
        <w:rPr>
          <w:rFonts w:ascii="Times New Roman" w:hAnsi="Times New Roman"/>
          <w:sz w:val="22"/>
        </w:rPr>
      </w:pPr>
      <w:r>
        <w:rPr>
          <w:sz w:val="22"/>
        </w:rPr>
        <w:t>Mantener</w:t>
      </w:r>
      <w:r>
        <w:rPr>
          <w:spacing w:val="-13"/>
          <w:sz w:val="22"/>
        </w:rPr>
        <w:t> </w:t>
      </w:r>
      <w:r>
        <w:rPr>
          <w:sz w:val="22"/>
        </w:rPr>
        <w:t>las</w:t>
      </w:r>
      <w:r>
        <w:rPr>
          <w:spacing w:val="-13"/>
          <w:sz w:val="22"/>
        </w:rPr>
        <w:t> </w:t>
      </w:r>
      <w:r>
        <w:rPr>
          <w:sz w:val="22"/>
        </w:rPr>
        <w:t>manos</w:t>
      </w:r>
      <w:r>
        <w:rPr>
          <w:spacing w:val="-13"/>
          <w:sz w:val="22"/>
        </w:rPr>
        <w:t> </w:t>
      </w:r>
      <w:r>
        <w:rPr>
          <w:spacing w:val="-3"/>
          <w:sz w:val="22"/>
        </w:rPr>
        <w:t>limpias,</w:t>
      </w:r>
      <w:r>
        <w:rPr>
          <w:spacing w:val="-21"/>
          <w:sz w:val="22"/>
        </w:rPr>
        <w:t> </w:t>
      </w:r>
      <w:r>
        <w:rPr>
          <w:sz w:val="22"/>
        </w:rPr>
        <w:t>lavándolas</w:t>
      </w:r>
      <w:r>
        <w:rPr>
          <w:spacing w:val="-13"/>
          <w:sz w:val="22"/>
        </w:rPr>
        <w:t> </w:t>
      </w:r>
      <w:r>
        <w:rPr>
          <w:sz w:val="22"/>
        </w:rPr>
        <w:t>antes</w:t>
      </w:r>
      <w:r>
        <w:rPr>
          <w:spacing w:val="-13"/>
          <w:sz w:val="22"/>
        </w:rPr>
        <w:t> </w:t>
      </w:r>
      <w:r>
        <w:rPr>
          <w:sz w:val="22"/>
        </w:rPr>
        <w:t>y</w:t>
      </w:r>
      <w:r>
        <w:rPr>
          <w:spacing w:val="-13"/>
          <w:sz w:val="22"/>
        </w:rPr>
        <w:t> </w:t>
      </w:r>
      <w:r>
        <w:rPr>
          <w:sz w:val="22"/>
        </w:rPr>
        <w:t>después</w:t>
      </w:r>
      <w:r>
        <w:rPr>
          <w:spacing w:val="-13"/>
          <w:sz w:val="22"/>
        </w:rPr>
        <w:t> </w:t>
      </w:r>
      <w:r>
        <w:rPr>
          <w:sz w:val="22"/>
        </w:rPr>
        <w:t>de</w:t>
      </w:r>
      <w:r>
        <w:rPr>
          <w:spacing w:val="-13"/>
          <w:sz w:val="22"/>
        </w:rPr>
        <w:t> </w:t>
      </w:r>
      <w:r>
        <w:rPr>
          <w:sz w:val="22"/>
        </w:rPr>
        <w:t>utilizar el</w:t>
      </w:r>
      <w:r>
        <w:rPr>
          <w:spacing w:val="33"/>
          <w:sz w:val="22"/>
        </w:rPr>
        <w:t> </w:t>
      </w:r>
      <w:r>
        <w:rPr>
          <w:sz w:val="22"/>
        </w:rPr>
        <w:t>documento.</w:t>
      </w:r>
    </w:p>
    <w:p>
      <w:pPr>
        <w:pStyle w:val="ListParagraph"/>
        <w:numPr>
          <w:ilvl w:val="0"/>
          <w:numId w:val="3"/>
        </w:numPr>
        <w:tabs>
          <w:tab w:pos="303" w:val="left" w:leader="none"/>
        </w:tabs>
        <w:spacing w:line="261" w:lineRule="auto" w:before="55" w:after="0"/>
        <w:ind w:left="302" w:right="117" w:hanging="198"/>
        <w:jc w:val="both"/>
        <w:rPr>
          <w:rFonts w:ascii="Times New Roman" w:hAnsi="Times New Roman"/>
          <w:sz w:val="22"/>
        </w:rPr>
      </w:pPr>
      <w:r>
        <w:rPr>
          <w:sz w:val="22"/>
        </w:rPr>
        <w:t>Si,</w:t>
      </w:r>
      <w:r>
        <w:rPr>
          <w:spacing w:val="-17"/>
          <w:sz w:val="22"/>
        </w:rPr>
        <w:t> </w:t>
      </w:r>
      <w:r>
        <w:rPr>
          <w:sz w:val="22"/>
        </w:rPr>
        <w:t>en</w:t>
      </w:r>
      <w:r>
        <w:rPr>
          <w:spacing w:val="-7"/>
          <w:sz w:val="22"/>
        </w:rPr>
        <w:t> </w:t>
      </w:r>
      <w:r>
        <w:rPr>
          <w:sz w:val="22"/>
        </w:rPr>
        <w:t>el</w:t>
      </w:r>
      <w:r>
        <w:rPr>
          <w:spacing w:val="-7"/>
          <w:sz w:val="22"/>
        </w:rPr>
        <w:t> </w:t>
      </w:r>
      <w:r>
        <w:rPr>
          <w:sz w:val="22"/>
        </w:rPr>
        <w:t>caso</w:t>
      </w:r>
      <w:r>
        <w:rPr>
          <w:spacing w:val="-7"/>
          <w:sz w:val="22"/>
        </w:rPr>
        <w:t> </w:t>
      </w:r>
      <w:r>
        <w:rPr>
          <w:sz w:val="22"/>
        </w:rPr>
        <w:t>extremo</w:t>
      </w:r>
      <w:r>
        <w:rPr>
          <w:spacing w:val="-7"/>
          <w:sz w:val="22"/>
        </w:rPr>
        <w:t> </w:t>
      </w:r>
      <w:r>
        <w:rPr>
          <w:sz w:val="22"/>
        </w:rPr>
        <w:t>de</w:t>
      </w:r>
      <w:r>
        <w:rPr>
          <w:spacing w:val="-7"/>
          <w:sz w:val="22"/>
        </w:rPr>
        <w:t> </w:t>
      </w:r>
      <w:r>
        <w:rPr>
          <w:sz w:val="22"/>
        </w:rPr>
        <w:t>que</w:t>
      </w:r>
      <w:r>
        <w:rPr>
          <w:spacing w:val="-7"/>
          <w:sz w:val="22"/>
        </w:rPr>
        <w:t> </w:t>
      </w:r>
      <w:r>
        <w:rPr>
          <w:sz w:val="22"/>
        </w:rPr>
        <w:t>algún</w:t>
      </w:r>
      <w:r>
        <w:rPr>
          <w:spacing w:val="-7"/>
          <w:sz w:val="22"/>
        </w:rPr>
        <w:t> </w:t>
      </w:r>
      <w:r>
        <w:rPr>
          <w:sz w:val="22"/>
        </w:rPr>
        <w:t>documento</w:t>
      </w:r>
      <w:r>
        <w:rPr>
          <w:spacing w:val="-7"/>
          <w:sz w:val="22"/>
        </w:rPr>
        <w:t> </w:t>
      </w:r>
      <w:r>
        <w:rPr>
          <w:spacing w:val="-3"/>
          <w:sz w:val="22"/>
        </w:rPr>
        <w:t>llegara</w:t>
      </w:r>
      <w:r>
        <w:rPr>
          <w:spacing w:val="-7"/>
          <w:sz w:val="22"/>
        </w:rPr>
        <w:t> </w:t>
      </w:r>
      <w:r>
        <w:rPr>
          <w:sz w:val="22"/>
        </w:rPr>
        <w:t>a</w:t>
      </w:r>
      <w:r>
        <w:rPr>
          <w:spacing w:val="-7"/>
          <w:sz w:val="22"/>
        </w:rPr>
        <w:t> </w:t>
      </w:r>
      <w:r>
        <w:rPr>
          <w:sz w:val="22"/>
        </w:rPr>
        <w:t>tener</w:t>
      </w:r>
      <w:r>
        <w:rPr>
          <w:spacing w:val="-7"/>
          <w:sz w:val="22"/>
        </w:rPr>
        <w:t> </w:t>
      </w:r>
      <w:r>
        <w:rPr>
          <w:spacing w:val="-4"/>
          <w:sz w:val="22"/>
        </w:rPr>
        <w:t>clips, </w:t>
      </w:r>
      <w:r>
        <w:rPr>
          <w:sz w:val="22"/>
        </w:rPr>
        <w:t>se debe retirar con </w:t>
      </w:r>
      <w:r>
        <w:rPr>
          <w:spacing w:val="-3"/>
          <w:sz w:val="22"/>
        </w:rPr>
        <w:t>cuidado, </w:t>
      </w:r>
      <w:r>
        <w:rPr>
          <w:sz w:val="22"/>
        </w:rPr>
        <w:t>no olvidando colocarlo nuevamente  al término de su</w:t>
      </w:r>
      <w:r>
        <w:rPr>
          <w:spacing w:val="47"/>
          <w:sz w:val="22"/>
        </w:rPr>
        <w:t> </w:t>
      </w:r>
      <w:r>
        <w:rPr>
          <w:sz w:val="22"/>
        </w:rPr>
        <w:t>consulta.</w:t>
      </w:r>
    </w:p>
    <w:p>
      <w:pPr>
        <w:spacing w:after="0" w:line="261" w:lineRule="auto"/>
        <w:jc w:val="both"/>
        <w:rPr>
          <w:rFonts w:ascii="Times New Roman" w:hAnsi="Times New Roman"/>
          <w:sz w:val="22"/>
        </w:rPr>
        <w:sectPr>
          <w:pgSz w:w="8510" w:h="12190"/>
          <w:pgMar w:header="0" w:footer="865" w:top="880" w:bottom="1060" w:left="920" w:right="1000"/>
        </w:sectPr>
      </w:pPr>
    </w:p>
    <w:p>
      <w:pPr>
        <w:pStyle w:val="ListParagraph"/>
        <w:numPr>
          <w:ilvl w:val="0"/>
          <w:numId w:val="3"/>
        </w:numPr>
        <w:tabs>
          <w:tab w:pos="313" w:val="left" w:leader="none"/>
        </w:tabs>
        <w:spacing w:line="261" w:lineRule="auto" w:before="43" w:after="0"/>
        <w:ind w:left="312" w:right="124" w:hanging="199"/>
        <w:jc w:val="left"/>
        <w:rPr>
          <w:rFonts w:ascii="Times New Roman" w:hAnsi="Times New Roman"/>
          <w:sz w:val="22"/>
        </w:rPr>
      </w:pPr>
      <w:r>
        <w:rPr>
          <w:sz w:val="22"/>
        </w:rPr>
        <w:t>Evitar mojar los dedos (especialmente con saliva) para pasar las </w:t>
      </w:r>
      <w:r>
        <w:rPr>
          <w:spacing w:val="-4"/>
          <w:sz w:val="22"/>
        </w:rPr>
        <w:t>páginas.</w:t>
      </w:r>
    </w:p>
    <w:p>
      <w:pPr>
        <w:pStyle w:val="ListParagraph"/>
        <w:numPr>
          <w:ilvl w:val="0"/>
          <w:numId w:val="3"/>
        </w:numPr>
        <w:tabs>
          <w:tab w:pos="313" w:val="left" w:leader="none"/>
        </w:tabs>
        <w:spacing w:line="261" w:lineRule="auto" w:before="55" w:after="0"/>
        <w:ind w:left="312" w:right="118" w:hanging="198"/>
        <w:jc w:val="both"/>
        <w:rPr>
          <w:rFonts w:ascii="Times New Roman" w:hAnsi="Times New Roman"/>
          <w:sz w:val="22"/>
        </w:rPr>
      </w:pPr>
      <w:r>
        <w:rPr>
          <w:sz w:val="22"/>
        </w:rPr>
        <w:t>Se debe utilizar lápiz cuando se esté investigando en el Archivo y no bolígrafo para evitar manchar el documento en caso de que la tinta de éste se</w:t>
      </w:r>
      <w:r>
        <w:rPr>
          <w:spacing w:val="1"/>
          <w:sz w:val="22"/>
        </w:rPr>
        <w:t> </w:t>
      </w:r>
      <w:r>
        <w:rPr>
          <w:sz w:val="22"/>
        </w:rPr>
        <w:t>derrame.</w:t>
      </w:r>
    </w:p>
    <w:p>
      <w:pPr>
        <w:pStyle w:val="ListParagraph"/>
        <w:numPr>
          <w:ilvl w:val="0"/>
          <w:numId w:val="3"/>
        </w:numPr>
        <w:tabs>
          <w:tab w:pos="313" w:val="left" w:leader="none"/>
        </w:tabs>
        <w:spacing w:line="240" w:lineRule="auto" w:before="55" w:after="0"/>
        <w:ind w:left="312" w:right="0" w:hanging="198"/>
        <w:jc w:val="left"/>
        <w:rPr>
          <w:rFonts w:ascii="Times New Roman"/>
          <w:sz w:val="22"/>
        </w:rPr>
      </w:pPr>
      <w:r>
        <w:rPr>
          <w:spacing w:val="-5"/>
          <w:sz w:val="22"/>
        </w:rPr>
        <w:t>Tomar </w:t>
      </w:r>
      <w:r>
        <w:rPr>
          <w:sz w:val="22"/>
        </w:rPr>
        <w:t>el documento por los </w:t>
      </w:r>
      <w:r>
        <w:rPr>
          <w:spacing w:val="22"/>
          <w:sz w:val="22"/>
        </w:rPr>
        <w:t> </w:t>
      </w:r>
      <w:r>
        <w:rPr>
          <w:sz w:val="22"/>
        </w:rPr>
        <w:t>bordes.</w:t>
      </w:r>
    </w:p>
    <w:p>
      <w:pPr>
        <w:pStyle w:val="ListParagraph"/>
        <w:numPr>
          <w:ilvl w:val="0"/>
          <w:numId w:val="3"/>
        </w:numPr>
        <w:tabs>
          <w:tab w:pos="314" w:val="left" w:leader="none"/>
        </w:tabs>
        <w:spacing w:line="261" w:lineRule="auto" w:before="78" w:after="0"/>
        <w:ind w:left="313" w:right="118" w:hanging="199"/>
        <w:jc w:val="left"/>
        <w:rPr>
          <w:rFonts w:ascii="Times New Roman"/>
          <w:sz w:val="22"/>
        </w:rPr>
      </w:pPr>
      <w:r>
        <w:rPr>
          <w:sz w:val="22"/>
        </w:rPr>
        <w:t>No colocar libros u objetos encima del documento </w:t>
      </w:r>
      <w:r>
        <w:rPr>
          <w:spacing w:val="-3"/>
          <w:sz w:val="22"/>
        </w:rPr>
        <w:t>(Kleio, </w:t>
      </w:r>
      <w:r>
        <w:rPr>
          <w:sz w:val="22"/>
        </w:rPr>
        <w:t>musa  de la historia,</w:t>
      </w:r>
      <w:r>
        <w:rPr>
          <w:spacing w:val="36"/>
          <w:sz w:val="22"/>
        </w:rPr>
        <w:t> </w:t>
      </w:r>
      <w:r>
        <w:rPr>
          <w:sz w:val="22"/>
        </w:rPr>
        <w:t>2007).</w:t>
      </w:r>
    </w:p>
    <w:p>
      <w:pPr>
        <w:pStyle w:val="BodyText"/>
        <w:spacing w:line="261" w:lineRule="auto" w:before="140"/>
        <w:ind w:left="99" w:right="113"/>
        <w:jc w:val="right"/>
      </w:pPr>
      <w:r>
        <w:rPr/>
        <w:t>Es un hecho innegable que el manejo inadecuado de</w:t>
      </w:r>
      <w:r>
        <w:rPr>
          <w:spacing w:val="5"/>
        </w:rPr>
        <w:t> </w:t>
      </w:r>
      <w:r>
        <w:rPr/>
        <w:t>los</w:t>
      </w:r>
      <w:r>
        <w:rPr>
          <w:spacing w:val="16"/>
        </w:rPr>
        <w:t> </w:t>
      </w:r>
      <w:r>
        <w:rPr/>
        <w:t>documen-</w:t>
      </w:r>
      <w:r>
        <w:rPr>
          <w:w w:val="106"/>
        </w:rPr>
        <w:t> </w:t>
      </w:r>
      <w:r>
        <w:rPr/>
        <w:t>tos</w:t>
      </w:r>
      <w:r>
        <w:rPr>
          <w:spacing w:val="25"/>
        </w:rPr>
        <w:t> </w:t>
      </w:r>
      <w:r>
        <w:rPr/>
        <w:t>causa</w:t>
      </w:r>
      <w:r>
        <w:rPr>
          <w:spacing w:val="25"/>
        </w:rPr>
        <w:t> </w:t>
      </w:r>
      <w:r>
        <w:rPr/>
        <w:t>daños</w:t>
      </w:r>
      <w:r>
        <w:rPr>
          <w:spacing w:val="25"/>
        </w:rPr>
        <w:t> </w:t>
      </w:r>
      <w:r>
        <w:rPr/>
        <w:t>irreparables,</w:t>
      </w:r>
      <w:r>
        <w:rPr>
          <w:spacing w:val="15"/>
        </w:rPr>
        <w:t> </w:t>
      </w:r>
      <w:r>
        <w:rPr/>
        <w:t>por</w:t>
      </w:r>
      <w:r>
        <w:rPr>
          <w:spacing w:val="25"/>
        </w:rPr>
        <w:t> </w:t>
      </w:r>
      <w:r>
        <w:rPr/>
        <w:t>esta</w:t>
      </w:r>
      <w:r>
        <w:rPr>
          <w:spacing w:val="25"/>
        </w:rPr>
        <w:t> </w:t>
      </w:r>
      <w:r>
        <w:rPr/>
        <w:t>razón,</w:t>
      </w:r>
      <w:r>
        <w:rPr>
          <w:spacing w:val="15"/>
        </w:rPr>
        <w:t> </w:t>
      </w:r>
      <w:r>
        <w:rPr/>
        <w:t>el</w:t>
      </w:r>
      <w:r>
        <w:rPr>
          <w:spacing w:val="25"/>
        </w:rPr>
        <w:t> </w:t>
      </w:r>
      <w:r>
        <w:rPr/>
        <w:t>diseño</w:t>
      </w:r>
      <w:r>
        <w:rPr>
          <w:spacing w:val="25"/>
        </w:rPr>
        <w:t> </w:t>
      </w:r>
      <w:r>
        <w:rPr/>
        <w:t>de</w:t>
      </w:r>
      <w:r>
        <w:rPr>
          <w:spacing w:val="25"/>
        </w:rPr>
        <w:t> </w:t>
      </w:r>
      <w:r>
        <w:rPr/>
        <w:t>normas</w:t>
      </w:r>
      <w:r>
        <w:rPr>
          <w:spacing w:val="1"/>
          <w:w w:val="97"/>
        </w:rPr>
        <w:t> </w:t>
      </w:r>
      <w:r>
        <w:rPr/>
        <w:t>encaminadas</w:t>
      </w:r>
      <w:r>
        <w:rPr>
          <w:spacing w:val="23"/>
        </w:rPr>
        <w:t> </w:t>
      </w:r>
      <w:r>
        <w:rPr/>
        <w:t>a</w:t>
      </w:r>
      <w:r>
        <w:rPr>
          <w:spacing w:val="23"/>
        </w:rPr>
        <w:t> </w:t>
      </w:r>
      <w:r>
        <w:rPr/>
        <w:t>su</w:t>
      </w:r>
      <w:r>
        <w:rPr>
          <w:spacing w:val="23"/>
        </w:rPr>
        <w:t> </w:t>
      </w:r>
      <w:r>
        <w:rPr/>
        <w:t>buen</w:t>
      </w:r>
      <w:r>
        <w:rPr>
          <w:spacing w:val="23"/>
        </w:rPr>
        <w:t> </w:t>
      </w:r>
      <w:r>
        <w:rPr/>
        <w:t>uso</w:t>
      </w:r>
      <w:r>
        <w:rPr>
          <w:spacing w:val="23"/>
        </w:rPr>
        <w:t> </w:t>
      </w:r>
      <w:r>
        <w:rPr/>
        <w:t>no</w:t>
      </w:r>
      <w:r>
        <w:rPr>
          <w:spacing w:val="23"/>
        </w:rPr>
        <w:t> </w:t>
      </w:r>
      <w:r>
        <w:rPr/>
        <w:t>sólo</w:t>
      </w:r>
      <w:r>
        <w:rPr>
          <w:spacing w:val="23"/>
        </w:rPr>
        <w:t> </w:t>
      </w:r>
      <w:r>
        <w:rPr/>
        <w:t>prolongaría</w:t>
      </w:r>
      <w:r>
        <w:rPr>
          <w:spacing w:val="23"/>
        </w:rPr>
        <w:t> </w:t>
      </w:r>
      <w:r>
        <w:rPr/>
        <w:t>la</w:t>
      </w:r>
      <w:r>
        <w:rPr>
          <w:spacing w:val="23"/>
        </w:rPr>
        <w:t> </w:t>
      </w:r>
      <w:r>
        <w:rPr/>
        <w:t>vida</w:t>
      </w:r>
      <w:r>
        <w:rPr>
          <w:spacing w:val="23"/>
        </w:rPr>
        <w:t> </w:t>
      </w:r>
      <w:r>
        <w:rPr/>
        <w:t>útil</w:t>
      </w:r>
      <w:r>
        <w:rPr>
          <w:spacing w:val="23"/>
        </w:rPr>
        <w:t> </w:t>
      </w:r>
      <w:r>
        <w:rPr/>
        <w:t>de</w:t>
      </w:r>
      <w:r>
        <w:rPr>
          <w:spacing w:val="23"/>
        </w:rPr>
        <w:t> </w:t>
      </w:r>
      <w:r>
        <w:rPr/>
        <w:t>los</w:t>
      </w:r>
      <w:r>
        <w:rPr>
          <w:w w:val="96"/>
        </w:rPr>
        <w:t> </w:t>
      </w:r>
      <w:r>
        <w:rPr/>
        <w:t>documentos,</w:t>
      </w:r>
      <w:r>
        <w:rPr>
          <w:spacing w:val="-21"/>
        </w:rPr>
        <w:t> </w:t>
      </w:r>
      <w:r>
        <w:rPr/>
        <w:t>sino</w:t>
      </w:r>
      <w:r>
        <w:rPr>
          <w:spacing w:val="-13"/>
        </w:rPr>
        <w:t> </w:t>
      </w:r>
      <w:r>
        <w:rPr/>
        <w:t>que</w:t>
      </w:r>
      <w:r>
        <w:rPr>
          <w:spacing w:val="-13"/>
        </w:rPr>
        <w:t> </w:t>
      </w:r>
      <w:r>
        <w:rPr/>
        <w:t>además</w:t>
      </w:r>
      <w:r>
        <w:rPr>
          <w:spacing w:val="-13"/>
        </w:rPr>
        <w:t> </w:t>
      </w:r>
      <w:r>
        <w:rPr/>
        <w:t>evitaría</w:t>
      </w:r>
      <w:r>
        <w:rPr>
          <w:spacing w:val="-13"/>
        </w:rPr>
        <w:t> </w:t>
      </w:r>
      <w:r>
        <w:rPr/>
        <w:t>gastar</w:t>
      </w:r>
      <w:r>
        <w:rPr>
          <w:spacing w:val="-13"/>
        </w:rPr>
        <w:t> </w:t>
      </w:r>
      <w:r>
        <w:rPr/>
        <w:t>recursos</w:t>
      </w:r>
      <w:r>
        <w:rPr>
          <w:spacing w:val="-13"/>
        </w:rPr>
        <w:t> </w:t>
      </w:r>
      <w:r>
        <w:rPr/>
        <w:t>económicos</w:t>
      </w:r>
      <w:r>
        <w:rPr>
          <w:spacing w:val="-13"/>
        </w:rPr>
        <w:t> </w:t>
      </w:r>
      <w:r>
        <w:rPr/>
        <w:t>al</w:t>
      </w:r>
      <w:r>
        <w:rPr>
          <w:w w:val="97"/>
        </w:rPr>
        <w:t> </w:t>
      </w:r>
      <w:r>
        <w:rPr>
          <w:spacing w:val="-3"/>
        </w:rPr>
        <w:t>tener</w:t>
      </w:r>
      <w:r>
        <w:rPr>
          <w:spacing w:val="-17"/>
        </w:rPr>
        <w:t> </w:t>
      </w:r>
      <w:r>
        <w:rPr/>
        <w:t>que</w:t>
      </w:r>
      <w:r>
        <w:rPr>
          <w:spacing w:val="-17"/>
        </w:rPr>
        <w:t> </w:t>
      </w:r>
      <w:r>
        <w:rPr>
          <w:spacing w:val="-3"/>
        </w:rPr>
        <w:t>someterlos</w:t>
      </w:r>
      <w:r>
        <w:rPr>
          <w:spacing w:val="-17"/>
        </w:rPr>
        <w:t> </w:t>
      </w:r>
      <w:r>
        <w:rPr/>
        <w:t>a</w:t>
      </w:r>
      <w:r>
        <w:rPr>
          <w:spacing w:val="-17"/>
        </w:rPr>
        <w:t> </w:t>
      </w:r>
      <w:r>
        <w:rPr>
          <w:spacing w:val="-4"/>
        </w:rPr>
        <w:t>tratamientos</w:t>
      </w:r>
      <w:r>
        <w:rPr>
          <w:spacing w:val="-17"/>
        </w:rPr>
        <w:t> </w:t>
      </w:r>
      <w:r>
        <w:rPr/>
        <w:t>de</w:t>
      </w:r>
      <w:r>
        <w:rPr>
          <w:spacing w:val="-17"/>
        </w:rPr>
        <w:t> </w:t>
      </w:r>
      <w:r>
        <w:rPr>
          <w:spacing w:val="-4"/>
        </w:rPr>
        <w:t>conservación</w:t>
      </w:r>
      <w:r>
        <w:rPr>
          <w:spacing w:val="-17"/>
        </w:rPr>
        <w:t> </w:t>
      </w:r>
      <w:r>
        <w:rPr/>
        <w:t>y/o</w:t>
      </w:r>
      <w:r>
        <w:rPr>
          <w:spacing w:val="-17"/>
        </w:rPr>
        <w:t> </w:t>
      </w:r>
      <w:r>
        <w:rPr>
          <w:spacing w:val="-4"/>
        </w:rPr>
        <w:t>restauración.</w:t>
      </w:r>
      <w:r>
        <w:rPr>
          <w:spacing w:val="-3"/>
          <w:w w:val="102"/>
        </w:rPr>
        <w:t> </w:t>
      </w:r>
      <w:r>
        <w:rPr/>
        <w:t>Hoy por hoy se observa la ausencia de este tipo de normas</w:t>
      </w:r>
      <w:r>
        <w:rPr>
          <w:spacing w:val="2"/>
        </w:rPr>
        <w:t> </w:t>
      </w:r>
      <w:r>
        <w:rPr/>
        <w:t>en</w:t>
      </w:r>
      <w:r>
        <w:rPr>
          <w:spacing w:val="8"/>
        </w:rPr>
        <w:t> </w:t>
      </w:r>
      <w:r>
        <w:rPr/>
        <w:t>el</w:t>
      </w:r>
      <w:r>
        <w:rPr>
          <w:w w:val="99"/>
        </w:rPr>
        <w:t> </w:t>
      </w:r>
      <w:r>
        <w:rPr/>
        <w:t>ámbito de la administración federal, por lo que es</w:t>
      </w:r>
      <w:r>
        <w:rPr>
          <w:spacing w:val="33"/>
        </w:rPr>
        <w:t> </w:t>
      </w:r>
      <w:r>
        <w:rPr/>
        <w:t>necesario</w:t>
      </w:r>
      <w:r>
        <w:rPr>
          <w:spacing w:val="4"/>
        </w:rPr>
        <w:t> </w:t>
      </w:r>
      <w:r>
        <w:rPr/>
        <w:t>pugnar</w:t>
      </w:r>
      <w:r>
        <w:rPr>
          <w:w w:val="98"/>
        </w:rPr>
        <w:t> </w:t>
      </w:r>
      <w:r>
        <w:rPr/>
        <w:t>por su configuración, pues </w:t>
      </w:r>
      <w:r>
        <w:rPr>
          <w:spacing w:val="-4"/>
        </w:rPr>
        <w:t>es, </w:t>
      </w:r>
      <w:r>
        <w:rPr/>
        <w:t>de los tres</w:t>
      </w:r>
      <w:r>
        <w:rPr>
          <w:spacing w:val="-25"/>
        </w:rPr>
        <w:t> </w:t>
      </w:r>
      <w:r>
        <w:rPr/>
        <w:t>–organización,</w:t>
      </w:r>
      <w:r>
        <w:rPr>
          <w:spacing w:val="-11"/>
        </w:rPr>
        <w:t> </w:t>
      </w:r>
      <w:r>
        <w:rPr/>
        <w:t>clasificación</w:t>
      </w:r>
      <w:r>
        <w:rPr>
          <w:w w:val="98"/>
        </w:rPr>
        <w:t> </w:t>
      </w:r>
      <w:r>
        <w:rPr/>
        <w:t>y</w:t>
      </w:r>
      <w:r>
        <w:rPr>
          <w:spacing w:val="29"/>
        </w:rPr>
        <w:t> </w:t>
      </w:r>
      <w:r>
        <w:rPr/>
        <w:t>manejo−</w:t>
      </w:r>
      <w:r>
        <w:rPr>
          <w:spacing w:val="29"/>
        </w:rPr>
        <w:t> </w:t>
      </w:r>
      <w:r>
        <w:rPr/>
        <w:t>el</w:t>
      </w:r>
      <w:r>
        <w:rPr>
          <w:spacing w:val="29"/>
        </w:rPr>
        <w:t> </w:t>
      </w:r>
      <w:r>
        <w:rPr/>
        <w:t>elemento</w:t>
      </w:r>
      <w:r>
        <w:rPr>
          <w:spacing w:val="29"/>
        </w:rPr>
        <w:t> </w:t>
      </w:r>
      <w:r>
        <w:rPr/>
        <w:t>que</w:t>
      </w:r>
      <w:r>
        <w:rPr>
          <w:spacing w:val="29"/>
        </w:rPr>
        <w:t> </w:t>
      </w:r>
      <w:r>
        <w:rPr/>
        <w:t>establece</w:t>
      </w:r>
      <w:r>
        <w:rPr>
          <w:spacing w:val="29"/>
        </w:rPr>
        <w:t> </w:t>
      </w:r>
      <w:r>
        <w:rPr/>
        <w:t>el</w:t>
      </w:r>
      <w:r>
        <w:rPr>
          <w:spacing w:val="29"/>
        </w:rPr>
        <w:t> </w:t>
      </w:r>
      <w:r>
        <w:rPr/>
        <w:t>quinto</w:t>
      </w:r>
      <w:r>
        <w:rPr>
          <w:spacing w:val="29"/>
        </w:rPr>
        <w:t> </w:t>
      </w:r>
      <w:r>
        <w:rPr/>
        <w:t>objetivo</w:t>
      </w:r>
      <w:r>
        <w:rPr>
          <w:spacing w:val="29"/>
        </w:rPr>
        <w:t> </w:t>
      </w:r>
      <w:r>
        <w:rPr/>
        <w:t>de</w:t>
      </w:r>
      <w:r>
        <w:rPr>
          <w:spacing w:val="29"/>
        </w:rPr>
        <w:t> </w:t>
      </w:r>
      <w:r>
        <w:rPr/>
        <w:t>la</w:t>
      </w:r>
      <w:r>
        <w:rPr>
          <w:spacing w:val="29"/>
        </w:rPr>
        <w:t> </w:t>
      </w:r>
      <w:r>
        <w:rPr/>
        <w:t>Ley</w:t>
      </w:r>
      <w:r>
        <w:rPr>
          <w:w w:val="105"/>
        </w:rPr>
        <w:t> </w:t>
      </w:r>
      <w:r>
        <w:rPr/>
        <w:t>Federal de </w:t>
      </w:r>
      <w:r>
        <w:rPr>
          <w:spacing w:val="-3"/>
        </w:rPr>
        <w:t>Transparencia </w:t>
      </w:r>
      <w:r>
        <w:rPr/>
        <w:t>y Acceso a la Información Pública  </w:t>
      </w:r>
      <w:r>
        <w:rPr>
          <w:spacing w:val="35"/>
        </w:rPr>
        <w:t> </w:t>
      </w:r>
      <w:r>
        <w:rPr>
          <w:spacing w:val="-3"/>
        </w:rPr>
        <w:t>Guber-</w:t>
      </w:r>
    </w:p>
    <w:p>
      <w:pPr>
        <w:pStyle w:val="BodyText"/>
        <w:spacing w:line="257" w:lineRule="exact"/>
        <w:ind w:left="114" w:right="118"/>
        <w:jc w:val="left"/>
      </w:pPr>
      <w:r>
        <w:rPr/>
        <w:t>namental que aún encuentra un claro  vacío.</w:t>
      </w:r>
    </w:p>
    <w:p>
      <w:pPr>
        <w:pStyle w:val="BodyText"/>
        <w:spacing w:line="261" w:lineRule="auto" w:before="22"/>
        <w:ind w:left="114" w:right="108" w:firstLine="283"/>
      </w:pPr>
      <w:r>
        <w:rPr>
          <w:spacing w:val="-6"/>
        </w:rPr>
        <w:t>Como</w:t>
      </w:r>
      <w:r>
        <w:rPr>
          <w:spacing w:val="-12"/>
        </w:rPr>
        <w:t> </w:t>
      </w:r>
      <w:r>
        <w:rPr>
          <w:spacing w:val="-4"/>
        </w:rPr>
        <w:t>se</w:t>
      </w:r>
      <w:r>
        <w:rPr>
          <w:spacing w:val="-12"/>
        </w:rPr>
        <w:t> </w:t>
      </w:r>
      <w:r>
        <w:rPr>
          <w:spacing w:val="-7"/>
        </w:rPr>
        <w:t>observa,</w:t>
      </w:r>
      <w:r>
        <w:rPr>
          <w:spacing w:val="-23"/>
        </w:rPr>
        <w:t> </w:t>
      </w:r>
      <w:r>
        <w:rPr>
          <w:spacing w:val="-4"/>
        </w:rPr>
        <w:t>la</w:t>
      </w:r>
      <w:r>
        <w:rPr>
          <w:spacing w:val="-12"/>
        </w:rPr>
        <w:t> </w:t>
      </w:r>
      <w:r>
        <w:rPr>
          <w:spacing w:val="-6"/>
        </w:rPr>
        <w:t>clasificación</w:t>
      </w:r>
      <w:r>
        <w:rPr>
          <w:spacing w:val="-12"/>
        </w:rPr>
        <w:t> </w:t>
      </w:r>
      <w:r>
        <w:rPr/>
        <w:t>y</w:t>
      </w:r>
      <w:r>
        <w:rPr>
          <w:spacing w:val="-12"/>
        </w:rPr>
        <w:t> </w:t>
      </w:r>
      <w:r>
        <w:rPr>
          <w:spacing w:val="-4"/>
        </w:rPr>
        <w:t>la</w:t>
      </w:r>
      <w:r>
        <w:rPr>
          <w:spacing w:val="-12"/>
        </w:rPr>
        <w:t> </w:t>
      </w:r>
      <w:r>
        <w:rPr>
          <w:spacing w:val="-7"/>
        </w:rPr>
        <w:t>ordenación</w:t>
      </w:r>
      <w:r>
        <w:rPr>
          <w:spacing w:val="-12"/>
        </w:rPr>
        <w:t> </w:t>
      </w:r>
      <w:r>
        <w:rPr>
          <w:spacing w:val="-5"/>
        </w:rPr>
        <w:t>son</w:t>
      </w:r>
      <w:r>
        <w:rPr>
          <w:spacing w:val="-12"/>
        </w:rPr>
        <w:t> </w:t>
      </w:r>
      <w:r>
        <w:rPr>
          <w:spacing w:val="-7"/>
        </w:rPr>
        <w:t>elementos</w:t>
      </w:r>
      <w:r>
        <w:rPr>
          <w:spacing w:val="-12"/>
        </w:rPr>
        <w:t> </w:t>
      </w:r>
      <w:r>
        <w:rPr>
          <w:spacing w:val="-4"/>
        </w:rPr>
        <w:t>de</w:t>
      </w:r>
      <w:r>
        <w:rPr>
          <w:spacing w:val="-12"/>
        </w:rPr>
        <w:t> </w:t>
      </w:r>
      <w:r>
        <w:rPr>
          <w:spacing w:val="-7"/>
        </w:rPr>
        <w:t>un </w:t>
      </w:r>
      <w:r>
        <w:rPr>
          <w:spacing w:val="-3"/>
        </w:rPr>
        <w:t>mismo</w:t>
      </w:r>
      <w:r>
        <w:rPr>
          <w:spacing w:val="-6"/>
        </w:rPr>
        <w:t> </w:t>
      </w:r>
      <w:r>
        <w:rPr>
          <w:spacing w:val="-3"/>
        </w:rPr>
        <w:t>proceso</w:t>
      </w:r>
      <w:r>
        <w:rPr>
          <w:spacing w:val="-6"/>
        </w:rPr>
        <w:t> </w:t>
      </w:r>
      <w:r>
        <w:rPr/>
        <w:t>que</w:t>
      </w:r>
      <w:r>
        <w:rPr>
          <w:spacing w:val="-6"/>
        </w:rPr>
        <w:t> </w:t>
      </w:r>
      <w:r>
        <w:rPr/>
        <w:t>es</w:t>
      </w:r>
      <w:r>
        <w:rPr>
          <w:spacing w:val="-6"/>
        </w:rPr>
        <w:t> </w:t>
      </w:r>
      <w:r>
        <w:rPr/>
        <w:t>la</w:t>
      </w:r>
      <w:r>
        <w:rPr>
          <w:spacing w:val="-6"/>
        </w:rPr>
        <w:t> </w:t>
      </w:r>
      <w:r>
        <w:rPr>
          <w:spacing w:val="-3"/>
        </w:rPr>
        <w:t>organización,</w:t>
      </w:r>
      <w:r>
        <w:rPr>
          <w:spacing w:val="-16"/>
        </w:rPr>
        <w:t> </w:t>
      </w:r>
      <w:r>
        <w:rPr/>
        <w:t>por</w:t>
      </w:r>
      <w:r>
        <w:rPr>
          <w:spacing w:val="-6"/>
        </w:rPr>
        <w:t> </w:t>
      </w:r>
      <w:r>
        <w:rPr/>
        <w:t>lo</w:t>
      </w:r>
      <w:r>
        <w:rPr>
          <w:spacing w:val="-6"/>
        </w:rPr>
        <w:t> tanto,</w:t>
      </w:r>
      <w:r>
        <w:rPr>
          <w:spacing w:val="-16"/>
        </w:rPr>
        <w:t> </w:t>
      </w:r>
      <w:r>
        <w:rPr>
          <w:spacing w:val="-3"/>
        </w:rPr>
        <w:t>cuando</w:t>
      </w:r>
      <w:r>
        <w:rPr>
          <w:spacing w:val="-6"/>
        </w:rPr>
        <w:t> </w:t>
      </w:r>
      <w:r>
        <w:rPr/>
        <w:t>el</w:t>
      </w:r>
      <w:r>
        <w:rPr>
          <w:spacing w:val="-6"/>
        </w:rPr>
        <w:t> </w:t>
      </w:r>
      <w:r>
        <w:rPr>
          <w:spacing w:val="-3"/>
        </w:rPr>
        <w:t>objetivo </w:t>
      </w:r>
      <w:r>
        <w:rPr/>
        <w:t>quinto de la Ley </w:t>
      </w:r>
      <w:r>
        <w:rPr>
          <w:spacing w:val="-4"/>
        </w:rPr>
        <w:t>Federal </w:t>
      </w:r>
      <w:r>
        <w:rPr/>
        <w:t>de </w:t>
      </w:r>
      <w:r>
        <w:rPr>
          <w:spacing w:val="-5"/>
        </w:rPr>
        <w:t>Transparencia </w:t>
      </w:r>
      <w:r>
        <w:rPr/>
        <w:t>y Acceso a la Información Pública Gubernamental señala que se debe </w:t>
      </w:r>
      <w:r>
        <w:rPr>
          <w:spacing w:val="-3"/>
        </w:rPr>
        <w:t>“Mejorar </w:t>
      </w:r>
      <w:r>
        <w:rPr/>
        <w:t>la</w:t>
      </w:r>
      <w:r>
        <w:rPr>
          <w:spacing w:val="-31"/>
        </w:rPr>
        <w:t> </w:t>
      </w:r>
      <w:r>
        <w:rPr/>
        <w:t>organización, clasificación y manejo de los documentos” (Unión, 2010: 1), lo </w:t>
      </w:r>
      <w:r>
        <w:rPr>
          <w:spacing w:val="-2"/>
        </w:rPr>
        <w:t>que </w:t>
      </w:r>
      <w:r>
        <w:rPr/>
        <w:t>en realidad se </w:t>
      </w:r>
      <w:r>
        <w:rPr>
          <w:spacing w:val="-3"/>
        </w:rPr>
        <w:t>debiera “mejorar” </w:t>
      </w:r>
      <w:r>
        <w:rPr/>
        <w:t>es la identificación, la </w:t>
      </w:r>
      <w:r>
        <w:rPr>
          <w:spacing w:val="-2"/>
        </w:rPr>
        <w:t>organización </w:t>
      </w:r>
      <w:r>
        <w:rPr/>
        <w:t>y el manejo de los </w:t>
      </w:r>
      <w:r>
        <w:rPr>
          <w:spacing w:val="-3"/>
        </w:rPr>
        <w:t>documentos. </w:t>
      </w:r>
      <w:r>
        <w:rPr>
          <w:spacing w:val="-8"/>
        </w:rPr>
        <w:t>Pero,  </w:t>
      </w:r>
      <w:r>
        <w:rPr/>
        <w:t>¿qué hay de la </w:t>
      </w:r>
      <w:r>
        <w:rPr>
          <w:spacing w:val="-3"/>
        </w:rPr>
        <w:t>valoración, </w:t>
      </w:r>
      <w:r>
        <w:rPr/>
        <w:t>de   la selección y de la descripción como cuarta, quinta y sexta tareas  de la gestión documental? ¿de qué </w:t>
      </w:r>
      <w:r>
        <w:rPr>
          <w:spacing w:val="-3"/>
        </w:rPr>
        <w:t>manera </w:t>
      </w:r>
      <w:r>
        <w:rPr/>
        <w:t>el gobierno </w:t>
      </w:r>
      <w:r>
        <w:rPr>
          <w:spacing w:val="-3"/>
        </w:rPr>
        <w:t>federal </w:t>
      </w:r>
      <w:r>
        <w:rPr/>
        <w:t>las ha </w:t>
      </w:r>
      <w:r>
        <w:rPr>
          <w:spacing w:val="-3"/>
        </w:rPr>
        <w:t>considerado? </w:t>
      </w:r>
      <w:r>
        <w:rPr/>
        <w:t>¿por qué no se incluyeron en la redacción del </w:t>
      </w:r>
      <w:r>
        <w:rPr>
          <w:spacing w:val="-2"/>
        </w:rPr>
        <w:t>quinto </w:t>
      </w:r>
      <w:r>
        <w:rPr/>
        <w:t>objetivo de la </w:t>
      </w:r>
      <w:r>
        <w:rPr>
          <w:spacing w:val="-4"/>
          <w:sz w:val="17"/>
        </w:rPr>
        <w:t>LFTAIPG</w:t>
      </w:r>
      <w:r>
        <w:rPr>
          <w:spacing w:val="-4"/>
        </w:rPr>
        <w:t>? </w:t>
      </w:r>
      <w:r>
        <w:rPr/>
        <w:t>A continuación se analiza cada una de  </w:t>
      </w:r>
      <w:r>
        <w:rPr>
          <w:spacing w:val="35"/>
        </w:rPr>
        <w:t> </w:t>
      </w:r>
      <w:r>
        <w:rPr>
          <w:spacing w:val="-4"/>
        </w:rPr>
        <w:t>ellas.</w:t>
      </w:r>
    </w:p>
    <w:p>
      <w:pPr>
        <w:pStyle w:val="Heading2"/>
        <w:numPr>
          <w:ilvl w:val="0"/>
          <w:numId w:val="7"/>
        </w:numPr>
        <w:tabs>
          <w:tab w:pos="362" w:val="left" w:leader="none"/>
        </w:tabs>
        <w:spacing w:line="240" w:lineRule="auto" w:before="182" w:after="0"/>
        <w:ind w:left="361" w:right="0" w:hanging="248"/>
        <w:jc w:val="left"/>
      </w:pPr>
      <w:r>
        <w:rPr>
          <w:w w:val="105"/>
        </w:rPr>
        <w:t>La</w:t>
      </w:r>
      <w:r>
        <w:rPr>
          <w:spacing w:val="-18"/>
          <w:w w:val="105"/>
        </w:rPr>
        <w:t> </w:t>
      </w:r>
      <w:r>
        <w:rPr>
          <w:w w:val="105"/>
        </w:rPr>
        <w:t>valoración</w:t>
      </w:r>
      <w:r>
        <w:rPr>
          <w:spacing w:val="-18"/>
          <w:w w:val="105"/>
        </w:rPr>
        <w:t> </w:t>
      </w:r>
      <w:r>
        <w:rPr>
          <w:w w:val="105"/>
        </w:rPr>
        <w:t>documental</w:t>
      </w:r>
      <w:r>
        <w:rPr>
          <w:spacing w:val="-18"/>
          <w:w w:val="105"/>
        </w:rPr>
        <w:t> </w:t>
      </w:r>
      <w:r>
        <w:rPr>
          <w:w w:val="105"/>
        </w:rPr>
        <w:t>en</w:t>
      </w:r>
      <w:r>
        <w:rPr>
          <w:spacing w:val="-18"/>
          <w:w w:val="105"/>
        </w:rPr>
        <w:t> </w:t>
      </w:r>
      <w:r>
        <w:rPr>
          <w:w w:val="105"/>
        </w:rPr>
        <w:t>el</w:t>
      </w:r>
      <w:r>
        <w:rPr>
          <w:spacing w:val="-18"/>
          <w:w w:val="105"/>
        </w:rPr>
        <w:t> </w:t>
      </w:r>
      <w:r>
        <w:rPr>
          <w:w w:val="105"/>
        </w:rPr>
        <w:t>contexto</w:t>
      </w:r>
      <w:r>
        <w:rPr>
          <w:spacing w:val="-18"/>
          <w:w w:val="105"/>
        </w:rPr>
        <w:t> </w:t>
      </w:r>
      <w:r>
        <w:rPr>
          <w:w w:val="105"/>
        </w:rPr>
        <w:t>legal</w:t>
      </w:r>
    </w:p>
    <w:p>
      <w:pPr>
        <w:pStyle w:val="BodyText"/>
        <w:spacing w:line="261" w:lineRule="auto" w:before="191"/>
        <w:ind w:left="113" w:right="34"/>
        <w:jc w:val="left"/>
      </w:pPr>
      <w:r>
        <w:rPr/>
        <w:t>La producción constante de documentos ha existido desde el mismo momento en que el hombre tuvo la necesidad de dejar constancia</w:t>
      </w:r>
    </w:p>
    <w:p>
      <w:pPr>
        <w:spacing w:after="0" w:line="261" w:lineRule="auto"/>
        <w:jc w:val="left"/>
        <w:sectPr>
          <w:pgSz w:w="8510" w:h="12190"/>
          <w:pgMar w:header="0" w:footer="865" w:top="900" w:bottom="1060" w:left="1020" w:right="900"/>
        </w:sectPr>
      </w:pPr>
    </w:p>
    <w:p>
      <w:pPr>
        <w:pStyle w:val="BodyText"/>
        <w:spacing w:line="261" w:lineRule="auto" w:before="51"/>
        <w:ind w:left="112" w:right="113"/>
      </w:pPr>
      <w:r>
        <w:rPr/>
        <w:t>de sus actos sobre la Tierra. </w:t>
      </w:r>
      <w:r>
        <w:rPr>
          <w:spacing w:val="-5"/>
        </w:rPr>
        <w:t>Por </w:t>
      </w:r>
      <w:r>
        <w:rPr/>
        <w:t>muchos siglos esta fue la base tras</w:t>
      </w:r>
      <w:r>
        <w:rPr>
          <w:spacing w:val="-30"/>
        </w:rPr>
        <w:t> </w:t>
      </w:r>
      <w:r>
        <w:rPr/>
        <w:t>la que se lograron preservar importantes Archivos en todo el </w:t>
      </w:r>
      <w:r>
        <w:rPr>
          <w:spacing w:val="-3"/>
        </w:rPr>
        <w:t>mundo. </w:t>
      </w:r>
      <w:r>
        <w:rPr/>
        <w:t>Sin </w:t>
      </w:r>
      <w:r>
        <w:rPr>
          <w:spacing w:val="-3"/>
        </w:rPr>
        <w:t>embargo, </w:t>
      </w:r>
      <w:r>
        <w:rPr/>
        <w:t>la Segunda Guerra Mundial trajo consigo un elemento que</w:t>
      </w:r>
      <w:r>
        <w:rPr>
          <w:spacing w:val="-10"/>
        </w:rPr>
        <w:t> </w:t>
      </w:r>
      <w:r>
        <w:rPr/>
        <w:t>marcó</w:t>
      </w:r>
      <w:r>
        <w:rPr>
          <w:spacing w:val="-10"/>
        </w:rPr>
        <w:t> </w:t>
      </w:r>
      <w:r>
        <w:rPr/>
        <w:t>la</w:t>
      </w:r>
      <w:r>
        <w:rPr>
          <w:spacing w:val="-10"/>
        </w:rPr>
        <w:t> </w:t>
      </w:r>
      <w:r>
        <w:rPr/>
        <w:t>historia</w:t>
      </w:r>
      <w:r>
        <w:rPr>
          <w:spacing w:val="-10"/>
        </w:rPr>
        <w:t> </w:t>
      </w:r>
      <w:r>
        <w:rPr/>
        <w:t>de</w:t>
      </w:r>
      <w:r>
        <w:rPr>
          <w:spacing w:val="-10"/>
        </w:rPr>
        <w:t> </w:t>
      </w:r>
      <w:r>
        <w:rPr/>
        <w:t>los</w:t>
      </w:r>
      <w:r>
        <w:rPr>
          <w:spacing w:val="-10"/>
        </w:rPr>
        <w:t> </w:t>
      </w:r>
      <w:r>
        <w:rPr/>
        <w:t>documentos</w:t>
      </w:r>
      <w:r>
        <w:rPr>
          <w:spacing w:val="-10"/>
        </w:rPr>
        <w:t> </w:t>
      </w:r>
      <w:r>
        <w:rPr/>
        <w:t>y</w:t>
      </w:r>
      <w:r>
        <w:rPr>
          <w:spacing w:val="-10"/>
        </w:rPr>
        <w:t> </w:t>
      </w:r>
      <w:r>
        <w:rPr/>
        <w:t>de</w:t>
      </w:r>
      <w:r>
        <w:rPr>
          <w:spacing w:val="-10"/>
        </w:rPr>
        <w:t> </w:t>
      </w:r>
      <w:r>
        <w:rPr/>
        <w:t>las</w:t>
      </w:r>
      <w:r>
        <w:rPr>
          <w:spacing w:val="-10"/>
        </w:rPr>
        <w:t> </w:t>
      </w:r>
      <w:r>
        <w:rPr/>
        <w:t>instituciones</w:t>
      </w:r>
      <w:r>
        <w:rPr>
          <w:spacing w:val="-10"/>
        </w:rPr>
        <w:t> </w:t>
      </w:r>
      <w:r>
        <w:rPr/>
        <w:t>que</w:t>
      </w:r>
      <w:r>
        <w:rPr>
          <w:spacing w:val="-10"/>
        </w:rPr>
        <w:t> </w:t>
      </w:r>
      <w:r>
        <w:rPr/>
        <w:t>los resguardaron</w:t>
      </w:r>
      <w:r>
        <w:rPr>
          <w:spacing w:val="-4"/>
        </w:rPr>
        <w:t> </w:t>
      </w:r>
      <w:r>
        <w:rPr/>
        <w:t>celosamente,</w:t>
      </w:r>
      <w:r>
        <w:rPr>
          <w:spacing w:val="-12"/>
        </w:rPr>
        <w:t> </w:t>
      </w:r>
      <w:r>
        <w:rPr/>
        <w:t>pues</w:t>
      </w:r>
      <w:r>
        <w:rPr>
          <w:spacing w:val="-4"/>
        </w:rPr>
        <w:t> </w:t>
      </w:r>
      <w:r>
        <w:rPr/>
        <w:t>a</w:t>
      </w:r>
      <w:r>
        <w:rPr>
          <w:spacing w:val="-4"/>
        </w:rPr>
        <w:t> </w:t>
      </w:r>
      <w:r>
        <w:rPr/>
        <w:t>partir</w:t>
      </w:r>
      <w:r>
        <w:rPr>
          <w:spacing w:val="-4"/>
        </w:rPr>
        <w:t> </w:t>
      </w:r>
      <w:r>
        <w:rPr/>
        <w:t>de</w:t>
      </w:r>
      <w:r>
        <w:rPr>
          <w:spacing w:val="-4"/>
        </w:rPr>
        <w:t> </w:t>
      </w:r>
      <w:r>
        <w:rPr/>
        <w:t>ese</w:t>
      </w:r>
      <w:r>
        <w:rPr>
          <w:spacing w:val="-4"/>
        </w:rPr>
        <w:t> </w:t>
      </w:r>
      <w:r>
        <w:rPr/>
        <w:t>momento</w:t>
      </w:r>
      <w:r>
        <w:rPr>
          <w:spacing w:val="-4"/>
        </w:rPr>
        <w:t> </w:t>
      </w:r>
      <w:r>
        <w:rPr/>
        <w:t>se</w:t>
      </w:r>
      <w:r>
        <w:rPr>
          <w:spacing w:val="-4"/>
        </w:rPr>
        <w:t> </w:t>
      </w:r>
      <w:r>
        <w:rPr/>
        <w:t>observó un incremento sustancial en la producción documental originado por la psicosis colectiva que provocó el  enfrentamiento  bélico. A este aspecto se sumaron otros como el crecimiento poblacional que hizo que el aparato burocrático y administrativo de las instituciones se volviera más complejo y </w:t>
      </w:r>
      <w:r>
        <w:rPr>
          <w:spacing w:val="-3"/>
        </w:rPr>
        <w:t>extenso. </w:t>
      </w:r>
      <w:r>
        <w:rPr/>
        <w:t>Situación </w:t>
      </w:r>
      <w:r>
        <w:rPr>
          <w:spacing w:val="-3"/>
        </w:rPr>
        <w:t>que, </w:t>
      </w:r>
      <w:r>
        <w:rPr/>
        <w:t>sumada al desa- rrollo sin precedentes de la tecnología orillaron a que se generara el fenómeno masivo conocido como </w:t>
      </w:r>
      <w:r>
        <w:rPr>
          <w:i/>
        </w:rPr>
        <w:t>explosión  documental</w:t>
      </w:r>
      <w:r>
        <w:rPr/>
        <w:t>.</w:t>
      </w:r>
    </w:p>
    <w:p>
      <w:pPr>
        <w:pStyle w:val="BodyText"/>
        <w:spacing w:line="261" w:lineRule="auto"/>
        <w:ind w:left="112" w:right="113" w:firstLine="283"/>
        <w:jc w:val="right"/>
      </w:pPr>
      <w:r>
        <w:rPr/>
        <w:t>Este acontecimiento revolucionó, sin lugar a dudas, el</w:t>
      </w:r>
      <w:r>
        <w:rPr>
          <w:spacing w:val="2"/>
        </w:rPr>
        <w:t> </w:t>
      </w:r>
      <w:r>
        <w:rPr/>
        <w:t>mundo</w:t>
      </w:r>
      <w:r>
        <w:rPr>
          <w:spacing w:val="15"/>
        </w:rPr>
        <w:t> </w:t>
      </w:r>
      <w:r>
        <w:rPr/>
        <w:t>de</w:t>
      </w:r>
      <w:r>
        <w:rPr>
          <w:w w:val="99"/>
        </w:rPr>
        <w:t> </w:t>
      </w:r>
      <w:r>
        <w:rPr/>
        <w:t>la</w:t>
      </w:r>
      <w:r>
        <w:rPr>
          <w:spacing w:val="21"/>
        </w:rPr>
        <w:t> </w:t>
      </w:r>
      <w:r>
        <w:rPr/>
        <w:t>Archivística</w:t>
      </w:r>
      <w:r>
        <w:rPr>
          <w:spacing w:val="34"/>
        </w:rPr>
        <w:t> </w:t>
      </w:r>
      <w:r>
        <w:rPr/>
        <w:t>bajo</w:t>
      </w:r>
      <w:r>
        <w:rPr>
          <w:spacing w:val="34"/>
        </w:rPr>
        <w:t> </w:t>
      </w:r>
      <w:r>
        <w:rPr/>
        <w:t>un</w:t>
      </w:r>
      <w:r>
        <w:rPr>
          <w:spacing w:val="34"/>
        </w:rPr>
        <w:t> </w:t>
      </w:r>
      <w:r>
        <w:rPr/>
        <w:t>efecto</w:t>
      </w:r>
      <w:r>
        <w:rPr>
          <w:spacing w:val="34"/>
        </w:rPr>
        <w:t> </w:t>
      </w:r>
      <w:r>
        <w:rPr/>
        <w:t>dominó</w:t>
      </w:r>
      <w:r>
        <w:rPr>
          <w:spacing w:val="34"/>
        </w:rPr>
        <w:t> </w:t>
      </w:r>
      <w:r>
        <w:rPr/>
        <w:t>que</w:t>
      </w:r>
      <w:r>
        <w:rPr>
          <w:spacing w:val="34"/>
        </w:rPr>
        <w:t> </w:t>
      </w:r>
      <w:r>
        <w:rPr/>
        <w:t>inició</w:t>
      </w:r>
      <w:r>
        <w:rPr>
          <w:spacing w:val="34"/>
        </w:rPr>
        <w:t> </w:t>
      </w:r>
      <w:r>
        <w:rPr/>
        <w:t>con</w:t>
      </w:r>
      <w:r>
        <w:rPr>
          <w:spacing w:val="34"/>
        </w:rPr>
        <w:t> </w:t>
      </w:r>
      <w:r>
        <w:rPr/>
        <w:t>la</w:t>
      </w:r>
      <w:r>
        <w:rPr>
          <w:spacing w:val="34"/>
        </w:rPr>
        <w:t> </w:t>
      </w:r>
      <w:r>
        <w:rPr/>
        <w:t>saturación</w:t>
      </w:r>
      <w:r>
        <w:rPr>
          <w:w w:val="100"/>
        </w:rPr>
        <w:t> </w:t>
      </w:r>
      <w:r>
        <w:rPr/>
        <w:t>de</w:t>
      </w:r>
      <w:r>
        <w:rPr>
          <w:spacing w:val="-8"/>
        </w:rPr>
        <w:t> </w:t>
      </w:r>
      <w:r>
        <w:rPr/>
        <w:t>papeles</w:t>
      </w:r>
      <w:r>
        <w:rPr>
          <w:spacing w:val="-8"/>
        </w:rPr>
        <w:t> </w:t>
      </w:r>
      <w:r>
        <w:rPr/>
        <w:t>en</w:t>
      </w:r>
      <w:r>
        <w:rPr>
          <w:spacing w:val="-8"/>
        </w:rPr>
        <w:t> </w:t>
      </w:r>
      <w:r>
        <w:rPr/>
        <w:t>las</w:t>
      </w:r>
      <w:r>
        <w:rPr>
          <w:spacing w:val="-8"/>
        </w:rPr>
        <w:t> </w:t>
      </w:r>
      <w:r>
        <w:rPr/>
        <w:t>oficinas</w:t>
      </w:r>
      <w:r>
        <w:rPr>
          <w:spacing w:val="-8"/>
        </w:rPr>
        <w:t> </w:t>
      </w:r>
      <w:r>
        <w:rPr/>
        <w:t>administrativas,</w:t>
      </w:r>
      <w:r>
        <w:rPr>
          <w:spacing w:val="-16"/>
        </w:rPr>
        <w:t> </w:t>
      </w:r>
      <w:r>
        <w:rPr/>
        <w:t>siguió</w:t>
      </w:r>
      <w:r>
        <w:rPr>
          <w:spacing w:val="-8"/>
        </w:rPr>
        <w:t> </w:t>
      </w:r>
      <w:r>
        <w:rPr/>
        <w:t>con</w:t>
      </w:r>
      <w:r>
        <w:rPr>
          <w:spacing w:val="-8"/>
        </w:rPr>
        <w:t> </w:t>
      </w:r>
      <w:r>
        <w:rPr/>
        <w:t>el</w:t>
      </w:r>
      <w:r>
        <w:rPr>
          <w:spacing w:val="-8"/>
        </w:rPr>
        <w:t> </w:t>
      </w:r>
      <w:r>
        <w:rPr/>
        <w:t>hacinamiento</w:t>
      </w:r>
      <w:r>
        <w:rPr>
          <w:w w:val="100"/>
        </w:rPr>
        <w:t> </w:t>
      </w:r>
      <w:r>
        <w:rPr/>
        <w:t>de éstos en los Archivos Históricos haciendo complicada la</w:t>
      </w:r>
      <w:r>
        <w:rPr>
          <w:spacing w:val="39"/>
        </w:rPr>
        <w:t> </w:t>
      </w:r>
      <w:r>
        <w:rPr/>
        <w:t>tarea</w:t>
      </w:r>
      <w:r>
        <w:rPr>
          <w:spacing w:val="11"/>
        </w:rPr>
        <w:t> </w:t>
      </w:r>
      <w:r>
        <w:rPr/>
        <w:t>de</w:t>
      </w:r>
      <w:r>
        <w:rPr>
          <w:w w:val="99"/>
        </w:rPr>
        <w:t> </w:t>
      </w:r>
      <w:r>
        <w:rPr/>
        <w:t>discernir entre lo útil y lo inútil, con lo cual, los</w:t>
      </w:r>
      <w:r>
        <w:rPr>
          <w:spacing w:val="1"/>
        </w:rPr>
        <w:t> </w:t>
      </w:r>
      <w:r>
        <w:rPr/>
        <w:t>archivistas</w:t>
      </w:r>
      <w:r>
        <w:rPr>
          <w:spacing w:val="10"/>
        </w:rPr>
        <w:t> </w:t>
      </w:r>
      <w:r>
        <w:rPr/>
        <w:t>llegaban</w:t>
      </w:r>
      <w:r>
        <w:rPr>
          <w:w w:val="98"/>
        </w:rPr>
        <w:t> </w:t>
      </w:r>
      <w:r>
        <w:rPr/>
        <w:t>a</w:t>
      </w:r>
      <w:r>
        <w:rPr>
          <w:spacing w:val="24"/>
        </w:rPr>
        <w:t> </w:t>
      </w:r>
      <w:r>
        <w:rPr/>
        <w:t>la</w:t>
      </w:r>
      <w:r>
        <w:rPr>
          <w:spacing w:val="24"/>
        </w:rPr>
        <w:t> </w:t>
      </w:r>
      <w:r>
        <w:rPr/>
        <w:t>conclusión</w:t>
      </w:r>
      <w:r>
        <w:rPr>
          <w:spacing w:val="24"/>
        </w:rPr>
        <w:t> </w:t>
      </w:r>
      <w:r>
        <w:rPr/>
        <w:t>de</w:t>
      </w:r>
      <w:r>
        <w:rPr>
          <w:spacing w:val="24"/>
        </w:rPr>
        <w:t> </w:t>
      </w:r>
      <w:r>
        <w:rPr/>
        <w:t>que</w:t>
      </w:r>
      <w:r>
        <w:rPr>
          <w:spacing w:val="24"/>
        </w:rPr>
        <w:t> </w:t>
      </w:r>
      <w:r>
        <w:rPr/>
        <w:t>no</w:t>
      </w:r>
      <w:r>
        <w:rPr>
          <w:spacing w:val="24"/>
        </w:rPr>
        <w:t> </w:t>
      </w:r>
      <w:r>
        <w:rPr/>
        <w:t>todos</w:t>
      </w:r>
      <w:r>
        <w:rPr>
          <w:spacing w:val="24"/>
        </w:rPr>
        <w:t> </w:t>
      </w:r>
      <w:r>
        <w:rPr/>
        <w:t>los</w:t>
      </w:r>
      <w:r>
        <w:rPr>
          <w:spacing w:val="24"/>
        </w:rPr>
        <w:t> </w:t>
      </w:r>
      <w:r>
        <w:rPr/>
        <w:t>documentos</w:t>
      </w:r>
      <w:r>
        <w:rPr>
          <w:spacing w:val="24"/>
        </w:rPr>
        <w:t> </w:t>
      </w:r>
      <w:r>
        <w:rPr/>
        <w:t>que</w:t>
      </w:r>
      <w:r>
        <w:rPr>
          <w:spacing w:val="24"/>
        </w:rPr>
        <w:t> </w:t>
      </w:r>
      <w:r>
        <w:rPr/>
        <w:t>se</w:t>
      </w:r>
      <w:r>
        <w:rPr>
          <w:spacing w:val="24"/>
        </w:rPr>
        <w:t> </w:t>
      </w:r>
      <w:r>
        <w:rPr/>
        <w:t>generaban</w:t>
      </w:r>
      <w:r>
        <w:rPr>
          <w:w w:val="97"/>
        </w:rPr>
        <w:t> </w:t>
      </w:r>
      <w:r>
        <w:rPr/>
        <w:t>podían ni debían preservarse, por lo que era necesario</w:t>
      </w:r>
      <w:r>
        <w:rPr>
          <w:spacing w:val="27"/>
        </w:rPr>
        <w:t> </w:t>
      </w:r>
      <w:r>
        <w:rPr/>
        <w:t>decidir</w:t>
      </w:r>
      <w:r>
        <w:rPr>
          <w:spacing w:val="20"/>
        </w:rPr>
        <w:t> </w:t>
      </w:r>
      <w:r>
        <w:rPr/>
        <w:t>qué</w:t>
      </w:r>
      <w:r>
        <w:rPr>
          <w:w w:val="101"/>
        </w:rPr>
        <w:t> </w:t>
      </w:r>
      <w:r>
        <w:rPr/>
        <w:t>se debía mantener y qué </w:t>
      </w:r>
      <w:r>
        <w:rPr>
          <w:spacing w:val="-3"/>
        </w:rPr>
        <w:t>destruir. </w:t>
      </w:r>
      <w:r>
        <w:rPr/>
        <w:t>Desde </w:t>
      </w:r>
      <w:r>
        <w:rPr>
          <w:spacing w:val="-3"/>
        </w:rPr>
        <w:t>luego, </w:t>
      </w:r>
      <w:r>
        <w:rPr/>
        <w:t>esta decisión</w:t>
      </w:r>
      <w:r>
        <w:rPr>
          <w:spacing w:val="18"/>
        </w:rPr>
        <w:t> </w:t>
      </w:r>
      <w:r>
        <w:rPr/>
        <w:t>no</w:t>
      </w:r>
      <w:r>
        <w:rPr>
          <w:spacing w:val="17"/>
        </w:rPr>
        <w:t> </w:t>
      </w:r>
      <w:r>
        <w:rPr/>
        <w:t>fue</w:t>
      </w:r>
      <w:r>
        <w:rPr>
          <w:w w:val="103"/>
        </w:rPr>
        <w:t> </w:t>
      </w:r>
      <w:r>
        <w:rPr/>
        <w:t>sencilla</w:t>
      </w:r>
      <w:r>
        <w:rPr>
          <w:spacing w:val="-5"/>
        </w:rPr>
        <w:t> </w:t>
      </w:r>
      <w:r>
        <w:rPr/>
        <w:t>al</w:t>
      </w:r>
      <w:r>
        <w:rPr>
          <w:spacing w:val="-5"/>
        </w:rPr>
        <w:t> </w:t>
      </w:r>
      <w:r>
        <w:rPr/>
        <w:t>grado</w:t>
      </w:r>
      <w:r>
        <w:rPr>
          <w:spacing w:val="-5"/>
        </w:rPr>
        <w:t> </w:t>
      </w:r>
      <w:r>
        <w:rPr/>
        <w:t>de</w:t>
      </w:r>
      <w:r>
        <w:rPr>
          <w:spacing w:val="-5"/>
        </w:rPr>
        <w:t> </w:t>
      </w:r>
      <w:r>
        <w:rPr/>
        <w:t>que</w:t>
      </w:r>
      <w:r>
        <w:rPr>
          <w:spacing w:val="-5"/>
        </w:rPr>
        <w:t> </w:t>
      </w:r>
      <w:r>
        <w:rPr/>
        <w:t>hubo</w:t>
      </w:r>
      <w:r>
        <w:rPr>
          <w:spacing w:val="-5"/>
        </w:rPr>
        <w:t> </w:t>
      </w:r>
      <w:r>
        <w:rPr/>
        <w:t>muchas</w:t>
      </w:r>
      <w:r>
        <w:rPr>
          <w:spacing w:val="-5"/>
        </w:rPr>
        <w:t> </w:t>
      </w:r>
      <w:r>
        <w:rPr/>
        <w:t>personas</w:t>
      </w:r>
      <w:r>
        <w:rPr>
          <w:spacing w:val="-5"/>
        </w:rPr>
        <w:t> </w:t>
      </w:r>
      <w:r>
        <w:rPr/>
        <w:t>que</w:t>
      </w:r>
      <w:r>
        <w:rPr>
          <w:spacing w:val="-5"/>
        </w:rPr>
        <w:t> </w:t>
      </w:r>
      <w:r>
        <w:rPr/>
        <w:t>se</w:t>
      </w:r>
      <w:r>
        <w:rPr>
          <w:spacing w:val="-5"/>
        </w:rPr>
        <w:t> </w:t>
      </w:r>
      <w:r>
        <w:rPr/>
        <w:t>oponían</w:t>
      </w:r>
      <w:r>
        <w:rPr>
          <w:spacing w:val="-5"/>
        </w:rPr>
        <w:t> </w:t>
      </w:r>
      <w:r>
        <w:rPr/>
        <w:t>a</w:t>
      </w:r>
      <w:r>
        <w:rPr>
          <w:spacing w:val="-5"/>
        </w:rPr>
        <w:t> </w:t>
      </w:r>
      <w:r>
        <w:rPr/>
        <w:t>esta</w:t>
      </w:r>
      <w:r>
        <w:rPr>
          <w:w w:val="95"/>
        </w:rPr>
        <w:t> </w:t>
      </w:r>
      <w:r>
        <w:rPr>
          <w:spacing w:val="-4"/>
        </w:rPr>
        <w:t>radical</w:t>
      </w:r>
      <w:r>
        <w:rPr>
          <w:spacing w:val="-12"/>
        </w:rPr>
        <w:t> </w:t>
      </w:r>
      <w:r>
        <w:rPr>
          <w:spacing w:val="-4"/>
        </w:rPr>
        <w:t>postura,</w:t>
      </w:r>
      <w:r>
        <w:rPr>
          <w:spacing w:val="-22"/>
        </w:rPr>
        <w:t> </w:t>
      </w:r>
      <w:r>
        <w:rPr>
          <w:spacing w:val="-3"/>
        </w:rPr>
        <w:t>pero</w:t>
      </w:r>
      <w:r>
        <w:rPr>
          <w:spacing w:val="-12"/>
        </w:rPr>
        <w:t> </w:t>
      </w:r>
      <w:r>
        <w:rPr>
          <w:spacing w:val="-4"/>
        </w:rPr>
        <w:t>terminaron</w:t>
      </w:r>
      <w:r>
        <w:rPr>
          <w:spacing w:val="-12"/>
        </w:rPr>
        <w:t> </w:t>
      </w:r>
      <w:r>
        <w:rPr>
          <w:spacing w:val="-3"/>
        </w:rPr>
        <w:t>por</w:t>
      </w:r>
      <w:r>
        <w:rPr>
          <w:spacing w:val="-12"/>
        </w:rPr>
        <w:t> </w:t>
      </w:r>
      <w:r>
        <w:rPr>
          <w:spacing w:val="-4"/>
        </w:rPr>
        <w:t>aceptarla</w:t>
      </w:r>
      <w:r>
        <w:rPr>
          <w:spacing w:val="-12"/>
        </w:rPr>
        <w:t> </w:t>
      </w:r>
      <w:r>
        <w:rPr>
          <w:spacing w:val="-4"/>
        </w:rPr>
        <w:t>después</w:t>
      </w:r>
      <w:r>
        <w:rPr>
          <w:spacing w:val="-12"/>
        </w:rPr>
        <w:t> </w:t>
      </w:r>
      <w:r>
        <w:rPr/>
        <w:t>de</w:t>
      </w:r>
      <w:r>
        <w:rPr>
          <w:spacing w:val="-12"/>
        </w:rPr>
        <w:t> </w:t>
      </w:r>
      <w:r>
        <w:rPr>
          <w:spacing w:val="-4"/>
        </w:rPr>
        <w:t>largo</w:t>
      </w:r>
      <w:r>
        <w:rPr>
          <w:spacing w:val="-12"/>
        </w:rPr>
        <w:t> </w:t>
      </w:r>
      <w:r>
        <w:rPr>
          <w:spacing w:val="-6"/>
        </w:rPr>
        <w:t>tiempo.</w:t>
      </w:r>
      <w:r>
        <w:rPr>
          <w:w w:val="135"/>
        </w:rPr>
        <w:t> </w:t>
      </w:r>
      <w:r>
        <w:rPr/>
        <w:t>Esto</w:t>
      </w:r>
      <w:r>
        <w:rPr>
          <w:spacing w:val="-7"/>
        </w:rPr>
        <w:t> </w:t>
      </w:r>
      <w:r>
        <w:rPr/>
        <w:t>provocaría</w:t>
      </w:r>
      <w:r>
        <w:rPr>
          <w:spacing w:val="-7"/>
        </w:rPr>
        <w:t> </w:t>
      </w:r>
      <w:r>
        <w:rPr/>
        <w:t>incluso</w:t>
      </w:r>
      <w:r>
        <w:rPr>
          <w:spacing w:val="-7"/>
        </w:rPr>
        <w:t> </w:t>
      </w:r>
      <w:r>
        <w:rPr/>
        <w:t>que</w:t>
      </w:r>
      <w:r>
        <w:rPr>
          <w:spacing w:val="-7"/>
        </w:rPr>
        <w:t> </w:t>
      </w:r>
      <w:r>
        <w:rPr/>
        <w:t>se</w:t>
      </w:r>
      <w:r>
        <w:rPr>
          <w:spacing w:val="-7"/>
        </w:rPr>
        <w:t> </w:t>
      </w:r>
      <w:r>
        <w:rPr/>
        <w:t>crearan</w:t>
      </w:r>
      <w:r>
        <w:rPr>
          <w:spacing w:val="-7"/>
        </w:rPr>
        <w:t> </w:t>
      </w:r>
      <w:r>
        <w:rPr/>
        <w:t>lo</w:t>
      </w:r>
      <w:r>
        <w:rPr>
          <w:spacing w:val="-7"/>
        </w:rPr>
        <w:t> </w:t>
      </w:r>
      <w:r>
        <w:rPr/>
        <w:t>que</w:t>
      </w:r>
      <w:r>
        <w:rPr>
          <w:spacing w:val="-7"/>
        </w:rPr>
        <w:t> </w:t>
      </w:r>
      <w:r>
        <w:rPr/>
        <w:t>hoy</w:t>
      </w:r>
      <w:r>
        <w:rPr>
          <w:spacing w:val="-7"/>
        </w:rPr>
        <w:t> </w:t>
      </w:r>
      <w:r>
        <w:rPr/>
        <w:t>se</w:t>
      </w:r>
      <w:r>
        <w:rPr>
          <w:spacing w:val="-7"/>
        </w:rPr>
        <w:t> </w:t>
      </w:r>
      <w:r>
        <w:rPr/>
        <w:t>conoce</w:t>
      </w:r>
      <w:r>
        <w:rPr>
          <w:spacing w:val="-7"/>
        </w:rPr>
        <w:t> </w:t>
      </w:r>
      <w:r>
        <w:rPr/>
        <w:t>como</w:t>
      </w:r>
      <w:r>
        <w:rPr>
          <w:spacing w:val="-1"/>
          <w:w w:val="103"/>
        </w:rPr>
        <w:t> </w:t>
      </w:r>
      <w:r>
        <w:rPr>
          <w:spacing w:val="-3"/>
        </w:rPr>
        <w:t>“Archivos </w:t>
      </w:r>
      <w:r>
        <w:rPr/>
        <w:t>de Concentración”, lugares en donde se</w:t>
      </w:r>
      <w:r>
        <w:rPr>
          <w:spacing w:val="14"/>
        </w:rPr>
        <w:t> </w:t>
      </w:r>
      <w:r>
        <w:rPr/>
        <w:t>resguardaban</w:t>
      </w:r>
      <w:r>
        <w:rPr>
          <w:spacing w:val="16"/>
        </w:rPr>
        <w:t> </w:t>
      </w:r>
      <w:r>
        <w:rPr/>
        <w:t>los</w:t>
      </w:r>
      <w:r>
        <w:rPr>
          <w:w w:val="96"/>
        </w:rPr>
        <w:t> </w:t>
      </w:r>
      <w:r>
        <w:rPr>
          <w:spacing w:val="-4"/>
        </w:rPr>
        <w:t>documentos</w:t>
      </w:r>
      <w:r>
        <w:rPr>
          <w:spacing w:val="-12"/>
        </w:rPr>
        <w:t> </w:t>
      </w:r>
      <w:r>
        <w:rPr>
          <w:spacing w:val="-3"/>
        </w:rPr>
        <w:t>por</w:t>
      </w:r>
      <w:r>
        <w:rPr>
          <w:spacing w:val="-12"/>
        </w:rPr>
        <w:t> </w:t>
      </w:r>
      <w:r>
        <w:rPr/>
        <w:t>un</w:t>
      </w:r>
      <w:r>
        <w:rPr>
          <w:spacing w:val="-12"/>
        </w:rPr>
        <w:t> </w:t>
      </w:r>
      <w:r>
        <w:rPr>
          <w:spacing w:val="-4"/>
        </w:rPr>
        <w:t>tiempo</w:t>
      </w:r>
      <w:r>
        <w:rPr>
          <w:spacing w:val="-12"/>
        </w:rPr>
        <w:t> </w:t>
      </w:r>
      <w:r>
        <w:rPr>
          <w:spacing w:val="-4"/>
        </w:rPr>
        <w:t>considerable</w:t>
      </w:r>
      <w:r>
        <w:rPr>
          <w:spacing w:val="-12"/>
        </w:rPr>
        <w:t> </w:t>
      </w:r>
      <w:r>
        <w:rPr>
          <w:spacing w:val="-4"/>
        </w:rPr>
        <w:t>mientras</w:t>
      </w:r>
      <w:r>
        <w:rPr>
          <w:spacing w:val="-12"/>
        </w:rPr>
        <w:t> </w:t>
      </w:r>
      <w:r>
        <w:rPr/>
        <w:t>se</w:t>
      </w:r>
      <w:r>
        <w:rPr>
          <w:spacing w:val="-12"/>
        </w:rPr>
        <w:t> </w:t>
      </w:r>
      <w:r>
        <w:rPr>
          <w:spacing w:val="-4"/>
        </w:rPr>
        <w:t>decidía</w:t>
      </w:r>
      <w:r>
        <w:rPr>
          <w:spacing w:val="-12"/>
        </w:rPr>
        <w:t> </w:t>
      </w:r>
      <w:r>
        <w:rPr/>
        <w:t>su</w:t>
      </w:r>
      <w:r>
        <w:rPr>
          <w:spacing w:val="-12"/>
        </w:rPr>
        <w:t> </w:t>
      </w:r>
      <w:r>
        <w:rPr>
          <w:spacing w:val="-4"/>
        </w:rPr>
        <w:t>destino</w:t>
      </w:r>
      <w:r>
        <w:rPr>
          <w:w w:val="101"/>
        </w:rPr>
        <w:t> </w:t>
      </w:r>
      <w:r>
        <w:rPr/>
        <w:t>final. Así surgió la valoración como una tarea a través de la cual</w:t>
      </w:r>
      <w:r>
        <w:rPr>
          <w:spacing w:val="18"/>
        </w:rPr>
        <w:t> </w:t>
      </w:r>
      <w:r>
        <w:rPr/>
        <w:t>se</w:t>
      </w:r>
      <w:r>
        <w:rPr>
          <w:spacing w:val="2"/>
        </w:rPr>
        <w:t> </w:t>
      </w:r>
      <w:r>
        <w:rPr/>
        <w:t>le</w:t>
      </w:r>
      <w:r>
        <w:rPr>
          <w:w w:val="99"/>
        </w:rPr>
        <w:t> </w:t>
      </w:r>
      <w:r>
        <w:rPr>
          <w:spacing w:val="-4"/>
        </w:rPr>
        <w:t>otorgaban</w:t>
      </w:r>
      <w:r>
        <w:rPr>
          <w:spacing w:val="-13"/>
        </w:rPr>
        <w:t> </w:t>
      </w:r>
      <w:r>
        <w:rPr>
          <w:spacing w:val="-4"/>
        </w:rPr>
        <w:t>valores</w:t>
      </w:r>
      <w:r>
        <w:rPr>
          <w:spacing w:val="-13"/>
        </w:rPr>
        <w:t> </w:t>
      </w:r>
      <w:r>
        <w:rPr/>
        <w:t>a</w:t>
      </w:r>
      <w:r>
        <w:rPr>
          <w:spacing w:val="-13"/>
        </w:rPr>
        <w:t> </w:t>
      </w:r>
      <w:r>
        <w:rPr>
          <w:spacing w:val="-3"/>
        </w:rPr>
        <w:t>los</w:t>
      </w:r>
      <w:r>
        <w:rPr>
          <w:spacing w:val="-13"/>
        </w:rPr>
        <w:t> </w:t>
      </w:r>
      <w:r>
        <w:rPr>
          <w:spacing w:val="-5"/>
        </w:rPr>
        <w:t>documentos,</w:t>
      </w:r>
      <w:r>
        <w:rPr>
          <w:spacing w:val="-23"/>
        </w:rPr>
        <w:t> </w:t>
      </w:r>
      <w:r>
        <w:rPr>
          <w:spacing w:val="-3"/>
        </w:rPr>
        <w:t>como</w:t>
      </w:r>
      <w:r>
        <w:rPr>
          <w:spacing w:val="-13"/>
        </w:rPr>
        <w:t> </w:t>
      </w:r>
      <w:r>
        <w:rPr>
          <w:spacing w:val="-3"/>
        </w:rPr>
        <w:t>una</w:t>
      </w:r>
      <w:r>
        <w:rPr>
          <w:spacing w:val="-13"/>
        </w:rPr>
        <w:t> </w:t>
      </w:r>
      <w:r>
        <w:rPr>
          <w:spacing w:val="-4"/>
        </w:rPr>
        <w:t>medida</w:t>
      </w:r>
      <w:r>
        <w:rPr>
          <w:spacing w:val="-13"/>
        </w:rPr>
        <w:t> </w:t>
      </w:r>
      <w:r>
        <w:rPr>
          <w:spacing w:val="-4"/>
        </w:rPr>
        <w:t>para</w:t>
      </w:r>
      <w:r>
        <w:rPr>
          <w:spacing w:val="-13"/>
        </w:rPr>
        <w:t> </w:t>
      </w:r>
      <w:r>
        <w:rPr>
          <w:spacing w:val="-4"/>
        </w:rPr>
        <w:t>determinar</w:t>
      </w:r>
    </w:p>
    <w:p>
      <w:pPr>
        <w:pStyle w:val="BodyText"/>
        <w:spacing w:line="257" w:lineRule="exact"/>
        <w:ind w:left="112"/>
      </w:pPr>
      <w:r>
        <w:rPr/>
        <w:t>su resguardo permanente o su eliminación definitiva.</w:t>
      </w:r>
    </w:p>
    <w:p>
      <w:pPr>
        <w:pStyle w:val="BodyText"/>
        <w:spacing w:line="261" w:lineRule="auto" w:before="22"/>
        <w:ind w:left="112" w:right="119" w:firstLine="283"/>
      </w:pPr>
      <w:r>
        <w:rPr/>
        <w:t>A finales de la década de los cincuenta, Theodore Schellenberg decía que los documentos debían tener dos tipos de valores, los cua- les se siguen considerando hoy día: primarios, que serán útiles para cumplir los fines administrativos, legales y fiscales dentro de la ins- titución que los produjo o generó </w:t>
      </w:r>
      <w:r>
        <w:rPr>
          <w:spacing w:val="-11"/>
        </w:rPr>
        <w:t>y, </w:t>
      </w:r>
      <w:r>
        <w:rPr/>
        <w:t>secundarios asignados para la investigación. </w:t>
      </w:r>
      <w:r>
        <w:rPr>
          <w:spacing w:val="-8"/>
        </w:rPr>
        <w:t>Tras </w:t>
      </w:r>
      <w:r>
        <w:rPr/>
        <w:t>esta idea, definió a la valoración como “la fase del tratamiento archivístico que consiste en analizar y determinar los</w:t>
      </w:r>
    </w:p>
    <w:p>
      <w:pPr>
        <w:spacing w:after="0" w:line="261" w:lineRule="auto"/>
        <w:sectPr>
          <w:pgSz w:w="8510" w:h="12190"/>
          <w:pgMar w:header="0" w:footer="865" w:top="920" w:bottom="1060" w:left="880" w:right="980"/>
        </w:sectPr>
      </w:pPr>
    </w:p>
    <w:p>
      <w:pPr>
        <w:pStyle w:val="BodyText"/>
        <w:spacing w:line="261" w:lineRule="auto" w:before="51"/>
        <w:ind w:left="113" w:right="118"/>
      </w:pPr>
      <w:r>
        <w:rPr/>
        <w:t>valores primarios y secundarios de las series documentales, fijando los</w:t>
      </w:r>
      <w:r>
        <w:rPr>
          <w:spacing w:val="-13"/>
        </w:rPr>
        <w:t> </w:t>
      </w:r>
      <w:r>
        <w:rPr/>
        <w:t>plazos</w:t>
      </w:r>
      <w:r>
        <w:rPr>
          <w:spacing w:val="-13"/>
        </w:rPr>
        <w:t> </w:t>
      </w:r>
      <w:r>
        <w:rPr/>
        <w:t>de</w:t>
      </w:r>
      <w:r>
        <w:rPr>
          <w:spacing w:val="-13"/>
        </w:rPr>
        <w:t> </w:t>
      </w:r>
      <w:r>
        <w:rPr/>
        <w:t>transferencia,</w:t>
      </w:r>
      <w:r>
        <w:rPr>
          <w:spacing w:val="-21"/>
        </w:rPr>
        <w:t> </w:t>
      </w:r>
      <w:r>
        <w:rPr/>
        <w:t>acceso</w:t>
      </w:r>
      <w:r>
        <w:rPr>
          <w:spacing w:val="-13"/>
        </w:rPr>
        <w:t> </w:t>
      </w:r>
      <w:r>
        <w:rPr/>
        <w:t>y</w:t>
      </w:r>
      <w:r>
        <w:rPr>
          <w:spacing w:val="-13"/>
        </w:rPr>
        <w:t> </w:t>
      </w:r>
      <w:r>
        <w:rPr/>
        <w:t>conservación</w:t>
      </w:r>
      <w:r>
        <w:rPr>
          <w:spacing w:val="-13"/>
        </w:rPr>
        <w:t> </w:t>
      </w:r>
      <w:r>
        <w:rPr/>
        <w:t>o</w:t>
      </w:r>
      <w:r>
        <w:rPr>
          <w:spacing w:val="-13"/>
        </w:rPr>
        <w:t> </w:t>
      </w:r>
      <w:r>
        <w:rPr/>
        <w:t>eliminación</w:t>
      </w:r>
      <w:r>
        <w:rPr>
          <w:spacing w:val="-13"/>
        </w:rPr>
        <w:t> </w:t>
      </w:r>
      <w:r>
        <w:rPr/>
        <w:t>total o  parcial”(Schellenberg, 1987:</w:t>
      </w:r>
      <w:r>
        <w:rPr>
          <w:spacing w:val="7"/>
        </w:rPr>
        <w:t> </w:t>
      </w:r>
      <w:r>
        <w:rPr/>
        <w:t>360).</w:t>
      </w:r>
    </w:p>
    <w:p>
      <w:pPr>
        <w:pStyle w:val="BodyText"/>
        <w:spacing w:line="261" w:lineRule="auto"/>
        <w:ind w:left="113" w:right="116" w:firstLine="283"/>
      </w:pPr>
      <w:r>
        <w:rPr/>
        <w:t>Antonia</w:t>
      </w:r>
      <w:r>
        <w:rPr>
          <w:spacing w:val="-4"/>
        </w:rPr>
        <w:t> </w:t>
      </w:r>
      <w:r>
        <w:rPr/>
        <w:t>Heredia</w:t>
      </w:r>
      <w:r>
        <w:rPr>
          <w:spacing w:val="-4"/>
        </w:rPr>
        <w:t> </w:t>
      </w:r>
      <w:r>
        <w:rPr/>
        <w:t>se</w:t>
      </w:r>
      <w:r>
        <w:rPr>
          <w:spacing w:val="-4"/>
        </w:rPr>
        <w:t> </w:t>
      </w:r>
      <w:r>
        <w:rPr/>
        <w:t>sumaba</w:t>
      </w:r>
      <w:r>
        <w:rPr>
          <w:spacing w:val="-4"/>
        </w:rPr>
        <w:t> </w:t>
      </w:r>
      <w:r>
        <w:rPr/>
        <w:t>a</w:t>
      </w:r>
      <w:r>
        <w:rPr>
          <w:spacing w:val="-4"/>
        </w:rPr>
        <w:t> </w:t>
      </w:r>
      <w:r>
        <w:rPr/>
        <w:t>la</w:t>
      </w:r>
      <w:r>
        <w:rPr>
          <w:spacing w:val="-4"/>
        </w:rPr>
        <w:t> </w:t>
      </w:r>
      <w:r>
        <w:rPr/>
        <w:t>postura</w:t>
      </w:r>
      <w:r>
        <w:rPr>
          <w:spacing w:val="-4"/>
        </w:rPr>
        <w:t> </w:t>
      </w:r>
      <w:r>
        <w:rPr/>
        <w:t>del</w:t>
      </w:r>
      <w:r>
        <w:rPr>
          <w:spacing w:val="-4"/>
        </w:rPr>
        <w:t> </w:t>
      </w:r>
      <w:r>
        <w:rPr/>
        <w:t>estadounidense,</w:t>
      </w:r>
      <w:r>
        <w:rPr>
          <w:spacing w:val="-14"/>
        </w:rPr>
        <w:t> </w:t>
      </w:r>
      <w:r>
        <w:rPr/>
        <w:t>defi- niendo a la valoración como “el proceso de análisis y selección cuyo objetivo es establecer los plazos de transferencia, conservación y acceso a las series documentales” (Heredia Herrera, 1995:</w:t>
      </w:r>
      <w:r>
        <w:rPr>
          <w:spacing w:val="39"/>
        </w:rPr>
        <w:t> </w:t>
      </w:r>
      <w:r>
        <w:rPr/>
        <w:t>63).</w:t>
      </w:r>
    </w:p>
    <w:p>
      <w:pPr>
        <w:pStyle w:val="BodyText"/>
        <w:spacing w:line="261" w:lineRule="auto"/>
        <w:ind w:left="113" w:right="114" w:firstLine="283"/>
      </w:pPr>
      <w:r>
        <w:rPr/>
        <w:t>Estas definiciones permiten establecer que la valoración, es el proceso</w:t>
      </w:r>
      <w:r>
        <w:rPr>
          <w:spacing w:val="-8"/>
        </w:rPr>
        <w:t> </w:t>
      </w:r>
      <w:r>
        <w:rPr/>
        <w:t>mediante</w:t>
      </w:r>
      <w:r>
        <w:rPr>
          <w:spacing w:val="-8"/>
        </w:rPr>
        <w:t> </w:t>
      </w:r>
      <w:r>
        <w:rPr/>
        <w:t>el</w:t>
      </w:r>
      <w:r>
        <w:rPr>
          <w:spacing w:val="-8"/>
        </w:rPr>
        <w:t> </w:t>
      </w:r>
      <w:r>
        <w:rPr/>
        <w:t>cual</w:t>
      </w:r>
      <w:r>
        <w:rPr>
          <w:spacing w:val="-8"/>
        </w:rPr>
        <w:t> </w:t>
      </w:r>
      <w:r>
        <w:rPr/>
        <w:t>se</w:t>
      </w:r>
      <w:r>
        <w:rPr>
          <w:spacing w:val="-8"/>
        </w:rPr>
        <w:t> </w:t>
      </w:r>
      <w:r>
        <w:rPr/>
        <w:t>asignan</w:t>
      </w:r>
      <w:r>
        <w:rPr>
          <w:spacing w:val="-8"/>
        </w:rPr>
        <w:t> </w:t>
      </w:r>
      <w:r>
        <w:rPr/>
        <w:t>valores</w:t>
      </w:r>
      <w:r>
        <w:rPr>
          <w:spacing w:val="-8"/>
        </w:rPr>
        <w:t> </w:t>
      </w:r>
      <w:r>
        <w:rPr/>
        <w:t>primarios</w:t>
      </w:r>
      <w:r>
        <w:rPr>
          <w:spacing w:val="-8"/>
        </w:rPr>
        <w:t> </w:t>
      </w:r>
      <w:r>
        <w:rPr/>
        <w:t>y</w:t>
      </w:r>
      <w:r>
        <w:rPr>
          <w:spacing w:val="-8"/>
        </w:rPr>
        <w:t> </w:t>
      </w:r>
      <w:r>
        <w:rPr/>
        <w:t>secundarios a los documentos de archivo con el fin de controlar su paso por una red de Archivos (Archivos de </w:t>
      </w:r>
      <w:r>
        <w:rPr>
          <w:spacing w:val="-4"/>
        </w:rPr>
        <w:t>Trámite, </w:t>
      </w:r>
      <w:r>
        <w:rPr/>
        <w:t>de Concentración e Histó- ricos), mediante la asignación de elementos tales como el plazo de vigencia administrativa, los periodos de retención en cada fase del ciclo vital (activa, semiactiva e inactiva), así como su transferencia   a la siguiente etapa. El análisis de la institución productora y de las relaciones que existen entre ésta y la sociedad serán la base para determinar estos</w:t>
      </w:r>
      <w:r>
        <w:rPr>
          <w:spacing w:val="-19"/>
        </w:rPr>
        <w:t> </w:t>
      </w:r>
      <w:r>
        <w:rPr/>
        <w:t>valores.</w:t>
      </w:r>
    </w:p>
    <w:p>
      <w:pPr>
        <w:pStyle w:val="BodyText"/>
        <w:spacing w:line="261" w:lineRule="auto"/>
        <w:ind w:left="113" w:right="106" w:firstLine="283"/>
        <w:jc w:val="right"/>
      </w:pPr>
      <w:r>
        <w:rPr/>
        <w:t>En</w:t>
      </w:r>
      <w:r>
        <w:rPr>
          <w:spacing w:val="23"/>
        </w:rPr>
        <w:t> </w:t>
      </w:r>
      <w:r>
        <w:rPr/>
        <w:t>suma,</w:t>
      </w:r>
      <w:r>
        <w:rPr>
          <w:spacing w:val="13"/>
        </w:rPr>
        <w:t> </w:t>
      </w:r>
      <w:r>
        <w:rPr/>
        <w:t>la</w:t>
      </w:r>
      <w:r>
        <w:rPr>
          <w:spacing w:val="23"/>
        </w:rPr>
        <w:t> </w:t>
      </w:r>
      <w:r>
        <w:rPr/>
        <w:t>valoración</w:t>
      </w:r>
      <w:r>
        <w:rPr>
          <w:spacing w:val="23"/>
        </w:rPr>
        <w:t> </w:t>
      </w:r>
      <w:r>
        <w:rPr/>
        <w:t>consiste</w:t>
      </w:r>
      <w:r>
        <w:rPr>
          <w:spacing w:val="23"/>
        </w:rPr>
        <w:t> </w:t>
      </w:r>
      <w:r>
        <w:rPr/>
        <w:t>en</w:t>
      </w:r>
      <w:r>
        <w:rPr>
          <w:spacing w:val="23"/>
        </w:rPr>
        <w:t> </w:t>
      </w:r>
      <w:r>
        <w:rPr/>
        <w:t>un</w:t>
      </w:r>
      <w:r>
        <w:rPr>
          <w:spacing w:val="23"/>
        </w:rPr>
        <w:t> </w:t>
      </w:r>
      <w:r>
        <w:rPr/>
        <w:t>proceso</w:t>
      </w:r>
      <w:r>
        <w:rPr>
          <w:spacing w:val="23"/>
        </w:rPr>
        <w:t> </w:t>
      </w:r>
      <w:r>
        <w:rPr/>
        <w:t>de</w:t>
      </w:r>
      <w:r>
        <w:rPr>
          <w:spacing w:val="23"/>
        </w:rPr>
        <w:t> </w:t>
      </w:r>
      <w:r>
        <w:rPr/>
        <w:t>análisis</w:t>
      </w:r>
      <w:r>
        <w:rPr>
          <w:spacing w:val="23"/>
        </w:rPr>
        <w:t> </w:t>
      </w:r>
      <w:r>
        <w:rPr/>
        <w:t>de</w:t>
      </w:r>
      <w:r>
        <w:rPr>
          <w:spacing w:val="23"/>
        </w:rPr>
        <w:t> </w:t>
      </w:r>
      <w:r>
        <w:rPr/>
        <w:t>la</w:t>
      </w:r>
      <w:r>
        <w:rPr>
          <w:w w:val="97"/>
        </w:rPr>
        <w:t> </w:t>
      </w:r>
      <w:r>
        <w:rPr/>
        <w:t>información desde diferentes ópticas y a partir de los</w:t>
      </w:r>
      <w:r>
        <w:rPr>
          <w:spacing w:val="44"/>
        </w:rPr>
        <w:t> </w:t>
      </w:r>
      <w:r>
        <w:rPr/>
        <w:t>resultados</w:t>
      </w:r>
      <w:r>
        <w:rPr>
          <w:spacing w:val="4"/>
        </w:rPr>
        <w:t> </w:t>
      </w:r>
      <w:r>
        <w:rPr/>
        <w:t>de</w:t>
      </w:r>
      <w:r>
        <w:rPr>
          <w:w w:val="99"/>
        </w:rPr>
        <w:t> </w:t>
      </w:r>
      <w:r>
        <w:rPr/>
        <w:t>dicho</w:t>
      </w:r>
      <w:r>
        <w:rPr>
          <w:spacing w:val="16"/>
        </w:rPr>
        <w:t> </w:t>
      </w:r>
      <w:r>
        <w:rPr/>
        <w:t>análisis</w:t>
      </w:r>
      <w:r>
        <w:rPr>
          <w:spacing w:val="16"/>
        </w:rPr>
        <w:t> </w:t>
      </w:r>
      <w:r>
        <w:rPr/>
        <w:t>se</w:t>
      </w:r>
      <w:r>
        <w:rPr>
          <w:spacing w:val="16"/>
        </w:rPr>
        <w:t> </w:t>
      </w:r>
      <w:r>
        <w:rPr/>
        <w:t>establece</w:t>
      </w:r>
      <w:r>
        <w:rPr>
          <w:spacing w:val="16"/>
        </w:rPr>
        <w:t> </w:t>
      </w:r>
      <w:r>
        <w:rPr/>
        <w:t>su</w:t>
      </w:r>
      <w:r>
        <w:rPr>
          <w:spacing w:val="16"/>
        </w:rPr>
        <w:t> </w:t>
      </w:r>
      <w:r>
        <w:rPr/>
        <w:t>utilidad</w:t>
      </w:r>
      <w:r>
        <w:rPr>
          <w:spacing w:val="16"/>
        </w:rPr>
        <w:t> </w:t>
      </w:r>
      <w:r>
        <w:rPr/>
        <w:t>o</w:t>
      </w:r>
      <w:r>
        <w:rPr>
          <w:spacing w:val="16"/>
        </w:rPr>
        <w:t> </w:t>
      </w:r>
      <w:r>
        <w:rPr/>
        <w:t>valor</w:t>
      </w:r>
      <w:r>
        <w:rPr>
          <w:spacing w:val="16"/>
        </w:rPr>
        <w:t> </w:t>
      </w:r>
      <w:r>
        <w:rPr/>
        <w:t>a</w:t>
      </w:r>
      <w:r>
        <w:rPr>
          <w:spacing w:val="16"/>
        </w:rPr>
        <w:t> </w:t>
      </w:r>
      <w:r>
        <w:rPr/>
        <w:t>lo</w:t>
      </w:r>
      <w:r>
        <w:rPr>
          <w:spacing w:val="16"/>
        </w:rPr>
        <w:t> </w:t>
      </w:r>
      <w:r>
        <w:rPr/>
        <w:t>largo</w:t>
      </w:r>
      <w:r>
        <w:rPr>
          <w:spacing w:val="16"/>
        </w:rPr>
        <w:t> </w:t>
      </w:r>
      <w:r>
        <w:rPr/>
        <w:t>de</w:t>
      </w:r>
      <w:r>
        <w:rPr>
          <w:spacing w:val="16"/>
        </w:rPr>
        <w:t> </w:t>
      </w:r>
      <w:r>
        <w:rPr/>
        <w:t>su</w:t>
      </w:r>
      <w:r>
        <w:rPr>
          <w:spacing w:val="16"/>
        </w:rPr>
        <w:t> </w:t>
      </w:r>
      <w:r>
        <w:rPr/>
        <w:t>ciclo</w:t>
      </w:r>
      <w:r>
        <w:rPr>
          <w:w w:val="102"/>
        </w:rPr>
        <w:t> </w:t>
      </w:r>
      <w:r>
        <w:rPr/>
        <w:t>de vida y se asigna tiempo y espacio de conservación o</w:t>
      </w:r>
      <w:r>
        <w:rPr>
          <w:spacing w:val="4"/>
        </w:rPr>
        <w:t> </w:t>
      </w:r>
      <w:r>
        <w:rPr/>
        <w:t>eliminación.</w:t>
      </w:r>
      <w:r>
        <w:rPr>
          <w:w w:val="102"/>
        </w:rPr>
        <w:t> </w:t>
      </w:r>
      <w:r>
        <w:rPr/>
        <w:t>Los</w:t>
      </w:r>
      <w:r>
        <w:rPr>
          <w:spacing w:val="-13"/>
        </w:rPr>
        <w:t> </w:t>
      </w:r>
      <w:r>
        <w:rPr/>
        <w:t>documentos</w:t>
      </w:r>
      <w:r>
        <w:rPr>
          <w:spacing w:val="-13"/>
        </w:rPr>
        <w:t> </w:t>
      </w:r>
      <w:r>
        <w:rPr/>
        <w:t>de</w:t>
      </w:r>
      <w:r>
        <w:rPr>
          <w:spacing w:val="-13"/>
        </w:rPr>
        <w:t> </w:t>
      </w:r>
      <w:r>
        <w:rPr/>
        <w:t>archivo</w:t>
      </w:r>
      <w:r>
        <w:rPr>
          <w:spacing w:val="-13"/>
        </w:rPr>
        <w:t> </w:t>
      </w:r>
      <w:r>
        <w:rPr/>
        <w:t>se</w:t>
      </w:r>
      <w:r>
        <w:rPr>
          <w:spacing w:val="-13"/>
        </w:rPr>
        <w:t> </w:t>
      </w:r>
      <w:r>
        <w:rPr/>
        <w:t>valoran</w:t>
      </w:r>
      <w:r>
        <w:rPr>
          <w:spacing w:val="-13"/>
        </w:rPr>
        <w:t> </w:t>
      </w:r>
      <w:r>
        <w:rPr/>
        <w:t>debido</w:t>
      </w:r>
      <w:r>
        <w:rPr>
          <w:spacing w:val="-13"/>
        </w:rPr>
        <w:t> </w:t>
      </w:r>
      <w:r>
        <w:rPr/>
        <w:t>a</w:t>
      </w:r>
      <w:r>
        <w:rPr>
          <w:spacing w:val="-13"/>
        </w:rPr>
        <w:t> </w:t>
      </w:r>
      <w:r>
        <w:rPr/>
        <w:t>que</w:t>
      </w:r>
      <w:r>
        <w:rPr>
          <w:spacing w:val="-13"/>
        </w:rPr>
        <w:t> </w:t>
      </w:r>
      <w:r>
        <w:rPr/>
        <w:t>existen</w:t>
      </w:r>
      <w:r>
        <w:rPr>
          <w:spacing w:val="-13"/>
        </w:rPr>
        <w:t> </w:t>
      </w:r>
      <w:r>
        <w:rPr/>
        <w:t>varias</w:t>
      </w:r>
      <w:r>
        <w:rPr>
          <w:spacing w:val="-1"/>
          <w:w w:val="92"/>
        </w:rPr>
        <w:t> </w:t>
      </w:r>
      <w:r>
        <w:rPr/>
        <w:t>razones por las cuales se debe hacer: por la</w:t>
      </w:r>
      <w:r>
        <w:rPr>
          <w:spacing w:val="15"/>
        </w:rPr>
        <w:t> </w:t>
      </w:r>
      <w:r>
        <w:rPr/>
        <w:t>explosión</w:t>
      </w:r>
      <w:r>
        <w:rPr>
          <w:spacing w:val="18"/>
        </w:rPr>
        <w:t> </w:t>
      </w:r>
      <w:r>
        <w:rPr/>
        <w:t>documental</w:t>
      </w:r>
      <w:r>
        <w:rPr>
          <w:w w:val="101"/>
        </w:rPr>
        <w:t> </w:t>
      </w:r>
      <w:r>
        <w:rPr/>
        <w:t>que</w:t>
      </w:r>
      <w:r>
        <w:rPr>
          <w:spacing w:val="-12"/>
        </w:rPr>
        <w:t> </w:t>
      </w:r>
      <w:r>
        <w:rPr/>
        <w:t>ya</w:t>
      </w:r>
      <w:r>
        <w:rPr>
          <w:spacing w:val="-12"/>
        </w:rPr>
        <w:t> </w:t>
      </w:r>
      <w:r>
        <w:rPr/>
        <w:t>se</w:t>
      </w:r>
      <w:r>
        <w:rPr>
          <w:spacing w:val="-12"/>
        </w:rPr>
        <w:t> </w:t>
      </w:r>
      <w:r>
        <w:rPr/>
        <w:t>explicó;</w:t>
      </w:r>
      <w:r>
        <w:rPr>
          <w:spacing w:val="-22"/>
        </w:rPr>
        <w:t> </w:t>
      </w:r>
      <w:r>
        <w:rPr/>
        <w:t>por</w:t>
      </w:r>
      <w:r>
        <w:rPr>
          <w:spacing w:val="-12"/>
        </w:rPr>
        <w:t> </w:t>
      </w:r>
      <w:r>
        <w:rPr/>
        <w:t>el</w:t>
      </w:r>
      <w:r>
        <w:rPr>
          <w:spacing w:val="-12"/>
        </w:rPr>
        <w:t> </w:t>
      </w:r>
      <w:r>
        <w:rPr/>
        <w:t>indiscriminado</w:t>
      </w:r>
      <w:r>
        <w:rPr>
          <w:spacing w:val="-12"/>
        </w:rPr>
        <w:t> </w:t>
      </w:r>
      <w:r>
        <w:rPr/>
        <w:t>uso</w:t>
      </w:r>
      <w:r>
        <w:rPr>
          <w:spacing w:val="-12"/>
        </w:rPr>
        <w:t> </w:t>
      </w:r>
      <w:r>
        <w:rPr/>
        <w:t>de</w:t>
      </w:r>
      <w:r>
        <w:rPr>
          <w:spacing w:val="-12"/>
        </w:rPr>
        <w:t> </w:t>
      </w:r>
      <w:r>
        <w:rPr/>
        <w:t>la</w:t>
      </w:r>
      <w:r>
        <w:rPr>
          <w:spacing w:val="-12"/>
        </w:rPr>
        <w:t> </w:t>
      </w:r>
      <w:r>
        <w:rPr/>
        <w:t>tecnología</w:t>
      </w:r>
      <w:r>
        <w:rPr>
          <w:spacing w:val="-12"/>
        </w:rPr>
        <w:t> </w:t>
      </w:r>
      <w:r>
        <w:rPr/>
        <w:t>que</w:t>
      </w:r>
      <w:r>
        <w:rPr>
          <w:spacing w:val="-12"/>
        </w:rPr>
        <w:t> </w:t>
      </w:r>
      <w:r>
        <w:rPr/>
        <w:t>hace</w:t>
      </w:r>
      <w:r>
        <w:rPr>
          <w:spacing w:val="-2"/>
          <w:w w:val="100"/>
        </w:rPr>
        <w:t> </w:t>
      </w:r>
      <w:r>
        <w:rPr/>
        <w:t>que se generen ejemplares múltiples; por la duplicidad</w:t>
      </w:r>
      <w:r>
        <w:rPr>
          <w:spacing w:val="11"/>
        </w:rPr>
        <w:t> </w:t>
      </w:r>
      <w:r>
        <w:rPr/>
        <w:t>de</w:t>
      </w:r>
      <w:r>
        <w:rPr>
          <w:spacing w:val="9"/>
        </w:rPr>
        <w:t> </w:t>
      </w:r>
      <w:r>
        <w:rPr/>
        <w:t>informa-</w:t>
      </w:r>
      <w:r>
        <w:rPr>
          <w:w w:val="106"/>
        </w:rPr>
        <w:t> </w:t>
      </w:r>
      <w:r>
        <w:rPr/>
        <w:t>ción</w:t>
      </w:r>
      <w:r>
        <w:rPr>
          <w:spacing w:val="31"/>
        </w:rPr>
        <w:t> </w:t>
      </w:r>
      <w:r>
        <w:rPr/>
        <w:t>y</w:t>
      </w:r>
      <w:r>
        <w:rPr>
          <w:spacing w:val="31"/>
        </w:rPr>
        <w:t> </w:t>
      </w:r>
      <w:r>
        <w:rPr/>
        <w:t>de</w:t>
      </w:r>
      <w:r>
        <w:rPr>
          <w:spacing w:val="31"/>
        </w:rPr>
        <w:t> </w:t>
      </w:r>
      <w:r>
        <w:rPr/>
        <w:t>documentos</w:t>
      </w:r>
      <w:r>
        <w:rPr>
          <w:spacing w:val="31"/>
        </w:rPr>
        <w:t> </w:t>
      </w:r>
      <w:r>
        <w:rPr/>
        <w:t>producto</w:t>
      </w:r>
      <w:r>
        <w:rPr>
          <w:spacing w:val="31"/>
        </w:rPr>
        <w:t> </w:t>
      </w:r>
      <w:r>
        <w:rPr/>
        <w:t>del</w:t>
      </w:r>
      <w:r>
        <w:rPr>
          <w:spacing w:val="31"/>
        </w:rPr>
        <w:t> </w:t>
      </w:r>
      <w:r>
        <w:rPr/>
        <w:t>desdoblamiento</w:t>
      </w:r>
      <w:r>
        <w:rPr>
          <w:spacing w:val="31"/>
        </w:rPr>
        <w:t> </w:t>
      </w:r>
      <w:r>
        <w:rPr/>
        <w:t>de</w:t>
      </w:r>
      <w:r>
        <w:rPr>
          <w:spacing w:val="31"/>
        </w:rPr>
        <w:t> </w:t>
      </w:r>
      <w:r>
        <w:rPr/>
        <w:t>funciones</w:t>
      </w:r>
      <w:r>
        <w:rPr>
          <w:w w:val="100"/>
        </w:rPr>
        <w:t> </w:t>
      </w:r>
      <w:r>
        <w:rPr/>
        <w:t>administrativas; por el entorpecimiento de la gestión pública y;</w:t>
      </w:r>
      <w:r>
        <w:rPr>
          <w:spacing w:val="-4"/>
        </w:rPr>
        <w:t> </w:t>
      </w:r>
      <w:r>
        <w:rPr/>
        <w:t>por</w:t>
      </w:r>
      <w:r>
        <w:rPr>
          <w:w w:val="98"/>
        </w:rPr>
        <w:t> </w:t>
      </w:r>
      <w:r>
        <w:rPr/>
        <w:t>los altos costos que representa la manutención de los</w:t>
      </w:r>
      <w:r>
        <w:rPr>
          <w:spacing w:val="-34"/>
        </w:rPr>
        <w:t> </w:t>
      </w:r>
      <w:r>
        <w:rPr/>
        <w:t>Archivos y sus</w:t>
      </w:r>
    </w:p>
    <w:p>
      <w:pPr>
        <w:pStyle w:val="BodyText"/>
        <w:spacing w:line="257" w:lineRule="exact"/>
        <w:ind w:left="113"/>
      </w:pPr>
      <w:r>
        <w:rPr/>
        <w:t>propios documento, entre otras.</w:t>
      </w:r>
    </w:p>
    <w:p>
      <w:pPr>
        <w:pStyle w:val="BodyText"/>
        <w:spacing w:line="261" w:lineRule="auto" w:before="22"/>
        <w:ind w:left="113" w:right="109" w:firstLine="283"/>
      </w:pPr>
      <w:r>
        <w:rPr>
          <w:spacing w:val="-6"/>
        </w:rPr>
        <w:t>Por</w:t>
      </w:r>
      <w:r>
        <w:rPr>
          <w:spacing w:val="-15"/>
        </w:rPr>
        <w:t> </w:t>
      </w:r>
      <w:r>
        <w:rPr/>
        <w:t>otro</w:t>
      </w:r>
      <w:r>
        <w:rPr>
          <w:spacing w:val="-15"/>
        </w:rPr>
        <w:t> </w:t>
      </w:r>
      <w:r>
        <w:rPr>
          <w:spacing w:val="-5"/>
        </w:rPr>
        <w:t>lado,</w:t>
      </w:r>
      <w:r>
        <w:rPr>
          <w:spacing w:val="-23"/>
        </w:rPr>
        <w:t> </w:t>
      </w:r>
      <w:r>
        <w:rPr/>
        <w:t>es</w:t>
      </w:r>
      <w:r>
        <w:rPr>
          <w:spacing w:val="-15"/>
        </w:rPr>
        <w:t> </w:t>
      </w:r>
      <w:r>
        <w:rPr/>
        <w:t>conveniente</w:t>
      </w:r>
      <w:r>
        <w:rPr>
          <w:spacing w:val="-15"/>
        </w:rPr>
        <w:t> </w:t>
      </w:r>
      <w:r>
        <w:rPr/>
        <w:t>señalar</w:t>
      </w:r>
      <w:r>
        <w:rPr>
          <w:spacing w:val="-15"/>
        </w:rPr>
        <w:t> </w:t>
      </w:r>
      <w:r>
        <w:rPr/>
        <w:t>que</w:t>
      </w:r>
      <w:r>
        <w:rPr>
          <w:spacing w:val="-15"/>
        </w:rPr>
        <w:t> </w:t>
      </w:r>
      <w:r>
        <w:rPr/>
        <w:t>existen</w:t>
      </w:r>
      <w:r>
        <w:rPr>
          <w:spacing w:val="-15"/>
        </w:rPr>
        <w:t> </w:t>
      </w:r>
      <w:r>
        <w:rPr/>
        <w:t>dos</w:t>
      </w:r>
      <w:r>
        <w:rPr>
          <w:spacing w:val="-15"/>
        </w:rPr>
        <w:t> </w:t>
      </w:r>
      <w:r>
        <w:rPr>
          <w:spacing w:val="-3"/>
        </w:rPr>
        <w:t>valoraciones: </w:t>
      </w:r>
      <w:r>
        <w:rPr/>
        <w:t>la</w:t>
      </w:r>
      <w:r>
        <w:rPr>
          <w:spacing w:val="-17"/>
        </w:rPr>
        <w:t> </w:t>
      </w:r>
      <w:r>
        <w:rPr/>
        <w:t>primaria</w:t>
      </w:r>
      <w:r>
        <w:rPr>
          <w:spacing w:val="-17"/>
        </w:rPr>
        <w:t> </w:t>
      </w:r>
      <w:r>
        <w:rPr/>
        <w:t>y</w:t>
      </w:r>
      <w:r>
        <w:rPr>
          <w:spacing w:val="-17"/>
        </w:rPr>
        <w:t> </w:t>
      </w:r>
      <w:r>
        <w:rPr/>
        <w:t>la</w:t>
      </w:r>
      <w:r>
        <w:rPr>
          <w:spacing w:val="-17"/>
        </w:rPr>
        <w:t> </w:t>
      </w:r>
      <w:r>
        <w:rPr/>
        <w:t>secundaria.</w:t>
      </w:r>
      <w:r>
        <w:rPr>
          <w:spacing w:val="-24"/>
        </w:rPr>
        <w:t> </w:t>
      </w:r>
      <w:r>
        <w:rPr/>
        <w:t>La</w:t>
      </w:r>
      <w:r>
        <w:rPr>
          <w:spacing w:val="-17"/>
        </w:rPr>
        <w:t> </w:t>
      </w:r>
      <w:r>
        <w:rPr>
          <w:spacing w:val="-3"/>
        </w:rPr>
        <w:t>valoración</w:t>
      </w:r>
      <w:r>
        <w:rPr>
          <w:spacing w:val="-17"/>
        </w:rPr>
        <w:t> </w:t>
      </w:r>
      <w:r>
        <w:rPr/>
        <w:t>primaria</w:t>
      </w:r>
      <w:r>
        <w:rPr>
          <w:spacing w:val="-17"/>
        </w:rPr>
        <w:t> </w:t>
      </w:r>
      <w:r>
        <w:rPr/>
        <w:t>es</w:t>
      </w:r>
      <w:r>
        <w:rPr>
          <w:spacing w:val="-17"/>
        </w:rPr>
        <w:t> </w:t>
      </w:r>
      <w:r>
        <w:rPr/>
        <w:t>la</w:t>
      </w:r>
      <w:r>
        <w:rPr>
          <w:spacing w:val="-17"/>
        </w:rPr>
        <w:t> </w:t>
      </w:r>
      <w:r>
        <w:rPr/>
        <w:t>identificación y</w:t>
      </w:r>
      <w:r>
        <w:rPr>
          <w:spacing w:val="-9"/>
        </w:rPr>
        <w:t> </w:t>
      </w:r>
      <w:r>
        <w:rPr/>
        <w:t>determinación</w:t>
      </w:r>
      <w:r>
        <w:rPr>
          <w:spacing w:val="-9"/>
        </w:rPr>
        <w:t> </w:t>
      </w:r>
      <w:r>
        <w:rPr/>
        <w:t>de</w:t>
      </w:r>
      <w:r>
        <w:rPr>
          <w:spacing w:val="-9"/>
        </w:rPr>
        <w:t> </w:t>
      </w:r>
      <w:r>
        <w:rPr/>
        <w:t>los</w:t>
      </w:r>
      <w:r>
        <w:rPr>
          <w:spacing w:val="-9"/>
        </w:rPr>
        <w:t> </w:t>
      </w:r>
      <w:r>
        <w:rPr/>
        <w:t>plazos</w:t>
      </w:r>
      <w:r>
        <w:rPr>
          <w:spacing w:val="-9"/>
        </w:rPr>
        <w:t> </w:t>
      </w:r>
      <w:r>
        <w:rPr/>
        <w:t>y</w:t>
      </w:r>
      <w:r>
        <w:rPr>
          <w:spacing w:val="-9"/>
        </w:rPr>
        <w:t> </w:t>
      </w:r>
      <w:r>
        <w:rPr/>
        <w:t>modalidades</w:t>
      </w:r>
      <w:r>
        <w:rPr>
          <w:spacing w:val="-9"/>
        </w:rPr>
        <w:t> </w:t>
      </w:r>
      <w:r>
        <w:rPr/>
        <w:t>de</w:t>
      </w:r>
      <w:r>
        <w:rPr>
          <w:spacing w:val="-9"/>
        </w:rPr>
        <w:t> </w:t>
      </w:r>
      <w:r>
        <w:rPr/>
        <w:t>uso</w:t>
      </w:r>
      <w:r>
        <w:rPr>
          <w:spacing w:val="-9"/>
        </w:rPr>
        <w:t> </w:t>
      </w:r>
      <w:r>
        <w:rPr/>
        <w:t>de</w:t>
      </w:r>
      <w:r>
        <w:rPr>
          <w:spacing w:val="-9"/>
        </w:rPr>
        <w:t> </w:t>
      </w:r>
      <w:r>
        <w:rPr/>
        <w:t>los</w:t>
      </w:r>
      <w:r>
        <w:rPr>
          <w:spacing w:val="-9"/>
        </w:rPr>
        <w:t> </w:t>
      </w:r>
      <w:r>
        <w:rPr/>
        <w:t>documen- tos por parte de la institución que los produce o conserva. Ésta se realiza justo en el momento de ejecutar la primera transferencia de documentos del Archivo de </w:t>
      </w:r>
      <w:r>
        <w:rPr>
          <w:spacing w:val="-4"/>
        </w:rPr>
        <w:t>Trámite  </w:t>
      </w:r>
      <w:r>
        <w:rPr/>
        <w:t>al de  </w:t>
      </w:r>
      <w:r>
        <w:rPr>
          <w:spacing w:val="19"/>
        </w:rPr>
        <w:t> </w:t>
      </w:r>
      <w:r>
        <w:rPr/>
        <w:t>Concentración.</w:t>
      </w:r>
    </w:p>
    <w:p>
      <w:pPr>
        <w:spacing w:after="0" w:line="261" w:lineRule="auto"/>
        <w:sectPr>
          <w:pgSz w:w="8510" w:h="12190"/>
          <w:pgMar w:header="0" w:footer="865" w:top="920" w:bottom="1060" w:left="1020" w:right="900"/>
        </w:sectPr>
      </w:pPr>
    </w:p>
    <w:p>
      <w:pPr>
        <w:pStyle w:val="BodyText"/>
        <w:spacing w:line="261" w:lineRule="auto" w:before="51"/>
        <w:ind w:left="100" w:right="120" w:firstLine="283"/>
      </w:pPr>
      <w:r>
        <w:rPr/>
        <w:t>Los</w:t>
      </w:r>
      <w:r>
        <w:rPr>
          <w:spacing w:val="-7"/>
        </w:rPr>
        <w:t> </w:t>
      </w:r>
      <w:r>
        <w:rPr/>
        <w:t>documentos</w:t>
      </w:r>
      <w:r>
        <w:rPr>
          <w:spacing w:val="-7"/>
        </w:rPr>
        <w:t> </w:t>
      </w:r>
      <w:r>
        <w:rPr/>
        <w:t>en</w:t>
      </w:r>
      <w:r>
        <w:rPr>
          <w:spacing w:val="-7"/>
        </w:rPr>
        <w:t> </w:t>
      </w:r>
      <w:r>
        <w:rPr/>
        <w:t>la</w:t>
      </w:r>
      <w:r>
        <w:rPr>
          <w:spacing w:val="-7"/>
        </w:rPr>
        <w:t> </w:t>
      </w:r>
      <w:r>
        <w:rPr/>
        <w:t>valoración</w:t>
      </w:r>
      <w:r>
        <w:rPr>
          <w:spacing w:val="-7"/>
        </w:rPr>
        <w:t> </w:t>
      </w:r>
      <w:r>
        <w:rPr/>
        <w:t>primaria</w:t>
      </w:r>
      <w:r>
        <w:rPr>
          <w:spacing w:val="-7"/>
        </w:rPr>
        <w:t> </w:t>
      </w:r>
      <w:r>
        <w:rPr/>
        <w:t>contienen</w:t>
      </w:r>
      <w:r>
        <w:rPr>
          <w:spacing w:val="-7"/>
        </w:rPr>
        <w:t> </w:t>
      </w:r>
      <w:r>
        <w:rPr/>
        <w:t>tres</w:t>
      </w:r>
      <w:r>
        <w:rPr>
          <w:spacing w:val="-7"/>
        </w:rPr>
        <w:t> </w:t>
      </w:r>
      <w:r>
        <w:rPr/>
        <w:t>valores: los administrativos,</w:t>
      </w:r>
      <w:r>
        <w:rPr>
          <w:spacing w:val="-34"/>
        </w:rPr>
        <w:t> </w:t>
      </w:r>
      <w:r>
        <w:rPr/>
        <w:t>los legales y los fiscales o contables.</w:t>
      </w:r>
    </w:p>
    <w:p>
      <w:pPr>
        <w:pStyle w:val="ListParagraph"/>
        <w:numPr>
          <w:ilvl w:val="0"/>
          <w:numId w:val="3"/>
        </w:numPr>
        <w:tabs>
          <w:tab w:pos="299" w:val="left" w:leader="none"/>
        </w:tabs>
        <w:spacing w:line="264" w:lineRule="auto" w:before="172" w:after="0"/>
        <w:ind w:left="299" w:right="121" w:hanging="199"/>
        <w:jc w:val="both"/>
        <w:rPr>
          <w:rFonts w:ascii="Times New Roman" w:hAnsi="Times New Roman"/>
          <w:sz w:val="22"/>
        </w:rPr>
      </w:pPr>
      <w:r>
        <w:rPr>
          <w:rFonts w:ascii="Times New Roman" w:hAnsi="Times New Roman"/>
          <w:b/>
          <w:spacing w:val="-3"/>
          <w:sz w:val="22"/>
        </w:rPr>
        <w:t>Valores </w:t>
      </w:r>
      <w:r>
        <w:rPr>
          <w:rFonts w:ascii="Times New Roman" w:hAnsi="Times New Roman"/>
          <w:b/>
          <w:sz w:val="22"/>
        </w:rPr>
        <w:t>administrativos</w:t>
      </w:r>
      <w:r>
        <w:rPr>
          <w:sz w:val="22"/>
        </w:rPr>
        <w:t>: Son aquellos que poseen los documentos </w:t>
      </w:r>
      <w:r>
        <w:rPr>
          <w:spacing w:val="-4"/>
          <w:sz w:val="22"/>
        </w:rPr>
        <w:t>producidos </w:t>
      </w:r>
      <w:r>
        <w:rPr>
          <w:sz w:val="22"/>
        </w:rPr>
        <w:t>o </w:t>
      </w:r>
      <w:r>
        <w:rPr>
          <w:spacing w:val="-4"/>
          <w:sz w:val="22"/>
        </w:rPr>
        <w:t>recibidos </w:t>
      </w:r>
      <w:r>
        <w:rPr>
          <w:spacing w:val="-3"/>
          <w:sz w:val="22"/>
        </w:rPr>
        <w:t>por una </w:t>
      </w:r>
      <w:r>
        <w:rPr>
          <w:spacing w:val="-4"/>
          <w:sz w:val="22"/>
        </w:rPr>
        <w:t>institución </w:t>
      </w:r>
      <w:r>
        <w:rPr>
          <w:sz w:val="22"/>
        </w:rPr>
        <w:t>y </w:t>
      </w:r>
      <w:r>
        <w:rPr>
          <w:spacing w:val="-4"/>
          <w:sz w:val="22"/>
        </w:rPr>
        <w:t>sirven </w:t>
      </w:r>
      <w:r>
        <w:rPr>
          <w:spacing w:val="-3"/>
          <w:sz w:val="22"/>
        </w:rPr>
        <w:t>como </w:t>
      </w:r>
      <w:r>
        <w:rPr>
          <w:spacing w:val="-4"/>
          <w:sz w:val="22"/>
        </w:rPr>
        <w:t>testimonio </w:t>
      </w:r>
      <w:r>
        <w:rPr>
          <w:sz w:val="22"/>
        </w:rPr>
        <w:t>de sus procedimientos y actividades que aún están vigentes. </w:t>
      </w:r>
      <w:r>
        <w:rPr>
          <w:spacing w:val="-5"/>
          <w:sz w:val="22"/>
        </w:rPr>
        <w:t>Por </w:t>
      </w:r>
      <w:r>
        <w:rPr>
          <w:spacing w:val="-3"/>
          <w:sz w:val="22"/>
        </w:rPr>
        <w:t>ejemplo:</w:t>
      </w:r>
      <w:r>
        <w:rPr>
          <w:spacing w:val="-20"/>
          <w:sz w:val="22"/>
        </w:rPr>
        <w:t> </w:t>
      </w:r>
      <w:r>
        <w:rPr>
          <w:spacing w:val="-3"/>
          <w:sz w:val="22"/>
        </w:rPr>
        <w:t>oficios</w:t>
      </w:r>
      <w:r>
        <w:rPr>
          <w:spacing w:val="-10"/>
          <w:sz w:val="22"/>
        </w:rPr>
        <w:t> </w:t>
      </w:r>
      <w:r>
        <w:rPr>
          <w:spacing w:val="-4"/>
          <w:sz w:val="22"/>
        </w:rPr>
        <w:t>administrativos,</w:t>
      </w:r>
      <w:r>
        <w:rPr>
          <w:spacing w:val="-20"/>
          <w:sz w:val="22"/>
        </w:rPr>
        <w:t> </w:t>
      </w:r>
      <w:r>
        <w:rPr>
          <w:spacing w:val="-3"/>
          <w:sz w:val="22"/>
        </w:rPr>
        <w:t>personales</w:t>
      </w:r>
      <w:r>
        <w:rPr>
          <w:spacing w:val="-10"/>
          <w:sz w:val="22"/>
        </w:rPr>
        <w:t> </w:t>
      </w:r>
      <w:r>
        <w:rPr>
          <w:sz w:val="22"/>
        </w:rPr>
        <w:t>y</w:t>
      </w:r>
      <w:r>
        <w:rPr>
          <w:spacing w:val="-10"/>
          <w:sz w:val="22"/>
        </w:rPr>
        <w:t> </w:t>
      </w:r>
      <w:r>
        <w:rPr>
          <w:spacing w:val="-4"/>
          <w:sz w:val="22"/>
        </w:rPr>
        <w:t>proyectos,</w:t>
      </w:r>
      <w:r>
        <w:rPr>
          <w:spacing w:val="-20"/>
          <w:sz w:val="22"/>
        </w:rPr>
        <w:t> </w:t>
      </w:r>
      <w:r>
        <w:rPr>
          <w:spacing w:val="-3"/>
          <w:sz w:val="22"/>
        </w:rPr>
        <w:t>entre</w:t>
      </w:r>
      <w:r>
        <w:rPr>
          <w:spacing w:val="-10"/>
          <w:sz w:val="22"/>
        </w:rPr>
        <w:t> </w:t>
      </w:r>
      <w:r>
        <w:rPr>
          <w:spacing w:val="-5"/>
          <w:sz w:val="22"/>
        </w:rPr>
        <w:t>otros.</w:t>
      </w:r>
    </w:p>
    <w:p>
      <w:pPr>
        <w:pStyle w:val="ListParagraph"/>
        <w:numPr>
          <w:ilvl w:val="0"/>
          <w:numId w:val="3"/>
        </w:numPr>
        <w:tabs>
          <w:tab w:pos="300" w:val="left" w:leader="none"/>
        </w:tabs>
        <w:spacing w:line="264" w:lineRule="auto" w:before="56" w:after="0"/>
        <w:ind w:left="299" w:right="117" w:hanging="199"/>
        <w:jc w:val="both"/>
        <w:rPr>
          <w:rFonts w:ascii="Times New Roman" w:hAnsi="Times New Roman"/>
          <w:sz w:val="22"/>
        </w:rPr>
      </w:pPr>
      <w:r>
        <w:rPr>
          <w:rFonts w:ascii="Times New Roman" w:hAnsi="Times New Roman"/>
          <w:b/>
          <w:spacing w:val="-8"/>
          <w:sz w:val="22"/>
        </w:rPr>
        <w:t>Valores </w:t>
      </w:r>
      <w:r>
        <w:rPr>
          <w:rFonts w:ascii="Times New Roman" w:hAnsi="Times New Roman"/>
          <w:b/>
          <w:spacing w:val="-5"/>
          <w:sz w:val="22"/>
        </w:rPr>
        <w:t>legales</w:t>
      </w:r>
      <w:r>
        <w:rPr>
          <w:spacing w:val="-5"/>
          <w:sz w:val="22"/>
        </w:rPr>
        <w:t>: </w:t>
      </w:r>
      <w:r>
        <w:rPr>
          <w:spacing w:val="-4"/>
          <w:sz w:val="22"/>
        </w:rPr>
        <w:t>Son </w:t>
      </w:r>
      <w:r>
        <w:rPr>
          <w:spacing w:val="-5"/>
          <w:sz w:val="22"/>
        </w:rPr>
        <w:t>aquellos </w:t>
      </w:r>
      <w:r>
        <w:rPr>
          <w:spacing w:val="-4"/>
          <w:sz w:val="22"/>
        </w:rPr>
        <w:t>que </w:t>
      </w:r>
      <w:r>
        <w:rPr>
          <w:spacing w:val="-5"/>
          <w:sz w:val="22"/>
        </w:rPr>
        <w:t>poseen </w:t>
      </w:r>
      <w:r>
        <w:rPr>
          <w:spacing w:val="-4"/>
          <w:sz w:val="22"/>
        </w:rPr>
        <w:t>los </w:t>
      </w:r>
      <w:r>
        <w:rPr>
          <w:spacing w:val="-5"/>
          <w:sz w:val="22"/>
        </w:rPr>
        <w:t>documentos producidos </w:t>
      </w:r>
      <w:r>
        <w:rPr>
          <w:sz w:val="22"/>
        </w:rPr>
        <w:t>o</w:t>
      </w:r>
      <w:r>
        <w:rPr>
          <w:spacing w:val="-13"/>
          <w:sz w:val="22"/>
        </w:rPr>
        <w:t> </w:t>
      </w:r>
      <w:r>
        <w:rPr>
          <w:spacing w:val="-3"/>
          <w:sz w:val="22"/>
        </w:rPr>
        <w:t>recibidos</w:t>
      </w:r>
      <w:r>
        <w:rPr>
          <w:spacing w:val="-13"/>
          <w:sz w:val="22"/>
        </w:rPr>
        <w:t> </w:t>
      </w:r>
      <w:r>
        <w:rPr>
          <w:sz w:val="22"/>
        </w:rPr>
        <w:t>por</w:t>
      </w:r>
      <w:r>
        <w:rPr>
          <w:spacing w:val="-13"/>
          <w:sz w:val="22"/>
        </w:rPr>
        <w:t> </w:t>
      </w:r>
      <w:r>
        <w:rPr>
          <w:sz w:val="22"/>
        </w:rPr>
        <w:t>una</w:t>
      </w:r>
      <w:r>
        <w:rPr>
          <w:spacing w:val="-13"/>
          <w:sz w:val="22"/>
        </w:rPr>
        <w:t> </w:t>
      </w:r>
      <w:r>
        <w:rPr>
          <w:spacing w:val="-3"/>
          <w:sz w:val="22"/>
        </w:rPr>
        <w:t>institución</w:t>
      </w:r>
      <w:r>
        <w:rPr>
          <w:spacing w:val="-13"/>
          <w:sz w:val="22"/>
        </w:rPr>
        <w:t> </w:t>
      </w:r>
      <w:r>
        <w:rPr>
          <w:sz w:val="22"/>
        </w:rPr>
        <w:t>y</w:t>
      </w:r>
      <w:r>
        <w:rPr>
          <w:spacing w:val="-13"/>
          <w:sz w:val="22"/>
        </w:rPr>
        <w:t> </w:t>
      </w:r>
      <w:r>
        <w:rPr>
          <w:spacing w:val="-3"/>
          <w:sz w:val="22"/>
        </w:rPr>
        <w:t>sirven</w:t>
      </w:r>
      <w:r>
        <w:rPr>
          <w:spacing w:val="-13"/>
          <w:sz w:val="22"/>
        </w:rPr>
        <w:t> </w:t>
      </w:r>
      <w:r>
        <w:rPr>
          <w:spacing w:val="-3"/>
          <w:sz w:val="22"/>
        </w:rPr>
        <w:t>como</w:t>
      </w:r>
      <w:r>
        <w:rPr>
          <w:spacing w:val="-13"/>
          <w:sz w:val="22"/>
        </w:rPr>
        <w:t> </w:t>
      </w:r>
      <w:r>
        <w:rPr>
          <w:spacing w:val="-4"/>
          <w:sz w:val="22"/>
        </w:rPr>
        <w:t>garantía</w:t>
      </w:r>
      <w:r>
        <w:rPr>
          <w:spacing w:val="-13"/>
          <w:sz w:val="22"/>
        </w:rPr>
        <w:t> </w:t>
      </w:r>
      <w:r>
        <w:rPr>
          <w:spacing w:val="-4"/>
          <w:sz w:val="22"/>
        </w:rPr>
        <w:t>para</w:t>
      </w:r>
      <w:r>
        <w:rPr>
          <w:spacing w:val="-13"/>
          <w:sz w:val="22"/>
        </w:rPr>
        <w:t> </w:t>
      </w:r>
      <w:r>
        <w:rPr>
          <w:spacing w:val="-3"/>
          <w:sz w:val="22"/>
        </w:rPr>
        <w:t>certificar </w:t>
      </w:r>
      <w:r>
        <w:rPr>
          <w:sz w:val="22"/>
        </w:rPr>
        <w:t>los derechos y las obligaciones tanto de la Administración</w:t>
      </w:r>
      <w:r>
        <w:rPr>
          <w:spacing w:val="-32"/>
          <w:sz w:val="22"/>
        </w:rPr>
        <w:t> </w:t>
      </w:r>
      <w:r>
        <w:rPr>
          <w:sz w:val="22"/>
        </w:rPr>
        <w:t>Pública, como</w:t>
      </w:r>
      <w:r>
        <w:rPr>
          <w:spacing w:val="-5"/>
          <w:sz w:val="22"/>
        </w:rPr>
        <w:t> </w:t>
      </w:r>
      <w:r>
        <w:rPr>
          <w:sz w:val="22"/>
        </w:rPr>
        <w:t>de</w:t>
      </w:r>
      <w:r>
        <w:rPr>
          <w:spacing w:val="-5"/>
          <w:sz w:val="22"/>
        </w:rPr>
        <w:t> </w:t>
      </w:r>
      <w:r>
        <w:rPr>
          <w:sz w:val="22"/>
        </w:rPr>
        <w:t>los</w:t>
      </w:r>
      <w:r>
        <w:rPr>
          <w:spacing w:val="-5"/>
          <w:sz w:val="22"/>
        </w:rPr>
        <w:t> </w:t>
      </w:r>
      <w:r>
        <w:rPr>
          <w:spacing w:val="-3"/>
          <w:sz w:val="22"/>
        </w:rPr>
        <w:t>ciudadanos.</w:t>
      </w:r>
      <w:r>
        <w:rPr>
          <w:spacing w:val="-16"/>
          <w:sz w:val="22"/>
        </w:rPr>
        <w:t> </w:t>
      </w:r>
      <w:r>
        <w:rPr>
          <w:spacing w:val="-6"/>
          <w:sz w:val="22"/>
        </w:rPr>
        <w:t>Por</w:t>
      </w:r>
      <w:r>
        <w:rPr>
          <w:spacing w:val="-5"/>
          <w:sz w:val="22"/>
        </w:rPr>
        <w:t> </w:t>
      </w:r>
      <w:r>
        <w:rPr>
          <w:sz w:val="22"/>
        </w:rPr>
        <w:t>ejemplo:</w:t>
      </w:r>
      <w:r>
        <w:rPr>
          <w:spacing w:val="-16"/>
          <w:sz w:val="22"/>
        </w:rPr>
        <w:t> </w:t>
      </w:r>
      <w:r>
        <w:rPr>
          <w:spacing w:val="-4"/>
          <w:sz w:val="22"/>
        </w:rPr>
        <w:t>escrituras,</w:t>
      </w:r>
      <w:r>
        <w:rPr>
          <w:spacing w:val="-16"/>
          <w:sz w:val="22"/>
        </w:rPr>
        <w:t> </w:t>
      </w:r>
      <w:r>
        <w:rPr>
          <w:spacing w:val="-3"/>
          <w:sz w:val="22"/>
        </w:rPr>
        <w:t>testamentos,</w:t>
      </w:r>
      <w:r>
        <w:rPr>
          <w:spacing w:val="-16"/>
          <w:sz w:val="22"/>
        </w:rPr>
        <w:t> </w:t>
      </w:r>
      <w:r>
        <w:rPr>
          <w:spacing w:val="-4"/>
          <w:sz w:val="22"/>
        </w:rPr>
        <w:t>leyes, </w:t>
      </w:r>
      <w:r>
        <w:rPr>
          <w:sz w:val="22"/>
        </w:rPr>
        <w:t>decretos y acuerdos, entre</w:t>
      </w:r>
      <w:r>
        <w:rPr>
          <w:spacing w:val="-16"/>
          <w:sz w:val="22"/>
        </w:rPr>
        <w:t> </w:t>
      </w:r>
      <w:r>
        <w:rPr>
          <w:sz w:val="22"/>
        </w:rPr>
        <w:t>otros.</w:t>
      </w:r>
    </w:p>
    <w:p>
      <w:pPr>
        <w:pStyle w:val="ListParagraph"/>
        <w:numPr>
          <w:ilvl w:val="0"/>
          <w:numId w:val="3"/>
        </w:numPr>
        <w:tabs>
          <w:tab w:pos="300" w:val="left" w:leader="none"/>
        </w:tabs>
        <w:spacing w:line="264" w:lineRule="auto" w:before="56" w:after="0"/>
        <w:ind w:left="299" w:right="127" w:hanging="198"/>
        <w:jc w:val="both"/>
        <w:rPr>
          <w:rFonts w:ascii="Times New Roman" w:hAnsi="Times New Roman"/>
          <w:sz w:val="22"/>
        </w:rPr>
      </w:pPr>
      <w:r>
        <w:rPr>
          <w:rFonts w:ascii="Times New Roman" w:hAnsi="Times New Roman"/>
          <w:b/>
          <w:spacing w:val="-3"/>
          <w:sz w:val="22"/>
        </w:rPr>
        <w:t>Valores </w:t>
      </w:r>
      <w:r>
        <w:rPr>
          <w:rFonts w:ascii="Times New Roman" w:hAnsi="Times New Roman"/>
          <w:b/>
          <w:sz w:val="22"/>
        </w:rPr>
        <w:t>fiscales o contables</w:t>
      </w:r>
      <w:r>
        <w:rPr>
          <w:sz w:val="22"/>
        </w:rPr>
        <w:t>: Son aquellos que poseen los docu- mentos producidos o recibidos por una institución y sirven como testimonio</w:t>
      </w:r>
      <w:r>
        <w:rPr>
          <w:spacing w:val="-11"/>
          <w:sz w:val="22"/>
        </w:rPr>
        <w:t> </w:t>
      </w:r>
      <w:r>
        <w:rPr>
          <w:sz w:val="22"/>
        </w:rPr>
        <w:t>del</w:t>
      </w:r>
      <w:r>
        <w:rPr>
          <w:spacing w:val="-11"/>
          <w:sz w:val="22"/>
        </w:rPr>
        <w:t> </w:t>
      </w:r>
      <w:r>
        <w:rPr>
          <w:sz w:val="22"/>
        </w:rPr>
        <w:t>cumplimiento</w:t>
      </w:r>
      <w:r>
        <w:rPr>
          <w:spacing w:val="-11"/>
          <w:sz w:val="22"/>
        </w:rPr>
        <w:t> </w:t>
      </w:r>
      <w:r>
        <w:rPr>
          <w:sz w:val="22"/>
        </w:rPr>
        <w:t>de</w:t>
      </w:r>
      <w:r>
        <w:rPr>
          <w:spacing w:val="-11"/>
          <w:sz w:val="22"/>
        </w:rPr>
        <w:t> </w:t>
      </w:r>
      <w:r>
        <w:rPr>
          <w:sz w:val="22"/>
        </w:rPr>
        <w:t>obligaciones</w:t>
      </w:r>
      <w:r>
        <w:rPr>
          <w:spacing w:val="-11"/>
          <w:sz w:val="22"/>
        </w:rPr>
        <w:t> </w:t>
      </w:r>
      <w:r>
        <w:rPr>
          <w:spacing w:val="-3"/>
          <w:sz w:val="22"/>
        </w:rPr>
        <w:t>tributarias.</w:t>
      </w:r>
      <w:r>
        <w:rPr>
          <w:spacing w:val="-20"/>
          <w:sz w:val="22"/>
        </w:rPr>
        <w:t> </w:t>
      </w:r>
      <w:r>
        <w:rPr>
          <w:sz w:val="22"/>
        </w:rPr>
        <w:t>Los</w:t>
      </w:r>
      <w:r>
        <w:rPr>
          <w:spacing w:val="-11"/>
          <w:sz w:val="22"/>
        </w:rPr>
        <w:t> </w:t>
      </w:r>
      <w:r>
        <w:rPr>
          <w:sz w:val="22"/>
        </w:rPr>
        <w:t>docu- mentos</w:t>
      </w:r>
      <w:r>
        <w:rPr>
          <w:spacing w:val="-20"/>
          <w:sz w:val="22"/>
        </w:rPr>
        <w:t> </w:t>
      </w:r>
      <w:r>
        <w:rPr>
          <w:sz w:val="22"/>
        </w:rPr>
        <w:t>se</w:t>
      </w:r>
      <w:r>
        <w:rPr>
          <w:spacing w:val="-20"/>
          <w:sz w:val="22"/>
        </w:rPr>
        <w:t> </w:t>
      </w:r>
      <w:r>
        <w:rPr>
          <w:spacing w:val="-3"/>
          <w:sz w:val="22"/>
        </w:rPr>
        <w:t>muestran</w:t>
      </w:r>
      <w:r>
        <w:rPr>
          <w:spacing w:val="-20"/>
          <w:sz w:val="22"/>
        </w:rPr>
        <w:t> </w:t>
      </w:r>
      <w:r>
        <w:rPr>
          <w:sz w:val="22"/>
        </w:rPr>
        <w:t>como</w:t>
      </w:r>
      <w:r>
        <w:rPr>
          <w:spacing w:val="-20"/>
          <w:sz w:val="22"/>
        </w:rPr>
        <w:t> </w:t>
      </w:r>
      <w:r>
        <w:rPr>
          <w:sz w:val="22"/>
        </w:rPr>
        <w:t>justificantes</w:t>
      </w:r>
      <w:r>
        <w:rPr>
          <w:spacing w:val="-20"/>
          <w:sz w:val="22"/>
        </w:rPr>
        <w:t> </w:t>
      </w:r>
      <w:r>
        <w:rPr>
          <w:sz w:val="22"/>
        </w:rPr>
        <w:t>de</w:t>
      </w:r>
      <w:r>
        <w:rPr>
          <w:spacing w:val="-20"/>
          <w:sz w:val="22"/>
        </w:rPr>
        <w:t> </w:t>
      </w:r>
      <w:r>
        <w:rPr>
          <w:sz w:val="22"/>
        </w:rPr>
        <w:t>los</w:t>
      </w:r>
      <w:r>
        <w:rPr>
          <w:spacing w:val="-20"/>
          <w:sz w:val="22"/>
        </w:rPr>
        <w:t> </w:t>
      </w:r>
      <w:r>
        <w:rPr>
          <w:sz w:val="22"/>
        </w:rPr>
        <w:t>gastos</w:t>
      </w:r>
      <w:r>
        <w:rPr>
          <w:spacing w:val="-20"/>
          <w:sz w:val="22"/>
        </w:rPr>
        <w:t> </w:t>
      </w:r>
      <w:r>
        <w:rPr>
          <w:sz w:val="22"/>
        </w:rPr>
        <w:t>de</w:t>
      </w:r>
      <w:r>
        <w:rPr>
          <w:spacing w:val="-20"/>
          <w:sz w:val="22"/>
        </w:rPr>
        <w:t> </w:t>
      </w:r>
      <w:r>
        <w:rPr>
          <w:sz w:val="22"/>
        </w:rPr>
        <w:t>los</w:t>
      </w:r>
      <w:r>
        <w:rPr>
          <w:spacing w:val="-20"/>
          <w:sz w:val="22"/>
        </w:rPr>
        <w:t> </w:t>
      </w:r>
      <w:r>
        <w:rPr>
          <w:sz w:val="22"/>
        </w:rPr>
        <w:t>recursos públicos. </w:t>
      </w:r>
      <w:r>
        <w:rPr>
          <w:spacing w:val="-5"/>
          <w:sz w:val="22"/>
        </w:rPr>
        <w:t>Por </w:t>
      </w:r>
      <w:r>
        <w:rPr>
          <w:sz w:val="22"/>
        </w:rPr>
        <w:t>ejemplo: estados financieros, créditos hipotecarios y manifestación de bienes, entre</w:t>
      </w:r>
      <w:r>
        <w:rPr>
          <w:spacing w:val="1"/>
          <w:sz w:val="22"/>
        </w:rPr>
        <w:t> </w:t>
      </w:r>
      <w:r>
        <w:rPr>
          <w:sz w:val="22"/>
        </w:rPr>
        <w:t>otros.</w:t>
      </w:r>
    </w:p>
    <w:p>
      <w:pPr>
        <w:pStyle w:val="BodyText"/>
        <w:spacing w:line="264" w:lineRule="auto" w:before="169"/>
        <w:ind w:left="101" w:right="130"/>
      </w:pPr>
      <w:r>
        <w:rPr/>
        <w:t>La valoración primaria se lleva a cabo porque es a la institución a la que</w:t>
      </w:r>
      <w:r>
        <w:rPr>
          <w:spacing w:val="-23"/>
        </w:rPr>
        <w:t> </w:t>
      </w:r>
      <w:r>
        <w:rPr/>
        <w:t>más</w:t>
      </w:r>
      <w:r>
        <w:rPr>
          <w:spacing w:val="-23"/>
        </w:rPr>
        <w:t> </w:t>
      </w:r>
      <w:r>
        <w:rPr/>
        <w:t>le</w:t>
      </w:r>
      <w:r>
        <w:rPr>
          <w:spacing w:val="-23"/>
        </w:rPr>
        <w:t> </w:t>
      </w:r>
      <w:r>
        <w:rPr/>
        <w:t>interesa</w:t>
      </w:r>
      <w:r>
        <w:rPr>
          <w:spacing w:val="-23"/>
        </w:rPr>
        <w:t> </w:t>
      </w:r>
      <w:r>
        <w:rPr/>
        <w:t>saber</w:t>
      </w:r>
      <w:r>
        <w:rPr>
          <w:spacing w:val="-23"/>
        </w:rPr>
        <w:t> </w:t>
      </w:r>
      <w:r>
        <w:rPr/>
        <w:t>cuáles</w:t>
      </w:r>
      <w:r>
        <w:rPr>
          <w:spacing w:val="-23"/>
        </w:rPr>
        <w:t> </w:t>
      </w:r>
      <w:r>
        <w:rPr/>
        <w:t>son</w:t>
      </w:r>
      <w:r>
        <w:rPr>
          <w:spacing w:val="-23"/>
        </w:rPr>
        <w:t> </w:t>
      </w:r>
      <w:r>
        <w:rPr/>
        <w:t>las</w:t>
      </w:r>
      <w:r>
        <w:rPr>
          <w:spacing w:val="-23"/>
        </w:rPr>
        <w:t> </w:t>
      </w:r>
      <w:r>
        <w:rPr/>
        <w:t>series</w:t>
      </w:r>
      <w:r>
        <w:rPr>
          <w:spacing w:val="-23"/>
        </w:rPr>
        <w:t> </w:t>
      </w:r>
      <w:r>
        <w:rPr/>
        <w:t>documentales</w:t>
      </w:r>
      <w:r>
        <w:rPr>
          <w:spacing w:val="-23"/>
        </w:rPr>
        <w:t> </w:t>
      </w:r>
      <w:r>
        <w:rPr/>
        <w:t>que</w:t>
      </w:r>
      <w:r>
        <w:rPr>
          <w:spacing w:val="-23"/>
        </w:rPr>
        <w:t> </w:t>
      </w:r>
      <w:r>
        <w:rPr/>
        <w:t>debe conservar con el fin de seguir dando cumplimiento a sus trámites administrativos. Estos valores sirven para dar un plazo de</w:t>
      </w:r>
      <w:r>
        <w:rPr>
          <w:spacing w:val="-28"/>
        </w:rPr>
        <w:t> </w:t>
      </w:r>
      <w:r>
        <w:rPr/>
        <w:t>retención de los documentos, es </w:t>
      </w:r>
      <w:r>
        <w:rPr>
          <w:spacing w:val="-4"/>
        </w:rPr>
        <w:t>decir, </w:t>
      </w:r>
      <w:r>
        <w:rPr/>
        <w:t>para establecer el tiempo en que las series documentales deben permanecer en el Archivo de </w:t>
      </w:r>
      <w:r>
        <w:rPr>
          <w:spacing w:val="28"/>
        </w:rPr>
        <w:t> </w:t>
      </w:r>
      <w:r>
        <w:rPr>
          <w:spacing w:val="-5"/>
        </w:rPr>
        <w:t>Trámite.</w:t>
      </w:r>
    </w:p>
    <w:p>
      <w:pPr>
        <w:pStyle w:val="BodyText"/>
        <w:spacing w:line="264" w:lineRule="auto"/>
        <w:ind w:left="101" w:right="117" w:firstLine="283"/>
      </w:pPr>
      <w:r>
        <w:rPr/>
        <w:t>Es evidente que los valores primarios existen en tanto continúe el trámite administrativo, la vigencia y el plazo precaucional. Sirven </w:t>
      </w:r>
      <w:r>
        <w:rPr>
          <w:spacing w:val="-3"/>
        </w:rPr>
        <w:t>para</w:t>
      </w:r>
      <w:r>
        <w:rPr>
          <w:spacing w:val="-16"/>
        </w:rPr>
        <w:t> </w:t>
      </w:r>
      <w:r>
        <w:rPr/>
        <w:t>determinar</w:t>
      </w:r>
      <w:r>
        <w:rPr>
          <w:spacing w:val="-16"/>
        </w:rPr>
        <w:t> </w:t>
      </w:r>
      <w:r>
        <w:rPr/>
        <w:t>la</w:t>
      </w:r>
      <w:r>
        <w:rPr>
          <w:spacing w:val="-16"/>
        </w:rPr>
        <w:t> </w:t>
      </w:r>
      <w:r>
        <w:rPr/>
        <w:t>desafectación</w:t>
      </w:r>
      <w:r>
        <w:rPr>
          <w:spacing w:val="-16"/>
        </w:rPr>
        <w:t> </w:t>
      </w:r>
      <w:r>
        <w:rPr/>
        <w:t>o</w:t>
      </w:r>
      <w:r>
        <w:rPr>
          <w:spacing w:val="-16"/>
        </w:rPr>
        <w:t> </w:t>
      </w:r>
      <w:r>
        <w:rPr/>
        <w:t>disponibilidad</w:t>
      </w:r>
      <w:r>
        <w:rPr>
          <w:spacing w:val="-16"/>
        </w:rPr>
        <w:t> </w:t>
      </w:r>
      <w:r>
        <w:rPr/>
        <w:t>de</w:t>
      </w:r>
      <w:r>
        <w:rPr>
          <w:spacing w:val="-16"/>
        </w:rPr>
        <w:t> </w:t>
      </w:r>
      <w:r>
        <w:rPr/>
        <w:t>los</w:t>
      </w:r>
      <w:r>
        <w:rPr>
          <w:spacing w:val="-16"/>
        </w:rPr>
        <w:t> </w:t>
      </w:r>
      <w:r>
        <w:rPr>
          <w:spacing w:val="-3"/>
        </w:rPr>
        <w:t>documentos, </w:t>
      </w:r>
      <w:r>
        <w:rPr/>
        <w:t>es </w:t>
      </w:r>
      <w:r>
        <w:rPr>
          <w:spacing w:val="-4"/>
        </w:rPr>
        <w:t>decir, </w:t>
      </w:r>
      <w:r>
        <w:rPr/>
        <w:t>el momento en que los usuarios pueden hacer uso de ellos exclusivamente con fines de investigación, por lo </w:t>
      </w:r>
      <w:r>
        <w:rPr>
          <w:spacing w:val="-3"/>
        </w:rPr>
        <w:t>tanto, </w:t>
      </w:r>
      <w:r>
        <w:rPr/>
        <w:t>mientras los documentos</w:t>
      </w:r>
      <w:r>
        <w:rPr>
          <w:spacing w:val="-18"/>
        </w:rPr>
        <w:t> </w:t>
      </w:r>
      <w:r>
        <w:rPr/>
        <w:t>contengan</w:t>
      </w:r>
      <w:r>
        <w:rPr>
          <w:spacing w:val="-18"/>
        </w:rPr>
        <w:t> </w:t>
      </w:r>
      <w:r>
        <w:rPr>
          <w:spacing w:val="-3"/>
        </w:rPr>
        <w:t>valores</w:t>
      </w:r>
      <w:r>
        <w:rPr>
          <w:spacing w:val="-18"/>
        </w:rPr>
        <w:t> </w:t>
      </w:r>
      <w:r>
        <w:rPr>
          <w:spacing w:val="-3"/>
        </w:rPr>
        <w:t>primarios,</w:t>
      </w:r>
      <w:r>
        <w:rPr>
          <w:spacing w:val="-25"/>
        </w:rPr>
        <w:t> </w:t>
      </w:r>
      <w:r>
        <w:rPr/>
        <w:t>no</w:t>
      </w:r>
      <w:r>
        <w:rPr>
          <w:spacing w:val="-18"/>
        </w:rPr>
        <w:t> </w:t>
      </w:r>
      <w:r>
        <w:rPr/>
        <w:t>pueden</w:t>
      </w:r>
      <w:r>
        <w:rPr>
          <w:spacing w:val="-18"/>
        </w:rPr>
        <w:t> </w:t>
      </w:r>
      <w:r>
        <w:rPr/>
        <w:t>ser</w:t>
      </w:r>
      <w:r>
        <w:rPr>
          <w:spacing w:val="-18"/>
        </w:rPr>
        <w:t> </w:t>
      </w:r>
      <w:r>
        <w:rPr/>
        <w:t>consultados por el público en general, hasta en tanto no prescriba su </w:t>
      </w:r>
      <w:r>
        <w:rPr>
          <w:spacing w:val="33"/>
        </w:rPr>
        <w:t> </w:t>
      </w:r>
      <w:r>
        <w:rPr/>
        <w:t>vigencia.</w:t>
      </w:r>
    </w:p>
    <w:p>
      <w:pPr>
        <w:pStyle w:val="BodyText"/>
        <w:spacing w:line="264" w:lineRule="auto"/>
        <w:ind w:left="101" w:right="130" w:firstLine="283"/>
      </w:pPr>
      <w:r>
        <w:rPr>
          <w:spacing w:val="-5"/>
        </w:rPr>
        <w:t>Por </w:t>
      </w:r>
      <w:r>
        <w:rPr/>
        <w:t>su parte, la valoración secundaria es la identificación y apli- cación</w:t>
      </w:r>
      <w:r>
        <w:rPr>
          <w:spacing w:val="-4"/>
        </w:rPr>
        <w:t> </w:t>
      </w:r>
      <w:r>
        <w:rPr/>
        <w:t>de</w:t>
      </w:r>
      <w:r>
        <w:rPr>
          <w:spacing w:val="-4"/>
        </w:rPr>
        <w:t> </w:t>
      </w:r>
      <w:r>
        <w:rPr/>
        <w:t>los</w:t>
      </w:r>
      <w:r>
        <w:rPr>
          <w:spacing w:val="-4"/>
        </w:rPr>
        <w:t> </w:t>
      </w:r>
      <w:r>
        <w:rPr/>
        <w:t>usos</w:t>
      </w:r>
      <w:r>
        <w:rPr>
          <w:spacing w:val="-4"/>
        </w:rPr>
        <w:t> </w:t>
      </w:r>
      <w:r>
        <w:rPr/>
        <w:t>que</w:t>
      </w:r>
      <w:r>
        <w:rPr>
          <w:spacing w:val="-4"/>
        </w:rPr>
        <w:t> </w:t>
      </w:r>
      <w:r>
        <w:rPr/>
        <w:t>tendrán</w:t>
      </w:r>
      <w:r>
        <w:rPr>
          <w:spacing w:val="-4"/>
        </w:rPr>
        <w:t> </w:t>
      </w:r>
      <w:r>
        <w:rPr/>
        <w:t>los</w:t>
      </w:r>
      <w:r>
        <w:rPr>
          <w:spacing w:val="-4"/>
        </w:rPr>
        <w:t> </w:t>
      </w:r>
      <w:r>
        <w:rPr/>
        <w:t>documentos</w:t>
      </w:r>
      <w:r>
        <w:rPr>
          <w:spacing w:val="-4"/>
        </w:rPr>
        <w:t> </w:t>
      </w:r>
      <w:r>
        <w:rPr/>
        <w:t>para</w:t>
      </w:r>
      <w:r>
        <w:rPr>
          <w:spacing w:val="-4"/>
        </w:rPr>
        <w:t> </w:t>
      </w:r>
      <w:r>
        <w:rPr/>
        <w:t>la</w:t>
      </w:r>
      <w:r>
        <w:rPr>
          <w:spacing w:val="-4"/>
        </w:rPr>
        <w:t> </w:t>
      </w:r>
      <w:r>
        <w:rPr/>
        <w:t>investigación científica</w:t>
      </w:r>
      <w:r>
        <w:rPr>
          <w:spacing w:val="22"/>
        </w:rPr>
        <w:t> </w:t>
      </w:r>
      <w:r>
        <w:rPr/>
        <w:t>y</w:t>
      </w:r>
      <w:r>
        <w:rPr>
          <w:spacing w:val="22"/>
        </w:rPr>
        <w:t> </w:t>
      </w:r>
      <w:r>
        <w:rPr/>
        <w:t>social</w:t>
      </w:r>
      <w:r>
        <w:rPr>
          <w:spacing w:val="22"/>
        </w:rPr>
        <w:t> </w:t>
      </w:r>
      <w:r>
        <w:rPr/>
        <w:t>en</w:t>
      </w:r>
      <w:r>
        <w:rPr>
          <w:spacing w:val="22"/>
        </w:rPr>
        <w:t> </w:t>
      </w:r>
      <w:r>
        <w:rPr/>
        <w:t>todos</w:t>
      </w:r>
      <w:r>
        <w:rPr>
          <w:spacing w:val="22"/>
        </w:rPr>
        <w:t> </w:t>
      </w:r>
      <w:r>
        <w:rPr/>
        <w:t>sus</w:t>
      </w:r>
      <w:r>
        <w:rPr>
          <w:spacing w:val="22"/>
        </w:rPr>
        <w:t> </w:t>
      </w:r>
      <w:r>
        <w:rPr/>
        <w:t>campos,</w:t>
      </w:r>
      <w:r>
        <w:rPr>
          <w:spacing w:val="11"/>
        </w:rPr>
        <w:t> </w:t>
      </w:r>
      <w:r>
        <w:rPr/>
        <w:t>así</w:t>
      </w:r>
      <w:r>
        <w:rPr>
          <w:spacing w:val="22"/>
        </w:rPr>
        <w:t> </w:t>
      </w:r>
      <w:r>
        <w:rPr/>
        <w:t>como</w:t>
      </w:r>
      <w:r>
        <w:rPr>
          <w:spacing w:val="22"/>
        </w:rPr>
        <w:t> </w:t>
      </w:r>
      <w:r>
        <w:rPr/>
        <w:t>su</w:t>
      </w:r>
      <w:r>
        <w:rPr>
          <w:spacing w:val="22"/>
        </w:rPr>
        <w:t> </w:t>
      </w:r>
      <w:r>
        <w:rPr/>
        <w:t>utilidad</w:t>
      </w:r>
      <w:r>
        <w:rPr>
          <w:spacing w:val="22"/>
        </w:rPr>
        <w:t> </w:t>
      </w:r>
      <w:r>
        <w:rPr/>
        <w:t>como</w:t>
      </w:r>
    </w:p>
    <w:p>
      <w:pPr>
        <w:spacing w:after="0" w:line="264" w:lineRule="auto"/>
        <w:sectPr>
          <w:pgSz w:w="8510" w:h="12190"/>
          <w:pgMar w:header="0" w:footer="865" w:top="920" w:bottom="1060" w:left="920" w:right="1000"/>
        </w:sectPr>
      </w:pPr>
    </w:p>
    <w:p>
      <w:pPr>
        <w:pStyle w:val="BodyText"/>
        <w:spacing w:line="261" w:lineRule="auto" w:before="51"/>
        <w:ind w:left="113" w:right="100"/>
      </w:pPr>
      <w:r>
        <w:rPr/>
        <w:t>fuentes de información. Esta se realiza en el momento en que los </w:t>
      </w:r>
      <w:r>
        <w:rPr>
          <w:spacing w:val="-3"/>
        </w:rPr>
        <w:t>documentos pasan </w:t>
      </w:r>
      <w:r>
        <w:rPr/>
        <w:t>del </w:t>
      </w:r>
      <w:r>
        <w:rPr>
          <w:spacing w:val="-3"/>
        </w:rPr>
        <w:t>Archivo </w:t>
      </w:r>
      <w:r>
        <w:rPr/>
        <w:t>de </w:t>
      </w:r>
      <w:r>
        <w:rPr>
          <w:spacing w:val="-4"/>
        </w:rPr>
        <w:t>Concentración </w:t>
      </w:r>
      <w:r>
        <w:rPr/>
        <w:t>al </w:t>
      </w:r>
      <w:r>
        <w:rPr>
          <w:spacing w:val="-5"/>
        </w:rPr>
        <w:t>Histórico, </w:t>
      </w:r>
      <w:r>
        <w:rPr>
          <w:spacing w:val="-3"/>
        </w:rPr>
        <w:t>aunque </w:t>
      </w:r>
      <w:r>
        <w:rPr/>
        <w:t>es</w:t>
      </w:r>
      <w:r>
        <w:rPr>
          <w:spacing w:val="-14"/>
        </w:rPr>
        <w:t> </w:t>
      </w:r>
      <w:r>
        <w:rPr/>
        <w:t>importante</w:t>
      </w:r>
      <w:r>
        <w:rPr>
          <w:spacing w:val="-14"/>
        </w:rPr>
        <w:t> </w:t>
      </w:r>
      <w:r>
        <w:rPr/>
        <w:t>mencionar</w:t>
      </w:r>
      <w:r>
        <w:rPr>
          <w:spacing w:val="-14"/>
        </w:rPr>
        <w:t> </w:t>
      </w:r>
      <w:r>
        <w:rPr/>
        <w:t>que</w:t>
      </w:r>
      <w:r>
        <w:rPr>
          <w:spacing w:val="-14"/>
        </w:rPr>
        <w:t> </w:t>
      </w:r>
      <w:r>
        <w:rPr/>
        <w:t>no</w:t>
      </w:r>
      <w:r>
        <w:rPr>
          <w:spacing w:val="-14"/>
        </w:rPr>
        <w:t> </w:t>
      </w:r>
      <w:r>
        <w:rPr/>
        <w:t>todos</w:t>
      </w:r>
      <w:r>
        <w:rPr>
          <w:spacing w:val="-14"/>
        </w:rPr>
        <w:t> </w:t>
      </w:r>
      <w:r>
        <w:rPr/>
        <w:t>corren</w:t>
      </w:r>
      <w:r>
        <w:rPr>
          <w:spacing w:val="-14"/>
        </w:rPr>
        <w:t> </w:t>
      </w:r>
      <w:r>
        <w:rPr/>
        <w:t>esta</w:t>
      </w:r>
      <w:r>
        <w:rPr>
          <w:spacing w:val="-14"/>
        </w:rPr>
        <w:t> </w:t>
      </w:r>
      <w:r>
        <w:rPr>
          <w:spacing w:val="-4"/>
        </w:rPr>
        <w:t>suerte.</w:t>
      </w:r>
      <w:r>
        <w:rPr>
          <w:spacing w:val="-22"/>
        </w:rPr>
        <w:t> </w:t>
      </w:r>
      <w:r>
        <w:rPr/>
        <w:t>Los</w:t>
      </w:r>
      <w:r>
        <w:rPr>
          <w:spacing w:val="-14"/>
        </w:rPr>
        <w:t> </w:t>
      </w:r>
      <w:r>
        <w:rPr>
          <w:spacing w:val="-3"/>
        </w:rPr>
        <w:t>valores </w:t>
      </w:r>
      <w:r>
        <w:rPr/>
        <w:t>secundarios los adquiere el documento de archivo con el paso del </w:t>
      </w:r>
      <w:r>
        <w:rPr>
          <w:spacing w:val="-3"/>
        </w:rPr>
        <w:t>tiempo</w:t>
      </w:r>
      <w:r>
        <w:rPr>
          <w:spacing w:val="-10"/>
        </w:rPr>
        <w:t> </w:t>
      </w:r>
      <w:r>
        <w:rPr/>
        <w:t>y</w:t>
      </w:r>
      <w:r>
        <w:rPr>
          <w:spacing w:val="-10"/>
        </w:rPr>
        <w:t> </w:t>
      </w:r>
      <w:r>
        <w:rPr>
          <w:spacing w:val="-3"/>
        </w:rPr>
        <w:t>sólo</w:t>
      </w:r>
      <w:r>
        <w:rPr>
          <w:spacing w:val="-10"/>
        </w:rPr>
        <w:t> </w:t>
      </w:r>
      <w:r>
        <w:rPr/>
        <w:t>lo</w:t>
      </w:r>
      <w:r>
        <w:rPr>
          <w:spacing w:val="-10"/>
        </w:rPr>
        <w:t> </w:t>
      </w:r>
      <w:r>
        <w:rPr>
          <w:spacing w:val="-3"/>
        </w:rPr>
        <w:t>hacen</w:t>
      </w:r>
      <w:r>
        <w:rPr>
          <w:spacing w:val="-10"/>
        </w:rPr>
        <w:t> </w:t>
      </w:r>
      <w:r>
        <w:rPr>
          <w:spacing w:val="-3"/>
        </w:rPr>
        <w:t>después</w:t>
      </w:r>
      <w:r>
        <w:rPr>
          <w:spacing w:val="-10"/>
        </w:rPr>
        <w:t> </w:t>
      </w:r>
      <w:r>
        <w:rPr/>
        <w:t>de</w:t>
      </w:r>
      <w:r>
        <w:rPr>
          <w:spacing w:val="-10"/>
        </w:rPr>
        <w:t> </w:t>
      </w:r>
      <w:r>
        <w:rPr>
          <w:spacing w:val="-3"/>
        </w:rPr>
        <w:t>haber</w:t>
      </w:r>
      <w:r>
        <w:rPr>
          <w:spacing w:val="-10"/>
        </w:rPr>
        <w:t> </w:t>
      </w:r>
      <w:r>
        <w:rPr>
          <w:spacing w:val="-3"/>
        </w:rPr>
        <w:t>perdido</w:t>
      </w:r>
      <w:r>
        <w:rPr>
          <w:spacing w:val="-10"/>
        </w:rPr>
        <w:t> </w:t>
      </w:r>
      <w:r>
        <w:rPr/>
        <w:t>los</w:t>
      </w:r>
      <w:r>
        <w:rPr>
          <w:spacing w:val="-10"/>
        </w:rPr>
        <w:t> </w:t>
      </w:r>
      <w:r>
        <w:rPr>
          <w:spacing w:val="-4"/>
        </w:rPr>
        <w:t>valores</w:t>
      </w:r>
      <w:r>
        <w:rPr>
          <w:spacing w:val="-10"/>
        </w:rPr>
        <w:t> </w:t>
      </w:r>
      <w:r>
        <w:rPr>
          <w:spacing w:val="-4"/>
        </w:rPr>
        <w:t>primarios, </w:t>
      </w:r>
      <w:r>
        <w:rPr/>
        <w:t>siendo éstos los evidenciales, testimoniales e</w:t>
      </w:r>
      <w:r>
        <w:rPr>
          <w:spacing w:val="-23"/>
        </w:rPr>
        <w:t> </w:t>
      </w:r>
      <w:r>
        <w:rPr/>
        <w:t>informativos.</w:t>
      </w:r>
    </w:p>
    <w:p>
      <w:pPr>
        <w:pStyle w:val="ListParagraph"/>
        <w:numPr>
          <w:ilvl w:val="0"/>
          <w:numId w:val="3"/>
        </w:numPr>
        <w:tabs>
          <w:tab w:pos="313" w:val="left" w:leader="none"/>
        </w:tabs>
        <w:spacing w:line="261" w:lineRule="auto" w:before="140" w:after="0"/>
        <w:ind w:left="312" w:right="109" w:hanging="199"/>
        <w:jc w:val="both"/>
        <w:rPr>
          <w:rFonts w:ascii="Times New Roman" w:hAnsi="Times New Roman"/>
          <w:sz w:val="22"/>
        </w:rPr>
      </w:pPr>
      <w:r>
        <w:rPr>
          <w:rFonts w:ascii="Times New Roman" w:hAnsi="Times New Roman"/>
          <w:b/>
          <w:spacing w:val="-6"/>
          <w:sz w:val="22"/>
        </w:rPr>
        <w:t>Valores </w:t>
      </w:r>
      <w:r>
        <w:rPr>
          <w:rFonts w:ascii="Times New Roman" w:hAnsi="Times New Roman"/>
          <w:b/>
          <w:spacing w:val="-3"/>
          <w:sz w:val="22"/>
        </w:rPr>
        <w:t>evidenciales</w:t>
      </w:r>
      <w:r>
        <w:rPr>
          <w:spacing w:val="-3"/>
          <w:sz w:val="22"/>
        </w:rPr>
        <w:t>: Mediante estos </w:t>
      </w:r>
      <w:r>
        <w:rPr>
          <w:spacing w:val="-4"/>
          <w:sz w:val="22"/>
        </w:rPr>
        <w:t>valores </w:t>
      </w:r>
      <w:r>
        <w:rPr>
          <w:sz w:val="22"/>
        </w:rPr>
        <w:t>la </w:t>
      </w:r>
      <w:r>
        <w:rPr>
          <w:spacing w:val="-3"/>
          <w:sz w:val="22"/>
        </w:rPr>
        <w:t>institución evidencia </w:t>
      </w:r>
      <w:r>
        <w:rPr>
          <w:sz w:val="22"/>
        </w:rPr>
        <w:t>sus funciones, políticas, decisiones, procedimientos, operaciones</w:t>
      </w:r>
      <w:r>
        <w:rPr>
          <w:spacing w:val="-25"/>
          <w:sz w:val="22"/>
        </w:rPr>
        <w:t> </w:t>
      </w:r>
      <w:r>
        <w:rPr>
          <w:sz w:val="22"/>
        </w:rPr>
        <w:t>y </w:t>
      </w:r>
      <w:r>
        <w:rPr>
          <w:spacing w:val="-3"/>
          <w:sz w:val="22"/>
        </w:rPr>
        <w:t>otras</w:t>
      </w:r>
      <w:r>
        <w:rPr>
          <w:spacing w:val="-15"/>
          <w:sz w:val="22"/>
        </w:rPr>
        <w:t> </w:t>
      </w:r>
      <w:r>
        <w:rPr>
          <w:sz w:val="22"/>
        </w:rPr>
        <w:t>actividades</w:t>
      </w:r>
      <w:r>
        <w:rPr>
          <w:spacing w:val="-15"/>
          <w:sz w:val="22"/>
        </w:rPr>
        <w:t> </w:t>
      </w:r>
      <w:r>
        <w:rPr>
          <w:sz w:val="22"/>
        </w:rPr>
        <w:t>de</w:t>
      </w:r>
      <w:r>
        <w:rPr>
          <w:spacing w:val="-15"/>
          <w:sz w:val="22"/>
        </w:rPr>
        <w:t> </w:t>
      </w:r>
      <w:r>
        <w:rPr>
          <w:sz w:val="22"/>
        </w:rPr>
        <w:t>la</w:t>
      </w:r>
      <w:r>
        <w:rPr>
          <w:spacing w:val="-15"/>
          <w:sz w:val="22"/>
        </w:rPr>
        <w:t> </w:t>
      </w:r>
      <w:r>
        <w:rPr>
          <w:sz w:val="22"/>
        </w:rPr>
        <w:t>persona</w:t>
      </w:r>
      <w:r>
        <w:rPr>
          <w:spacing w:val="-15"/>
          <w:sz w:val="22"/>
        </w:rPr>
        <w:t> </w:t>
      </w:r>
      <w:r>
        <w:rPr>
          <w:sz w:val="22"/>
        </w:rPr>
        <w:t>o</w:t>
      </w:r>
      <w:r>
        <w:rPr>
          <w:spacing w:val="-15"/>
          <w:sz w:val="22"/>
        </w:rPr>
        <w:t> </w:t>
      </w:r>
      <w:r>
        <w:rPr>
          <w:sz w:val="22"/>
        </w:rPr>
        <w:t>institución</w:t>
      </w:r>
      <w:r>
        <w:rPr>
          <w:spacing w:val="-15"/>
          <w:sz w:val="22"/>
        </w:rPr>
        <w:t> </w:t>
      </w:r>
      <w:r>
        <w:rPr>
          <w:sz w:val="22"/>
        </w:rPr>
        <w:t>que</w:t>
      </w:r>
      <w:r>
        <w:rPr>
          <w:spacing w:val="-15"/>
          <w:sz w:val="22"/>
        </w:rPr>
        <w:t> </w:t>
      </w:r>
      <w:r>
        <w:rPr>
          <w:sz w:val="22"/>
        </w:rPr>
        <w:t>creó</w:t>
      </w:r>
      <w:r>
        <w:rPr>
          <w:spacing w:val="-15"/>
          <w:sz w:val="22"/>
        </w:rPr>
        <w:t> </w:t>
      </w:r>
      <w:r>
        <w:rPr>
          <w:sz w:val="22"/>
        </w:rPr>
        <w:t>el</w:t>
      </w:r>
      <w:r>
        <w:rPr>
          <w:spacing w:val="-15"/>
          <w:sz w:val="22"/>
        </w:rPr>
        <w:t> </w:t>
      </w:r>
      <w:r>
        <w:rPr>
          <w:sz w:val="22"/>
        </w:rPr>
        <w:t>documento de</w:t>
      </w:r>
      <w:r>
        <w:rPr>
          <w:spacing w:val="29"/>
          <w:sz w:val="22"/>
        </w:rPr>
        <w:t> </w:t>
      </w:r>
      <w:r>
        <w:rPr>
          <w:spacing w:val="-3"/>
          <w:sz w:val="22"/>
        </w:rPr>
        <w:t>archivo.</w:t>
      </w:r>
    </w:p>
    <w:p>
      <w:pPr>
        <w:pStyle w:val="ListParagraph"/>
        <w:numPr>
          <w:ilvl w:val="0"/>
          <w:numId w:val="3"/>
        </w:numPr>
        <w:tabs>
          <w:tab w:pos="313" w:val="left" w:leader="none"/>
        </w:tabs>
        <w:spacing w:line="261" w:lineRule="auto" w:before="55" w:after="0"/>
        <w:ind w:left="312" w:right="109" w:hanging="198"/>
        <w:jc w:val="both"/>
        <w:rPr>
          <w:rFonts w:ascii="Times New Roman" w:hAnsi="Times New Roman"/>
          <w:sz w:val="22"/>
        </w:rPr>
      </w:pPr>
      <w:r>
        <w:rPr>
          <w:rFonts w:ascii="Times New Roman" w:hAnsi="Times New Roman"/>
          <w:b/>
          <w:spacing w:val="-3"/>
          <w:sz w:val="22"/>
        </w:rPr>
        <w:t>Valores </w:t>
      </w:r>
      <w:r>
        <w:rPr>
          <w:rFonts w:ascii="Times New Roman" w:hAnsi="Times New Roman"/>
          <w:b/>
          <w:sz w:val="22"/>
        </w:rPr>
        <w:t>testimoniales</w:t>
      </w:r>
      <w:r>
        <w:rPr>
          <w:sz w:val="22"/>
        </w:rPr>
        <w:t>: A través de estos valores se determina si la institución da cuenta de aspectos relacionados con su </w:t>
      </w:r>
      <w:r>
        <w:rPr>
          <w:spacing w:val="27"/>
          <w:sz w:val="22"/>
        </w:rPr>
        <w:t> </w:t>
      </w:r>
      <w:r>
        <w:rPr>
          <w:sz w:val="22"/>
        </w:rPr>
        <w:t>evolución.</w:t>
      </w:r>
    </w:p>
    <w:p>
      <w:pPr>
        <w:pStyle w:val="ListParagraph"/>
        <w:numPr>
          <w:ilvl w:val="0"/>
          <w:numId w:val="3"/>
        </w:numPr>
        <w:tabs>
          <w:tab w:pos="313" w:val="left" w:leader="none"/>
        </w:tabs>
        <w:spacing w:line="261" w:lineRule="auto" w:before="55" w:after="0"/>
        <w:ind w:left="312" w:right="108" w:hanging="198"/>
        <w:jc w:val="both"/>
        <w:rPr>
          <w:rFonts w:ascii="Times New Roman" w:hAnsi="Times New Roman"/>
          <w:sz w:val="22"/>
        </w:rPr>
      </w:pPr>
      <w:r>
        <w:rPr>
          <w:rFonts w:ascii="Times New Roman" w:hAnsi="Times New Roman"/>
          <w:b/>
          <w:spacing w:val="-4"/>
          <w:sz w:val="22"/>
        </w:rPr>
        <w:t>Valores</w:t>
      </w:r>
      <w:r>
        <w:rPr>
          <w:rFonts w:ascii="Times New Roman" w:hAnsi="Times New Roman"/>
          <w:b/>
          <w:spacing w:val="-16"/>
          <w:sz w:val="22"/>
        </w:rPr>
        <w:t> </w:t>
      </w:r>
      <w:r>
        <w:rPr>
          <w:rFonts w:ascii="Times New Roman" w:hAnsi="Times New Roman"/>
          <w:b/>
          <w:sz w:val="22"/>
        </w:rPr>
        <w:t>informativos</w:t>
      </w:r>
      <w:r>
        <w:rPr>
          <w:sz w:val="22"/>
        </w:rPr>
        <w:t>:</w:t>
      </w:r>
      <w:r>
        <w:rPr>
          <w:spacing w:val="-18"/>
          <w:sz w:val="22"/>
        </w:rPr>
        <w:t> </w:t>
      </w:r>
      <w:r>
        <w:rPr>
          <w:sz w:val="22"/>
        </w:rPr>
        <w:t>Con</w:t>
      </w:r>
      <w:r>
        <w:rPr>
          <w:spacing w:val="-9"/>
          <w:sz w:val="22"/>
        </w:rPr>
        <w:t> </w:t>
      </w:r>
      <w:r>
        <w:rPr>
          <w:sz w:val="22"/>
        </w:rPr>
        <w:t>estos</w:t>
      </w:r>
      <w:r>
        <w:rPr>
          <w:spacing w:val="-9"/>
          <w:sz w:val="22"/>
        </w:rPr>
        <w:t> </w:t>
      </w:r>
      <w:r>
        <w:rPr>
          <w:sz w:val="22"/>
        </w:rPr>
        <w:t>valores</w:t>
      </w:r>
      <w:r>
        <w:rPr>
          <w:spacing w:val="-9"/>
          <w:sz w:val="22"/>
        </w:rPr>
        <w:t> </w:t>
      </w:r>
      <w:r>
        <w:rPr>
          <w:sz w:val="22"/>
        </w:rPr>
        <w:t>se</w:t>
      </w:r>
      <w:r>
        <w:rPr>
          <w:spacing w:val="-9"/>
          <w:sz w:val="22"/>
        </w:rPr>
        <w:t> </w:t>
      </w:r>
      <w:r>
        <w:rPr>
          <w:sz w:val="22"/>
        </w:rPr>
        <w:t>determina</w:t>
      </w:r>
      <w:r>
        <w:rPr>
          <w:spacing w:val="-9"/>
          <w:sz w:val="22"/>
        </w:rPr>
        <w:t> </w:t>
      </w:r>
      <w:r>
        <w:rPr>
          <w:sz w:val="22"/>
        </w:rPr>
        <w:t>si</w:t>
      </w:r>
      <w:r>
        <w:rPr>
          <w:spacing w:val="-9"/>
          <w:sz w:val="22"/>
        </w:rPr>
        <w:t> </w:t>
      </w:r>
      <w:r>
        <w:rPr>
          <w:sz w:val="22"/>
        </w:rPr>
        <w:t>la</w:t>
      </w:r>
      <w:r>
        <w:rPr>
          <w:spacing w:val="-9"/>
          <w:sz w:val="22"/>
        </w:rPr>
        <w:t> </w:t>
      </w:r>
      <w:r>
        <w:rPr>
          <w:sz w:val="22"/>
        </w:rPr>
        <w:t>informa- ción contenida en los documentos de archivo es útil a la sociedad y su aplicación a cualquier campo de la </w:t>
      </w:r>
      <w:r>
        <w:rPr>
          <w:spacing w:val="47"/>
          <w:sz w:val="22"/>
        </w:rPr>
        <w:t> </w:t>
      </w:r>
      <w:r>
        <w:rPr>
          <w:sz w:val="22"/>
        </w:rPr>
        <w:t>investigación.</w:t>
      </w:r>
    </w:p>
    <w:p>
      <w:pPr>
        <w:pStyle w:val="BodyText"/>
        <w:spacing w:line="256" w:lineRule="auto" w:before="135"/>
        <w:ind w:left="114" w:right="109"/>
      </w:pPr>
      <w:r>
        <w:rPr/>
        <w:t>Los</w:t>
      </w:r>
      <w:r>
        <w:rPr>
          <w:spacing w:val="-5"/>
        </w:rPr>
        <w:t> </w:t>
      </w:r>
      <w:r>
        <w:rPr/>
        <w:t>valores</w:t>
      </w:r>
      <w:r>
        <w:rPr>
          <w:spacing w:val="-5"/>
        </w:rPr>
        <w:t> </w:t>
      </w:r>
      <w:r>
        <w:rPr/>
        <w:t>secundarios</w:t>
      </w:r>
      <w:r>
        <w:rPr>
          <w:spacing w:val="-5"/>
        </w:rPr>
        <w:t> </w:t>
      </w:r>
      <w:r>
        <w:rPr/>
        <w:t>por</w:t>
      </w:r>
      <w:r>
        <w:rPr>
          <w:spacing w:val="-5"/>
        </w:rPr>
        <w:t> </w:t>
      </w:r>
      <w:r>
        <w:rPr/>
        <w:t>lo</w:t>
      </w:r>
      <w:r>
        <w:rPr>
          <w:spacing w:val="-5"/>
        </w:rPr>
        <w:t> </w:t>
      </w:r>
      <w:r>
        <w:rPr>
          <w:spacing w:val="-3"/>
        </w:rPr>
        <w:t>tanto,</w:t>
      </w:r>
      <w:r>
        <w:rPr>
          <w:spacing w:val="-14"/>
        </w:rPr>
        <w:t> </w:t>
      </w:r>
      <w:r>
        <w:rPr/>
        <w:t>se</w:t>
      </w:r>
      <w:r>
        <w:rPr>
          <w:spacing w:val="-5"/>
        </w:rPr>
        <w:t> </w:t>
      </w:r>
      <w:r>
        <w:rPr/>
        <w:t>asignan</w:t>
      </w:r>
      <w:r>
        <w:rPr>
          <w:spacing w:val="-5"/>
        </w:rPr>
        <w:t> </w:t>
      </w:r>
      <w:r>
        <w:rPr/>
        <w:t>a</w:t>
      </w:r>
      <w:r>
        <w:rPr>
          <w:spacing w:val="-5"/>
        </w:rPr>
        <w:t> </w:t>
      </w:r>
      <w:r>
        <w:rPr/>
        <w:t>aquellos</w:t>
      </w:r>
      <w:r>
        <w:rPr>
          <w:spacing w:val="-5"/>
        </w:rPr>
        <w:t> </w:t>
      </w:r>
      <w:r>
        <w:rPr/>
        <w:t>documen- tos que son capaces de reflejar la estructura orgánica y funcional de la institución, así como sus funciones, con el fin de que el usuario/ investigador pueda reconstruir estos</w:t>
      </w:r>
      <w:r>
        <w:rPr>
          <w:spacing w:val="-33"/>
        </w:rPr>
        <w:t> </w:t>
      </w:r>
      <w:r>
        <w:rPr/>
        <w:t>elementos.</w:t>
      </w:r>
    </w:p>
    <w:p>
      <w:pPr>
        <w:pStyle w:val="BodyText"/>
        <w:spacing w:line="256" w:lineRule="auto"/>
        <w:ind w:left="114" w:right="107" w:firstLine="283"/>
      </w:pPr>
      <w:r>
        <w:rPr/>
        <w:t>En</w:t>
      </w:r>
      <w:r>
        <w:rPr>
          <w:spacing w:val="-9"/>
        </w:rPr>
        <w:t> </w:t>
      </w:r>
      <w:r>
        <w:rPr/>
        <w:t>suma,</w:t>
      </w:r>
      <w:r>
        <w:rPr>
          <w:spacing w:val="-18"/>
        </w:rPr>
        <w:t> </w:t>
      </w:r>
      <w:r>
        <w:rPr/>
        <w:t>lo</w:t>
      </w:r>
      <w:r>
        <w:rPr>
          <w:spacing w:val="-9"/>
        </w:rPr>
        <w:t> </w:t>
      </w:r>
      <w:r>
        <w:rPr/>
        <w:t>que</w:t>
      </w:r>
      <w:r>
        <w:rPr>
          <w:spacing w:val="-9"/>
        </w:rPr>
        <w:t> </w:t>
      </w:r>
      <w:r>
        <w:rPr/>
        <w:t>pretende</w:t>
      </w:r>
      <w:r>
        <w:rPr>
          <w:spacing w:val="-9"/>
        </w:rPr>
        <w:t> </w:t>
      </w:r>
      <w:r>
        <w:rPr/>
        <w:t>el</w:t>
      </w:r>
      <w:r>
        <w:rPr>
          <w:spacing w:val="-9"/>
        </w:rPr>
        <w:t> </w:t>
      </w:r>
      <w:r>
        <w:rPr/>
        <w:t>proceso</w:t>
      </w:r>
      <w:r>
        <w:rPr>
          <w:spacing w:val="-9"/>
        </w:rPr>
        <w:t> </w:t>
      </w:r>
      <w:r>
        <w:rPr/>
        <w:t>de</w:t>
      </w:r>
      <w:r>
        <w:rPr>
          <w:spacing w:val="-9"/>
        </w:rPr>
        <w:t> </w:t>
      </w:r>
      <w:r>
        <w:rPr>
          <w:spacing w:val="-3"/>
        </w:rPr>
        <w:t>valoración</w:t>
      </w:r>
      <w:r>
        <w:rPr>
          <w:spacing w:val="-9"/>
        </w:rPr>
        <w:t> </w:t>
      </w:r>
      <w:r>
        <w:rPr/>
        <w:t>es</w:t>
      </w:r>
      <w:r>
        <w:rPr>
          <w:spacing w:val="-9"/>
        </w:rPr>
        <w:t> </w:t>
      </w:r>
      <w:r>
        <w:rPr>
          <w:spacing w:val="-3"/>
        </w:rPr>
        <w:t>preservar</w:t>
      </w:r>
      <w:r>
        <w:rPr>
          <w:spacing w:val="-9"/>
        </w:rPr>
        <w:t> </w:t>
      </w:r>
      <w:r>
        <w:rPr/>
        <w:t>un máximo de información en un mínimo de </w:t>
      </w:r>
      <w:r>
        <w:rPr>
          <w:spacing w:val="-3"/>
        </w:rPr>
        <w:t>documentos, </w:t>
      </w:r>
      <w:r>
        <w:rPr/>
        <w:t>es </w:t>
      </w:r>
      <w:r>
        <w:rPr>
          <w:spacing w:val="-6"/>
        </w:rPr>
        <w:t>decir, </w:t>
      </w:r>
      <w:r>
        <w:rPr>
          <w:spacing w:val="-2"/>
        </w:rPr>
        <w:t>que </w:t>
      </w:r>
      <w:r>
        <w:rPr>
          <w:spacing w:val="-3"/>
        </w:rPr>
        <w:t>mientras</w:t>
      </w:r>
      <w:r>
        <w:rPr>
          <w:spacing w:val="-11"/>
        </w:rPr>
        <w:t> </w:t>
      </w:r>
      <w:r>
        <w:rPr/>
        <w:t>la</w:t>
      </w:r>
      <w:r>
        <w:rPr>
          <w:spacing w:val="-11"/>
        </w:rPr>
        <w:t> </w:t>
      </w:r>
      <w:r>
        <w:rPr/>
        <w:t>idea</w:t>
      </w:r>
      <w:r>
        <w:rPr>
          <w:spacing w:val="-11"/>
        </w:rPr>
        <w:t> </w:t>
      </w:r>
      <w:r>
        <w:rPr/>
        <w:t>es</w:t>
      </w:r>
      <w:r>
        <w:rPr>
          <w:spacing w:val="-11"/>
        </w:rPr>
        <w:t> </w:t>
      </w:r>
      <w:r>
        <w:rPr/>
        <w:t>reducir</w:t>
      </w:r>
      <w:r>
        <w:rPr>
          <w:spacing w:val="-11"/>
        </w:rPr>
        <w:t> </w:t>
      </w:r>
      <w:r>
        <w:rPr/>
        <w:t>la</w:t>
      </w:r>
      <w:r>
        <w:rPr>
          <w:spacing w:val="-11"/>
        </w:rPr>
        <w:t> </w:t>
      </w:r>
      <w:r>
        <w:rPr/>
        <w:t>cantidad</w:t>
      </w:r>
      <w:r>
        <w:rPr>
          <w:spacing w:val="-11"/>
        </w:rPr>
        <w:t> </w:t>
      </w:r>
      <w:r>
        <w:rPr/>
        <w:t>de</w:t>
      </w:r>
      <w:r>
        <w:rPr>
          <w:spacing w:val="-11"/>
        </w:rPr>
        <w:t> </w:t>
      </w:r>
      <w:r>
        <w:rPr/>
        <w:t>papeles</w:t>
      </w:r>
      <w:r>
        <w:rPr>
          <w:spacing w:val="-11"/>
        </w:rPr>
        <w:t> </w:t>
      </w:r>
      <w:r>
        <w:rPr/>
        <w:t>que</w:t>
      </w:r>
      <w:r>
        <w:rPr>
          <w:spacing w:val="-11"/>
        </w:rPr>
        <w:t> </w:t>
      </w:r>
      <w:r>
        <w:rPr/>
        <w:t>se</w:t>
      </w:r>
      <w:r>
        <w:rPr>
          <w:spacing w:val="-11"/>
        </w:rPr>
        <w:t> </w:t>
      </w:r>
      <w:r>
        <w:rPr/>
        <w:t>producen</w:t>
      </w:r>
      <w:r>
        <w:rPr>
          <w:spacing w:val="-11"/>
        </w:rPr>
        <w:t> </w:t>
      </w:r>
      <w:r>
        <w:rPr/>
        <w:t>en las</w:t>
      </w:r>
      <w:r>
        <w:rPr>
          <w:spacing w:val="-12"/>
        </w:rPr>
        <w:t> </w:t>
      </w:r>
      <w:r>
        <w:rPr>
          <w:spacing w:val="-3"/>
        </w:rPr>
        <w:t>instituciones,</w:t>
      </w:r>
      <w:r>
        <w:rPr>
          <w:spacing w:val="-21"/>
        </w:rPr>
        <w:t> </w:t>
      </w:r>
      <w:r>
        <w:rPr/>
        <w:t>lo</w:t>
      </w:r>
      <w:r>
        <w:rPr>
          <w:spacing w:val="-12"/>
        </w:rPr>
        <w:t> </w:t>
      </w:r>
      <w:r>
        <w:rPr/>
        <w:t>que</w:t>
      </w:r>
      <w:r>
        <w:rPr>
          <w:spacing w:val="-12"/>
        </w:rPr>
        <w:t> </w:t>
      </w:r>
      <w:r>
        <w:rPr/>
        <w:t>hay</w:t>
      </w:r>
      <w:r>
        <w:rPr>
          <w:spacing w:val="-12"/>
        </w:rPr>
        <w:t> </w:t>
      </w:r>
      <w:r>
        <w:rPr/>
        <w:t>que</w:t>
      </w:r>
      <w:r>
        <w:rPr>
          <w:spacing w:val="-12"/>
        </w:rPr>
        <w:t> </w:t>
      </w:r>
      <w:r>
        <w:rPr/>
        <w:t>evitar</w:t>
      </w:r>
      <w:r>
        <w:rPr>
          <w:spacing w:val="-12"/>
        </w:rPr>
        <w:t> </w:t>
      </w:r>
      <w:r>
        <w:rPr/>
        <w:t>es</w:t>
      </w:r>
      <w:r>
        <w:rPr>
          <w:spacing w:val="-12"/>
        </w:rPr>
        <w:t> </w:t>
      </w:r>
      <w:r>
        <w:rPr/>
        <w:t>que</w:t>
      </w:r>
      <w:r>
        <w:rPr>
          <w:spacing w:val="-12"/>
        </w:rPr>
        <w:t> </w:t>
      </w:r>
      <w:r>
        <w:rPr/>
        <w:t>se</w:t>
      </w:r>
      <w:r>
        <w:rPr>
          <w:spacing w:val="-12"/>
        </w:rPr>
        <w:t> </w:t>
      </w:r>
      <w:r>
        <w:rPr/>
        <w:t>pierda</w:t>
      </w:r>
      <w:r>
        <w:rPr>
          <w:spacing w:val="-12"/>
        </w:rPr>
        <w:t> </w:t>
      </w:r>
      <w:r>
        <w:rPr/>
        <w:t>la</w:t>
      </w:r>
      <w:r>
        <w:rPr>
          <w:spacing w:val="-12"/>
        </w:rPr>
        <w:t> </w:t>
      </w:r>
      <w:r>
        <w:rPr/>
        <w:t>información que se</w:t>
      </w:r>
      <w:r>
        <w:rPr>
          <w:spacing w:val="3"/>
        </w:rPr>
        <w:t> </w:t>
      </w:r>
      <w:r>
        <w:rPr>
          <w:spacing w:val="-3"/>
        </w:rPr>
        <w:t>genera.</w:t>
      </w:r>
    </w:p>
    <w:p>
      <w:pPr>
        <w:pStyle w:val="BodyText"/>
        <w:spacing w:line="256" w:lineRule="auto"/>
        <w:ind w:left="114" w:right="98" w:firstLine="283"/>
      </w:pPr>
      <w:r>
        <w:rPr/>
        <w:t>La valoración se materializa en un instrumento de descripción (siguiente y última tarea de la gestión documental) denominado </w:t>
      </w:r>
      <w:r>
        <w:rPr>
          <w:spacing w:val="-2"/>
        </w:rPr>
        <w:t>por </w:t>
      </w:r>
      <w:r>
        <w:rPr/>
        <w:t>los</w:t>
      </w:r>
      <w:r>
        <w:rPr>
          <w:spacing w:val="-16"/>
        </w:rPr>
        <w:t> </w:t>
      </w:r>
      <w:r>
        <w:rPr/>
        <w:t>especialistas</w:t>
      </w:r>
      <w:r>
        <w:rPr>
          <w:spacing w:val="-16"/>
        </w:rPr>
        <w:t> </w:t>
      </w:r>
      <w:r>
        <w:rPr/>
        <w:t>como</w:t>
      </w:r>
      <w:r>
        <w:rPr>
          <w:spacing w:val="-16"/>
        </w:rPr>
        <w:t> </w:t>
      </w:r>
      <w:r>
        <w:rPr>
          <w:i/>
        </w:rPr>
        <w:t>Calendario</w:t>
      </w:r>
      <w:r>
        <w:rPr>
          <w:i/>
          <w:spacing w:val="-16"/>
        </w:rPr>
        <w:t> </w:t>
      </w:r>
      <w:r>
        <w:rPr>
          <w:i/>
        </w:rPr>
        <w:t>de</w:t>
      </w:r>
      <w:r>
        <w:rPr>
          <w:i/>
          <w:spacing w:val="-16"/>
        </w:rPr>
        <w:t> </w:t>
      </w:r>
      <w:r>
        <w:rPr>
          <w:i/>
        </w:rPr>
        <w:t>conservación,</w:t>
      </w:r>
      <w:r>
        <w:rPr>
          <w:i/>
          <w:spacing w:val="-26"/>
        </w:rPr>
        <w:t> </w:t>
      </w:r>
      <w:r>
        <w:rPr>
          <w:i/>
          <w:spacing w:val="-5"/>
        </w:rPr>
        <w:t>Tablas</w:t>
      </w:r>
      <w:r>
        <w:rPr>
          <w:i/>
          <w:spacing w:val="-16"/>
        </w:rPr>
        <w:t> </w:t>
      </w:r>
      <w:r>
        <w:rPr>
          <w:i/>
        </w:rPr>
        <w:t>de</w:t>
      </w:r>
      <w:r>
        <w:rPr>
          <w:i/>
          <w:spacing w:val="-16"/>
        </w:rPr>
        <w:t> </w:t>
      </w:r>
      <w:r>
        <w:rPr>
          <w:i/>
        </w:rPr>
        <w:t>retención </w:t>
      </w:r>
      <w:r>
        <w:rPr>
          <w:i/>
        </w:rPr>
        <w:t>o </w:t>
      </w:r>
      <w:r>
        <w:rPr>
          <w:i/>
          <w:spacing w:val="-5"/>
        </w:rPr>
        <w:t>Tablas </w:t>
      </w:r>
      <w:r>
        <w:rPr>
          <w:i/>
        </w:rPr>
        <w:t>de valoración</w:t>
      </w:r>
      <w:r>
        <w:rPr/>
        <w:t>. Sin </w:t>
      </w:r>
      <w:r>
        <w:rPr>
          <w:spacing w:val="-4"/>
        </w:rPr>
        <w:t>embargo, </w:t>
      </w:r>
      <w:r>
        <w:rPr/>
        <w:t>cabe señalar que en México a este instrumento se le ha dado el nombre de </w:t>
      </w:r>
      <w:r>
        <w:rPr>
          <w:i/>
        </w:rPr>
        <w:t>Catálogo de Disposición </w:t>
      </w:r>
      <w:r>
        <w:rPr>
          <w:i/>
        </w:rPr>
        <w:t>Documental</w:t>
      </w:r>
      <w:r>
        <w:rPr/>
        <w:t>,</w:t>
      </w:r>
      <w:r>
        <w:rPr>
          <w:spacing w:val="-21"/>
        </w:rPr>
        <w:t> </w:t>
      </w:r>
      <w:r>
        <w:rPr>
          <w:spacing w:val="-3"/>
        </w:rPr>
        <w:t>herramienta</w:t>
      </w:r>
      <w:r>
        <w:rPr>
          <w:spacing w:val="-13"/>
        </w:rPr>
        <w:t> </w:t>
      </w:r>
      <w:r>
        <w:rPr/>
        <w:t>que</w:t>
      </w:r>
      <w:r>
        <w:rPr>
          <w:spacing w:val="-13"/>
        </w:rPr>
        <w:t> </w:t>
      </w:r>
      <w:r>
        <w:rPr/>
        <w:t>determina,</w:t>
      </w:r>
      <w:r>
        <w:rPr>
          <w:spacing w:val="-21"/>
        </w:rPr>
        <w:t> </w:t>
      </w:r>
      <w:r>
        <w:rPr/>
        <w:t>mediante</w:t>
      </w:r>
      <w:r>
        <w:rPr>
          <w:spacing w:val="-13"/>
        </w:rPr>
        <w:t> </w:t>
      </w:r>
      <w:r>
        <w:rPr/>
        <w:t>reglas</w:t>
      </w:r>
      <w:r>
        <w:rPr>
          <w:spacing w:val="-13"/>
        </w:rPr>
        <w:t> </w:t>
      </w:r>
      <w:r>
        <w:rPr/>
        <w:t>y</w:t>
      </w:r>
      <w:r>
        <w:rPr>
          <w:spacing w:val="-13"/>
        </w:rPr>
        <w:t> </w:t>
      </w:r>
      <w:r>
        <w:rPr/>
        <w:t>normas</w:t>
      </w:r>
      <w:r>
        <w:rPr>
          <w:spacing w:val="-13"/>
        </w:rPr>
        <w:t> </w:t>
      </w:r>
      <w:r>
        <w:rPr>
          <w:spacing w:val="-12"/>
        </w:rPr>
        <w:t>y, </w:t>
      </w:r>
      <w:r>
        <w:rPr/>
        <w:t>a</w:t>
      </w:r>
      <w:r>
        <w:rPr>
          <w:spacing w:val="-16"/>
        </w:rPr>
        <w:t> </w:t>
      </w:r>
      <w:r>
        <w:rPr/>
        <w:t>partir</w:t>
      </w:r>
      <w:r>
        <w:rPr>
          <w:spacing w:val="-16"/>
        </w:rPr>
        <w:t> </w:t>
      </w:r>
      <w:r>
        <w:rPr/>
        <w:t>de</w:t>
      </w:r>
      <w:r>
        <w:rPr>
          <w:spacing w:val="-16"/>
        </w:rPr>
        <w:t> </w:t>
      </w:r>
      <w:r>
        <w:rPr/>
        <w:t>este</w:t>
      </w:r>
      <w:r>
        <w:rPr>
          <w:spacing w:val="-16"/>
        </w:rPr>
        <w:t> </w:t>
      </w:r>
      <w:r>
        <w:rPr/>
        <w:t>proceso</w:t>
      </w:r>
      <w:r>
        <w:rPr>
          <w:spacing w:val="-16"/>
        </w:rPr>
        <w:t> </w:t>
      </w:r>
      <w:r>
        <w:rPr/>
        <w:t>de</w:t>
      </w:r>
      <w:r>
        <w:rPr>
          <w:spacing w:val="-16"/>
        </w:rPr>
        <w:t> </w:t>
      </w:r>
      <w:r>
        <w:rPr>
          <w:spacing w:val="-3"/>
        </w:rPr>
        <w:t>valoración</w:t>
      </w:r>
      <w:r>
        <w:rPr>
          <w:spacing w:val="-16"/>
        </w:rPr>
        <w:t> </w:t>
      </w:r>
      <w:r>
        <w:rPr/>
        <w:t>−tanto</w:t>
      </w:r>
      <w:r>
        <w:rPr>
          <w:spacing w:val="-16"/>
        </w:rPr>
        <w:t> </w:t>
      </w:r>
      <w:r>
        <w:rPr/>
        <w:t>primaria,</w:t>
      </w:r>
      <w:r>
        <w:rPr>
          <w:spacing w:val="-24"/>
        </w:rPr>
        <w:t> </w:t>
      </w:r>
      <w:r>
        <w:rPr/>
        <w:t>como</w:t>
      </w:r>
      <w:r>
        <w:rPr>
          <w:spacing w:val="-16"/>
        </w:rPr>
        <w:t> </w:t>
      </w:r>
      <w:r>
        <w:rPr/>
        <w:t>secunda- ria−,</w:t>
      </w:r>
      <w:r>
        <w:rPr>
          <w:spacing w:val="-23"/>
        </w:rPr>
        <w:t> </w:t>
      </w:r>
      <w:r>
        <w:rPr/>
        <w:t>los</w:t>
      </w:r>
      <w:r>
        <w:rPr>
          <w:spacing w:val="-15"/>
        </w:rPr>
        <w:t> </w:t>
      </w:r>
      <w:r>
        <w:rPr/>
        <w:t>plazos</w:t>
      </w:r>
      <w:r>
        <w:rPr>
          <w:spacing w:val="-15"/>
        </w:rPr>
        <w:t> </w:t>
      </w:r>
      <w:r>
        <w:rPr/>
        <w:t>de</w:t>
      </w:r>
      <w:r>
        <w:rPr>
          <w:spacing w:val="-15"/>
        </w:rPr>
        <w:t> </w:t>
      </w:r>
      <w:r>
        <w:rPr>
          <w:spacing w:val="-3"/>
        </w:rPr>
        <w:t>transferencias</w:t>
      </w:r>
      <w:r>
        <w:rPr>
          <w:spacing w:val="-15"/>
        </w:rPr>
        <w:t> </w:t>
      </w:r>
      <w:r>
        <w:rPr/>
        <w:t>y</w:t>
      </w:r>
      <w:r>
        <w:rPr>
          <w:spacing w:val="-15"/>
        </w:rPr>
        <w:t> </w:t>
      </w:r>
      <w:r>
        <w:rPr>
          <w:spacing w:val="-3"/>
        </w:rPr>
        <w:t>conservación</w:t>
      </w:r>
      <w:r>
        <w:rPr>
          <w:spacing w:val="-15"/>
        </w:rPr>
        <w:t> </w:t>
      </w:r>
      <w:r>
        <w:rPr/>
        <w:t>de</w:t>
      </w:r>
      <w:r>
        <w:rPr>
          <w:spacing w:val="-15"/>
        </w:rPr>
        <w:t> </w:t>
      </w:r>
      <w:r>
        <w:rPr/>
        <w:t>los</w:t>
      </w:r>
      <w:r>
        <w:rPr>
          <w:spacing w:val="-15"/>
        </w:rPr>
        <w:t> </w:t>
      </w:r>
      <w:r>
        <w:rPr/>
        <w:t>documentos</w:t>
      </w:r>
      <w:r>
        <w:rPr>
          <w:spacing w:val="-15"/>
        </w:rPr>
        <w:t> </w:t>
      </w:r>
      <w:r>
        <w:rPr/>
        <w:t>de </w:t>
      </w:r>
      <w:r>
        <w:rPr>
          <w:spacing w:val="-4"/>
        </w:rPr>
        <w:t>archivo,</w:t>
      </w:r>
      <w:r>
        <w:rPr>
          <w:spacing w:val="-22"/>
        </w:rPr>
        <w:t> </w:t>
      </w:r>
      <w:r>
        <w:rPr/>
        <w:t>así</w:t>
      </w:r>
      <w:r>
        <w:rPr>
          <w:spacing w:val="-15"/>
        </w:rPr>
        <w:t> </w:t>
      </w:r>
      <w:r>
        <w:rPr/>
        <w:t>como</w:t>
      </w:r>
      <w:r>
        <w:rPr>
          <w:spacing w:val="-15"/>
        </w:rPr>
        <w:t> </w:t>
      </w:r>
      <w:r>
        <w:rPr/>
        <w:t>las</w:t>
      </w:r>
      <w:r>
        <w:rPr>
          <w:spacing w:val="-15"/>
        </w:rPr>
        <w:t> </w:t>
      </w:r>
      <w:r>
        <w:rPr/>
        <w:t>series</w:t>
      </w:r>
      <w:r>
        <w:rPr>
          <w:spacing w:val="-15"/>
        </w:rPr>
        <w:t> </w:t>
      </w:r>
      <w:r>
        <w:rPr/>
        <w:t>que</w:t>
      </w:r>
      <w:r>
        <w:rPr>
          <w:spacing w:val="-15"/>
        </w:rPr>
        <w:t> </w:t>
      </w:r>
      <w:r>
        <w:rPr/>
        <w:t>deberán</w:t>
      </w:r>
      <w:r>
        <w:rPr>
          <w:spacing w:val="-15"/>
        </w:rPr>
        <w:t> </w:t>
      </w:r>
      <w:r>
        <w:rPr/>
        <w:t>ser</w:t>
      </w:r>
      <w:r>
        <w:rPr>
          <w:spacing w:val="-15"/>
        </w:rPr>
        <w:t> </w:t>
      </w:r>
      <w:r>
        <w:rPr>
          <w:spacing w:val="-3"/>
        </w:rPr>
        <w:t>conservadas</w:t>
      </w:r>
      <w:r>
        <w:rPr>
          <w:spacing w:val="-15"/>
        </w:rPr>
        <w:t> </w:t>
      </w:r>
      <w:r>
        <w:rPr/>
        <w:t>o</w:t>
      </w:r>
      <w:r>
        <w:rPr>
          <w:spacing w:val="-15"/>
        </w:rPr>
        <w:t> </w:t>
      </w:r>
      <w:r>
        <w:rPr>
          <w:spacing w:val="-3"/>
        </w:rPr>
        <w:t>eliminadas, </w:t>
      </w:r>
      <w:r>
        <w:rPr/>
        <w:t>o bien, el mecanismo que ayuda a </w:t>
      </w:r>
      <w:r>
        <w:rPr>
          <w:spacing w:val="-3"/>
        </w:rPr>
        <w:t>registrar </w:t>
      </w:r>
      <w:r>
        <w:rPr/>
        <w:t>en forma sistemática</w:t>
      </w:r>
      <w:r>
        <w:rPr>
          <w:spacing w:val="40"/>
        </w:rPr>
        <w:t> </w:t>
      </w:r>
      <w:r>
        <w:rPr>
          <w:spacing w:val="-2"/>
        </w:rPr>
        <w:t>los</w:t>
      </w:r>
    </w:p>
    <w:p>
      <w:pPr>
        <w:spacing w:after="0" w:line="256" w:lineRule="auto"/>
        <w:sectPr>
          <w:pgSz w:w="8510" w:h="12190"/>
          <w:pgMar w:header="0" w:footer="865" w:top="920" w:bottom="1060" w:left="1020" w:right="880"/>
        </w:sectPr>
      </w:pPr>
    </w:p>
    <w:p>
      <w:pPr>
        <w:pStyle w:val="BodyText"/>
        <w:spacing w:line="256" w:lineRule="auto" w:before="51"/>
        <w:ind w:left="100" w:right="113"/>
      </w:pPr>
      <w:r>
        <w:rPr/>
        <w:t>resultados del proceso de identificación y valoración de las series documentales durante su ciclo vital.</w:t>
      </w:r>
    </w:p>
    <w:p>
      <w:pPr>
        <w:spacing w:line="264" w:lineRule="auto" w:before="7"/>
        <w:ind w:left="100" w:right="111" w:firstLine="283"/>
        <w:jc w:val="both"/>
        <w:rPr>
          <w:sz w:val="22"/>
        </w:rPr>
      </w:pPr>
      <w:r>
        <w:rPr>
          <w:sz w:val="22"/>
        </w:rPr>
        <w:t>Esta disposición puede darse de tres maneras: la primera me- diante la baja definitiva de los documentos; la segunda destinada a la</w:t>
      </w:r>
      <w:r>
        <w:rPr>
          <w:spacing w:val="-8"/>
          <w:sz w:val="22"/>
        </w:rPr>
        <w:t> </w:t>
      </w:r>
      <w:r>
        <w:rPr>
          <w:sz w:val="22"/>
        </w:rPr>
        <w:t>conservación</w:t>
      </w:r>
      <w:r>
        <w:rPr>
          <w:spacing w:val="-8"/>
          <w:sz w:val="22"/>
        </w:rPr>
        <w:t> </w:t>
      </w:r>
      <w:r>
        <w:rPr>
          <w:sz w:val="22"/>
        </w:rPr>
        <w:t>permanente</w:t>
      </w:r>
      <w:r>
        <w:rPr>
          <w:spacing w:val="-8"/>
          <w:sz w:val="22"/>
        </w:rPr>
        <w:t> </w:t>
      </w:r>
      <w:r>
        <w:rPr>
          <w:sz w:val="22"/>
        </w:rPr>
        <w:t>de</w:t>
      </w:r>
      <w:r>
        <w:rPr>
          <w:spacing w:val="-8"/>
          <w:sz w:val="22"/>
        </w:rPr>
        <w:t> </w:t>
      </w:r>
      <w:r>
        <w:rPr>
          <w:sz w:val="22"/>
        </w:rPr>
        <w:t>los</w:t>
      </w:r>
      <w:r>
        <w:rPr>
          <w:spacing w:val="-8"/>
          <w:sz w:val="22"/>
        </w:rPr>
        <w:t> </w:t>
      </w:r>
      <w:r>
        <w:rPr>
          <w:sz w:val="22"/>
        </w:rPr>
        <w:t>mismos</w:t>
      </w:r>
      <w:r>
        <w:rPr>
          <w:spacing w:val="-8"/>
          <w:sz w:val="22"/>
        </w:rPr>
        <w:t> </w:t>
      </w:r>
      <w:r>
        <w:rPr>
          <w:spacing w:val="-11"/>
          <w:sz w:val="22"/>
        </w:rPr>
        <w:t>y,</w:t>
      </w:r>
      <w:r>
        <w:rPr>
          <w:spacing w:val="-17"/>
          <w:sz w:val="22"/>
        </w:rPr>
        <w:t> </w:t>
      </w:r>
      <w:r>
        <w:rPr>
          <w:sz w:val="22"/>
        </w:rPr>
        <w:t>la</w:t>
      </w:r>
      <w:r>
        <w:rPr>
          <w:spacing w:val="-8"/>
          <w:sz w:val="22"/>
        </w:rPr>
        <w:t> </w:t>
      </w:r>
      <w:r>
        <w:rPr>
          <w:sz w:val="22"/>
        </w:rPr>
        <w:t>tercera</w:t>
      </w:r>
      <w:r>
        <w:rPr>
          <w:spacing w:val="-8"/>
          <w:sz w:val="22"/>
        </w:rPr>
        <w:t> </w:t>
      </w:r>
      <w:r>
        <w:rPr>
          <w:sz w:val="22"/>
        </w:rPr>
        <w:t>a</w:t>
      </w:r>
      <w:r>
        <w:rPr>
          <w:spacing w:val="-8"/>
          <w:sz w:val="22"/>
        </w:rPr>
        <w:t> </w:t>
      </w:r>
      <w:r>
        <w:rPr>
          <w:sz w:val="22"/>
        </w:rPr>
        <w:t>través</w:t>
      </w:r>
      <w:r>
        <w:rPr>
          <w:spacing w:val="-8"/>
          <w:sz w:val="22"/>
        </w:rPr>
        <w:t> </w:t>
      </w:r>
      <w:r>
        <w:rPr>
          <w:sz w:val="22"/>
        </w:rPr>
        <w:t>de</w:t>
      </w:r>
      <w:r>
        <w:rPr>
          <w:spacing w:val="-8"/>
          <w:sz w:val="22"/>
        </w:rPr>
        <w:t> </w:t>
      </w:r>
      <w:r>
        <w:rPr>
          <w:sz w:val="22"/>
        </w:rPr>
        <w:t>la selección deliberada de una muestra representativa, como ejemplo representativo de éstos. Según la </w:t>
      </w:r>
      <w:r>
        <w:rPr>
          <w:i/>
          <w:sz w:val="22"/>
        </w:rPr>
        <w:t>Introducción a la operación de Ar- </w:t>
      </w:r>
      <w:r>
        <w:rPr>
          <w:i/>
          <w:sz w:val="22"/>
        </w:rPr>
        <w:t>chivos</w:t>
      </w:r>
      <w:r>
        <w:rPr>
          <w:i/>
          <w:spacing w:val="-17"/>
          <w:sz w:val="22"/>
        </w:rPr>
        <w:t> </w:t>
      </w:r>
      <w:r>
        <w:rPr>
          <w:i/>
          <w:sz w:val="22"/>
        </w:rPr>
        <w:t>en</w:t>
      </w:r>
      <w:r>
        <w:rPr>
          <w:i/>
          <w:spacing w:val="-17"/>
          <w:sz w:val="22"/>
        </w:rPr>
        <w:t> </w:t>
      </w:r>
      <w:r>
        <w:rPr>
          <w:i/>
          <w:sz w:val="22"/>
        </w:rPr>
        <w:t>dependencias</w:t>
      </w:r>
      <w:r>
        <w:rPr>
          <w:i/>
          <w:spacing w:val="-17"/>
          <w:sz w:val="22"/>
        </w:rPr>
        <w:t> </w:t>
      </w:r>
      <w:r>
        <w:rPr>
          <w:i/>
          <w:sz w:val="22"/>
        </w:rPr>
        <w:t>y</w:t>
      </w:r>
      <w:r>
        <w:rPr>
          <w:i/>
          <w:spacing w:val="-17"/>
          <w:sz w:val="22"/>
        </w:rPr>
        <w:t> </w:t>
      </w:r>
      <w:r>
        <w:rPr>
          <w:i/>
          <w:sz w:val="22"/>
        </w:rPr>
        <w:t>entidades</w:t>
      </w:r>
      <w:r>
        <w:rPr>
          <w:i/>
          <w:spacing w:val="-17"/>
          <w:sz w:val="22"/>
        </w:rPr>
        <w:t> </w:t>
      </w:r>
      <w:r>
        <w:rPr>
          <w:i/>
          <w:sz w:val="22"/>
        </w:rPr>
        <w:t>del</w:t>
      </w:r>
      <w:r>
        <w:rPr>
          <w:i/>
          <w:spacing w:val="-17"/>
          <w:sz w:val="22"/>
        </w:rPr>
        <w:t> </w:t>
      </w:r>
      <w:r>
        <w:rPr>
          <w:i/>
          <w:spacing w:val="-3"/>
          <w:sz w:val="22"/>
        </w:rPr>
        <w:t>Poder</w:t>
      </w:r>
      <w:r>
        <w:rPr>
          <w:i/>
          <w:spacing w:val="-17"/>
          <w:sz w:val="22"/>
        </w:rPr>
        <w:t> </w:t>
      </w:r>
      <w:r>
        <w:rPr>
          <w:i/>
          <w:sz w:val="22"/>
        </w:rPr>
        <w:t>Ejecutivo</w:t>
      </w:r>
      <w:r>
        <w:rPr>
          <w:i/>
          <w:spacing w:val="-17"/>
          <w:sz w:val="22"/>
        </w:rPr>
        <w:t> </w:t>
      </w:r>
      <w:r>
        <w:rPr>
          <w:i/>
          <w:sz w:val="22"/>
        </w:rPr>
        <w:t>Federal</w:t>
      </w:r>
      <w:r>
        <w:rPr>
          <w:sz w:val="22"/>
        </w:rPr>
        <w:t>,</w:t>
      </w:r>
      <w:r>
        <w:rPr>
          <w:spacing w:val="-24"/>
          <w:sz w:val="22"/>
        </w:rPr>
        <w:t> </w:t>
      </w:r>
      <w:r>
        <w:rPr>
          <w:sz w:val="22"/>
        </w:rPr>
        <w:t>existen distintos tipos de</w:t>
      </w:r>
      <w:r>
        <w:rPr>
          <w:spacing w:val="-4"/>
          <w:sz w:val="22"/>
        </w:rPr>
        <w:t> </w:t>
      </w:r>
      <w:r>
        <w:rPr>
          <w:sz w:val="22"/>
        </w:rPr>
        <w:t>muestra:</w:t>
      </w:r>
    </w:p>
    <w:p>
      <w:pPr>
        <w:pStyle w:val="ListParagraph"/>
        <w:numPr>
          <w:ilvl w:val="0"/>
          <w:numId w:val="3"/>
        </w:numPr>
        <w:tabs>
          <w:tab w:pos="299" w:val="left" w:leader="none"/>
        </w:tabs>
        <w:spacing w:line="264" w:lineRule="auto" w:before="141" w:after="0"/>
        <w:ind w:left="298" w:right="100" w:hanging="198"/>
        <w:jc w:val="both"/>
        <w:rPr>
          <w:rFonts w:ascii="Times New Roman" w:hAnsi="Times New Roman"/>
          <w:sz w:val="22"/>
        </w:rPr>
      </w:pPr>
      <w:r>
        <w:rPr>
          <w:sz w:val="22"/>
        </w:rPr>
        <w:t>Muestreo de espécimen o ejemplar: consiste en seleccionar uno o más expedientes de una serie documental, con el objeto de dejar muestras de la práctica administrativa en una fecha determinada. En</w:t>
      </w:r>
      <w:r>
        <w:rPr>
          <w:spacing w:val="-16"/>
          <w:sz w:val="22"/>
        </w:rPr>
        <w:t> </w:t>
      </w:r>
      <w:r>
        <w:rPr>
          <w:sz w:val="22"/>
        </w:rPr>
        <w:t>términos</w:t>
      </w:r>
      <w:r>
        <w:rPr>
          <w:spacing w:val="-16"/>
          <w:sz w:val="22"/>
        </w:rPr>
        <w:t> </w:t>
      </w:r>
      <w:r>
        <w:rPr>
          <w:spacing w:val="-4"/>
          <w:sz w:val="22"/>
        </w:rPr>
        <w:t>generales,</w:t>
      </w:r>
      <w:r>
        <w:rPr>
          <w:spacing w:val="-24"/>
          <w:sz w:val="22"/>
        </w:rPr>
        <w:t> </w:t>
      </w:r>
      <w:r>
        <w:rPr>
          <w:sz w:val="22"/>
        </w:rPr>
        <w:t>por</w:t>
      </w:r>
      <w:r>
        <w:rPr>
          <w:spacing w:val="-16"/>
          <w:sz w:val="22"/>
        </w:rPr>
        <w:t> </w:t>
      </w:r>
      <w:r>
        <w:rPr>
          <w:sz w:val="22"/>
        </w:rPr>
        <w:t>el</w:t>
      </w:r>
      <w:r>
        <w:rPr>
          <w:spacing w:val="-16"/>
          <w:sz w:val="22"/>
        </w:rPr>
        <w:t> </w:t>
      </w:r>
      <w:r>
        <w:rPr>
          <w:sz w:val="22"/>
        </w:rPr>
        <w:t>escaso</w:t>
      </w:r>
      <w:r>
        <w:rPr>
          <w:spacing w:val="-16"/>
          <w:sz w:val="22"/>
        </w:rPr>
        <w:t> </w:t>
      </w:r>
      <w:r>
        <w:rPr>
          <w:spacing w:val="-3"/>
          <w:sz w:val="22"/>
        </w:rPr>
        <w:t>valor</w:t>
      </w:r>
      <w:r>
        <w:rPr>
          <w:spacing w:val="-16"/>
          <w:sz w:val="22"/>
        </w:rPr>
        <w:t> </w:t>
      </w:r>
      <w:r>
        <w:rPr>
          <w:sz w:val="22"/>
        </w:rPr>
        <w:t>informativo</w:t>
      </w:r>
      <w:r>
        <w:rPr>
          <w:spacing w:val="-16"/>
          <w:sz w:val="22"/>
        </w:rPr>
        <w:t> </w:t>
      </w:r>
      <w:r>
        <w:rPr>
          <w:sz w:val="22"/>
        </w:rPr>
        <w:t>de</w:t>
      </w:r>
      <w:r>
        <w:rPr>
          <w:spacing w:val="-16"/>
          <w:sz w:val="22"/>
        </w:rPr>
        <w:t> </w:t>
      </w:r>
      <w:r>
        <w:rPr>
          <w:sz w:val="22"/>
        </w:rPr>
        <w:t>la</w:t>
      </w:r>
      <w:r>
        <w:rPr>
          <w:spacing w:val="-16"/>
          <w:sz w:val="22"/>
        </w:rPr>
        <w:t> </w:t>
      </w:r>
      <w:r>
        <w:rPr>
          <w:sz w:val="22"/>
        </w:rPr>
        <w:t>serie</w:t>
      </w:r>
      <w:r>
        <w:rPr>
          <w:spacing w:val="-16"/>
          <w:sz w:val="22"/>
        </w:rPr>
        <w:t> </w:t>
      </w:r>
      <w:r>
        <w:rPr>
          <w:sz w:val="22"/>
        </w:rPr>
        <w:t>se imposibilita</w:t>
      </w:r>
      <w:r>
        <w:rPr>
          <w:spacing w:val="-11"/>
          <w:sz w:val="22"/>
        </w:rPr>
        <w:t> </w:t>
      </w:r>
      <w:r>
        <w:rPr>
          <w:sz w:val="22"/>
        </w:rPr>
        <w:t>la</w:t>
      </w:r>
      <w:r>
        <w:rPr>
          <w:spacing w:val="-11"/>
          <w:sz w:val="22"/>
        </w:rPr>
        <w:t> </w:t>
      </w:r>
      <w:r>
        <w:rPr>
          <w:sz w:val="22"/>
        </w:rPr>
        <w:t>realización</w:t>
      </w:r>
      <w:r>
        <w:rPr>
          <w:spacing w:val="-11"/>
          <w:sz w:val="22"/>
        </w:rPr>
        <w:t> </w:t>
      </w:r>
      <w:r>
        <w:rPr>
          <w:sz w:val="22"/>
        </w:rPr>
        <w:t>de</w:t>
      </w:r>
      <w:r>
        <w:rPr>
          <w:spacing w:val="-11"/>
          <w:sz w:val="22"/>
        </w:rPr>
        <w:t> </w:t>
      </w:r>
      <w:r>
        <w:rPr>
          <w:sz w:val="22"/>
        </w:rPr>
        <w:t>estudios</w:t>
      </w:r>
      <w:r>
        <w:rPr>
          <w:spacing w:val="-11"/>
          <w:sz w:val="22"/>
        </w:rPr>
        <w:t> </w:t>
      </w:r>
      <w:r>
        <w:rPr>
          <w:sz w:val="22"/>
        </w:rPr>
        <w:t>comparativos</w:t>
      </w:r>
      <w:r>
        <w:rPr>
          <w:spacing w:val="-11"/>
          <w:sz w:val="22"/>
        </w:rPr>
        <w:t> </w:t>
      </w:r>
      <w:r>
        <w:rPr>
          <w:sz w:val="22"/>
        </w:rPr>
        <w:t>o</w:t>
      </w:r>
      <w:r>
        <w:rPr>
          <w:spacing w:val="-11"/>
          <w:sz w:val="22"/>
        </w:rPr>
        <w:t> </w:t>
      </w:r>
      <w:r>
        <w:rPr>
          <w:sz w:val="22"/>
        </w:rPr>
        <w:t>estadísticos.</w:t>
      </w:r>
    </w:p>
    <w:p>
      <w:pPr>
        <w:pStyle w:val="ListParagraph"/>
        <w:numPr>
          <w:ilvl w:val="0"/>
          <w:numId w:val="3"/>
        </w:numPr>
        <w:tabs>
          <w:tab w:pos="299" w:val="left" w:leader="none"/>
        </w:tabs>
        <w:spacing w:line="264" w:lineRule="auto" w:before="56" w:after="0"/>
        <w:ind w:left="298" w:right="111" w:hanging="198"/>
        <w:jc w:val="both"/>
        <w:rPr>
          <w:rFonts w:ascii="Times New Roman" w:hAnsi="Times New Roman"/>
          <w:sz w:val="22"/>
        </w:rPr>
      </w:pPr>
      <w:r>
        <w:rPr>
          <w:sz w:val="22"/>
        </w:rPr>
        <w:t>Muestreo cualitativo o selectivo: del conjunto de documentos se seleccionan</w:t>
      </w:r>
      <w:r>
        <w:rPr>
          <w:spacing w:val="-12"/>
          <w:sz w:val="22"/>
        </w:rPr>
        <w:t> </w:t>
      </w:r>
      <w:r>
        <w:rPr>
          <w:sz w:val="22"/>
        </w:rPr>
        <w:t>los</w:t>
      </w:r>
      <w:r>
        <w:rPr>
          <w:spacing w:val="-12"/>
          <w:sz w:val="22"/>
        </w:rPr>
        <w:t> </w:t>
      </w:r>
      <w:r>
        <w:rPr>
          <w:sz w:val="22"/>
        </w:rPr>
        <w:t>que</w:t>
      </w:r>
      <w:r>
        <w:rPr>
          <w:spacing w:val="-12"/>
          <w:sz w:val="22"/>
        </w:rPr>
        <w:t> </w:t>
      </w:r>
      <w:r>
        <w:rPr>
          <w:sz w:val="22"/>
        </w:rPr>
        <w:t>se</w:t>
      </w:r>
      <w:r>
        <w:rPr>
          <w:spacing w:val="-12"/>
          <w:sz w:val="22"/>
        </w:rPr>
        <w:t> </w:t>
      </w:r>
      <w:r>
        <w:rPr>
          <w:sz w:val="22"/>
        </w:rPr>
        <w:t>consideran</w:t>
      </w:r>
      <w:r>
        <w:rPr>
          <w:spacing w:val="-12"/>
          <w:sz w:val="22"/>
        </w:rPr>
        <w:t> </w:t>
      </w:r>
      <w:r>
        <w:rPr>
          <w:sz w:val="22"/>
        </w:rPr>
        <w:t>más</w:t>
      </w:r>
      <w:r>
        <w:rPr>
          <w:spacing w:val="-12"/>
          <w:sz w:val="22"/>
        </w:rPr>
        <w:t> </w:t>
      </w:r>
      <w:r>
        <w:rPr>
          <w:sz w:val="22"/>
        </w:rPr>
        <w:t>importantes</w:t>
      </w:r>
      <w:r>
        <w:rPr>
          <w:spacing w:val="-12"/>
          <w:sz w:val="22"/>
        </w:rPr>
        <w:t> </w:t>
      </w:r>
      <w:r>
        <w:rPr>
          <w:sz w:val="22"/>
        </w:rPr>
        <w:t>o</w:t>
      </w:r>
      <w:r>
        <w:rPr>
          <w:spacing w:val="-12"/>
          <w:sz w:val="22"/>
        </w:rPr>
        <w:t> </w:t>
      </w:r>
      <w:r>
        <w:rPr>
          <w:sz w:val="22"/>
        </w:rPr>
        <w:t>significativos de una serie</w:t>
      </w:r>
      <w:r>
        <w:rPr>
          <w:spacing w:val="40"/>
          <w:sz w:val="22"/>
        </w:rPr>
        <w:t> </w:t>
      </w:r>
      <w:r>
        <w:rPr>
          <w:sz w:val="22"/>
        </w:rPr>
        <w:t>documental.</w:t>
      </w:r>
    </w:p>
    <w:p>
      <w:pPr>
        <w:pStyle w:val="ListParagraph"/>
        <w:numPr>
          <w:ilvl w:val="0"/>
          <w:numId w:val="3"/>
        </w:numPr>
        <w:tabs>
          <w:tab w:pos="300" w:val="left" w:leader="none"/>
        </w:tabs>
        <w:spacing w:line="264" w:lineRule="auto" w:before="56" w:after="0"/>
        <w:ind w:left="299" w:right="110" w:hanging="199"/>
        <w:jc w:val="both"/>
        <w:rPr>
          <w:rFonts w:ascii="Times New Roman" w:hAnsi="Times New Roman"/>
          <w:sz w:val="22"/>
        </w:rPr>
      </w:pPr>
      <w:r>
        <w:rPr>
          <w:sz w:val="22"/>
        </w:rPr>
        <w:t>Muestreo sistemático: se seleccionan los documentos cuyo valor informativo es muy similar y de escasa trascendencia, por lo que la pauta de selección se hace por unidad numérica, es </w:t>
      </w:r>
      <w:r>
        <w:rPr>
          <w:spacing w:val="-4"/>
          <w:sz w:val="22"/>
        </w:rPr>
        <w:t>decir, </w:t>
      </w:r>
      <w:r>
        <w:rPr>
          <w:sz w:val="22"/>
        </w:rPr>
        <w:t>todos los documentos de un </w:t>
      </w:r>
      <w:r>
        <w:rPr>
          <w:spacing w:val="-3"/>
          <w:sz w:val="22"/>
        </w:rPr>
        <w:t>mes, </w:t>
      </w:r>
      <w:r>
        <w:rPr>
          <w:sz w:val="22"/>
        </w:rPr>
        <w:t>de un año o de cualquier otro rango numérico o</w:t>
      </w:r>
      <w:r>
        <w:rPr>
          <w:spacing w:val="36"/>
          <w:sz w:val="22"/>
        </w:rPr>
        <w:t> </w:t>
      </w:r>
      <w:r>
        <w:rPr>
          <w:sz w:val="22"/>
        </w:rPr>
        <w:t>cronológico.</w:t>
      </w:r>
    </w:p>
    <w:p>
      <w:pPr>
        <w:pStyle w:val="ListParagraph"/>
        <w:numPr>
          <w:ilvl w:val="0"/>
          <w:numId w:val="3"/>
        </w:numPr>
        <w:tabs>
          <w:tab w:pos="300" w:val="left" w:leader="none"/>
        </w:tabs>
        <w:spacing w:line="264" w:lineRule="auto" w:before="56" w:after="0"/>
        <w:ind w:left="100" w:right="102" w:firstLine="0"/>
        <w:jc w:val="right"/>
        <w:rPr>
          <w:rFonts w:ascii="Times New Roman" w:hAnsi="Times New Roman"/>
          <w:sz w:val="22"/>
        </w:rPr>
      </w:pPr>
      <w:r>
        <w:rPr>
          <w:sz w:val="22"/>
        </w:rPr>
        <w:t>Muestreo aleatorio: el valor informativo  de  los</w:t>
      </w:r>
      <w:r>
        <w:rPr>
          <w:spacing w:val="18"/>
          <w:sz w:val="22"/>
        </w:rPr>
        <w:t> </w:t>
      </w:r>
      <w:r>
        <w:rPr>
          <w:sz w:val="22"/>
        </w:rPr>
        <w:t>documentos</w:t>
      </w:r>
      <w:r>
        <w:rPr>
          <w:spacing w:val="38"/>
          <w:sz w:val="22"/>
        </w:rPr>
        <w:t> </w:t>
      </w:r>
      <w:r>
        <w:rPr>
          <w:sz w:val="22"/>
        </w:rPr>
        <w:t>de</w:t>
      </w:r>
      <w:r>
        <w:rPr>
          <w:w w:val="98"/>
          <w:sz w:val="22"/>
        </w:rPr>
        <w:t> </w:t>
      </w:r>
      <w:r>
        <w:rPr>
          <w:sz w:val="22"/>
        </w:rPr>
        <w:t>la</w:t>
      </w:r>
      <w:r>
        <w:rPr>
          <w:spacing w:val="15"/>
          <w:sz w:val="22"/>
        </w:rPr>
        <w:t> </w:t>
      </w:r>
      <w:r>
        <w:rPr>
          <w:sz w:val="22"/>
        </w:rPr>
        <w:t>serie</w:t>
      </w:r>
      <w:r>
        <w:rPr>
          <w:spacing w:val="15"/>
          <w:sz w:val="22"/>
        </w:rPr>
        <w:t> </w:t>
      </w:r>
      <w:r>
        <w:rPr>
          <w:sz w:val="22"/>
        </w:rPr>
        <w:t>es</w:t>
      </w:r>
      <w:r>
        <w:rPr>
          <w:spacing w:val="15"/>
          <w:sz w:val="22"/>
        </w:rPr>
        <w:t> </w:t>
      </w:r>
      <w:r>
        <w:rPr>
          <w:sz w:val="22"/>
        </w:rPr>
        <w:t>homogéneo,</w:t>
      </w:r>
      <w:r>
        <w:rPr>
          <w:spacing w:val="5"/>
          <w:sz w:val="22"/>
        </w:rPr>
        <w:t> </w:t>
      </w:r>
      <w:r>
        <w:rPr>
          <w:sz w:val="22"/>
        </w:rPr>
        <w:t>por</w:t>
      </w:r>
      <w:r>
        <w:rPr>
          <w:spacing w:val="15"/>
          <w:sz w:val="22"/>
        </w:rPr>
        <w:t> </w:t>
      </w:r>
      <w:r>
        <w:rPr>
          <w:sz w:val="22"/>
        </w:rPr>
        <w:t>lo</w:t>
      </w:r>
      <w:r>
        <w:rPr>
          <w:spacing w:val="15"/>
          <w:sz w:val="22"/>
        </w:rPr>
        <w:t> </w:t>
      </w:r>
      <w:r>
        <w:rPr>
          <w:sz w:val="22"/>
        </w:rPr>
        <w:t>que</w:t>
      </w:r>
      <w:r>
        <w:rPr>
          <w:spacing w:val="15"/>
          <w:sz w:val="22"/>
        </w:rPr>
        <w:t> </w:t>
      </w:r>
      <w:r>
        <w:rPr>
          <w:sz w:val="22"/>
        </w:rPr>
        <w:t>la</w:t>
      </w:r>
      <w:r>
        <w:rPr>
          <w:spacing w:val="15"/>
          <w:sz w:val="22"/>
        </w:rPr>
        <w:t> </w:t>
      </w:r>
      <w:r>
        <w:rPr>
          <w:sz w:val="22"/>
        </w:rPr>
        <w:t>muestra</w:t>
      </w:r>
      <w:r>
        <w:rPr>
          <w:spacing w:val="15"/>
          <w:sz w:val="22"/>
        </w:rPr>
        <w:t> </w:t>
      </w:r>
      <w:r>
        <w:rPr>
          <w:sz w:val="22"/>
        </w:rPr>
        <w:t>se</w:t>
      </w:r>
      <w:r>
        <w:rPr>
          <w:spacing w:val="15"/>
          <w:sz w:val="22"/>
        </w:rPr>
        <w:t> </w:t>
      </w:r>
      <w:r>
        <w:rPr>
          <w:sz w:val="22"/>
        </w:rPr>
        <w:t>toma</w:t>
      </w:r>
      <w:r>
        <w:rPr>
          <w:spacing w:val="15"/>
          <w:sz w:val="22"/>
        </w:rPr>
        <w:t> </w:t>
      </w:r>
      <w:r>
        <w:rPr>
          <w:sz w:val="22"/>
        </w:rPr>
        <w:t>al</w:t>
      </w:r>
      <w:r>
        <w:rPr>
          <w:spacing w:val="15"/>
          <w:sz w:val="22"/>
        </w:rPr>
        <w:t> </w:t>
      </w:r>
      <w:r>
        <w:rPr>
          <w:spacing w:val="-5"/>
          <w:sz w:val="22"/>
        </w:rPr>
        <w:t>azar,</w:t>
      </w:r>
      <w:r>
        <w:rPr>
          <w:spacing w:val="5"/>
          <w:sz w:val="22"/>
        </w:rPr>
        <w:t> </w:t>
      </w:r>
      <w:r>
        <w:rPr>
          <w:sz w:val="22"/>
        </w:rPr>
        <w:t>sin</w:t>
      </w:r>
      <w:r>
        <w:rPr>
          <w:w w:val="95"/>
          <w:sz w:val="22"/>
        </w:rPr>
        <w:t> </w:t>
      </w:r>
      <w:r>
        <w:rPr>
          <w:spacing w:val="-4"/>
          <w:sz w:val="22"/>
        </w:rPr>
        <w:t>considerar </w:t>
      </w:r>
      <w:r>
        <w:rPr>
          <w:spacing w:val="-3"/>
          <w:sz w:val="22"/>
        </w:rPr>
        <w:t>ningún criterio </w:t>
      </w:r>
      <w:r>
        <w:rPr>
          <w:sz w:val="22"/>
        </w:rPr>
        <w:t>de los ya </w:t>
      </w:r>
      <w:r>
        <w:rPr>
          <w:spacing w:val="-3"/>
          <w:sz w:val="22"/>
        </w:rPr>
        <w:t>señalados (Alday García,</w:t>
      </w:r>
      <w:r>
        <w:rPr>
          <w:spacing w:val="-31"/>
          <w:sz w:val="22"/>
        </w:rPr>
        <w:t> </w:t>
      </w:r>
      <w:r>
        <w:rPr>
          <w:spacing w:val="-3"/>
          <w:sz w:val="22"/>
        </w:rPr>
        <w:t>2010).</w:t>
      </w:r>
    </w:p>
    <w:p>
      <w:pPr>
        <w:pStyle w:val="BodyText"/>
        <w:spacing w:line="264" w:lineRule="auto" w:before="141"/>
        <w:ind w:left="100" w:right="100"/>
      </w:pPr>
      <w:r>
        <w:rPr/>
        <w:t>Como lo ha establecido la Ley Federal de </w:t>
      </w:r>
      <w:r>
        <w:rPr>
          <w:spacing w:val="-3"/>
        </w:rPr>
        <w:t>Transparencia </w:t>
      </w:r>
      <w:r>
        <w:rPr/>
        <w:t>y Acceso a  la Información Pública Gubernamental en su reforma de 2010, es    el Archivo General de la Nación el órgano encargado de generar las herramientas</w:t>
      </w:r>
      <w:r>
        <w:rPr>
          <w:spacing w:val="-7"/>
        </w:rPr>
        <w:t> </w:t>
      </w:r>
      <w:r>
        <w:rPr/>
        <w:t>necesarias</w:t>
      </w:r>
      <w:r>
        <w:rPr>
          <w:spacing w:val="-7"/>
        </w:rPr>
        <w:t> </w:t>
      </w:r>
      <w:r>
        <w:rPr/>
        <w:t>para</w:t>
      </w:r>
      <w:r>
        <w:rPr>
          <w:spacing w:val="-7"/>
        </w:rPr>
        <w:t> </w:t>
      </w:r>
      <w:r>
        <w:rPr/>
        <w:t>el</w:t>
      </w:r>
      <w:r>
        <w:rPr>
          <w:spacing w:val="-7"/>
        </w:rPr>
        <w:t> </w:t>
      </w:r>
      <w:r>
        <w:rPr/>
        <w:t>control</w:t>
      </w:r>
      <w:r>
        <w:rPr>
          <w:spacing w:val="-7"/>
        </w:rPr>
        <w:t> </w:t>
      </w:r>
      <w:r>
        <w:rPr/>
        <w:t>de</w:t>
      </w:r>
      <w:r>
        <w:rPr>
          <w:spacing w:val="-7"/>
        </w:rPr>
        <w:t> </w:t>
      </w:r>
      <w:r>
        <w:rPr/>
        <w:t>los</w:t>
      </w:r>
      <w:r>
        <w:rPr>
          <w:spacing w:val="-7"/>
        </w:rPr>
        <w:t> </w:t>
      </w:r>
      <w:r>
        <w:rPr/>
        <w:t>documentos.</w:t>
      </w:r>
      <w:r>
        <w:rPr>
          <w:spacing w:val="-26"/>
        </w:rPr>
        <w:t> </w:t>
      </w:r>
      <w:r>
        <w:rPr/>
        <w:t>Así</w:t>
      </w:r>
      <w:r>
        <w:rPr>
          <w:spacing w:val="-7"/>
        </w:rPr>
        <w:t> </w:t>
      </w:r>
      <w:r>
        <w:rPr>
          <w:spacing w:val="-3"/>
        </w:rPr>
        <w:t>pues, </w:t>
      </w:r>
      <w:r>
        <w:rPr/>
        <w:t>bajo</w:t>
      </w:r>
      <w:r>
        <w:rPr>
          <w:spacing w:val="-11"/>
        </w:rPr>
        <w:t> </w:t>
      </w:r>
      <w:r>
        <w:rPr/>
        <w:t>esta</w:t>
      </w:r>
      <w:r>
        <w:rPr>
          <w:spacing w:val="-11"/>
        </w:rPr>
        <w:t> </w:t>
      </w:r>
      <w:r>
        <w:rPr/>
        <w:t>disposición,</w:t>
      </w:r>
      <w:r>
        <w:rPr>
          <w:spacing w:val="-20"/>
        </w:rPr>
        <w:t> </w:t>
      </w:r>
      <w:r>
        <w:rPr/>
        <w:t>la</w:t>
      </w:r>
      <w:r>
        <w:rPr>
          <w:spacing w:val="-11"/>
        </w:rPr>
        <w:t> </w:t>
      </w:r>
      <w:r>
        <w:rPr/>
        <w:t>institución</w:t>
      </w:r>
      <w:r>
        <w:rPr>
          <w:spacing w:val="-11"/>
        </w:rPr>
        <w:t> </w:t>
      </w:r>
      <w:r>
        <w:rPr/>
        <w:t>documental</w:t>
      </w:r>
      <w:r>
        <w:rPr>
          <w:spacing w:val="-11"/>
        </w:rPr>
        <w:t> </w:t>
      </w:r>
      <w:r>
        <w:rPr/>
        <w:t>publicó</w:t>
      </w:r>
      <w:r>
        <w:rPr>
          <w:spacing w:val="-11"/>
        </w:rPr>
        <w:t> </w:t>
      </w:r>
      <w:r>
        <w:rPr/>
        <w:t>el</w:t>
      </w:r>
      <w:r>
        <w:rPr>
          <w:spacing w:val="-11"/>
        </w:rPr>
        <w:t> </w:t>
      </w:r>
      <w:r>
        <w:rPr>
          <w:i/>
        </w:rPr>
        <w:t>Instructivo </w:t>
      </w:r>
      <w:r>
        <w:rPr>
          <w:i/>
        </w:rPr>
        <w:t>para la elaboración del Catálogo de disposición documental  </w:t>
      </w:r>
      <w:r>
        <w:rPr>
          <w:i/>
          <w:spacing w:val="6"/>
        </w:rPr>
        <w:t> </w:t>
      </w:r>
      <w:r>
        <w:rPr/>
        <w:t>(Nación</w:t>
      </w:r>
    </w:p>
    <w:p>
      <w:pPr>
        <w:pStyle w:val="BodyText"/>
        <w:spacing w:line="264" w:lineRule="auto"/>
        <w:ind w:left="100" w:right="111"/>
      </w:pPr>
      <w:r>
        <w:rPr>
          <w:w w:val="110"/>
        </w:rPr>
        <w:t>A. G., </w:t>
      </w:r>
      <w:r>
        <w:rPr>
          <w:w w:val="105"/>
        </w:rPr>
        <w:t>Instructivo para la elaboración del Catálogo de Disposición Documental, 2011), en la que establece una metodología para su</w:t>
      </w:r>
    </w:p>
    <w:p>
      <w:pPr>
        <w:spacing w:after="0" w:line="264" w:lineRule="auto"/>
        <w:sectPr>
          <w:pgSz w:w="8510" w:h="12190"/>
          <w:pgMar w:header="0" w:footer="865" w:top="920" w:bottom="1060" w:left="920" w:right="1020"/>
        </w:sectPr>
      </w:pPr>
    </w:p>
    <w:p>
      <w:pPr>
        <w:pStyle w:val="BodyText"/>
        <w:spacing w:line="261" w:lineRule="auto" w:before="51"/>
        <w:ind w:left="113" w:right="34"/>
        <w:jc w:val="left"/>
      </w:pPr>
      <w:r>
        <w:rPr/>
        <w:t>diseño</w:t>
      </w:r>
      <w:r>
        <w:rPr>
          <w:spacing w:val="-19"/>
        </w:rPr>
        <w:t> </w:t>
      </w:r>
      <w:r>
        <w:rPr/>
        <w:t>sustentada</w:t>
      </w:r>
      <w:r>
        <w:rPr>
          <w:spacing w:val="-19"/>
        </w:rPr>
        <w:t> </w:t>
      </w:r>
      <w:r>
        <w:rPr/>
        <w:t>en</w:t>
      </w:r>
      <w:r>
        <w:rPr>
          <w:spacing w:val="-19"/>
        </w:rPr>
        <w:t> </w:t>
      </w:r>
      <w:r>
        <w:rPr/>
        <w:t>cuatro</w:t>
      </w:r>
      <w:r>
        <w:rPr>
          <w:spacing w:val="-19"/>
        </w:rPr>
        <w:t> </w:t>
      </w:r>
      <w:r>
        <w:rPr>
          <w:spacing w:val="-4"/>
        </w:rPr>
        <w:t>etapas,</w:t>
      </w:r>
      <w:r>
        <w:rPr>
          <w:spacing w:val="-26"/>
        </w:rPr>
        <w:t> </w:t>
      </w:r>
      <w:r>
        <w:rPr/>
        <w:t>a</w:t>
      </w:r>
      <w:r>
        <w:rPr>
          <w:spacing w:val="-19"/>
        </w:rPr>
        <w:t> </w:t>
      </w:r>
      <w:r>
        <w:rPr/>
        <w:t>saber:</w:t>
      </w:r>
      <w:r>
        <w:rPr>
          <w:spacing w:val="-26"/>
        </w:rPr>
        <w:t> </w:t>
      </w:r>
      <w:r>
        <w:rPr/>
        <w:t>identificación,</w:t>
      </w:r>
      <w:r>
        <w:rPr>
          <w:spacing w:val="-26"/>
        </w:rPr>
        <w:t> </w:t>
      </w:r>
      <w:r>
        <w:rPr>
          <w:spacing w:val="-3"/>
        </w:rPr>
        <w:t>valoración, </w:t>
      </w:r>
      <w:r>
        <w:rPr/>
        <w:t>regulación y</w:t>
      </w:r>
      <w:r>
        <w:rPr>
          <w:spacing w:val="33"/>
        </w:rPr>
        <w:t> </w:t>
      </w:r>
      <w:r>
        <w:rPr/>
        <w:t>control.</w:t>
      </w:r>
    </w:p>
    <w:p>
      <w:pPr>
        <w:pStyle w:val="BodyText"/>
        <w:spacing w:line="261" w:lineRule="auto"/>
        <w:ind w:left="113" w:right="118" w:firstLine="283"/>
      </w:pPr>
      <w:r>
        <w:rPr/>
        <w:t>La </w:t>
      </w:r>
      <w:r>
        <w:rPr>
          <w:i/>
        </w:rPr>
        <w:t>identificación </w:t>
      </w:r>
      <w:r>
        <w:rPr/>
        <w:t>consiste en “la investigación y análisis de las ca- racterísticas</w:t>
      </w:r>
      <w:r>
        <w:rPr>
          <w:spacing w:val="-11"/>
        </w:rPr>
        <w:t> </w:t>
      </w:r>
      <w:r>
        <w:rPr/>
        <w:t>de</w:t>
      </w:r>
      <w:r>
        <w:rPr>
          <w:spacing w:val="-11"/>
        </w:rPr>
        <w:t> </w:t>
      </w:r>
      <w:r>
        <w:rPr/>
        <w:t>los</w:t>
      </w:r>
      <w:r>
        <w:rPr>
          <w:spacing w:val="-11"/>
        </w:rPr>
        <w:t> </w:t>
      </w:r>
      <w:r>
        <w:rPr/>
        <w:t>dos</w:t>
      </w:r>
      <w:r>
        <w:rPr>
          <w:spacing w:val="-11"/>
        </w:rPr>
        <w:t> </w:t>
      </w:r>
      <w:r>
        <w:rPr/>
        <w:t>elementos</w:t>
      </w:r>
      <w:r>
        <w:rPr>
          <w:spacing w:val="-11"/>
        </w:rPr>
        <w:t> </w:t>
      </w:r>
      <w:r>
        <w:rPr/>
        <w:t>esenciales</w:t>
      </w:r>
      <w:r>
        <w:rPr>
          <w:spacing w:val="-11"/>
        </w:rPr>
        <w:t> </w:t>
      </w:r>
      <w:r>
        <w:rPr/>
        <w:t>que</w:t>
      </w:r>
      <w:r>
        <w:rPr>
          <w:spacing w:val="-11"/>
        </w:rPr>
        <w:t> </w:t>
      </w:r>
      <w:r>
        <w:rPr/>
        <w:t>constituyen</w:t>
      </w:r>
      <w:r>
        <w:rPr>
          <w:spacing w:val="-11"/>
        </w:rPr>
        <w:t> </w:t>
      </w:r>
      <w:r>
        <w:rPr/>
        <w:t>la</w:t>
      </w:r>
      <w:r>
        <w:rPr>
          <w:spacing w:val="-11"/>
        </w:rPr>
        <w:t> </w:t>
      </w:r>
      <w:r>
        <w:rPr/>
        <w:t>serie documental, la función, el sujeto productor y el documento de </w:t>
      </w:r>
      <w:r>
        <w:rPr>
          <w:spacing w:val="-6"/>
        </w:rPr>
        <w:t>ar- </w:t>
      </w:r>
      <w:r>
        <w:rPr/>
        <w:t>chivo” (Nación </w:t>
      </w:r>
      <w:r>
        <w:rPr>
          <w:w w:val="105"/>
        </w:rPr>
        <w:t>A. </w:t>
      </w:r>
      <w:r>
        <w:rPr>
          <w:spacing w:val="-6"/>
          <w:w w:val="105"/>
        </w:rPr>
        <w:t>G., </w:t>
      </w:r>
      <w:r>
        <w:rPr/>
        <w:t>Instructivo para la elaboración  del  Catálogo de Disposición Documental, 2011). Así, para identificar es necesario hacer un análisis exhaustivo de las funciones, estructura orgánica y funcional de la institución que se hallan recogidas en las disposicio- nes legales. Los resultados permitirán no sólo conocer la evolución orgánica del sujeto </w:t>
      </w:r>
      <w:r>
        <w:rPr>
          <w:spacing w:val="-3"/>
        </w:rPr>
        <w:t>productor, </w:t>
      </w:r>
      <w:r>
        <w:rPr/>
        <w:t>sino sus funciones y series documen- tales resultado de éstas, así como los trámites y procedimientos que dan lugar a las agrupaciones documentales. En definitiva, consiste en efectuar la primera tarea de la gestión documental expuesta en el apartado 2 de este</w:t>
      </w:r>
      <w:r>
        <w:rPr>
          <w:spacing w:val="41"/>
        </w:rPr>
        <w:t> </w:t>
      </w:r>
      <w:r>
        <w:rPr/>
        <w:t>capítulo.</w:t>
      </w:r>
    </w:p>
    <w:p>
      <w:pPr>
        <w:pStyle w:val="BodyText"/>
        <w:spacing w:line="261" w:lineRule="auto"/>
        <w:ind w:left="113" w:right="118" w:firstLine="283"/>
      </w:pPr>
      <w:r>
        <w:rPr/>
        <w:t>La </w:t>
      </w:r>
      <w:r>
        <w:rPr>
          <w:i/>
        </w:rPr>
        <w:t>valoración </w:t>
      </w:r>
      <w:r>
        <w:rPr/>
        <w:t>según el documento consiste en “el análisis y</w:t>
      </w:r>
      <w:r>
        <w:rPr>
          <w:spacing w:val="-29"/>
        </w:rPr>
        <w:t> </w:t>
      </w:r>
      <w:r>
        <w:rPr>
          <w:spacing w:val="-3"/>
        </w:rPr>
        <w:t>deter- </w:t>
      </w:r>
      <w:r>
        <w:rPr/>
        <w:t>minación de los valores primarios y secundarios […] para fijar los plazos de </w:t>
      </w:r>
      <w:r>
        <w:rPr>
          <w:spacing w:val="-3"/>
        </w:rPr>
        <w:t>acceso, </w:t>
      </w:r>
      <w:r>
        <w:rPr/>
        <w:t>transferencia, conservación o eliminación”. </w:t>
      </w:r>
      <w:r>
        <w:rPr>
          <w:spacing w:val="-5"/>
        </w:rPr>
        <w:t>Para</w:t>
      </w:r>
      <w:r>
        <w:rPr>
          <w:spacing w:val="-29"/>
        </w:rPr>
        <w:t> </w:t>
      </w:r>
      <w:r>
        <w:rPr/>
        <w:t>su realización se debe comenzar por analizar y determinar los valores primarios y</w:t>
      </w:r>
      <w:r>
        <w:rPr>
          <w:spacing w:val="-28"/>
        </w:rPr>
        <w:t> </w:t>
      </w:r>
      <w:r>
        <w:rPr/>
        <w:t>secundarios.</w:t>
      </w:r>
    </w:p>
    <w:p>
      <w:pPr>
        <w:pStyle w:val="BodyText"/>
        <w:spacing w:line="261" w:lineRule="auto"/>
        <w:ind w:left="113" w:right="108" w:firstLine="283"/>
      </w:pPr>
      <w:r>
        <w:rPr/>
        <w:t>El</w:t>
      </w:r>
      <w:r>
        <w:rPr>
          <w:spacing w:val="-5"/>
        </w:rPr>
        <w:t> </w:t>
      </w:r>
      <w:r>
        <w:rPr/>
        <w:t>resultado</w:t>
      </w:r>
      <w:r>
        <w:rPr>
          <w:spacing w:val="-5"/>
        </w:rPr>
        <w:t> </w:t>
      </w:r>
      <w:r>
        <w:rPr/>
        <w:t>arrojará</w:t>
      </w:r>
      <w:r>
        <w:rPr>
          <w:spacing w:val="-5"/>
        </w:rPr>
        <w:t> </w:t>
      </w:r>
      <w:r>
        <w:rPr/>
        <w:t>la</w:t>
      </w:r>
      <w:r>
        <w:rPr>
          <w:spacing w:val="-5"/>
        </w:rPr>
        <w:t> </w:t>
      </w:r>
      <w:r>
        <w:rPr/>
        <w:t>conformación</w:t>
      </w:r>
      <w:r>
        <w:rPr>
          <w:spacing w:val="-5"/>
        </w:rPr>
        <w:t> </w:t>
      </w:r>
      <w:r>
        <w:rPr/>
        <w:t>de</w:t>
      </w:r>
      <w:r>
        <w:rPr>
          <w:spacing w:val="-5"/>
        </w:rPr>
        <w:t> </w:t>
      </w:r>
      <w:r>
        <w:rPr/>
        <w:t>las</w:t>
      </w:r>
      <w:r>
        <w:rPr>
          <w:spacing w:val="-5"/>
        </w:rPr>
        <w:t> </w:t>
      </w:r>
      <w:r>
        <w:rPr/>
        <w:t>series</w:t>
      </w:r>
      <w:r>
        <w:rPr>
          <w:spacing w:val="-5"/>
        </w:rPr>
        <w:t> </w:t>
      </w:r>
      <w:r>
        <w:rPr/>
        <w:t>documentales, su estructura jerárquica, propuestas de valoración, establecimien- to de los plazos de prescripción y de permanencia, eliminación de ejemplares</w:t>
      </w:r>
      <w:r>
        <w:rPr>
          <w:spacing w:val="-11"/>
        </w:rPr>
        <w:t> </w:t>
      </w:r>
      <w:r>
        <w:rPr/>
        <w:t>innecesarios,</w:t>
      </w:r>
      <w:r>
        <w:rPr>
          <w:spacing w:val="-17"/>
        </w:rPr>
        <w:t> </w:t>
      </w:r>
      <w:r>
        <w:rPr/>
        <w:t>establecimiento</w:t>
      </w:r>
      <w:r>
        <w:rPr>
          <w:spacing w:val="-11"/>
        </w:rPr>
        <w:t> </w:t>
      </w:r>
      <w:r>
        <w:rPr/>
        <w:t>de</w:t>
      </w:r>
      <w:r>
        <w:rPr>
          <w:spacing w:val="-11"/>
        </w:rPr>
        <w:t> </w:t>
      </w:r>
      <w:r>
        <w:rPr/>
        <w:t>criterios</w:t>
      </w:r>
      <w:r>
        <w:rPr>
          <w:spacing w:val="-11"/>
        </w:rPr>
        <w:t> </w:t>
      </w:r>
      <w:r>
        <w:rPr/>
        <w:t>para</w:t>
      </w:r>
      <w:r>
        <w:rPr>
          <w:spacing w:val="-11"/>
        </w:rPr>
        <w:t> </w:t>
      </w:r>
      <w:r>
        <w:rPr/>
        <w:t>la</w:t>
      </w:r>
      <w:r>
        <w:rPr>
          <w:spacing w:val="-11"/>
        </w:rPr>
        <w:t> </w:t>
      </w:r>
      <w:r>
        <w:rPr/>
        <w:t>reserva o accesibilidad de los documentos, confección del propio Catálogo   y elaboración de un repertorio de fichas</w:t>
      </w:r>
      <w:r>
        <w:rPr>
          <w:spacing w:val="30"/>
        </w:rPr>
        <w:t> </w:t>
      </w:r>
      <w:r>
        <w:rPr/>
        <w:t>técnicas.</w:t>
      </w:r>
    </w:p>
    <w:p>
      <w:pPr>
        <w:pStyle w:val="BodyText"/>
        <w:spacing w:line="261" w:lineRule="auto"/>
        <w:ind w:left="113" w:right="107" w:firstLine="283"/>
        <w:jc w:val="right"/>
      </w:pPr>
      <w:r>
        <w:rPr/>
        <w:t>La</w:t>
      </w:r>
      <w:r>
        <w:rPr>
          <w:spacing w:val="-17"/>
        </w:rPr>
        <w:t> </w:t>
      </w:r>
      <w:r>
        <w:rPr/>
        <w:t>tercera</w:t>
      </w:r>
      <w:r>
        <w:rPr>
          <w:spacing w:val="-17"/>
        </w:rPr>
        <w:t> </w:t>
      </w:r>
      <w:r>
        <w:rPr/>
        <w:t>etapa</w:t>
      </w:r>
      <w:r>
        <w:rPr>
          <w:spacing w:val="-17"/>
        </w:rPr>
        <w:t> </w:t>
      </w:r>
      <w:r>
        <w:rPr/>
        <w:t>es</w:t>
      </w:r>
      <w:r>
        <w:rPr>
          <w:spacing w:val="-17"/>
        </w:rPr>
        <w:t> </w:t>
      </w:r>
      <w:r>
        <w:rPr/>
        <w:t>la</w:t>
      </w:r>
      <w:r>
        <w:rPr>
          <w:spacing w:val="-17"/>
        </w:rPr>
        <w:t> </w:t>
      </w:r>
      <w:r>
        <w:rPr>
          <w:i/>
        </w:rPr>
        <w:t>regulación</w:t>
      </w:r>
      <w:r>
        <w:rPr>
          <w:i/>
          <w:spacing w:val="-17"/>
        </w:rPr>
        <w:t> </w:t>
      </w:r>
      <w:r>
        <w:rPr/>
        <w:t>que</w:t>
      </w:r>
      <w:r>
        <w:rPr>
          <w:spacing w:val="-17"/>
        </w:rPr>
        <w:t> </w:t>
      </w:r>
      <w:r>
        <w:rPr/>
        <w:t>consiste</w:t>
      </w:r>
      <w:r>
        <w:rPr>
          <w:spacing w:val="-17"/>
        </w:rPr>
        <w:t> </w:t>
      </w:r>
      <w:r>
        <w:rPr/>
        <w:t>en</w:t>
      </w:r>
      <w:r>
        <w:rPr>
          <w:spacing w:val="-17"/>
        </w:rPr>
        <w:t> </w:t>
      </w:r>
      <w:r>
        <w:rPr/>
        <w:t>la</w:t>
      </w:r>
      <w:r>
        <w:rPr>
          <w:spacing w:val="-17"/>
        </w:rPr>
        <w:t> </w:t>
      </w:r>
      <w:r>
        <w:rPr/>
        <w:t>elaboración</w:t>
      </w:r>
      <w:r>
        <w:rPr>
          <w:spacing w:val="-17"/>
        </w:rPr>
        <w:t> </w:t>
      </w:r>
      <w:r>
        <w:rPr/>
        <w:t>del</w:t>
      </w:r>
      <w:r>
        <w:rPr>
          <w:spacing w:val="-1"/>
          <w:w w:val="100"/>
        </w:rPr>
        <w:t> </w:t>
      </w:r>
      <w:r>
        <w:rPr/>
        <w:t>instrumento propiamente, mismo que se estructurará con</w:t>
      </w:r>
      <w:r>
        <w:rPr>
          <w:spacing w:val="4"/>
        </w:rPr>
        <w:t> </w:t>
      </w:r>
      <w:r>
        <w:rPr/>
        <w:t>la</w:t>
      </w:r>
      <w:r>
        <w:rPr>
          <w:spacing w:val="15"/>
        </w:rPr>
        <w:t> </w:t>
      </w:r>
      <w:r>
        <w:rPr/>
        <w:t>intro-</w:t>
      </w:r>
      <w:r>
        <w:rPr>
          <w:w w:val="106"/>
        </w:rPr>
        <w:t> </w:t>
      </w:r>
      <w:r>
        <w:rPr/>
        <w:t>ducción, el marco legal, las dependencias y entidades de</w:t>
      </w:r>
      <w:r>
        <w:rPr>
          <w:spacing w:val="-2"/>
        </w:rPr>
        <w:t> </w:t>
      </w:r>
      <w:r>
        <w:rPr/>
        <w:t>la</w:t>
      </w:r>
      <w:r>
        <w:rPr>
          <w:spacing w:val="-10"/>
        </w:rPr>
        <w:t> </w:t>
      </w:r>
      <w:r>
        <w:rPr/>
        <w:t>Adminis-</w:t>
      </w:r>
      <w:r>
        <w:rPr>
          <w:w w:val="106"/>
        </w:rPr>
        <w:t> </w:t>
      </w:r>
      <w:r>
        <w:rPr/>
        <w:t>tración Pública Federal, el texto o anexos que sustenten</w:t>
      </w:r>
      <w:r>
        <w:rPr>
          <w:spacing w:val="29"/>
        </w:rPr>
        <w:t> </w:t>
      </w:r>
      <w:r>
        <w:rPr/>
        <w:t>el</w:t>
      </w:r>
      <w:r>
        <w:rPr>
          <w:spacing w:val="15"/>
        </w:rPr>
        <w:t> </w:t>
      </w:r>
      <w:r>
        <w:rPr/>
        <w:t>proceso</w:t>
      </w:r>
      <w:r>
        <w:rPr>
          <w:w w:val="98"/>
        </w:rPr>
        <w:t> </w:t>
      </w:r>
      <w:r>
        <w:rPr/>
        <w:t>de elaboración del Catálogo y el registro de las series</w:t>
      </w:r>
      <w:r>
        <w:rPr>
          <w:spacing w:val="6"/>
        </w:rPr>
        <w:t> </w:t>
      </w:r>
      <w:r>
        <w:rPr/>
        <w:t>documentales.</w:t>
      </w:r>
    </w:p>
    <w:p>
      <w:pPr>
        <w:pStyle w:val="BodyText"/>
        <w:spacing w:line="261" w:lineRule="auto"/>
        <w:ind w:left="113" w:right="118" w:firstLine="283"/>
      </w:pPr>
      <w:r>
        <w:rPr>
          <w:spacing w:val="-5"/>
        </w:rPr>
        <w:t>Finalmente,</w:t>
      </w:r>
      <w:r>
        <w:rPr>
          <w:spacing w:val="-24"/>
        </w:rPr>
        <w:t> </w:t>
      </w:r>
      <w:r>
        <w:rPr/>
        <w:t>la</w:t>
      </w:r>
      <w:r>
        <w:rPr>
          <w:spacing w:val="-15"/>
        </w:rPr>
        <w:t> </w:t>
      </w:r>
      <w:r>
        <w:rPr>
          <w:spacing w:val="-4"/>
        </w:rPr>
        <w:t>última</w:t>
      </w:r>
      <w:r>
        <w:rPr>
          <w:spacing w:val="-15"/>
        </w:rPr>
        <w:t> </w:t>
      </w:r>
      <w:r>
        <w:rPr>
          <w:spacing w:val="-4"/>
        </w:rPr>
        <w:t>etapa</w:t>
      </w:r>
      <w:r>
        <w:rPr>
          <w:spacing w:val="-15"/>
        </w:rPr>
        <w:t> </w:t>
      </w:r>
      <w:r>
        <w:rPr/>
        <w:t>es</w:t>
      </w:r>
      <w:r>
        <w:rPr>
          <w:spacing w:val="-15"/>
        </w:rPr>
        <w:t> </w:t>
      </w:r>
      <w:r>
        <w:rPr/>
        <w:t>el</w:t>
      </w:r>
      <w:r>
        <w:rPr>
          <w:spacing w:val="-15"/>
        </w:rPr>
        <w:t> </w:t>
      </w:r>
      <w:r>
        <w:rPr>
          <w:i/>
          <w:spacing w:val="-4"/>
        </w:rPr>
        <w:t>control</w:t>
      </w:r>
      <w:r>
        <w:rPr>
          <w:i/>
          <w:spacing w:val="-15"/>
        </w:rPr>
        <w:t> </w:t>
      </w:r>
      <w:r>
        <w:rPr>
          <w:spacing w:val="-3"/>
        </w:rPr>
        <w:t>que</w:t>
      </w:r>
      <w:r>
        <w:rPr>
          <w:spacing w:val="-15"/>
        </w:rPr>
        <w:t> </w:t>
      </w:r>
      <w:r>
        <w:rPr/>
        <w:t>se</w:t>
      </w:r>
      <w:r>
        <w:rPr>
          <w:spacing w:val="-15"/>
        </w:rPr>
        <w:t> </w:t>
      </w:r>
      <w:r>
        <w:rPr>
          <w:spacing w:val="-3"/>
        </w:rPr>
        <w:t>refiere</w:t>
      </w:r>
      <w:r>
        <w:rPr>
          <w:spacing w:val="-15"/>
        </w:rPr>
        <w:t> </w:t>
      </w:r>
      <w:r>
        <w:rPr/>
        <w:t>a</w:t>
      </w:r>
      <w:r>
        <w:rPr>
          <w:spacing w:val="-15"/>
        </w:rPr>
        <w:t> </w:t>
      </w:r>
      <w:r>
        <w:rPr/>
        <w:t>la</w:t>
      </w:r>
      <w:r>
        <w:rPr>
          <w:spacing w:val="-15"/>
        </w:rPr>
        <w:t> </w:t>
      </w:r>
      <w:r>
        <w:rPr>
          <w:spacing w:val="-5"/>
        </w:rPr>
        <w:t>validación </w:t>
      </w:r>
      <w:r>
        <w:rPr/>
        <w:t>y aplicación del Catálogo de Disposición Documental propiamente </w:t>
      </w:r>
      <w:r>
        <w:rPr>
          <w:spacing w:val="-3"/>
        </w:rPr>
        <w:t>dicho. </w:t>
      </w:r>
      <w:r>
        <w:rPr/>
        <w:t>El mismo documento propone un formato para este instru- mento de descripción, tal como se muestra a </w:t>
      </w:r>
      <w:r>
        <w:rPr>
          <w:spacing w:val="46"/>
        </w:rPr>
        <w:t> </w:t>
      </w:r>
      <w:r>
        <w:rPr/>
        <w:t>continuación:</w:t>
      </w:r>
    </w:p>
    <w:p>
      <w:pPr>
        <w:spacing w:after="0" w:line="261" w:lineRule="auto"/>
        <w:sectPr>
          <w:pgSz w:w="8510" w:h="12190"/>
          <w:pgMar w:header="0" w:footer="865" w:top="920" w:bottom="1060" w:left="1020" w:right="900"/>
        </w:sect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74"/>
        <w:gridCol w:w="683"/>
        <w:gridCol w:w="309"/>
        <w:gridCol w:w="293"/>
        <w:gridCol w:w="364"/>
        <w:gridCol w:w="398"/>
        <w:gridCol w:w="469"/>
        <w:gridCol w:w="290"/>
        <w:gridCol w:w="551"/>
        <w:gridCol w:w="575"/>
        <w:gridCol w:w="534"/>
        <w:gridCol w:w="662"/>
        <w:gridCol w:w="535"/>
      </w:tblGrid>
      <w:tr>
        <w:trPr>
          <w:trHeight w:val="283" w:hRule="exact"/>
        </w:trPr>
        <w:tc>
          <w:tcPr>
            <w:tcW w:w="674" w:type="dxa"/>
          </w:tcPr>
          <w:p>
            <w:pPr>
              <w:pStyle w:val="TableParagraph"/>
              <w:spacing w:before="45"/>
              <w:ind w:left="80"/>
              <w:rPr>
                <w:sz w:val="16"/>
              </w:rPr>
            </w:pPr>
            <w:r>
              <w:rPr>
                <w:w w:val="105"/>
                <w:sz w:val="16"/>
              </w:rPr>
              <w:t>Código</w:t>
            </w:r>
          </w:p>
        </w:tc>
        <w:tc>
          <w:tcPr>
            <w:tcW w:w="683" w:type="dxa"/>
          </w:tcPr>
          <w:p>
            <w:pPr>
              <w:pStyle w:val="TableParagraph"/>
              <w:spacing w:before="45"/>
              <w:ind w:left="80"/>
              <w:rPr>
                <w:sz w:val="16"/>
              </w:rPr>
            </w:pPr>
            <w:r>
              <w:rPr>
                <w:sz w:val="16"/>
              </w:rPr>
              <w:t>Niveles</w:t>
            </w:r>
          </w:p>
        </w:tc>
        <w:tc>
          <w:tcPr>
            <w:tcW w:w="2124" w:type="dxa"/>
            <w:gridSpan w:val="6"/>
          </w:tcPr>
          <w:p>
            <w:pPr>
              <w:pStyle w:val="TableParagraph"/>
              <w:spacing w:before="45"/>
              <w:ind w:left="268"/>
              <w:rPr>
                <w:sz w:val="16"/>
              </w:rPr>
            </w:pPr>
            <w:r>
              <w:rPr>
                <w:sz w:val="16"/>
              </w:rPr>
              <w:t>Plazos de conservación</w:t>
            </w:r>
          </w:p>
        </w:tc>
        <w:tc>
          <w:tcPr>
            <w:tcW w:w="1660" w:type="dxa"/>
            <w:gridSpan w:val="3"/>
          </w:tcPr>
          <w:p>
            <w:pPr>
              <w:pStyle w:val="TableParagraph"/>
              <w:spacing w:before="45"/>
              <w:ind w:left="85"/>
              <w:rPr>
                <w:sz w:val="16"/>
              </w:rPr>
            </w:pPr>
            <w:r>
              <w:rPr>
                <w:sz w:val="16"/>
              </w:rPr>
              <w:t>Técnicas de selección</w:t>
            </w:r>
          </w:p>
        </w:tc>
        <w:tc>
          <w:tcPr>
            <w:tcW w:w="1197" w:type="dxa"/>
            <w:gridSpan w:val="2"/>
          </w:tcPr>
          <w:p>
            <w:pPr>
              <w:pStyle w:val="TableParagraph"/>
              <w:spacing w:before="45"/>
              <w:ind w:left="170"/>
              <w:rPr>
                <w:sz w:val="16"/>
              </w:rPr>
            </w:pPr>
            <w:r>
              <w:rPr>
                <w:sz w:val="16"/>
              </w:rPr>
              <w:t>Información</w:t>
            </w:r>
          </w:p>
        </w:tc>
      </w:tr>
      <w:tr>
        <w:trPr>
          <w:trHeight w:val="522" w:hRule="exact"/>
        </w:trPr>
        <w:tc>
          <w:tcPr>
            <w:tcW w:w="1357" w:type="dxa"/>
            <w:gridSpan w:val="2"/>
            <w:vMerge w:val="restart"/>
            <w:shd w:val="clear" w:color="auto" w:fill="D0D0D0"/>
          </w:tcPr>
          <w:p>
            <w:pPr>
              <w:pStyle w:val="TableParagraph"/>
              <w:spacing w:line="307" w:lineRule="auto" w:before="45"/>
              <w:ind w:left="116" w:right="114"/>
              <w:jc w:val="center"/>
              <w:rPr>
                <w:sz w:val="16"/>
              </w:rPr>
            </w:pPr>
            <w:r>
              <w:rPr>
                <w:sz w:val="16"/>
              </w:rPr>
              <w:t>Serie y subserie</w:t>
            </w:r>
            <w:r>
              <w:rPr>
                <w:w w:val="95"/>
                <w:sz w:val="16"/>
              </w:rPr>
              <w:t> </w:t>
            </w:r>
            <w:r>
              <w:rPr>
                <w:sz w:val="16"/>
              </w:rPr>
              <w:t>documental</w:t>
            </w:r>
          </w:p>
          <w:p>
            <w:pPr>
              <w:pStyle w:val="TableParagraph"/>
              <w:spacing w:before="3"/>
              <w:ind w:left="0"/>
              <w:rPr>
                <w:sz w:val="17"/>
              </w:rPr>
            </w:pPr>
          </w:p>
          <w:p>
            <w:pPr>
              <w:pStyle w:val="TableParagraph"/>
              <w:ind w:left="0"/>
              <w:jc w:val="center"/>
              <w:rPr>
                <w:rFonts w:ascii="Times New Roman"/>
                <w:b/>
                <w:sz w:val="16"/>
              </w:rPr>
            </w:pPr>
            <w:r>
              <w:rPr>
                <w:rFonts w:ascii="Times New Roman"/>
                <w:b/>
                <w:w w:val="102"/>
                <w:sz w:val="16"/>
              </w:rPr>
              <w:t>A</w:t>
            </w:r>
          </w:p>
        </w:tc>
        <w:tc>
          <w:tcPr>
            <w:tcW w:w="967" w:type="dxa"/>
            <w:gridSpan w:val="3"/>
            <w:shd w:val="clear" w:color="auto" w:fill="D0D0D0"/>
          </w:tcPr>
          <w:p>
            <w:pPr>
              <w:pStyle w:val="TableParagraph"/>
              <w:spacing w:line="312" w:lineRule="auto" w:before="48"/>
              <w:ind w:left="181" w:hanging="79"/>
              <w:rPr>
                <w:rFonts w:ascii="Times New Roman" w:hAnsi="Times New Roman"/>
                <w:b/>
                <w:sz w:val="16"/>
              </w:rPr>
            </w:pPr>
            <w:r>
              <w:rPr>
                <w:rFonts w:ascii="Times New Roman" w:hAnsi="Times New Roman"/>
                <w:b/>
                <w:sz w:val="16"/>
              </w:rPr>
              <w:t>Valoración primaria</w:t>
            </w:r>
          </w:p>
        </w:tc>
        <w:tc>
          <w:tcPr>
            <w:tcW w:w="1157" w:type="dxa"/>
            <w:gridSpan w:val="3"/>
            <w:shd w:val="clear" w:color="auto" w:fill="D0D0D0"/>
          </w:tcPr>
          <w:p>
            <w:pPr>
              <w:pStyle w:val="TableParagraph"/>
              <w:spacing w:before="48"/>
              <w:ind w:left="237"/>
              <w:rPr>
                <w:rFonts w:ascii="Times New Roman"/>
                <w:b/>
                <w:sz w:val="16"/>
              </w:rPr>
            </w:pPr>
            <w:r>
              <w:rPr>
                <w:rFonts w:ascii="Times New Roman"/>
                <w:b/>
                <w:w w:val="105"/>
                <w:sz w:val="16"/>
              </w:rPr>
              <w:t>Vigencias</w:t>
            </w:r>
          </w:p>
        </w:tc>
        <w:tc>
          <w:tcPr>
            <w:tcW w:w="551" w:type="dxa"/>
            <w:vMerge w:val="restart"/>
            <w:shd w:val="clear" w:color="auto" w:fill="D0D0D0"/>
            <w:textDirection w:val="btLr"/>
          </w:tcPr>
          <w:p>
            <w:pPr>
              <w:pStyle w:val="TableParagraph"/>
              <w:spacing w:before="6"/>
              <w:ind w:left="0"/>
              <w:rPr>
                <w:sz w:val="15"/>
              </w:rPr>
            </w:pPr>
          </w:p>
          <w:p>
            <w:pPr>
              <w:pStyle w:val="TableParagraph"/>
              <w:ind w:left="119"/>
              <w:rPr>
                <w:rFonts w:ascii="Times New Roman" w:hAnsi="Times New Roman"/>
                <w:b/>
                <w:sz w:val="16"/>
              </w:rPr>
            </w:pPr>
            <w:r>
              <w:rPr>
                <w:rFonts w:ascii="Times New Roman" w:hAnsi="Times New Roman"/>
                <w:b/>
                <w:w w:val="100"/>
                <w:sz w:val="16"/>
              </w:rPr>
              <w:t>Eliminación</w:t>
            </w:r>
          </w:p>
        </w:tc>
        <w:tc>
          <w:tcPr>
            <w:tcW w:w="575" w:type="dxa"/>
            <w:vMerge w:val="restart"/>
            <w:shd w:val="clear" w:color="auto" w:fill="D0D0D0"/>
            <w:textDirection w:val="btLr"/>
          </w:tcPr>
          <w:p>
            <w:pPr>
              <w:pStyle w:val="TableParagraph"/>
              <w:spacing w:before="6"/>
              <w:ind w:left="0"/>
              <w:rPr>
                <w:sz w:val="16"/>
              </w:rPr>
            </w:pPr>
          </w:p>
          <w:p>
            <w:pPr>
              <w:pStyle w:val="TableParagraph"/>
              <w:spacing w:before="1"/>
              <w:ind w:left="55"/>
              <w:rPr>
                <w:rFonts w:ascii="Times New Roman" w:hAnsi="Times New Roman"/>
                <w:b/>
                <w:sz w:val="16"/>
              </w:rPr>
            </w:pPr>
            <w:r>
              <w:rPr>
                <w:rFonts w:ascii="Times New Roman" w:hAnsi="Times New Roman"/>
                <w:b/>
                <w:w w:val="102"/>
                <w:sz w:val="16"/>
              </w:rPr>
              <w:t>Conservación</w:t>
            </w:r>
          </w:p>
        </w:tc>
        <w:tc>
          <w:tcPr>
            <w:tcW w:w="534" w:type="dxa"/>
            <w:vMerge w:val="restart"/>
            <w:shd w:val="clear" w:color="auto" w:fill="D0D0D0"/>
            <w:textDirection w:val="btLr"/>
          </w:tcPr>
          <w:p>
            <w:pPr>
              <w:pStyle w:val="TableParagraph"/>
              <w:spacing w:before="9"/>
              <w:ind w:left="0"/>
              <w:rPr>
                <w:sz w:val="14"/>
              </w:rPr>
            </w:pPr>
          </w:p>
          <w:p>
            <w:pPr>
              <w:pStyle w:val="TableParagraph"/>
              <w:ind w:left="202"/>
              <w:rPr>
                <w:rFonts w:ascii="Times New Roman"/>
                <w:b/>
                <w:sz w:val="16"/>
              </w:rPr>
            </w:pPr>
            <w:r>
              <w:rPr>
                <w:rFonts w:ascii="Times New Roman"/>
                <w:b/>
                <w:w w:val="102"/>
                <w:sz w:val="16"/>
              </w:rPr>
              <w:t>Muestreo</w:t>
            </w:r>
          </w:p>
        </w:tc>
        <w:tc>
          <w:tcPr>
            <w:tcW w:w="662" w:type="dxa"/>
            <w:vMerge w:val="restart"/>
            <w:shd w:val="clear" w:color="auto" w:fill="D0D0D0"/>
            <w:textDirection w:val="btLr"/>
          </w:tcPr>
          <w:p>
            <w:pPr>
              <w:pStyle w:val="TableParagraph"/>
              <w:spacing w:line="312" w:lineRule="auto" w:before="118"/>
              <w:ind w:left="287" w:right="137" w:hanging="132"/>
              <w:rPr>
                <w:rFonts w:ascii="Times New Roman"/>
                <w:b/>
                <w:sz w:val="16"/>
              </w:rPr>
            </w:pPr>
            <w:r>
              <w:rPr>
                <w:rFonts w:ascii="Times New Roman"/>
                <w:b/>
                <w:spacing w:val="-5"/>
                <w:w w:val="97"/>
                <w:sz w:val="16"/>
              </w:rPr>
              <w:t>P</w:t>
            </w:r>
            <w:r>
              <w:rPr>
                <w:rFonts w:ascii="Times New Roman"/>
                <w:b/>
                <w:w w:val="103"/>
                <w:sz w:val="16"/>
              </w:rPr>
              <w:t>eriodo</w:t>
            </w:r>
            <w:r>
              <w:rPr>
                <w:rFonts w:ascii="Times New Roman"/>
                <w:b/>
                <w:spacing w:val="4"/>
                <w:sz w:val="16"/>
              </w:rPr>
              <w:t> </w:t>
            </w:r>
            <w:r>
              <w:rPr>
                <w:rFonts w:ascii="Times New Roman"/>
                <w:b/>
                <w:w w:val="107"/>
                <w:sz w:val="16"/>
              </w:rPr>
              <w:t>de </w:t>
            </w:r>
            <w:r>
              <w:rPr>
                <w:rFonts w:ascii="Times New Roman"/>
                <w:b/>
                <w:w w:val="97"/>
                <w:sz w:val="16"/>
              </w:rPr>
              <w:t>reserva</w:t>
            </w:r>
          </w:p>
        </w:tc>
        <w:tc>
          <w:tcPr>
            <w:tcW w:w="535" w:type="dxa"/>
            <w:vMerge w:val="restart"/>
            <w:shd w:val="clear" w:color="auto" w:fill="D0D0D0"/>
            <w:textDirection w:val="btLr"/>
          </w:tcPr>
          <w:p>
            <w:pPr>
              <w:pStyle w:val="TableParagraph"/>
              <w:spacing w:before="10"/>
              <w:ind w:left="0"/>
              <w:rPr>
                <w:sz w:val="14"/>
              </w:rPr>
            </w:pPr>
          </w:p>
          <w:p>
            <w:pPr>
              <w:pStyle w:val="TableParagraph"/>
              <w:ind w:left="339"/>
              <w:rPr>
                <w:rFonts w:ascii="Times New Roman"/>
                <w:b/>
                <w:sz w:val="16"/>
              </w:rPr>
            </w:pPr>
            <w:r>
              <w:rPr>
                <w:rFonts w:ascii="Times New Roman"/>
                <w:b/>
                <w:w w:val="106"/>
                <w:sz w:val="16"/>
              </w:rPr>
              <w:t>Con</w:t>
            </w:r>
            <w:r>
              <w:rPr>
                <w:rFonts w:ascii="Times New Roman"/>
                <w:b/>
                <w:spacing w:val="-8"/>
                <w:w w:val="106"/>
                <w:sz w:val="16"/>
              </w:rPr>
              <w:t>f</w:t>
            </w:r>
            <w:r>
              <w:rPr>
                <w:rFonts w:ascii="Times New Roman"/>
                <w:b/>
                <w:w w:val="111"/>
                <w:sz w:val="16"/>
              </w:rPr>
              <w:t>.</w:t>
            </w:r>
          </w:p>
        </w:tc>
      </w:tr>
      <w:tr>
        <w:trPr>
          <w:trHeight w:val="556" w:hRule="exact"/>
        </w:trPr>
        <w:tc>
          <w:tcPr>
            <w:tcW w:w="1357" w:type="dxa"/>
            <w:gridSpan w:val="2"/>
            <w:vMerge/>
            <w:shd w:val="clear" w:color="auto" w:fill="D0D0D0"/>
          </w:tcPr>
          <w:p>
            <w:pPr/>
          </w:p>
        </w:tc>
        <w:tc>
          <w:tcPr>
            <w:tcW w:w="309" w:type="dxa"/>
            <w:shd w:val="clear" w:color="auto" w:fill="D0D0D0"/>
          </w:tcPr>
          <w:p>
            <w:pPr>
              <w:pStyle w:val="TableParagraph"/>
              <w:spacing w:before="51"/>
              <w:ind w:left="0"/>
              <w:jc w:val="center"/>
              <w:rPr>
                <w:rFonts w:ascii="Times New Roman"/>
                <w:b/>
                <w:sz w:val="14"/>
              </w:rPr>
            </w:pPr>
            <w:r>
              <w:rPr>
                <w:rFonts w:ascii="Times New Roman"/>
                <w:b/>
                <w:w w:val="91"/>
                <w:sz w:val="14"/>
              </w:rPr>
              <w:t>L</w:t>
            </w:r>
          </w:p>
        </w:tc>
        <w:tc>
          <w:tcPr>
            <w:tcW w:w="293" w:type="dxa"/>
            <w:shd w:val="clear" w:color="auto" w:fill="D0D0D0"/>
          </w:tcPr>
          <w:p>
            <w:pPr>
              <w:pStyle w:val="TableParagraph"/>
              <w:spacing w:before="51"/>
              <w:ind w:left="0"/>
              <w:jc w:val="center"/>
              <w:rPr>
                <w:rFonts w:ascii="Times New Roman"/>
                <w:b/>
                <w:sz w:val="14"/>
              </w:rPr>
            </w:pPr>
            <w:r>
              <w:rPr>
                <w:rFonts w:ascii="Times New Roman"/>
                <w:b/>
                <w:w w:val="93"/>
                <w:sz w:val="14"/>
              </w:rPr>
              <w:t>F</w:t>
            </w:r>
          </w:p>
        </w:tc>
        <w:tc>
          <w:tcPr>
            <w:tcW w:w="364" w:type="dxa"/>
            <w:shd w:val="clear" w:color="auto" w:fill="D0D0D0"/>
          </w:tcPr>
          <w:p>
            <w:pPr>
              <w:pStyle w:val="TableParagraph"/>
              <w:spacing w:before="51"/>
              <w:ind w:left="82"/>
              <w:rPr>
                <w:rFonts w:ascii="Times New Roman"/>
                <w:b/>
                <w:sz w:val="14"/>
              </w:rPr>
            </w:pPr>
            <w:r>
              <w:rPr>
                <w:rFonts w:ascii="Times New Roman"/>
                <w:b/>
                <w:sz w:val="14"/>
              </w:rPr>
              <w:t>AT</w:t>
            </w:r>
          </w:p>
        </w:tc>
        <w:tc>
          <w:tcPr>
            <w:tcW w:w="398" w:type="dxa"/>
            <w:shd w:val="clear" w:color="auto" w:fill="D0D0D0"/>
          </w:tcPr>
          <w:p>
            <w:pPr>
              <w:pStyle w:val="TableParagraph"/>
              <w:spacing w:before="51"/>
              <w:ind w:left="89"/>
              <w:rPr>
                <w:rFonts w:ascii="Times New Roman"/>
                <w:b/>
                <w:sz w:val="14"/>
              </w:rPr>
            </w:pPr>
            <w:r>
              <w:rPr>
                <w:rFonts w:ascii="Times New Roman"/>
                <w:b/>
                <w:w w:val="105"/>
                <w:sz w:val="14"/>
              </w:rPr>
              <w:t>AC</w:t>
            </w:r>
          </w:p>
        </w:tc>
        <w:tc>
          <w:tcPr>
            <w:tcW w:w="469" w:type="dxa"/>
            <w:shd w:val="clear" w:color="auto" w:fill="D0D0D0"/>
          </w:tcPr>
          <w:p>
            <w:pPr>
              <w:pStyle w:val="TableParagraph"/>
              <w:spacing w:before="51"/>
              <w:rPr>
                <w:rFonts w:ascii="Times New Roman"/>
                <w:b/>
                <w:sz w:val="14"/>
              </w:rPr>
            </w:pPr>
            <w:r>
              <w:rPr>
                <w:rFonts w:ascii="Times New Roman"/>
                <w:b/>
                <w:sz w:val="14"/>
              </w:rPr>
              <w:t>Total</w:t>
            </w:r>
          </w:p>
        </w:tc>
        <w:tc>
          <w:tcPr>
            <w:tcW w:w="290" w:type="dxa"/>
          </w:tcPr>
          <w:p>
            <w:pPr/>
          </w:p>
        </w:tc>
        <w:tc>
          <w:tcPr>
            <w:tcW w:w="551" w:type="dxa"/>
            <w:vMerge/>
            <w:shd w:val="clear" w:color="auto" w:fill="D0D0D0"/>
            <w:textDirection w:val="btLr"/>
          </w:tcPr>
          <w:p>
            <w:pPr/>
          </w:p>
        </w:tc>
        <w:tc>
          <w:tcPr>
            <w:tcW w:w="575" w:type="dxa"/>
            <w:vMerge/>
            <w:shd w:val="clear" w:color="auto" w:fill="D0D0D0"/>
            <w:textDirection w:val="btLr"/>
          </w:tcPr>
          <w:p>
            <w:pPr/>
          </w:p>
        </w:tc>
        <w:tc>
          <w:tcPr>
            <w:tcW w:w="534" w:type="dxa"/>
            <w:vMerge/>
            <w:shd w:val="clear" w:color="auto" w:fill="D0D0D0"/>
            <w:textDirection w:val="btLr"/>
          </w:tcPr>
          <w:p>
            <w:pPr/>
          </w:p>
        </w:tc>
        <w:tc>
          <w:tcPr>
            <w:tcW w:w="662" w:type="dxa"/>
            <w:vMerge/>
            <w:shd w:val="clear" w:color="auto" w:fill="D0D0D0"/>
            <w:textDirection w:val="btLr"/>
          </w:tcPr>
          <w:p>
            <w:pPr/>
          </w:p>
        </w:tc>
        <w:tc>
          <w:tcPr>
            <w:tcW w:w="535" w:type="dxa"/>
            <w:vMerge/>
            <w:shd w:val="clear" w:color="auto" w:fill="D0D0D0"/>
            <w:textDirection w:val="btLr"/>
          </w:tcPr>
          <w:p>
            <w:pPr/>
          </w:p>
        </w:tc>
      </w:tr>
      <w:tr>
        <w:trPr>
          <w:trHeight w:val="282" w:hRule="exact"/>
        </w:trPr>
        <w:tc>
          <w:tcPr>
            <w:tcW w:w="674" w:type="dxa"/>
          </w:tcPr>
          <w:p>
            <w:pPr/>
          </w:p>
        </w:tc>
        <w:tc>
          <w:tcPr>
            <w:tcW w:w="683" w:type="dxa"/>
          </w:tcPr>
          <w:p>
            <w:pPr/>
          </w:p>
        </w:tc>
        <w:tc>
          <w:tcPr>
            <w:tcW w:w="309" w:type="dxa"/>
          </w:tcPr>
          <w:p>
            <w:pPr/>
          </w:p>
        </w:tc>
        <w:tc>
          <w:tcPr>
            <w:tcW w:w="293" w:type="dxa"/>
          </w:tcPr>
          <w:p>
            <w:pPr/>
          </w:p>
        </w:tc>
        <w:tc>
          <w:tcPr>
            <w:tcW w:w="364" w:type="dxa"/>
          </w:tcPr>
          <w:p>
            <w:pPr/>
          </w:p>
        </w:tc>
        <w:tc>
          <w:tcPr>
            <w:tcW w:w="398" w:type="dxa"/>
          </w:tcPr>
          <w:p>
            <w:pPr/>
          </w:p>
        </w:tc>
        <w:tc>
          <w:tcPr>
            <w:tcW w:w="469" w:type="dxa"/>
          </w:tcPr>
          <w:p>
            <w:pPr/>
          </w:p>
        </w:tc>
        <w:tc>
          <w:tcPr>
            <w:tcW w:w="290" w:type="dxa"/>
          </w:tcPr>
          <w:p>
            <w:pPr/>
          </w:p>
        </w:tc>
        <w:tc>
          <w:tcPr>
            <w:tcW w:w="551" w:type="dxa"/>
          </w:tcPr>
          <w:p>
            <w:pPr/>
          </w:p>
        </w:tc>
        <w:tc>
          <w:tcPr>
            <w:tcW w:w="575" w:type="dxa"/>
          </w:tcPr>
          <w:p>
            <w:pPr/>
          </w:p>
        </w:tc>
        <w:tc>
          <w:tcPr>
            <w:tcW w:w="534" w:type="dxa"/>
          </w:tcPr>
          <w:p>
            <w:pPr/>
          </w:p>
        </w:tc>
        <w:tc>
          <w:tcPr>
            <w:tcW w:w="662" w:type="dxa"/>
          </w:tcPr>
          <w:p>
            <w:pPr/>
          </w:p>
        </w:tc>
        <w:tc>
          <w:tcPr>
            <w:tcW w:w="535" w:type="dxa"/>
          </w:tcPr>
          <w:p>
            <w:pPr/>
          </w:p>
        </w:tc>
      </w:tr>
      <w:tr>
        <w:trPr>
          <w:trHeight w:val="282" w:hRule="exact"/>
        </w:trPr>
        <w:tc>
          <w:tcPr>
            <w:tcW w:w="674" w:type="dxa"/>
          </w:tcPr>
          <w:p>
            <w:pPr/>
          </w:p>
        </w:tc>
        <w:tc>
          <w:tcPr>
            <w:tcW w:w="683" w:type="dxa"/>
          </w:tcPr>
          <w:p>
            <w:pPr/>
          </w:p>
        </w:tc>
        <w:tc>
          <w:tcPr>
            <w:tcW w:w="309" w:type="dxa"/>
          </w:tcPr>
          <w:p>
            <w:pPr/>
          </w:p>
        </w:tc>
        <w:tc>
          <w:tcPr>
            <w:tcW w:w="293" w:type="dxa"/>
          </w:tcPr>
          <w:p>
            <w:pPr/>
          </w:p>
        </w:tc>
        <w:tc>
          <w:tcPr>
            <w:tcW w:w="364" w:type="dxa"/>
          </w:tcPr>
          <w:p>
            <w:pPr/>
          </w:p>
        </w:tc>
        <w:tc>
          <w:tcPr>
            <w:tcW w:w="398" w:type="dxa"/>
          </w:tcPr>
          <w:p>
            <w:pPr/>
          </w:p>
        </w:tc>
        <w:tc>
          <w:tcPr>
            <w:tcW w:w="469" w:type="dxa"/>
          </w:tcPr>
          <w:p>
            <w:pPr/>
          </w:p>
        </w:tc>
        <w:tc>
          <w:tcPr>
            <w:tcW w:w="290" w:type="dxa"/>
          </w:tcPr>
          <w:p>
            <w:pPr/>
          </w:p>
        </w:tc>
        <w:tc>
          <w:tcPr>
            <w:tcW w:w="551" w:type="dxa"/>
          </w:tcPr>
          <w:p>
            <w:pPr/>
          </w:p>
        </w:tc>
        <w:tc>
          <w:tcPr>
            <w:tcW w:w="575" w:type="dxa"/>
          </w:tcPr>
          <w:p>
            <w:pPr/>
          </w:p>
        </w:tc>
        <w:tc>
          <w:tcPr>
            <w:tcW w:w="534" w:type="dxa"/>
          </w:tcPr>
          <w:p>
            <w:pPr/>
          </w:p>
        </w:tc>
        <w:tc>
          <w:tcPr>
            <w:tcW w:w="662" w:type="dxa"/>
          </w:tcPr>
          <w:p>
            <w:pPr/>
          </w:p>
        </w:tc>
        <w:tc>
          <w:tcPr>
            <w:tcW w:w="535" w:type="dxa"/>
          </w:tcPr>
          <w:p>
            <w:pPr/>
          </w:p>
        </w:tc>
      </w:tr>
      <w:tr>
        <w:trPr>
          <w:trHeight w:val="282" w:hRule="exact"/>
        </w:trPr>
        <w:tc>
          <w:tcPr>
            <w:tcW w:w="674" w:type="dxa"/>
          </w:tcPr>
          <w:p>
            <w:pPr/>
          </w:p>
        </w:tc>
        <w:tc>
          <w:tcPr>
            <w:tcW w:w="683" w:type="dxa"/>
          </w:tcPr>
          <w:p>
            <w:pPr/>
          </w:p>
        </w:tc>
        <w:tc>
          <w:tcPr>
            <w:tcW w:w="309" w:type="dxa"/>
          </w:tcPr>
          <w:p>
            <w:pPr/>
          </w:p>
        </w:tc>
        <w:tc>
          <w:tcPr>
            <w:tcW w:w="293" w:type="dxa"/>
          </w:tcPr>
          <w:p>
            <w:pPr/>
          </w:p>
        </w:tc>
        <w:tc>
          <w:tcPr>
            <w:tcW w:w="364" w:type="dxa"/>
          </w:tcPr>
          <w:p>
            <w:pPr/>
          </w:p>
        </w:tc>
        <w:tc>
          <w:tcPr>
            <w:tcW w:w="398" w:type="dxa"/>
          </w:tcPr>
          <w:p>
            <w:pPr/>
          </w:p>
        </w:tc>
        <w:tc>
          <w:tcPr>
            <w:tcW w:w="469" w:type="dxa"/>
          </w:tcPr>
          <w:p>
            <w:pPr/>
          </w:p>
        </w:tc>
        <w:tc>
          <w:tcPr>
            <w:tcW w:w="290" w:type="dxa"/>
          </w:tcPr>
          <w:p>
            <w:pPr/>
          </w:p>
        </w:tc>
        <w:tc>
          <w:tcPr>
            <w:tcW w:w="551" w:type="dxa"/>
          </w:tcPr>
          <w:p>
            <w:pPr/>
          </w:p>
        </w:tc>
        <w:tc>
          <w:tcPr>
            <w:tcW w:w="575" w:type="dxa"/>
          </w:tcPr>
          <w:p>
            <w:pPr/>
          </w:p>
        </w:tc>
        <w:tc>
          <w:tcPr>
            <w:tcW w:w="534" w:type="dxa"/>
          </w:tcPr>
          <w:p>
            <w:pPr/>
          </w:p>
        </w:tc>
        <w:tc>
          <w:tcPr>
            <w:tcW w:w="662" w:type="dxa"/>
          </w:tcPr>
          <w:p>
            <w:pPr/>
          </w:p>
        </w:tc>
        <w:tc>
          <w:tcPr>
            <w:tcW w:w="535" w:type="dxa"/>
          </w:tcPr>
          <w:p>
            <w:pPr/>
          </w:p>
        </w:tc>
      </w:tr>
      <w:tr>
        <w:trPr>
          <w:trHeight w:val="282" w:hRule="exact"/>
        </w:trPr>
        <w:tc>
          <w:tcPr>
            <w:tcW w:w="674" w:type="dxa"/>
          </w:tcPr>
          <w:p>
            <w:pPr/>
          </w:p>
        </w:tc>
        <w:tc>
          <w:tcPr>
            <w:tcW w:w="683" w:type="dxa"/>
          </w:tcPr>
          <w:p>
            <w:pPr/>
          </w:p>
        </w:tc>
        <w:tc>
          <w:tcPr>
            <w:tcW w:w="309" w:type="dxa"/>
          </w:tcPr>
          <w:p>
            <w:pPr/>
          </w:p>
        </w:tc>
        <w:tc>
          <w:tcPr>
            <w:tcW w:w="293" w:type="dxa"/>
          </w:tcPr>
          <w:p>
            <w:pPr/>
          </w:p>
        </w:tc>
        <w:tc>
          <w:tcPr>
            <w:tcW w:w="364" w:type="dxa"/>
          </w:tcPr>
          <w:p>
            <w:pPr/>
          </w:p>
        </w:tc>
        <w:tc>
          <w:tcPr>
            <w:tcW w:w="398" w:type="dxa"/>
          </w:tcPr>
          <w:p>
            <w:pPr/>
          </w:p>
        </w:tc>
        <w:tc>
          <w:tcPr>
            <w:tcW w:w="469" w:type="dxa"/>
          </w:tcPr>
          <w:p>
            <w:pPr/>
          </w:p>
        </w:tc>
        <w:tc>
          <w:tcPr>
            <w:tcW w:w="290" w:type="dxa"/>
          </w:tcPr>
          <w:p>
            <w:pPr/>
          </w:p>
        </w:tc>
        <w:tc>
          <w:tcPr>
            <w:tcW w:w="551" w:type="dxa"/>
          </w:tcPr>
          <w:p>
            <w:pPr/>
          </w:p>
        </w:tc>
        <w:tc>
          <w:tcPr>
            <w:tcW w:w="575" w:type="dxa"/>
          </w:tcPr>
          <w:p>
            <w:pPr/>
          </w:p>
        </w:tc>
        <w:tc>
          <w:tcPr>
            <w:tcW w:w="534" w:type="dxa"/>
          </w:tcPr>
          <w:p>
            <w:pPr/>
          </w:p>
        </w:tc>
        <w:tc>
          <w:tcPr>
            <w:tcW w:w="662" w:type="dxa"/>
          </w:tcPr>
          <w:p>
            <w:pPr/>
          </w:p>
        </w:tc>
        <w:tc>
          <w:tcPr>
            <w:tcW w:w="535" w:type="dxa"/>
          </w:tcPr>
          <w:p>
            <w:pPr/>
          </w:p>
        </w:tc>
      </w:tr>
    </w:tbl>
    <w:p>
      <w:pPr>
        <w:spacing w:line="276" w:lineRule="auto" w:before="47"/>
        <w:ind w:left="100" w:right="3032" w:firstLine="0"/>
        <w:jc w:val="left"/>
        <w:rPr>
          <w:rFonts w:ascii="Calibri" w:hAnsi="Calibri"/>
          <w:sz w:val="15"/>
        </w:rPr>
      </w:pPr>
      <w:r>
        <w:rPr>
          <w:rFonts w:ascii="Calibri" w:hAnsi="Calibri"/>
          <w:w w:val="105"/>
          <w:sz w:val="15"/>
        </w:rPr>
        <w:t>Tabla 10. Catálogo de disposición documental. Fuente: elaboración propio.</w:t>
      </w:r>
    </w:p>
    <w:p>
      <w:pPr>
        <w:pStyle w:val="BodyText"/>
        <w:spacing w:before="10"/>
        <w:jc w:val="left"/>
        <w:rPr>
          <w:rFonts w:ascii="Calibri"/>
          <w:sz w:val="11"/>
        </w:rPr>
      </w:pPr>
    </w:p>
    <w:p>
      <w:pPr>
        <w:pStyle w:val="BodyText"/>
        <w:spacing w:line="261" w:lineRule="auto"/>
        <w:ind w:left="100" w:right="100"/>
      </w:pPr>
      <w:r>
        <w:rPr/>
        <w:t>Es</w:t>
      </w:r>
      <w:r>
        <w:rPr>
          <w:spacing w:val="-23"/>
        </w:rPr>
        <w:t> </w:t>
      </w:r>
      <w:r>
        <w:rPr/>
        <w:t>importante</w:t>
      </w:r>
      <w:r>
        <w:rPr>
          <w:spacing w:val="-23"/>
        </w:rPr>
        <w:t> </w:t>
      </w:r>
      <w:r>
        <w:rPr/>
        <w:t>resaltar</w:t>
      </w:r>
      <w:r>
        <w:rPr>
          <w:spacing w:val="-23"/>
        </w:rPr>
        <w:t> </w:t>
      </w:r>
      <w:r>
        <w:rPr/>
        <w:t>que</w:t>
      </w:r>
      <w:r>
        <w:rPr>
          <w:spacing w:val="-23"/>
        </w:rPr>
        <w:t> </w:t>
      </w:r>
      <w:r>
        <w:rPr/>
        <w:t>instrumentos</w:t>
      </w:r>
      <w:r>
        <w:rPr>
          <w:spacing w:val="-23"/>
        </w:rPr>
        <w:t> </w:t>
      </w:r>
      <w:r>
        <w:rPr/>
        <w:t>de</w:t>
      </w:r>
      <w:r>
        <w:rPr>
          <w:spacing w:val="-23"/>
        </w:rPr>
        <w:t> </w:t>
      </w:r>
      <w:r>
        <w:rPr/>
        <w:t>esta</w:t>
      </w:r>
      <w:r>
        <w:rPr>
          <w:spacing w:val="-23"/>
        </w:rPr>
        <w:t> </w:t>
      </w:r>
      <w:r>
        <w:rPr>
          <w:spacing w:val="-3"/>
        </w:rPr>
        <w:t>naturaleza</w:t>
      </w:r>
      <w:r>
        <w:rPr>
          <w:spacing w:val="-23"/>
        </w:rPr>
        <w:t> </w:t>
      </w:r>
      <w:r>
        <w:rPr/>
        <w:t>describen de manera exclusiva los documentos de archivo que resultan como consecuencia de las funciones institucionales. Hay que destacar esta idea toda vez que en las instituciones existen documentos de otra índole que no pertenecen a la categoría anterior y </w:t>
      </w:r>
      <w:r>
        <w:rPr>
          <w:spacing w:val="-3"/>
        </w:rPr>
        <w:t>que, </w:t>
      </w:r>
      <w:r>
        <w:rPr/>
        <w:t>por lo </w:t>
      </w:r>
      <w:r>
        <w:rPr>
          <w:spacing w:val="-3"/>
        </w:rPr>
        <w:t>tanto, </w:t>
      </w:r>
      <w:r>
        <w:rPr/>
        <w:t>no merecen la pena describirse ni mucho menos, conservarse. Entre ellos destacan los documentos de comprobación administrativa in- mediata y los de apoyo </w:t>
      </w:r>
      <w:r>
        <w:rPr>
          <w:spacing w:val="1"/>
        </w:rPr>
        <w:t> </w:t>
      </w:r>
      <w:r>
        <w:rPr/>
        <w:t>informativo.</w:t>
      </w:r>
    </w:p>
    <w:p>
      <w:pPr>
        <w:pStyle w:val="BodyText"/>
        <w:spacing w:line="256" w:lineRule="auto"/>
        <w:ind w:left="100" w:right="112" w:firstLine="283"/>
      </w:pPr>
      <w:r>
        <w:rPr>
          <w:spacing w:val="-4"/>
        </w:rPr>
        <w:t>Los</w:t>
      </w:r>
      <w:r>
        <w:rPr>
          <w:spacing w:val="-10"/>
        </w:rPr>
        <w:t> </w:t>
      </w:r>
      <w:r>
        <w:rPr>
          <w:spacing w:val="-5"/>
        </w:rPr>
        <w:t>primeros</w:t>
      </w:r>
      <w:r>
        <w:rPr>
          <w:spacing w:val="-10"/>
        </w:rPr>
        <w:t> </w:t>
      </w:r>
      <w:r>
        <w:rPr>
          <w:spacing w:val="-5"/>
        </w:rPr>
        <w:t>tienen</w:t>
      </w:r>
      <w:r>
        <w:rPr>
          <w:spacing w:val="-10"/>
        </w:rPr>
        <w:t> </w:t>
      </w:r>
      <w:r>
        <w:rPr>
          <w:spacing w:val="-3"/>
        </w:rPr>
        <w:t>la</w:t>
      </w:r>
      <w:r>
        <w:rPr>
          <w:spacing w:val="-10"/>
        </w:rPr>
        <w:t> </w:t>
      </w:r>
      <w:r>
        <w:rPr>
          <w:spacing w:val="-5"/>
        </w:rPr>
        <w:t>peculiaridad</w:t>
      </w:r>
      <w:r>
        <w:rPr>
          <w:spacing w:val="-10"/>
        </w:rPr>
        <w:t> </w:t>
      </w:r>
      <w:r>
        <w:rPr>
          <w:spacing w:val="-3"/>
        </w:rPr>
        <w:t>de</w:t>
      </w:r>
      <w:r>
        <w:rPr>
          <w:spacing w:val="-10"/>
        </w:rPr>
        <w:t> </w:t>
      </w:r>
      <w:r>
        <w:rPr>
          <w:spacing w:val="-4"/>
        </w:rPr>
        <w:t>que</w:t>
      </w:r>
      <w:r>
        <w:rPr>
          <w:spacing w:val="-10"/>
        </w:rPr>
        <w:t> </w:t>
      </w:r>
      <w:r>
        <w:rPr>
          <w:spacing w:val="-5"/>
        </w:rPr>
        <w:t>aunque</w:t>
      </w:r>
      <w:r>
        <w:rPr>
          <w:spacing w:val="-10"/>
        </w:rPr>
        <w:t> </w:t>
      </w:r>
      <w:r>
        <w:rPr>
          <w:spacing w:val="-4"/>
        </w:rPr>
        <w:t>han</w:t>
      </w:r>
      <w:r>
        <w:rPr>
          <w:spacing w:val="-10"/>
        </w:rPr>
        <w:t> </w:t>
      </w:r>
      <w:r>
        <w:rPr>
          <w:spacing w:val="-4"/>
        </w:rPr>
        <w:t>sido</w:t>
      </w:r>
      <w:r>
        <w:rPr>
          <w:spacing w:val="-10"/>
        </w:rPr>
        <w:t> </w:t>
      </w:r>
      <w:r>
        <w:rPr>
          <w:spacing w:val="-5"/>
        </w:rPr>
        <w:t>creados </w:t>
      </w:r>
      <w:r>
        <w:rPr/>
        <w:t>por la institución en el curso de un trámite administrativo </w:t>
      </w:r>
      <w:r>
        <w:rPr>
          <w:spacing w:val="-11"/>
        </w:rPr>
        <w:t>y, </w:t>
      </w:r>
      <w:r>
        <w:rPr/>
        <w:t>por lo </w:t>
      </w:r>
      <w:r>
        <w:rPr>
          <w:spacing w:val="-3"/>
        </w:rPr>
        <w:t>tanto, </w:t>
      </w:r>
      <w:r>
        <w:rPr/>
        <w:t>son producto de una función, corresponden a comprobantes de la realización de un acto administrativo inmediato, como vales de fotocopias, minutarios, registros de visitantes, listados de envíos diversos, facturas de correspondencia de entradas y salidas y tarje- tas de asistencia, entre otros. En consecuencia, no son documentos estructurados con relación a ningún trámite por lo que su vigencia administrativa es inmediata y no mayor a un </w:t>
      </w:r>
      <w:r>
        <w:rPr>
          <w:spacing w:val="-5"/>
        </w:rPr>
        <w:t>año. Por </w:t>
      </w:r>
      <w:r>
        <w:rPr>
          <w:spacing w:val="-4"/>
        </w:rPr>
        <w:t>ello, </w:t>
      </w:r>
      <w:r>
        <w:rPr/>
        <w:t>no me- rece la pena que se transfieran ni al Archivo de Concentración ni al Histórico, por lo </w:t>
      </w:r>
      <w:r>
        <w:rPr>
          <w:spacing w:val="-3"/>
        </w:rPr>
        <w:t>tanto, </w:t>
      </w:r>
      <w:r>
        <w:rPr/>
        <w:t>su baja debe darse de manera inmediata al término de su</w:t>
      </w:r>
      <w:r>
        <w:rPr>
          <w:spacing w:val="48"/>
        </w:rPr>
        <w:t> </w:t>
      </w:r>
      <w:r>
        <w:rPr/>
        <w:t>utilidad.</w:t>
      </w:r>
    </w:p>
    <w:p>
      <w:pPr>
        <w:pStyle w:val="BodyText"/>
        <w:spacing w:line="256" w:lineRule="auto" w:before="1"/>
        <w:ind w:left="100" w:right="101" w:firstLine="283"/>
      </w:pPr>
      <w:r>
        <w:rPr/>
        <w:t>En cuanto a los documentos de apoyo informativo debe mencio- narse</w:t>
      </w:r>
      <w:r>
        <w:rPr>
          <w:spacing w:val="-18"/>
        </w:rPr>
        <w:t> </w:t>
      </w:r>
      <w:r>
        <w:rPr/>
        <w:t>que</w:t>
      </w:r>
      <w:r>
        <w:rPr>
          <w:spacing w:val="-18"/>
        </w:rPr>
        <w:t> </w:t>
      </w:r>
      <w:r>
        <w:rPr/>
        <w:t>son</w:t>
      </w:r>
      <w:r>
        <w:rPr>
          <w:spacing w:val="-18"/>
        </w:rPr>
        <w:t> </w:t>
      </w:r>
      <w:r>
        <w:rPr/>
        <w:t>aquellos</w:t>
      </w:r>
      <w:r>
        <w:rPr>
          <w:spacing w:val="-18"/>
        </w:rPr>
        <w:t> </w:t>
      </w:r>
      <w:r>
        <w:rPr/>
        <w:t>constituidos</w:t>
      </w:r>
      <w:r>
        <w:rPr>
          <w:spacing w:val="-18"/>
        </w:rPr>
        <w:t> </w:t>
      </w:r>
      <w:r>
        <w:rPr/>
        <w:t>por</w:t>
      </w:r>
      <w:r>
        <w:rPr>
          <w:spacing w:val="-18"/>
        </w:rPr>
        <w:t> </w:t>
      </w:r>
      <w:r>
        <w:rPr/>
        <w:t>ejemplares</w:t>
      </w:r>
      <w:r>
        <w:rPr>
          <w:spacing w:val="-18"/>
        </w:rPr>
        <w:t> </w:t>
      </w:r>
      <w:r>
        <w:rPr/>
        <w:t>de</w:t>
      </w:r>
      <w:r>
        <w:rPr>
          <w:spacing w:val="-18"/>
        </w:rPr>
        <w:t> </w:t>
      </w:r>
      <w:r>
        <w:rPr/>
        <w:t>origen</w:t>
      </w:r>
      <w:r>
        <w:rPr>
          <w:spacing w:val="-18"/>
        </w:rPr>
        <w:t> </w:t>
      </w:r>
      <w:r>
        <w:rPr/>
        <w:t>y</w:t>
      </w:r>
      <w:r>
        <w:rPr>
          <w:spacing w:val="-18"/>
        </w:rPr>
        <w:t> </w:t>
      </w:r>
      <w:r>
        <w:rPr>
          <w:spacing w:val="-3"/>
        </w:rPr>
        <w:t>carac- </w:t>
      </w:r>
      <w:r>
        <w:rPr/>
        <w:t>terísticas diversas cuya utilidad en las unidades responsables</w:t>
      </w:r>
      <w:r>
        <w:rPr>
          <w:spacing w:val="-26"/>
        </w:rPr>
        <w:t> </w:t>
      </w:r>
      <w:r>
        <w:rPr/>
        <w:t>reside en la información que contienen para apoyo de las tareas</w:t>
      </w:r>
      <w:r>
        <w:rPr>
          <w:spacing w:val="-2"/>
        </w:rPr>
        <w:t> </w:t>
      </w:r>
      <w:r>
        <w:rPr/>
        <w:t>asignadas.</w:t>
      </w:r>
    </w:p>
    <w:p>
      <w:pPr>
        <w:spacing w:after="0" w:line="256" w:lineRule="auto"/>
        <w:sectPr>
          <w:pgSz w:w="8510" w:h="12190"/>
          <w:pgMar w:header="0" w:footer="865" w:top="980" w:bottom="1060" w:left="920" w:right="1020"/>
        </w:sectPr>
      </w:pPr>
    </w:p>
    <w:p>
      <w:pPr>
        <w:pStyle w:val="BodyText"/>
        <w:spacing w:line="256" w:lineRule="auto" w:before="43"/>
        <w:ind w:left="113" w:right="108"/>
      </w:pPr>
      <w:r>
        <w:rPr/>
        <w:t>En su mayoría suelen no ser originales, ya que se trata de ediciones, </w:t>
      </w:r>
      <w:r>
        <w:rPr>
          <w:spacing w:val="-3"/>
        </w:rPr>
        <w:t>reprografías</w:t>
      </w:r>
      <w:r>
        <w:rPr>
          <w:spacing w:val="-15"/>
        </w:rPr>
        <w:t> </w:t>
      </w:r>
      <w:r>
        <w:rPr/>
        <w:t>o</w:t>
      </w:r>
      <w:r>
        <w:rPr>
          <w:spacing w:val="-15"/>
        </w:rPr>
        <w:t> </w:t>
      </w:r>
      <w:r>
        <w:rPr/>
        <w:t>acumulación</w:t>
      </w:r>
      <w:r>
        <w:rPr>
          <w:spacing w:val="-15"/>
        </w:rPr>
        <w:t> </w:t>
      </w:r>
      <w:r>
        <w:rPr/>
        <w:t>de</w:t>
      </w:r>
      <w:r>
        <w:rPr>
          <w:spacing w:val="-15"/>
        </w:rPr>
        <w:t> </w:t>
      </w:r>
      <w:r>
        <w:rPr/>
        <w:t>copias</w:t>
      </w:r>
      <w:r>
        <w:rPr>
          <w:spacing w:val="-15"/>
        </w:rPr>
        <w:t> </w:t>
      </w:r>
      <w:r>
        <w:rPr/>
        <w:t>y</w:t>
      </w:r>
      <w:r>
        <w:rPr>
          <w:spacing w:val="-15"/>
        </w:rPr>
        <w:t> </w:t>
      </w:r>
      <w:r>
        <w:rPr/>
        <w:t>fotocopias</w:t>
      </w:r>
      <w:r>
        <w:rPr>
          <w:spacing w:val="-15"/>
        </w:rPr>
        <w:t> </w:t>
      </w:r>
      <w:r>
        <w:rPr/>
        <w:t>que</w:t>
      </w:r>
      <w:r>
        <w:rPr>
          <w:spacing w:val="-15"/>
        </w:rPr>
        <w:t> </w:t>
      </w:r>
      <w:r>
        <w:rPr/>
        <w:t>sirven</w:t>
      </w:r>
      <w:r>
        <w:rPr>
          <w:spacing w:val="-15"/>
        </w:rPr>
        <w:t> </w:t>
      </w:r>
      <w:r>
        <w:rPr/>
        <w:t>tan</w:t>
      </w:r>
      <w:r>
        <w:rPr>
          <w:spacing w:val="-15"/>
        </w:rPr>
        <w:t> </w:t>
      </w:r>
      <w:r>
        <w:rPr/>
        <w:t>sólo de </w:t>
      </w:r>
      <w:r>
        <w:rPr>
          <w:spacing w:val="-3"/>
        </w:rPr>
        <w:t>control. </w:t>
      </w:r>
      <w:r>
        <w:rPr/>
        <w:t>Se </w:t>
      </w:r>
      <w:r>
        <w:rPr>
          <w:spacing w:val="-4"/>
        </w:rPr>
        <w:t>trata </w:t>
      </w:r>
      <w:r>
        <w:rPr/>
        <w:t>de un </w:t>
      </w:r>
      <w:r>
        <w:rPr>
          <w:spacing w:val="-3"/>
        </w:rPr>
        <w:t>conjunto facticio </w:t>
      </w:r>
      <w:r>
        <w:rPr/>
        <w:t>o </w:t>
      </w:r>
      <w:r>
        <w:rPr>
          <w:spacing w:val="-4"/>
        </w:rPr>
        <w:t>integrado </w:t>
      </w:r>
      <w:r>
        <w:rPr>
          <w:spacing w:val="-3"/>
        </w:rPr>
        <w:t>artificialmente </w:t>
      </w:r>
      <w:r>
        <w:rPr/>
        <w:t>por unidades temáticas. </w:t>
      </w:r>
      <w:r>
        <w:rPr>
          <w:spacing w:val="-5"/>
        </w:rPr>
        <w:t>Por </w:t>
      </w:r>
      <w:r>
        <w:rPr/>
        <w:t>lo general no se consideran patrimonio documental, se destruyen y sólo se conservan aquellos por el valor de la información que contienen. </w:t>
      </w:r>
      <w:r>
        <w:rPr>
          <w:spacing w:val="-5"/>
        </w:rPr>
        <w:t>Por </w:t>
      </w:r>
      <w:r>
        <w:rPr/>
        <w:t>todo lo mencionado se puede decir entonces, que son documentos que carecen de conceptos tales como</w:t>
      </w:r>
      <w:r>
        <w:rPr>
          <w:spacing w:val="-8"/>
        </w:rPr>
        <w:t> </w:t>
      </w:r>
      <w:r>
        <w:rPr/>
        <w:t>vigencia</w:t>
      </w:r>
      <w:r>
        <w:rPr>
          <w:spacing w:val="-8"/>
        </w:rPr>
        <w:t> </w:t>
      </w:r>
      <w:r>
        <w:rPr/>
        <w:t>administrativa</w:t>
      </w:r>
      <w:r>
        <w:rPr>
          <w:spacing w:val="-8"/>
        </w:rPr>
        <w:t> </w:t>
      </w:r>
      <w:r>
        <w:rPr/>
        <w:t>o</w:t>
      </w:r>
      <w:r>
        <w:rPr>
          <w:spacing w:val="-8"/>
        </w:rPr>
        <w:t> </w:t>
      </w:r>
      <w:r>
        <w:rPr/>
        <w:t>valores</w:t>
      </w:r>
      <w:r>
        <w:rPr>
          <w:spacing w:val="-8"/>
        </w:rPr>
        <w:t> </w:t>
      </w:r>
      <w:r>
        <w:rPr/>
        <w:t>primarios</w:t>
      </w:r>
      <w:r>
        <w:rPr>
          <w:spacing w:val="-8"/>
        </w:rPr>
        <w:t> </w:t>
      </w:r>
      <w:r>
        <w:rPr/>
        <w:t>o</w:t>
      </w:r>
      <w:r>
        <w:rPr>
          <w:spacing w:val="-8"/>
        </w:rPr>
        <w:t> </w:t>
      </w:r>
      <w:r>
        <w:rPr/>
        <w:t>secundarios,</w:t>
      </w:r>
      <w:r>
        <w:rPr>
          <w:spacing w:val="-16"/>
        </w:rPr>
        <w:t> </w:t>
      </w:r>
      <w:r>
        <w:rPr/>
        <w:t>por lo que su destrucción es de igual manera llevada a cabo tras su uti- lización, evitando con ello que sean transferidos a los Archivos de Concentración  o</w:t>
      </w:r>
      <w:r>
        <w:rPr>
          <w:spacing w:val="32"/>
        </w:rPr>
        <w:t> </w:t>
      </w:r>
      <w:r>
        <w:rPr/>
        <w:t>Histórico.</w:t>
      </w:r>
    </w:p>
    <w:p>
      <w:pPr>
        <w:pStyle w:val="Heading2"/>
        <w:numPr>
          <w:ilvl w:val="0"/>
          <w:numId w:val="7"/>
        </w:numPr>
        <w:tabs>
          <w:tab w:pos="362" w:val="left" w:leader="none"/>
        </w:tabs>
        <w:spacing w:line="240" w:lineRule="auto" w:before="188" w:after="0"/>
        <w:ind w:left="361" w:right="0" w:hanging="248"/>
        <w:jc w:val="both"/>
      </w:pPr>
      <w:r>
        <w:rPr>
          <w:w w:val="105"/>
        </w:rPr>
        <w:t>La</w:t>
      </w:r>
      <w:r>
        <w:rPr>
          <w:spacing w:val="-9"/>
          <w:w w:val="105"/>
        </w:rPr>
        <w:t> </w:t>
      </w:r>
      <w:r>
        <w:rPr>
          <w:w w:val="105"/>
        </w:rPr>
        <w:t>selección</w:t>
      </w:r>
      <w:r>
        <w:rPr>
          <w:spacing w:val="-9"/>
          <w:w w:val="105"/>
        </w:rPr>
        <w:t> </w:t>
      </w:r>
      <w:r>
        <w:rPr>
          <w:w w:val="105"/>
        </w:rPr>
        <w:t>documental</w:t>
      </w:r>
      <w:r>
        <w:rPr>
          <w:spacing w:val="-9"/>
          <w:w w:val="105"/>
        </w:rPr>
        <w:t> </w:t>
      </w:r>
      <w:r>
        <w:rPr>
          <w:w w:val="105"/>
        </w:rPr>
        <w:t>en</w:t>
      </w:r>
      <w:r>
        <w:rPr>
          <w:spacing w:val="-9"/>
          <w:w w:val="105"/>
        </w:rPr>
        <w:t> </w:t>
      </w:r>
      <w:r>
        <w:rPr>
          <w:w w:val="105"/>
        </w:rPr>
        <w:t>el</w:t>
      </w:r>
      <w:r>
        <w:rPr>
          <w:spacing w:val="-9"/>
          <w:w w:val="105"/>
        </w:rPr>
        <w:t> </w:t>
      </w:r>
      <w:r>
        <w:rPr>
          <w:w w:val="105"/>
        </w:rPr>
        <w:t>contexto</w:t>
      </w:r>
      <w:r>
        <w:rPr>
          <w:spacing w:val="-9"/>
          <w:w w:val="105"/>
        </w:rPr>
        <w:t> </w:t>
      </w:r>
      <w:r>
        <w:rPr>
          <w:w w:val="105"/>
        </w:rPr>
        <w:t>legal</w:t>
      </w:r>
    </w:p>
    <w:p>
      <w:pPr>
        <w:pStyle w:val="BodyText"/>
        <w:spacing w:before="2"/>
        <w:jc w:val="left"/>
        <w:rPr>
          <w:rFonts w:ascii="Times New Roman"/>
          <w:b/>
          <w:sz w:val="26"/>
        </w:rPr>
      </w:pPr>
    </w:p>
    <w:p>
      <w:pPr>
        <w:pStyle w:val="BodyText"/>
        <w:spacing w:line="256" w:lineRule="auto"/>
        <w:ind w:left="113" w:right="107"/>
      </w:pPr>
      <w:r>
        <w:rPr/>
        <w:t>Al hablar de la </w:t>
      </w:r>
      <w:r>
        <w:rPr>
          <w:i/>
        </w:rPr>
        <w:t>selección </w:t>
      </w:r>
      <w:r>
        <w:rPr/>
        <w:t>no pueden dejarse afuera dos conceptos que van íntimamente ligados, éstos son el expurgo y la eliminación. A pesar de ser términos diferentes, esta trilogía forma parte de un mismo proceso que tiene como objetivo definir  los  documentos que por no haber alcanzado los valores documentales o intereses particulares, deben ser separados del grupo de documentos que se conservarán</w:t>
      </w:r>
      <w:r>
        <w:rPr>
          <w:spacing w:val="-14"/>
        </w:rPr>
        <w:t> </w:t>
      </w:r>
      <w:r>
        <w:rPr/>
        <w:t>de</w:t>
      </w:r>
      <w:r>
        <w:rPr>
          <w:spacing w:val="-14"/>
        </w:rPr>
        <w:t> </w:t>
      </w:r>
      <w:r>
        <w:rPr/>
        <w:t>manera</w:t>
      </w:r>
      <w:r>
        <w:rPr>
          <w:spacing w:val="-14"/>
        </w:rPr>
        <w:t> </w:t>
      </w:r>
      <w:r>
        <w:rPr/>
        <w:t>permanente,</w:t>
      </w:r>
      <w:r>
        <w:rPr>
          <w:spacing w:val="-22"/>
        </w:rPr>
        <w:t> </w:t>
      </w:r>
      <w:r>
        <w:rPr/>
        <w:t>tras</w:t>
      </w:r>
      <w:r>
        <w:rPr>
          <w:spacing w:val="-14"/>
        </w:rPr>
        <w:t> </w:t>
      </w:r>
      <w:r>
        <w:rPr/>
        <w:t>la</w:t>
      </w:r>
      <w:r>
        <w:rPr>
          <w:spacing w:val="-14"/>
        </w:rPr>
        <w:t> </w:t>
      </w:r>
      <w:r>
        <w:rPr/>
        <w:t>elaboración</w:t>
      </w:r>
      <w:r>
        <w:rPr>
          <w:spacing w:val="-14"/>
        </w:rPr>
        <w:t> </w:t>
      </w:r>
      <w:r>
        <w:rPr/>
        <w:t>del</w:t>
      </w:r>
      <w:r>
        <w:rPr>
          <w:spacing w:val="-14"/>
        </w:rPr>
        <w:t> </w:t>
      </w:r>
      <w:r>
        <w:rPr/>
        <w:t>Catálogo de  Disposición </w:t>
      </w:r>
      <w:r>
        <w:rPr>
          <w:spacing w:val="18"/>
        </w:rPr>
        <w:t> </w:t>
      </w:r>
      <w:r>
        <w:rPr/>
        <w:t>Documental.</w:t>
      </w:r>
    </w:p>
    <w:p>
      <w:pPr>
        <w:pStyle w:val="BodyText"/>
        <w:spacing w:line="256" w:lineRule="auto" w:before="1"/>
        <w:ind w:left="113" w:right="108" w:firstLine="283"/>
      </w:pPr>
      <w:r>
        <w:rPr/>
        <w:t>La</w:t>
      </w:r>
      <w:r>
        <w:rPr>
          <w:spacing w:val="-12"/>
        </w:rPr>
        <w:t> </w:t>
      </w:r>
      <w:r>
        <w:rPr>
          <w:i/>
          <w:spacing w:val="-4"/>
        </w:rPr>
        <w:t>selección</w:t>
      </w:r>
      <w:r>
        <w:rPr>
          <w:i/>
          <w:spacing w:val="-12"/>
        </w:rPr>
        <w:t> </w:t>
      </w:r>
      <w:r>
        <w:rPr/>
        <w:t>se</w:t>
      </w:r>
      <w:r>
        <w:rPr>
          <w:spacing w:val="-12"/>
        </w:rPr>
        <w:t> </w:t>
      </w:r>
      <w:r>
        <w:rPr>
          <w:spacing w:val="-4"/>
        </w:rPr>
        <w:t>lleva</w:t>
      </w:r>
      <w:r>
        <w:rPr>
          <w:spacing w:val="-12"/>
        </w:rPr>
        <w:t> </w:t>
      </w:r>
      <w:r>
        <w:rPr/>
        <w:t>a</w:t>
      </w:r>
      <w:r>
        <w:rPr>
          <w:spacing w:val="-12"/>
        </w:rPr>
        <w:t> </w:t>
      </w:r>
      <w:r>
        <w:rPr>
          <w:spacing w:val="-3"/>
        </w:rPr>
        <w:t>cabo</w:t>
      </w:r>
      <w:r>
        <w:rPr>
          <w:spacing w:val="-12"/>
        </w:rPr>
        <w:t> </w:t>
      </w:r>
      <w:r>
        <w:rPr>
          <w:spacing w:val="-3"/>
        </w:rPr>
        <w:t>con</w:t>
      </w:r>
      <w:r>
        <w:rPr>
          <w:spacing w:val="-12"/>
        </w:rPr>
        <w:t> </w:t>
      </w:r>
      <w:r>
        <w:rPr/>
        <w:t>el</w:t>
      </w:r>
      <w:r>
        <w:rPr>
          <w:spacing w:val="-12"/>
        </w:rPr>
        <w:t> </w:t>
      </w:r>
      <w:r>
        <w:rPr>
          <w:spacing w:val="-4"/>
        </w:rPr>
        <w:t>objeto</w:t>
      </w:r>
      <w:r>
        <w:rPr>
          <w:spacing w:val="-12"/>
        </w:rPr>
        <w:t> </w:t>
      </w:r>
      <w:r>
        <w:rPr/>
        <w:t>de</w:t>
      </w:r>
      <w:r>
        <w:rPr>
          <w:spacing w:val="-12"/>
        </w:rPr>
        <w:t> </w:t>
      </w:r>
      <w:r>
        <w:rPr>
          <w:spacing w:val="-4"/>
        </w:rPr>
        <w:t>destruir</w:t>
      </w:r>
      <w:r>
        <w:rPr>
          <w:spacing w:val="-12"/>
        </w:rPr>
        <w:t> </w:t>
      </w:r>
      <w:r>
        <w:rPr>
          <w:spacing w:val="-3"/>
        </w:rPr>
        <w:t>los</w:t>
      </w:r>
      <w:r>
        <w:rPr>
          <w:spacing w:val="-12"/>
        </w:rPr>
        <w:t> </w:t>
      </w:r>
      <w:r>
        <w:rPr>
          <w:spacing w:val="-4"/>
        </w:rPr>
        <w:t>documentos sin</w:t>
      </w:r>
      <w:r>
        <w:rPr>
          <w:spacing w:val="-12"/>
        </w:rPr>
        <w:t> </w:t>
      </w:r>
      <w:r>
        <w:rPr>
          <w:spacing w:val="-5"/>
        </w:rPr>
        <w:t>riesgo</w:t>
      </w:r>
      <w:r>
        <w:rPr>
          <w:spacing w:val="-12"/>
        </w:rPr>
        <w:t> </w:t>
      </w:r>
      <w:r>
        <w:rPr>
          <w:spacing w:val="-3"/>
        </w:rPr>
        <w:t>de</w:t>
      </w:r>
      <w:r>
        <w:rPr>
          <w:spacing w:val="-12"/>
        </w:rPr>
        <w:t> </w:t>
      </w:r>
      <w:r>
        <w:rPr>
          <w:spacing w:val="-5"/>
        </w:rPr>
        <w:t>romper</w:t>
      </w:r>
      <w:r>
        <w:rPr>
          <w:spacing w:val="-12"/>
        </w:rPr>
        <w:t> </w:t>
      </w:r>
      <w:r>
        <w:rPr>
          <w:spacing w:val="-4"/>
        </w:rPr>
        <w:t>con</w:t>
      </w:r>
      <w:r>
        <w:rPr>
          <w:spacing w:val="-12"/>
        </w:rPr>
        <w:t> </w:t>
      </w:r>
      <w:r>
        <w:rPr>
          <w:spacing w:val="-3"/>
        </w:rPr>
        <w:t>la</w:t>
      </w:r>
      <w:r>
        <w:rPr>
          <w:spacing w:val="-12"/>
        </w:rPr>
        <w:t> </w:t>
      </w:r>
      <w:r>
        <w:rPr>
          <w:spacing w:val="-5"/>
        </w:rPr>
        <w:t>estructura</w:t>
      </w:r>
      <w:r>
        <w:rPr>
          <w:spacing w:val="-12"/>
        </w:rPr>
        <w:t> </w:t>
      </w:r>
      <w:r>
        <w:rPr>
          <w:spacing w:val="-5"/>
        </w:rPr>
        <w:t>orgánica</w:t>
      </w:r>
      <w:r>
        <w:rPr>
          <w:spacing w:val="-12"/>
        </w:rPr>
        <w:t> </w:t>
      </w:r>
      <w:r>
        <w:rPr/>
        <w:t>y</w:t>
      </w:r>
      <w:r>
        <w:rPr>
          <w:spacing w:val="-12"/>
        </w:rPr>
        <w:t> </w:t>
      </w:r>
      <w:r>
        <w:rPr>
          <w:spacing w:val="-5"/>
        </w:rPr>
        <w:t>funcional</w:t>
      </w:r>
      <w:r>
        <w:rPr>
          <w:spacing w:val="-12"/>
        </w:rPr>
        <w:t> </w:t>
      </w:r>
      <w:r>
        <w:rPr>
          <w:spacing w:val="-3"/>
        </w:rPr>
        <w:t>de</w:t>
      </w:r>
      <w:r>
        <w:rPr>
          <w:spacing w:val="-12"/>
        </w:rPr>
        <w:t> </w:t>
      </w:r>
      <w:r>
        <w:rPr>
          <w:spacing w:val="-3"/>
        </w:rPr>
        <w:t>la</w:t>
      </w:r>
      <w:r>
        <w:rPr>
          <w:spacing w:val="-12"/>
        </w:rPr>
        <w:t> </w:t>
      </w:r>
      <w:r>
        <w:rPr>
          <w:spacing w:val="-5"/>
        </w:rPr>
        <w:t>institu- </w:t>
      </w:r>
      <w:r>
        <w:rPr>
          <w:spacing w:val="-3"/>
        </w:rPr>
        <w:t>ción.</w:t>
      </w:r>
      <w:r>
        <w:rPr>
          <w:spacing w:val="-16"/>
        </w:rPr>
        <w:t> </w:t>
      </w:r>
      <w:r>
        <w:rPr/>
        <w:t>Es</w:t>
      </w:r>
      <w:r>
        <w:rPr>
          <w:spacing w:val="-4"/>
        </w:rPr>
        <w:t> </w:t>
      </w:r>
      <w:r>
        <w:rPr/>
        <w:t>por</w:t>
      </w:r>
      <w:r>
        <w:rPr>
          <w:spacing w:val="-4"/>
        </w:rPr>
        <w:t> </w:t>
      </w:r>
      <w:r>
        <w:rPr>
          <w:spacing w:val="-6"/>
        </w:rPr>
        <w:t>tanto,</w:t>
      </w:r>
      <w:r>
        <w:rPr>
          <w:spacing w:val="-16"/>
        </w:rPr>
        <w:t> </w:t>
      </w:r>
      <w:r>
        <w:rPr/>
        <w:t>el</w:t>
      </w:r>
      <w:r>
        <w:rPr>
          <w:spacing w:val="-4"/>
        </w:rPr>
        <w:t> </w:t>
      </w:r>
      <w:r>
        <w:rPr>
          <w:spacing w:val="-3"/>
        </w:rPr>
        <w:t>proceso</w:t>
      </w:r>
      <w:r>
        <w:rPr>
          <w:spacing w:val="-4"/>
        </w:rPr>
        <w:t> </w:t>
      </w:r>
      <w:r>
        <w:rPr>
          <w:spacing w:val="-3"/>
        </w:rPr>
        <w:t>técnico</w:t>
      </w:r>
      <w:r>
        <w:rPr>
          <w:spacing w:val="-4"/>
        </w:rPr>
        <w:t> </w:t>
      </w:r>
      <w:r>
        <w:rPr/>
        <w:t>por</w:t>
      </w:r>
      <w:r>
        <w:rPr>
          <w:spacing w:val="-4"/>
        </w:rPr>
        <w:t> </w:t>
      </w:r>
      <w:r>
        <w:rPr/>
        <w:t>el</w:t>
      </w:r>
      <w:r>
        <w:rPr>
          <w:spacing w:val="-4"/>
        </w:rPr>
        <w:t> </w:t>
      </w:r>
      <w:r>
        <w:rPr>
          <w:spacing w:val="-3"/>
        </w:rPr>
        <w:t>cual</w:t>
      </w:r>
      <w:r>
        <w:rPr>
          <w:spacing w:val="-4"/>
        </w:rPr>
        <w:t> </w:t>
      </w:r>
      <w:r>
        <w:rPr/>
        <w:t>se</w:t>
      </w:r>
      <w:r>
        <w:rPr>
          <w:spacing w:val="-4"/>
        </w:rPr>
        <w:t> </w:t>
      </w:r>
      <w:r>
        <w:rPr>
          <w:spacing w:val="-3"/>
        </w:rPr>
        <w:t>establece</w:t>
      </w:r>
      <w:r>
        <w:rPr>
          <w:spacing w:val="-4"/>
        </w:rPr>
        <w:t> </w:t>
      </w:r>
      <w:r>
        <w:rPr/>
        <w:t>el</w:t>
      </w:r>
      <w:r>
        <w:rPr>
          <w:spacing w:val="-4"/>
        </w:rPr>
        <w:t> </w:t>
      </w:r>
      <w:r>
        <w:rPr>
          <w:spacing w:val="-3"/>
        </w:rPr>
        <w:t>tiempo </w:t>
      </w:r>
      <w:r>
        <w:rPr/>
        <w:t>en que los documentos de archivo sirven </w:t>
      </w:r>
      <w:r>
        <w:rPr>
          <w:spacing w:val="-3"/>
        </w:rPr>
        <w:t>para </w:t>
      </w:r>
      <w:r>
        <w:rPr/>
        <w:t>fines </w:t>
      </w:r>
      <w:r>
        <w:rPr>
          <w:spacing w:val="-3"/>
        </w:rPr>
        <w:t>administrativos, </w:t>
      </w:r>
      <w:r>
        <w:rPr/>
        <w:t>determinando</w:t>
      </w:r>
      <w:r>
        <w:rPr>
          <w:spacing w:val="-9"/>
        </w:rPr>
        <w:t> </w:t>
      </w:r>
      <w:r>
        <w:rPr/>
        <w:t>con</w:t>
      </w:r>
      <w:r>
        <w:rPr>
          <w:spacing w:val="-9"/>
        </w:rPr>
        <w:t> </w:t>
      </w:r>
      <w:r>
        <w:rPr/>
        <w:t>ello</w:t>
      </w:r>
      <w:r>
        <w:rPr>
          <w:spacing w:val="-9"/>
        </w:rPr>
        <w:t> </w:t>
      </w:r>
      <w:r>
        <w:rPr/>
        <w:t>los</w:t>
      </w:r>
      <w:r>
        <w:rPr>
          <w:spacing w:val="-9"/>
        </w:rPr>
        <w:t> </w:t>
      </w:r>
      <w:r>
        <w:rPr/>
        <w:t>que</w:t>
      </w:r>
      <w:r>
        <w:rPr>
          <w:spacing w:val="-9"/>
        </w:rPr>
        <w:t> </w:t>
      </w:r>
      <w:r>
        <w:rPr/>
        <w:t>servirán</w:t>
      </w:r>
      <w:r>
        <w:rPr>
          <w:spacing w:val="-9"/>
        </w:rPr>
        <w:t> </w:t>
      </w:r>
      <w:r>
        <w:rPr>
          <w:spacing w:val="-3"/>
        </w:rPr>
        <w:t>para</w:t>
      </w:r>
      <w:r>
        <w:rPr>
          <w:spacing w:val="-9"/>
        </w:rPr>
        <w:t> </w:t>
      </w:r>
      <w:r>
        <w:rPr/>
        <w:t>fines</w:t>
      </w:r>
      <w:r>
        <w:rPr>
          <w:spacing w:val="-9"/>
        </w:rPr>
        <w:t> </w:t>
      </w:r>
      <w:r>
        <w:rPr/>
        <w:t>de</w:t>
      </w:r>
      <w:r>
        <w:rPr>
          <w:spacing w:val="-9"/>
        </w:rPr>
        <w:t> </w:t>
      </w:r>
      <w:r>
        <w:rPr/>
        <w:t>investigación.</w:t>
      </w:r>
    </w:p>
    <w:p>
      <w:pPr>
        <w:pStyle w:val="BodyText"/>
        <w:spacing w:line="259" w:lineRule="auto" w:before="1"/>
        <w:ind w:left="113" w:right="117" w:firstLine="283"/>
      </w:pPr>
      <w:r>
        <w:rPr>
          <w:spacing w:val="-5"/>
        </w:rPr>
        <w:t>Existen</w:t>
      </w:r>
      <w:r>
        <w:rPr>
          <w:spacing w:val="-16"/>
        </w:rPr>
        <w:t> </w:t>
      </w:r>
      <w:r>
        <w:rPr>
          <w:spacing w:val="-4"/>
        </w:rPr>
        <w:t>dos</w:t>
      </w:r>
      <w:r>
        <w:rPr>
          <w:spacing w:val="-16"/>
        </w:rPr>
        <w:t> </w:t>
      </w:r>
      <w:r>
        <w:rPr>
          <w:spacing w:val="-5"/>
        </w:rPr>
        <w:t>criterios</w:t>
      </w:r>
      <w:r>
        <w:rPr>
          <w:spacing w:val="-16"/>
        </w:rPr>
        <w:t> </w:t>
      </w:r>
      <w:r>
        <w:rPr>
          <w:spacing w:val="-5"/>
        </w:rPr>
        <w:t>para</w:t>
      </w:r>
      <w:r>
        <w:rPr>
          <w:spacing w:val="-16"/>
        </w:rPr>
        <w:t> </w:t>
      </w:r>
      <w:r>
        <w:rPr>
          <w:spacing w:val="-5"/>
        </w:rPr>
        <w:t>llevar</w:t>
      </w:r>
      <w:r>
        <w:rPr>
          <w:spacing w:val="-16"/>
        </w:rPr>
        <w:t> </w:t>
      </w:r>
      <w:r>
        <w:rPr/>
        <w:t>a</w:t>
      </w:r>
      <w:r>
        <w:rPr>
          <w:spacing w:val="-16"/>
        </w:rPr>
        <w:t> </w:t>
      </w:r>
      <w:r>
        <w:rPr>
          <w:spacing w:val="-4"/>
        </w:rPr>
        <w:t>cabo</w:t>
      </w:r>
      <w:r>
        <w:rPr>
          <w:spacing w:val="-16"/>
        </w:rPr>
        <w:t> </w:t>
      </w:r>
      <w:r>
        <w:rPr>
          <w:spacing w:val="-4"/>
        </w:rPr>
        <w:t>esta</w:t>
      </w:r>
      <w:r>
        <w:rPr>
          <w:spacing w:val="-16"/>
        </w:rPr>
        <w:t> </w:t>
      </w:r>
      <w:r>
        <w:rPr>
          <w:spacing w:val="-5"/>
        </w:rPr>
        <w:t>tarea.</w:t>
      </w:r>
      <w:r>
        <w:rPr>
          <w:spacing w:val="-25"/>
        </w:rPr>
        <w:t> </w:t>
      </w:r>
      <w:r>
        <w:rPr>
          <w:spacing w:val="-3"/>
        </w:rPr>
        <w:t>El</w:t>
      </w:r>
      <w:r>
        <w:rPr>
          <w:spacing w:val="-16"/>
        </w:rPr>
        <w:t> </w:t>
      </w:r>
      <w:r>
        <w:rPr>
          <w:spacing w:val="-5"/>
        </w:rPr>
        <w:t>primero</w:t>
      </w:r>
      <w:r>
        <w:rPr>
          <w:spacing w:val="-16"/>
        </w:rPr>
        <w:t> </w:t>
      </w:r>
      <w:r>
        <w:rPr>
          <w:spacing w:val="-5"/>
        </w:rPr>
        <w:t>consiste </w:t>
      </w:r>
      <w:r>
        <w:rPr/>
        <w:t>en</w:t>
      </w:r>
      <w:r>
        <w:rPr>
          <w:spacing w:val="-3"/>
        </w:rPr>
        <w:t> </w:t>
      </w:r>
      <w:r>
        <w:rPr/>
        <w:t>la</w:t>
      </w:r>
      <w:r>
        <w:rPr>
          <w:spacing w:val="-3"/>
        </w:rPr>
        <w:t> </w:t>
      </w:r>
      <w:r>
        <w:rPr>
          <w:i/>
        </w:rPr>
        <w:t>desafectación</w:t>
      </w:r>
      <w:r>
        <w:rPr/>
        <w:t>,</w:t>
      </w:r>
      <w:r>
        <w:rPr>
          <w:spacing w:val="-13"/>
        </w:rPr>
        <w:t> </w:t>
      </w:r>
      <w:r>
        <w:rPr/>
        <w:t>que</w:t>
      </w:r>
      <w:r>
        <w:rPr>
          <w:spacing w:val="-3"/>
        </w:rPr>
        <w:t> </w:t>
      </w:r>
      <w:r>
        <w:rPr/>
        <w:t>involucra</w:t>
      </w:r>
      <w:r>
        <w:rPr>
          <w:spacing w:val="-3"/>
        </w:rPr>
        <w:t> </w:t>
      </w:r>
      <w:r>
        <w:rPr/>
        <w:t>el</w:t>
      </w:r>
      <w:r>
        <w:rPr>
          <w:spacing w:val="-3"/>
        </w:rPr>
        <w:t> </w:t>
      </w:r>
      <w:r>
        <w:rPr/>
        <w:t>estudio</w:t>
      </w:r>
      <w:r>
        <w:rPr>
          <w:spacing w:val="-3"/>
        </w:rPr>
        <w:t> </w:t>
      </w:r>
      <w:r>
        <w:rPr/>
        <w:t>sobre</w:t>
      </w:r>
      <w:r>
        <w:rPr>
          <w:spacing w:val="-3"/>
        </w:rPr>
        <w:t> </w:t>
      </w:r>
      <w:r>
        <w:rPr/>
        <w:t>el</w:t>
      </w:r>
      <w:r>
        <w:rPr>
          <w:spacing w:val="-3"/>
        </w:rPr>
        <w:t> </w:t>
      </w:r>
      <w:r>
        <w:rPr/>
        <w:t>interés</w:t>
      </w:r>
      <w:r>
        <w:rPr>
          <w:spacing w:val="-3"/>
        </w:rPr>
        <w:t> </w:t>
      </w:r>
      <w:r>
        <w:rPr/>
        <w:t>que</w:t>
      </w:r>
      <w:r>
        <w:rPr>
          <w:spacing w:val="-3"/>
        </w:rPr>
        <w:t> </w:t>
      </w:r>
      <w:r>
        <w:rPr/>
        <w:t>aún existe por la consulta de los documentos por parte de la institución que</w:t>
      </w:r>
      <w:r>
        <w:rPr>
          <w:spacing w:val="-8"/>
        </w:rPr>
        <w:t> </w:t>
      </w:r>
      <w:r>
        <w:rPr/>
        <w:t>los</w:t>
      </w:r>
      <w:r>
        <w:rPr>
          <w:spacing w:val="-8"/>
        </w:rPr>
        <w:t> </w:t>
      </w:r>
      <w:r>
        <w:rPr/>
        <w:t>creó</w:t>
      </w:r>
      <w:r>
        <w:rPr>
          <w:spacing w:val="-8"/>
        </w:rPr>
        <w:t> </w:t>
      </w:r>
      <w:r>
        <w:rPr/>
        <w:t>o</w:t>
      </w:r>
      <w:r>
        <w:rPr>
          <w:spacing w:val="-8"/>
        </w:rPr>
        <w:t> </w:t>
      </w:r>
      <w:r>
        <w:rPr/>
        <w:t>para</w:t>
      </w:r>
      <w:r>
        <w:rPr>
          <w:spacing w:val="-8"/>
        </w:rPr>
        <w:t> </w:t>
      </w:r>
      <w:r>
        <w:rPr/>
        <w:t>la</w:t>
      </w:r>
      <w:r>
        <w:rPr>
          <w:spacing w:val="-8"/>
        </w:rPr>
        <w:t> </w:t>
      </w:r>
      <w:r>
        <w:rPr/>
        <w:t>persona</w:t>
      </w:r>
      <w:r>
        <w:rPr>
          <w:spacing w:val="-8"/>
        </w:rPr>
        <w:t> </w:t>
      </w:r>
      <w:r>
        <w:rPr/>
        <w:t>afectada.</w:t>
      </w:r>
      <w:r>
        <w:rPr>
          <w:spacing w:val="-17"/>
        </w:rPr>
        <w:t> </w:t>
      </w:r>
      <w:r>
        <w:rPr/>
        <w:t>El</w:t>
      </w:r>
      <w:r>
        <w:rPr>
          <w:spacing w:val="-8"/>
        </w:rPr>
        <w:t> </w:t>
      </w:r>
      <w:r>
        <w:rPr/>
        <w:t>segundo</w:t>
      </w:r>
      <w:r>
        <w:rPr>
          <w:spacing w:val="-8"/>
        </w:rPr>
        <w:t> </w:t>
      </w:r>
      <w:r>
        <w:rPr/>
        <w:t>criterio</w:t>
      </w:r>
      <w:r>
        <w:rPr>
          <w:spacing w:val="-8"/>
        </w:rPr>
        <w:t> </w:t>
      </w:r>
      <w:r>
        <w:rPr/>
        <w:t>se</w:t>
      </w:r>
      <w:r>
        <w:rPr>
          <w:spacing w:val="-8"/>
        </w:rPr>
        <w:t> </w:t>
      </w:r>
      <w:r>
        <w:rPr/>
        <w:t>refiere al</w:t>
      </w:r>
      <w:r>
        <w:rPr>
          <w:spacing w:val="-8"/>
        </w:rPr>
        <w:t> </w:t>
      </w:r>
      <w:r>
        <w:rPr/>
        <w:t>estudio</w:t>
      </w:r>
      <w:r>
        <w:rPr>
          <w:spacing w:val="-8"/>
        </w:rPr>
        <w:t> </w:t>
      </w:r>
      <w:r>
        <w:rPr/>
        <w:t>de</w:t>
      </w:r>
      <w:r>
        <w:rPr>
          <w:spacing w:val="-8"/>
        </w:rPr>
        <w:t> </w:t>
      </w:r>
      <w:r>
        <w:rPr/>
        <w:t>los</w:t>
      </w:r>
      <w:r>
        <w:rPr>
          <w:spacing w:val="-8"/>
        </w:rPr>
        <w:t> </w:t>
      </w:r>
      <w:r>
        <w:rPr/>
        <w:t>intereses</w:t>
      </w:r>
      <w:r>
        <w:rPr>
          <w:spacing w:val="-8"/>
        </w:rPr>
        <w:t> </w:t>
      </w:r>
      <w:r>
        <w:rPr/>
        <w:t>para</w:t>
      </w:r>
      <w:r>
        <w:rPr>
          <w:spacing w:val="-8"/>
        </w:rPr>
        <w:t> </w:t>
      </w:r>
      <w:r>
        <w:rPr/>
        <w:t>la</w:t>
      </w:r>
      <w:r>
        <w:rPr>
          <w:spacing w:val="-8"/>
        </w:rPr>
        <w:t> </w:t>
      </w:r>
      <w:r>
        <w:rPr/>
        <w:t>investigación</w:t>
      </w:r>
      <w:r>
        <w:rPr>
          <w:spacing w:val="-8"/>
        </w:rPr>
        <w:t> </w:t>
      </w:r>
      <w:r>
        <w:rPr/>
        <w:t>y</w:t>
      </w:r>
      <w:r>
        <w:rPr>
          <w:spacing w:val="-8"/>
        </w:rPr>
        <w:t> </w:t>
      </w:r>
      <w:r>
        <w:rPr/>
        <w:t>la</w:t>
      </w:r>
      <w:r>
        <w:rPr>
          <w:spacing w:val="-8"/>
        </w:rPr>
        <w:t> </w:t>
      </w:r>
      <w:r>
        <w:rPr/>
        <w:t>historia</w:t>
      </w:r>
      <w:r>
        <w:rPr>
          <w:spacing w:val="-8"/>
        </w:rPr>
        <w:t> </w:t>
      </w:r>
      <w:r>
        <w:rPr/>
        <w:t>en</w:t>
      </w:r>
      <w:r>
        <w:rPr>
          <w:spacing w:val="-8"/>
        </w:rPr>
        <w:t> </w:t>
      </w:r>
      <w:r>
        <w:rPr/>
        <w:t>el</w:t>
      </w:r>
      <w:r>
        <w:rPr>
          <w:spacing w:val="-8"/>
        </w:rPr>
        <w:t> </w:t>
      </w:r>
      <w:r>
        <w:rPr/>
        <w:t>que se debe decidir la transferencia de los documentos desafectados al Archivo Histórico o destrucción del  </w:t>
      </w:r>
      <w:r>
        <w:rPr>
          <w:spacing w:val="7"/>
        </w:rPr>
        <w:t> </w:t>
      </w:r>
      <w:r>
        <w:rPr>
          <w:spacing w:val="-3"/>
        </w:rPr>
        <w:t>resto.</w:t>
      </w:r>
    </w:p>
    <w:p>
      <w:pPr>
        <w:pStyle w:val="BodyText"/>
        <w:spacing w:line="261" w:lineRule="auto" w:before="1"/>
        <w:ind w:left="113" w:right="112" w:firstLine="283"/>
      </w:pPr>
      <w:r>
        <w:rPr/>
        <w:t>La selección incluye un proceso sistemático que consiste en tres pasos.</w:t>
      </w:r>
    </w:p>
    <w:p>
      <w:pPr>
        <w:spacing w:after="0" w:line="261" w:lineRule="auto"/>
        <w:sectPr>
          <w:pgSz w:w="8510" w:h="12190"/>
          <w:pgMar w:header="0" w:footer="865" w:top="900" w:bottom="1060" w:left="1020" w:right="900"/>
        </w:sectPr>
      </w:pPr>
    </w:p>
    <w:p>
      <w:pPr>
        <w:pStyle w:val="BodyText"/>
        <w:spacing w:line="256" w:lineRule="auto" w:before="43"/>
        <w:ind w:left="100" w:right="117" w:firstLine="283"/>
      </w:pPr>
      <w:r>
        <w:rPr/>
        <w:t>El primero está estrechamente vinculado con la tarea anterior, pues tiene que ver con la valoración o apreciación de los documen- tos, en donde, como se observó, se designan los valores primarios y secundarios de estos.</w:t>
      </w:r>
    </w:p>
    <w:p>
      <w:pPr>
        <w:pStyle w:val="BodyText"/>
        <w:spacing w:line="256" w:lineRule="auto"/>
        <w:ind w:left="100" w:right="120" w:firstLine="283"/>
        <w:jc w:val="right"/>
      </w:pPr>
      <w:r>
        <w:rPr/>
        <w:t>El segundo paso es la </w:t>
      </w:r>
      <w:r>
        <w:rPr>
          <w:spacing w:val="-3"/>
        </w:rPr>
        <w:t>depuración </w:t>
      </w:r>
      <w:r>
        <w:rPr/>
        <w:t>o </w:t>
      </w:r>
      <w:r>
        <w:rPr>
          <w:spacing w:val="-4"/>
        </w:rPr>
        <w:t>expurgo, </w:t>
      </w:r>
      <w:r>
        <w:rPr/>
        <w:t>este acto</w:t>
      </w:r>
      <w:r>
        <w:rPr>
          <w:spacing w:val="20"/>
        </w:rPr>
        <w:t> </w:t>
      </w:r>
      <w:r>
        <w:rPr/>
        <w:t>supone</w:t>
      </w:r>
      <w:r>
        <w:rPr>
          <w:spacing w:val="12"/>
        </w:rPr>
        <w:t> </w:t>
      </w:r>
      <w:r>
        <w:rPr/>
        <w:t>la</w:t>
      </w:r>
      <w:r>
        <w:rPr>
          <w:spacing w:val="-2"/>
          <w:w w:val="97"/>
        </w:rPr>
        <w:t> </w:t>
      </w:r>
      <w:r>
        <w:rPr>
          <w:spacing w:val="-3"/>
        </w:rPr>
        <w:t>separación </w:t>
      </w:r>
      <w:r>
        <w:rPr/>
        <w:t>del </w:t>
      </w:r>
      <w:r>
        <w:rPr>
          <w:spacing w:val="-4"/>
        </w:rPr>
        <w:t>conjunto, </w:t>
      </w:r>
      <w:r>
        <w:rPr/>
        <w:t>de los documentos sujetos a</w:t>
      </w:r>
      <w:r>
        <w:rPr>
          <w:spacing w:val="18"/>
        </w:rPr>
        <w:t> </w:t>
      </w:r>
      <w:r>
        <w:rPr/>
        <w:t>ser</w:t>
      </w:r>
      <w:r>
        <w:rPr>
          <w:spacing w:val="2"/>
        </w:rPr>
        <w:t> </w:t>
      </w:r>
      <w:r>
        <w:rPr/>
        <w:t>destruidos</w:t>
      </w:r>
      <w:r>
        <w:rPr>
          <w:spacing w:val="-2"/>
          <w:w w:val="97"/>
        </w:rPr>
        <w:t> </w:t>
      </w:r>
      <w:r>
        <w:rPr>
          <w:spacing w:val="-5"/>
        </w:rPr>
        <w:t>físicamente.</w:t>
      </w:r>
      <w:r>
        <w:rPr>
          <w:spacing w:val="-24"/>
        </w:rPr>
        <w:t> </w:t>
      </w:r>
      <w:r>
        <w:rPr/>
        <w:t>El</w:t>
      </w:r>
      <w:r>
        <w:rPr>
          <w:spacing w:val="-14"/>
        </w:rPr>
        <w:t> </w:t>
      </w:r>
      <w:r>
        <w:rPr>
          <w:spacing w:val="-4"/>
        </w:rPr>
        <w:t>verbo</w:t>
      </w:r>
      <w:r>
        <w:rPr>
          <w:spacing w:val="-14"/>
        </w:rPr>
        <w:t> </w:t>
      </w:r>
      <w:r>
        <w:rPr>
          <w:i/>
          <w:spacing w:val="-4"/>
        </w:rPr>
        <w:t>expurgar</w:t>
      </w:r>
      <w:r>
        <w:rPr>
          <w:i/>
          <w:spacing w:val="-14"/>
        </w:rPr>
        <w:t> </w:t>
      </w:r>
      <w:r>
        <w:rPr>
          <w:spacing w:val="-4"/>
        </w:rPr>
        <w:t>procede</w:t>
      </w:r>
      <w:r>
        <w:rPr>
          <w:spacing w:val="-14"/>
        </w:rPr>
        <w:t> </w:t>
      </w:r>
      <w:r>
        <w:rPr>
          <w:spacing w:val="-3"/>
        </w:rPr>
        <w:t>del</w:t>
      </w:r>
      <w:r>
        <w:rPr>
          <w:spacing w:val="-14"/>
        </w:rPr>
        <w:t> </w:t>
      </w:r>
      <w:r>
        <w:rPr>
          <w:spacing w:val="-4"/>
        </w:rPr>
        <w:t>latín</w:t>
      </w:r>
      <w:r>
        <w:rPr>
          <w:spacing w:val="-14"/>
        </w:rPr>
        <w:t> </w:t>
      </w:r>
      <w:r>
        <w:rPr>
          <w:i/>
          <w:spacing w:val="-4"/>
        </w:rPr>
        <w:t>expurgare</w:t>
      </w:r>
      <w:r>
        <w:rPr>
          <w:spacing w:val="-4"/>
        </w:rPr>
        <w:t>,</w:t>
      </w:r>
      <w:r>
        <w:rPr>
          <w:spacing w:val="-24"/>
        </w:rPr>
        <w:t> </w:t>
      </w:r>
      <w:r>
        <w:rPr>
          <w:spacing w:val="-3"/>
        </w:rPr>
        <w:t>que</w:t>
      </w:r>
      <w:r>
        <w:rPr>
          <w:spacing w:val="-14"/>
        </w:rPr>
        <w:t> </w:t>
      </w:r>
      <w:r>
        <w:rPr>
          <w:spacing w:val="-4"/>
        </w:rPr>
        <w:t>significa</w:t>
      </w:r>
      <w:r>
        <w:rPr>
          <w:spacing w:val="-4"/>
          <w:w w:val="99"/>
        </w:rPr>
        <w:t> </w:t>
      </w:r>
      <w:r>
        <w:rPr/>
        <w:t>limpiar o </w:t>
      </w:r>
      <w:r>
        <w:rPr>
          <w:spacing w:val="-4"/>
        </w:rPr>
        <w:t>purificar. </w:t>
      </w:r>
      <w:r>
        <w:rPr/>
        <w:t>Así </w:t>
      </w:r>
      <w:r>
        <w:rPr>
          <w:spacing w:val="-4"/>
        </w:rPr>
        <w:t>pues, </w:t>
      </w:r>
      <w:r>
        <w:rPr/>
        <w:t>el expurgo consiste en la</w:t>
      </w:r>
      <w:r>
        <w:rPr>
          <w:spacing w:val="28"/>
        </w:rPr>
        <w:t> </w:t>
      </w:r>
      <w:r>
        <w:rPr>
          <w:spacing w:val="-3"/>
        </w:rPr>
        <w:t>operación</w:t>
      </w:r>
      <w:r>
        <w:rPr>
          <w:spacing w:val="5"/>
        </w:rPr>
        <w:t> </w:t>
      </w:r>
      <w:r>
        <w:rPr>
          <w:spacing w:val="-2"/>
        </w:rPr>
        <w:t>por</w:t>
      </w:r>
      <w:r>
        <w:rPr>
          <w:spacing w:val="-2"/>
          <w:w w:val="98"/>
        </w:rPr>
        <w:t> </w:t>
      </w:r>
      <w:r>
        <w:rPr/>
        <w:t>la que se seleccionan los </w:t>
      </w:r>
      <w:r>
        <w:rPr>
          <w:spacing w:val="-3"/>
        </w:rPr>
        <w:t>documentos, </w:t>
      </w:r>
      <w:r>
        <w:rPr/>
        <w:t>a fin de que sólo</w:t>
      </w:r>
      <w:r>
        <w:rPr>
          <w:spacing w:val="20"/>
        </w:rPr>
        <w:t> </w:t>
      </w:r>
      <w:r>
        <w:rPr/>
        <w:t>aquellos</w:t>
      </w:r>
      <w:r>
        <w:rPr>
          <w:spacing w:val="2"/>
        </w:rPr>
        <w:t> </w:t>
      </w:r>
      <w:r>
        <w:rPr>
          <w:spacing w:val="-2"/>
        </w:rPr>
        <w:t>que</w:t>
      </w:r>
      <w:r>
        <w:rPr>
          <w:spacing w:val="-2"/>
          <w:w w:val="101"/>
        </w:rPr>
        <w:t> </w:t>
      </w:r>
      <w:r>
        <w:rPr>
          <w:spacing w:val="-5"/>
        </w:rPr>
        <w:t>reúnan </w:t>
      </w:r>
      <w:r>
        <w:rPr>
          <w:spacing w:val="-4"/>
        </w:rPr>
        <w:t>las </w:t>
      </w:r>
      <w:r>
        <w:rPr>
          <w:spacing w:val="-5"/>
        </w:rPr>
        <w:t>mejores condiciones </w:t>
      </w:r>
      <w:r>
        <w:rPr>
          <w:spacing w:val="-3"/>
        </w:rPr>
        <w:t>de </w:t>
      </w:r>
      <w:r>
        <w:rPr>
          <w:spacing w:val="-6"/>
        </w:rPr>
        <w:t>testimonio, </w:t>
      </w:r>
      <w:r>
        <w:rPr>
          <w:spacing w:val="-5"/>
        </w:rPr>
        <w:t>evidencia</w:t>
      </w:r>
      <w:r>
        <w:rPr>
          <w:spacing w:val="-30"/>
        </w:rPr>
        <w:t> </w:t>
      </w:r>
      <w:r>
        <w:rPr/>
        <w:t>e</w:t>
      </w:r>
      <w:r>
        <w:rPr>
          <w:spacing w:val="-7"/>
        </w:rPr>
        <w:t> </w:t>
      </w:r>
      <w:r>
        <w:rPr>
          <w:spacing w:val="-5"/>
        </w:rPr>
        <w:t>información,</w:t>
      </w:r>
      <w:r>
        <w:rPr>
          <w:spacing w:val="-5"/>
          <w:w w:val="101"/>
        </w:rPr>
        <w:t> </w:t>
      </w:r>
      <w:r>
        <w:rPr/>
        <w:t>alcancen la </w:t>
      </w:r>
      <w:r>
        <w:rPr>
          <w:spacing w:val="-3"/>
        </w:rPr>
        <w:t>tercera </w:t>
      </w:r>
      <w:r>
        <w:rPr/>
        <w:t>fase del ciclo vital, es </w:t>
      </w:r>
      <w:r>
        <w:rPr>
          <w:spacing w:val="-6"/>
        </w:rPr>
        <w:t>decir, </w:t>
      </w:r>
      <w:r>
        <w:rPr/>
        <w:t>pasen a</w:t>
      </w:r>
      <w:r>
        <w:rPr>
          <w:spacing w:val="36"/>
        </w:rPr>
        <w:t> </w:t>
      </w:r>
      <w:r>
        <w:rPr/>
        <w:t>los</w:t>
      </w:r>
      <w:r>
        <w:rPr>
          <w:spacing w:val="-2"/>
        </w:rPr>
        <w:t> </w:t>
      </w:r>
      <w:r>
        <w:rPr/>
        <w:t>Archivos</w:t>
      </w:r>
      <w:r>
        <w:rPr>
          <w:spacing w:val="-2"/>
          <w:w w:val="102"/>
        </w:rPr>
        <w:t> </w:t>
      </w:r>
      <w:r>
        <w:rPr/>
        <w:t>Históricos </w:t>
      </w:r>
      <w:r>
        <w:rPr>
          <w:spacing w:val="-3"/>
        </w:rPr>
        <w:t>para </w:t>
      </w:r>
      <w:r>
        <w:rPr/>
        <w:t>su </w:t>
      </w:r>
      <w:r>
        <w:rPr>
          <w:spacing w:val="-3"/>
        </w:rPr>
        <w:t>conservación </w:t>
      </w:r>
      <w:r>
        <w:rPr/>
        <w:t>perpetua como piezas</w:t>
      </w:r>
      <w:r>
        <w:rPr>
          <w:spacing w:val="36"/>
        </w:rPr>
        <w:t> </w:t>
      </w:r>
      <w:r>
        <w:rPr>
          <w:spacing w:val="-3"/>
        </w:rPr>
        <w:t>valiosas</w:t>
      </w:r>
      <w:r>
        <w:rPr>
          <w:spacing w:val="18"/>
        </w:rPr>
        <w:t> </w:t>
      </w:r>
      <w:r>
        <w:rPr>
          <w:spacing w:val="-2"/>
        </w:rPr>
        <w:t>del</w:t>
      </w:r>
      <w:r>
        <w:rPr>
          <w:spacing w:val="-2"/>
          <w:w w:val="100"/>
        </w:rPr>
        <w:t> </w:t>
      </w:r>
      <w:r>
        <w:rPr/>
        <w:t>patrimonio</w:t>
      </w:r>
      <w:r>
        <w:rPr>
          <w:spacing w:val="-9"/>
        </w:rPr>
        <w:t> </w:t>
      </w:r>
      <w:r>
        <w:rPr/>
        <w:t>documental.</w:t>
      </w:r>
      <w:r>
        <w:rPr>
          <w:spacing w:val="-19"/>
        </w:rPr>
        <w:t> </w:t>
      </w:r>
      <w:r>
        <w:rPr>
          <w:spacing w:val="-6"/>
        </w:rPr>
        <w:t>Para</w:t>
      </w:r>
      <w:r>
        <w:rPr>
          <w:spacing w:val="-9"/>
        </w:rPr>
        <w:t> </w:t>
      </w:r>
      <w:r>
        <w:rPr/>
        <w:t>el</w:t>
      </w:r>
      <w:r>
        <w:rPr>
          <w:spacing w:val="-9"/>
        </w:rPr>
        <w:t> </w:t>
      </w:r>
      <w:r>
        <w:rPr/>
        <w:t>gobierno</w:t>
      </w:r>
      <w:r>
        <w:rPr>
          <w:spacing w:val="-9"/>
        </w:rPr>
        <w:t> </w:t>
      </w:r>
      <w:r>
        <w:rPr>
          <w:spacing w:val="-4"/>
        </w:rPr>
        <w:t>mexicano,</w:t>
      </w:r>
      <w:r>
        <w:rPr>
          <w:spacing w:val="-19"/>
        </w:rPr>
        <w:t> </w:t>
      </w:r>
      <w:r>
        <w:rPr/>
        <w:t>el</w:t>
      </w:r>
      <w:r>
        <w:rPr>
          <w:spacing w:val="-8"/>
        </w:rPr>
        <w:t> </w:t>
      </w:r>
      <w:r>
        <w:rPr/>
        <w:t>proceso</w:t>
      </w:r>
      <w:r>
        <w:rPr>
          <w:spacing w:val="-9"/>
        </w:rPr>
        <w:t> </w:t>
      </w:r>
      <w:r>
        <w:rPr/>
        <w:t>de</w:t>
      </w:r>
      <w:r>
        <w:rPr>
          <w:spacing w:val="-8"/>
        </w:rPr>
        <w:t> </w:t>
      </w:r>
      <w:r>
        <w:rPr/>
        <w:t>de-</w:t>
      </w:r>
      <w:r>
        <w:rPr>
          <w:w w:val="106"/>
        </w:rPr>
        <w:t> </w:t>
      </w:r>
      <w:r>
        <w:rPr>
          <w:spacing w:val="-4"/>
        </w:rPr>
        <w:t>puración,</w:t>
      </w:r>
      <w:r>
        <w:rPr>
          <w:spacing w:val="-17"/>
        </w:rPr>
        <w:t> </w:t>
      </w:r>
      <w:r>
        <w:rPr/>
        <w:t>que</w:t>
      </w:r>
      <w:r>
        <w:rPr>
          <w:spacing w:val="-8"/>
        </w:rPr>
        <w:t> </w:t>
      </w:r>
      <w:r>
        <w:rPr/>
        <w:t>no</w:t>
      </w:r>
      <w:r>
        <w:rPr>
          <w:spacing w:val="-8"/>
        </w:rPr>
        <w:t> </w:t>
      </w:r>
      <w:r>
        <w:rPr>
          <w:spacing w:val="-5"/>
        </w:rPr>
        <w:t>expurgo,</w:t>
      </w:r>
      <w:r>
        <w:rPr>
          <w:spacing w:val="-17"/>
        </w:rPr>
        <w:t> </w:t>
      </w:r>
      <w:r>
        <w:rPr>
          <w:spacing w:val="-3"/>
        </w:rPr>
        <w:t>consiste</w:t>
      </w:r>
      <w:r>
        <w:rPr>
          <w:spacing w:val="-8"/>
        </w:rPr>
        <w:t> </w:t>
      </w:r>
      <w:r>
        <w:rPr/>
        <w:t>en</w:t>
      </w:r>
      <w:r>
        <w:rPr>
          <w:spacing w:val="-8"/>
        </w:rPr>
        <w:t> </w:t>
      </w:r>
      <w:r>
        <w:rPr/>
        <w:t>que</w:t>
      </w:r>
      <w:r>
        <w:rPr>
          <w:spacing w:val="-8"/>
        </w:rPr>
        <w:t> </w:t>
      </w:r>
      <w:r>
        <w:rPr/>
        <w:t>una</w:t>
      </w:r>
      <w:r>
        <w:rPr>
          <w:spacing w:val="-8"/>
        </w:rPr>
        <w:t> </w:t>
      </w:r>
      <w:r>
        <w:rPr/>
        <w:t>vez</w:t>
      </w:r>
      <w:r>
        <w:rPr>
          <w:spacing w:val="-8"/>
        </w:rPr>
        <w:t> </w:t>
      </w:r>
      <w:r>
        <w:rPr>
          <w:spacing w:val="-3"/>
        </w:rPr>
        <w:t>finalizada</w:t>
      </w:r>
      <w:r>
        <w:rPr>
          <w:spacing w:val="-8"/>
        </w:rPr>
        <w:t> </w:t>
      </w:r>
      <w:r>
        <w:rPr/>
        <w:t>la</w:t>
      </w:r>
      <w:r>
        <w:rPr>
          <w:spacing w:val="-8"/>
        </w:rPr>
        <w:t> </w:t>
      </w:r>
      <w:r>
        <w:rPr>
          <w:spacing w:val="-3"/>
        </w:rPr>
        <w:t>fase</w:t>
      </w:r>
      <w:r>
        <w:rPr>
          <w:spacing w:val="-8"/>
        </w:rPr>
        <w:t> </w:t>
      </w:r>
      <w:r>
        <w:rPr>
          <w:spacing w:val="-3"/>
        </w:rPr>
        <w:t>de</w:t>
      </w:r>
      <w:r>
        <w:rPr>
          <w:spacing w:val="-3"/>
          <w:w w:val="99"/>
        </w:rPr>
        <w:t> </w:t>
      </w:r>
      <w:r>
        <w:rPr>
          <w:spacing w:val="-5"/>
        </w:rPr>
        <w:t>semiactividad </w:t>
      </w:r>
      <w:r>
        <w:rPr>
          <w:spacing w:val="-3"/>
        </w:rPr>
        <w:t>de </w:t>
      </w:r>
      <w:r>
        <w:rPr>
          <w:spacing w:val="-4"/>
        </w:rPr>
        <w:t>los </w:t>
      </w:r>
      <w:r>
        <w:rPr>
          <w:spacing w:val="-5"/>
        </w:rPr>
        <w:t>documentos −Archivo </w:t>
      </w:r>
      <w:r>
        <w:rPr>
          <w:spacing w:val="-3"/>
        </w:rPr>
        <w:t>de</w:t>
      </w:r>
      <w:r>
        <w:rPr>
          <w:spacing w:val="14"/>
        </w:rPr>
        <w:t> </w:t>
      </w:r>
      <w:r>
        <w:rPr>
          <w:spacing w:val="-5"/>
        </w:rPr>
        <w:t>Concentración−,</w:t>
      </w:r>
      <w:r>
        <w:rPr>
          <w:spacing w:val="-9"/>
        </w:rPr>
        <w:t> </w:t>
      </w:r>
      <w:r>
        <w:rPr>
          <w:spacing w:val="-5"/>
        </w:rPr>
        <w:t>perder</w:t>
      </w:r>
      <w:r>
        <w:rPr>
          <w:spacing w:val="-5"/>
          <w:w w:val="97"/>
        </w:rPr>
        <w:t> </w:t>
      </w:r>
      <w:r>
        <w:rPr/>
        <w:t>sus</w:t>
      </w:r>
      <w:r>
        <w:rPr>
          <w:spacing w:val="-25"/>
        </w:rPr>
        <w:t> </w:t>
      </w:r>
      <w:r>
        <w:rPr>
          <w:spacing w:val="-3"/>
        </w:rPr>
        <w:t>valores</w:t>
      </w:r>
      <w:r>
        <w:rPr>
          <w:spacing w:val="-25"/>
        </w:rPr>
        <w:t> </w:t>
      </w:r>
      <w:r>
        <w:rPr/>
        <w:t>primarios</w:t>
      </w:r>
      <w:r>
        <w:rPr>
          <w:spacing w:val="-25"/>
        </w:rPr>
        <w:t> </w:t>
      </w:r>
      <w:r>
        <w:rPr/>
        <w:t>y</w:t>
      </w:r>
      <w:r>
        <w:rPr>
          <w:spacing w:val="-25"/>
        </w:rPr>
        <w:t> </w:t>
      </w:r>
      <w:r>
        <w:rPr/>
        <w:t>no</w:t>
      </w:r>
      <w:r>
        <w:rPr>
          <w:spacing w:val="-25"/>
        </w:rPr>
        <w:t> </w:t>
      </w:r>
      <w:r>
        <w:rPr/>
        <w:t>alcanzar</w:t>
      </w:r>
      <w:r>
        <w:rPr>
          <w:spacing w:val="-25"/>
        </w:rPr>
        <w:t> </w:t>
      </w:r>
      <w:r>
        <w:rPr/>
        <w:t>los</w:t>
      </w:r>
      <w:r>
        <w:rPr>
          <w:spacing w:val="-25"/>
        </w:rPr>
        <w:t> </w:t>
      </w:r>
      <w:r>
        <w:rPr/>
        <w:t>secundarios</w:t>
      </w:r>
      <w:r>
        <w:rPr>
          <w:spacing w:val="-25"/>
        </w:rPr>
        <w:t> </w:t>
      </w:r>
      <w:r>
        <w:rPr/>
        <w:t>son</w:t>
      </w:r>
      <w:r>
        <w:rPr>
          <w:spacing w:val="-25"/>
        </w:rPr>
        <w:t> </w:t>
      </w:r>
      <w:r>
        <w:rPr/>
        <w:t>eliminados</w:t>
      </w:r>
      <w:r>
        <w:rPr>
          <w:spacing w:val="-25"/>
        </w:rPr>
        <w:t> </w:t>
      </w:r>
      <w:r>
        <w:rPr/>
        <w:t>de</w:t>
      </w:r>
      <w:r>
        <w:rPr>
          <w:spacing w:val="-2"/>
          <w:w w:val="99"/>
        </w:rPr>
        <w:t> </w:t>
      </w:r>
      <w:r>
        <w:rPr/>
        <w:t>acuerdo</w:t>
      </w:r>
      <w:r>
        <w:rPr>
          <w:spacing w:val="-15"/>
        </w:rPr>
        <w:t> </w:t>
      </w:r>
      <w:r>
        <w:rPr/>
        <w:t>con</w:t>
      </w:r>
      <w:r>
        <w:rPr>
          <w:spacing w:val="-15"/>
        </w:rPr>
        <w:t> </w:t>
      </w:r>
      <w:r>
        <w:rPr/>
        <w:t>las</w:t>
      </w:r>
      <w:r>
        <w:rPr>
          <w:spacing w:val="-15"/>
        </w:rPr>
        <w:t> </w:t>
      </w:r>
      <w:r>
        <w:rPr/>
        <w:t>normas</w:t>
      </w:r>
      <w:r>
        <w:rPr>
          <w:spacing w:val="-15"/>
        </w:rPr>
        <w:t> </w:t>
      </w:r>
      <w:r>
        <w:rPr/>
        <w:t>que</w:t>
      </w:r>
      <w:r>
        <w:rPr>
          <w:spacing w:val="-15"/>
        </w:rPr>
        <w:t> </w:t>
      </w:r>
      <w:r>
        <w:rPr/>
        <w:t>establezca</w:t>
      </w:r>
      <w:r>
        <w:rPr>
          <w:spacing w:val="-15"/>
        </w:rPr>
        <w:t> </w:t>
      </w:r>
      <w:r>
        <w:rPr/>
        <w:t>la</w:t>
      </w:r>
      <w:r>
        <w:rPr>
          <w:spacing w:val="-15"/>
        </w:rPr>
        <w:t> </w:t>
      </w:r>
      <w:r>
        <w:rPr/>
        <w:t>propia</w:t>
      </w:r>
      <w:r>
        <w:rPr>
          <w:spacing w:val="-15"/>
        </w:rPr>
        <w:t> </w:t>
      </w:r>
      <w:r>
        <w:rPr/>
        <w:t>institución</w:t>
      </w:r>
      <w:r>
        <w:rPr>
          <w:spacing w:val="-15"/>
        </w:rPr>
        <w:t> </w:t>
      </w:r>
      <w:r>
        <w:rPr>
          <w:spacing w:val="-3"/>
        </w:rPr>
        <w:t>para</w:t>
      </w:r>
      <w:r>
        <w:rPr>
          <w:spacing w:val="-15"/>
        </w:rPr>
        <w:t> </w:t>
      </w:r>
      <w:r>
        <w:rPr>
          <w:spacing w:val="-5"/>
        </w:rPr>
        <w:t>ello.</w:t>
      </w:r>
      <w:r>
        <w:rPr>
          <w:w w:val="135"/>
        </w:rPr>
        <w:t> </w:t>
      </w:r>
      <w:r>
        <w:rPr>
          <w:spacing w:val="-14"/>
        </w:rPr>
        <w:t>Y, </w:t>
      </w:r>
      <w:r>
        <w:rPr/>
        <w:t>por </w:t>
      </w:r>
      <w:r>
        <w:rPr>
          <w:spacing w:val="-3"/>
        </w:rPr>
        <w:t>último, </w:t>
      </w:r>
      <w:r>
        <w:rPr/>
        <w:t>el tercer paso consiste en eliminar mediante  </w:t>
      </w:r>
      <w:r>
        <w:rPr>
          <w:spacing w:val="36"/>
        </w:rPr>
        <w:t> </w:t>
      </w:r>
      <w:r>
        <w:rPr/>
        <w:t>tritu-</w:t>
      </w:r>
    </w:p>
    <w:p>
      <w:pPr>
        <w:pStyle w:val="BodyText"/>
        <w:ind w:left="100" w:right="118"/>
        <w:jc w:val="left"/>
      </w:pPr>
      <w:r>
        <w:rPr/>
        <w:t>ración los documentos.</w:t>
      </w:r>
    </w:p>
    <w:p>
      <w:pPr>
        <w:pStyle w:val="BodyText"/>
        <w:spacing w:line="261" w:lineRule="auto" w:before="18"/>
        <w:ind w:left="100" w:right="120" w:firstLine="283"/>
      </w:pPr>
      <w:r>
        <w:rPr/>
        <w:t>Las</w:t>
      </w:r>
      <w:r>
        <w:rPr>
          <w:spacing w:val="-8"/>
        </w:rPr>
        <w:t> </w:t>
      </w:r>
      <w:r>
        <w:rPr/>
        <w:t>pautas</w:t>
      </w:r>
      <w:r>
        <w:rPr>
          <w:spacing w:val="-8"/>
        </w:rPr>
        <w:t> </w:t>
      </w:r>
      <w:r>
        <w:rPr/>
        <w:t>a</w:t>
      </w:r>
      <w:r>
        <w:rPr>
          <w:spacing w:val="-8"/>
        </w:rPr>
        <w:t> </w:t>
      </w:r>
      <w:r>
        <w:rPr/>
        <w:t>seguir</w:t>
      </w:r>
      <w:r>
        <w:rPr>
          <w:spacing w:val="-8"/>
        </w:rPr>
        <w:t> </w:t>
      </w:r>
      <w:r>
        <w:rPr/>
        <w:t>para</w:t>
      </w:r>
      <w:r>
        <w:rPr>
          <w:spacing w:val="-8"/>
        </w:rPr>
        <w:t> </w:t>
      </w:r>
      <w:r>
        <w:rPr/>
        <w:t>destruir</w:t>
      </w:r>
      <w:r>
        <w:rPr>
          <w:spacing w:val="-8"/>
        </w:rPr>
        <w:t> </w:t>
      </w:r>
      <w:r>
        <w:rPr/>
        <w:t>los</w:t>
      </w:r>
      <w:r>
        <w:rPr>
          <w:spacing w:val="-8"/>
        </w:rPr>
        <w:t> </w:t>
      </w:r>
      <w:r>
        <w:rPr/>
        <w:t>documentos</w:t>
      </w:r>
      <w:r>
        <w:rPr>
          <w:spacing w:val="-8"/>
        </w:rPr>
        <w:t> </w:t>
      </w:r>
      <w:r>
        <w:rPr/>
        <w:t>de</w:t>
      </w:r>
      <w:r>
        <w:rPr>
          <w:spacing w:val="-8"/>
        </w:rPr>
        <w:t> </w:t>
      </w:r>
      <w:r>
        <w:rPr/>
        <w:t>archivos</w:t>
      </w:r>
      <w:r>
        <w:rPr>
          <w:spacing w:val="-8"/>
        </w:rPr>
        <w:t> </w:t>
      </w:r>
      <w:r>
        <w:rPr/>
        <w:t>son, entre</w:t>
      </w:r>
      <w:r>
        <w:rPr>
          <w:spacing w:val="-14"/>
        </w:rPr>
        <w:t> </w:t>
      </w:r>
      <w:r>
        <w:rPr/>
        <w:t>otras</w:t>
      </w:r>
      <w:r>
        <w:rPr>
          <w:spacing w:val="-14"/>
        </w:rPr>
        <w:t> </w:t>
      </w:r>
      <w:r>
        <w:rPr/>
        <w:t>las</w:t>
      </w:r>
      <w:r>
        <w:rPr>
          <w:spacing w:val="-14"/>
        </w:rPr>
        <w:t> </w:t>
      </w:r>
      <w:r>
        <w:rPr/>
        <w:t>siguientes:</w:t>
      </w:r>
    </w:p>
    <w:p>
      <w:pPr>
        <w:pStyle w:val="ListParagraph"/>
        <w:numPr>
          <w:ilvl w:val="0"/>
          <w:numId w:val="3"/>
        </w:numPr>
        <w:tabs>
          <w:tab w:pos="299" w:val="left" w:leader="none"/>
        </w:tabs>
        <w:spacing w:line="240" w:lineRule="auto" w:before="136" w:after="0"/>
        <w:ind w:left="299" w:right="0" w:hanging="199"/>
        <w:jc w:val="left"/>
        <w:rPr>
          <w:rFonts w:ascii="Times New Roman"/>
          <w:sz w:val="22"/>
        </w:rPr>
      </w:pPr>
      <w:r>
        <w:rPr>
          <w:sz w:val="22"/>
        </w:rPr>
        <w:t>Eliminar</w:t>
      </w:r>
      <w:r>
        <w:rPr>
          <w:spacing w:val="27"/>
          <w:sz w:val="22"/>
        </w:rPr>
        <w:t> </w:t>
      </w:r>
      <w:r>
        <w:rPr>
          <w:sz w:val="22"/>
        </w:rPr>
        <w:t>fotocopias.</w:t>
      </w:r>
    </w:p>
    <w:p>
      <w:pPr>
        <w:pStyle w:val="ListParagraph"/>
        <w:numPr>
          <w:ilvl w:val="0"/>
          <w:numId w:val="3"/>
        </w:numPr>
        <w:tabs>
          <w:tab w:pos="300" w:val="left" w:leader="none"/>
        </w:tabs>
        <w:spacing w:line="256" w:lineRule="auto" w:before="57" w:after="0"/>
        <w:ind w:left="299" w:right="131" w:hanging="199"/>
        <w:jc w:val="both"/>
        <w:rPr>
          <w:rFonts w:ascii="Times New Roman"/>
          <w:sz w:val="22"/>
        </w:rPr>
      </w:pPr>
      <w:r>
        <w:rPr>
          <w:spacing w:val="2"/>
          <w:sz w:val="22"/>
        </w:rPr>
        <w:t>Documentos textuales cuyos datos </w:t>
      </w:r>
      <w:r>
        <w:rPr>
          <w:sz w:val="22"/>
        </w:rPr>
        <w:t>se </w:t>
      </w:r>
      <w:r>
        <w:rPr>
          <w:spacing w:val="2"/>
          <w:sz w:val="22"/>
        </w:rPr>
        <w:t>recojan </w:t>
      </w:r>
      <w:r>
        <w:rPr>
          <w:sz w:val="22"/>
        </w:rPr>
        <w:t>en </w:t>
      </w:r>
      <w:r>
        <w:rPr>
          <w:spacing w:val="2"/>
          <w:sz w:val="22"/>
        </w:rPr>
        <w:t>documentos </w:t>
      </w:r>
      <w:r>
        <w:rPr>
          <w:sz w:val="22"/>
        </w:rPr>
        <w:t>recapitulativos o en</w:t>
      </w:r>
      <w:r>
        <w:rPr>
          <w:spacing w:val="29"/>
          <w:sz w:val="22"/>
        </w:rPr>
        <w:t> </w:t>
      </w:r>
      <w:r>
        <w:rPr>
          <w:sz w:val="22"/>
        </w:rPr>
        <w:t>publicaciones.</w:t>
      </w:r>
    </w:p>
    <w:p>
      <w:pPr>
        <w:pStyle w:val="ListParagraph"/>
        <w:numPr>
          <w:ilvl w:val="0"/>
          <w:numId w:val="3"/>
        </w:numPr>
        <w:tabs>
          <w:tab w:pos="300" w:val="left" w:leader="none"/>
        </w:tabs>
        <w:spacing w:line="256" w:lineRule="auto" w:before="39" w:after="0"/>
        <w:ind w:left="299" w:right="131" w:hanging="198"/>
        <w:jc w:val="both"/>
        <w:rPr>
          <w:rFonts w:ascii="Times New Roman" w:hAnsi="Times New Roman"/>
          <w:sz w:val="22"/>
        </w:rPr>
      </w:pPr>
      <w:r>
        <w:rPr>
          <w:sz w:val="22"/>
        </w:rPr>
        <w:t>Documentos en fase de deterioro muy </w:t>
      </w:r>
      <w:r>
        <w:rPr>
          <w:spacing w:val="-3"/>
          <w:sz w:val="22"/>
        </w:rPr>
        <w:t>avanzado </w:t>
      </w:r>
      <w:r>
        <w:rPr>
          <w:sz w:val="22"/>
        </w:rPr>
        <w:t>y que no justifi- quen su</w:t>
      </w:r>
      <w:r>
        <w:rPr>
          <w:spacing w:val="-6"/>
          <w:sz w:val="22"/>
        </w:rPr>
        <w:t> </w:t>
      </w:r>
      <w:r>
        <w:rPr>
          <w:sz w:val="22"/>
        </w:rPr>
        <w:t>restauración.</w:t>
      </w:r>
    </w:p>
    <w:p>
      <w:pPr>
        <w:pStyle w:val="ListParagraph"/>
        <w:numPr>
          <w:ilvl w:val="0"/>
          <w:numId w:val="3"/>
        </w:numPr>
        <w:tabs>
          <w:tab w:pos="300" w:val="left" w:leader="none"/>
        </w:tabs>
        <w:spacing w:line="256" w:lineRule="auto" w:before="39" w:after="0"/>
        <w:ind w:left="299" w:right="134" w:hanging="198"/>
        <w:jc w:val="both"/>
        <w:rPr>
          <w:rFonts w:ascii="Times New Roman" w:hAnsi="Times New Roman"/>
          <w:sz w:val="22"/>
        </w:rPr>
      </w:pPr>
      <w:r>
        <w:rPr>
          <w:sz w:val="22"/>
        </w:rPr>
        <w:t>Documentos</w:t>
      </w:r>
      <w:r>
        <w:rPr>
          <w:spacing w:val="-11"/>
          <w:sz w:val="22"/>
        </w:rPr>
        <w:t> </w:t>
      </w:r>
      <w:r>
        <w:rPr>
          <w:sz w:val="22"/>
        </w:rPr>
        <w:t>o</w:t>
      </w:r>
      <w:r>
        <w:rPr>
          <w:spacing w:val="-11"/>
          <w:sz w:val="22"/>
        </w:rPr>
        <w:t> </w:t>
      </w:r>
      <w:r>
        <w:rPr>
          <w:sz w:val="22"/>
        </w:rPr>
        <w:t>series</w:t>
      </w:r>
      <w:r>
        <w:rPr>
          <w:spacing w:val="-11"/>
          <w:sz w:val="22"/>
        </w:rPr>
        <w:t> </w:t>
      </w:r>
      <w:r>
        <w:rPr>
          <w:sz w:val="22"/>
        </w:rPr>
        <w:t>documentales</w:t>
      </w:r>
      <w:r>
        <w:rPr>
          <w:spacing w:val="-11"/>
          <w:sz w:val="22"/>
        </w:rPr>
        <w:t> </w:t>
      </w:r>
      <w:r>
        <w:rPr>
          <w:sz w:val="22"/>
        </w:rPr>
        <w:t>que</w:t>
      </w:r>
      <w:r>
        <w:rPr>
          <w:spacing w:val="-11"/>
          <w:sz w:val="22"/>
        </w:rPr>
        <w:t> </w:t>
      </w:r>
      <w:r>
        <w:rPr>
          <w:sz w:val="22"/>
        </w:rPr>
        <w:t>presenten</w:t>
      </w:r>
      <w:r>
        <w:rPr>
          <w:spacing w:val="-11"/>
          <w:sz w:val="22"/>
        </w:rPr>
        <w:t> </w:t>
      </w:r>
      <w:r>
        <w:rPr>
          <w:sz w:val="22"/>
        </w:rPr>
        <w:t>vacíos</w:t>
      </w:r>
      <w:r>
        <w:rPr>
          <w:spacing w:val="-11"/>
          <w:sz w:val="22"/>
        </w:rPr>
        <w:t> </w:t>
      </w:r>
      <w:r>
        <w:rPr>
          <w:sz w:val="22"/>
        </w:rPr>
        <w:t>informa- tivos que imposibiliten su </w:t>
      </w:r>
      <w:r>
        <w:rPr>
          <w:spacing w:val="2"/>
          <w:sz w:val="22"/>
        </w:rPr>
        <w:t> </w:t>
      </w:r>
      <w:r>
        <w:rPr>
          <w:sz w:val="22"/>
        </w:rPr>
        <w:t>comprensión.</w:t>
      </w:r>
    </w:p>
    <w:p>
      <w:pPr>
        <w:pStyle w:val="BodyText"/>
        <w:spacing w:line="256" w:lineRule="auto" w:before="113"/>
        <w:ind w:left="101" w:right="118"/>
        <w:jc w:val="left"/>
      </w:pPr>
      <w:r>
        <w:rPr/>
        <w:t>Por el contrario, algunas pautas que ayudan a determinar los docu- mentos a conservar, son:</w:t>
      </w:r>
    </w:p>
    <w:p>
      <w:pPr>
        <w:pStyle w:val="ListParagraph"/>
        <w:numPr>
          <w:ilvl w:val="0"/>
          <w:numId w:val="3"/>
        </w:numPr>
        <w:tabs>
          <w:tab w:pos="300" w:val="left" w:leader="none"/>
        </w:tabs>
        <w:spacing w:line="259" w:lineRule="auto" w:before="142" w:after="0"/>
        <w:ind w:left="299" w:right="131" w:hanging="198"/>
        <w:jc w:val="both"/>
        <w:rPr>
          <w:rFonts w:ascii="Times New Roman" w:hAnsi="Times New Roman"/>
          <w:sz w:val="22"/>
        </w:rPr>
      </w:pPr>
      <w:r>
        <w:rPr>
          <w:i/>
          <w:sz w:val="22"/>
        </w:rPr>
        <w:t>El origen y la procedencia</w:t>
      </w:r>
      <w:r>
        <w:rPr>
          <w:sz w:val="22"/>
        </w:rPr>
        <w:t>. Este elemento se refiere a la situación y las condiciones que originaron la creación de los documentos de </w:t>
      </w:r>
      <w:r>
        <w:rPr>
          <w:spacing w:val="-3"/>
          <w:sz w:val="22"/>
        </w:rPr>
        <w:t>archivo, </w:t>
      </w:r>
      <w:r>
        <w:rPr>
          <w:sz w:val="22"/>
        </w:rPr>
        <w:t>a la importancia de la institución productora, así como a las funciones que ésta</w:t>
      </w:r>
      <w:r>
        <w:rPr>
          <w:spacing w:val="25"/>
          <w:sz w:val="22"/>
        </w:rPr>
        <w:t> </w:t>
      </w:r>
      <w:r>
        <w:rPr>
          <w:sz w:val="22"/>
        </w:rPr>
        <w:t>desempeña.</w:t>
      </w:r>
    </w:p>
    <w:p>
      <w:pPr>
        <w:spacing w:after="0" w:line="259" w:lineRule="auto"/>
        <w:jc w:val="both"/>
        <w:rPr>
          <w:rFonts w:ascii="Times New Roman" w:hAnsi="Times New Roman"/>
          <w:sz w:val="22"/>
        </w:rPr>
        <w:sectPr>
          <w:pgSz w:w="8510" w:h="12190"/>
          <w:pgMar w:header="0" w:footer="865" w:top="900" w:bottom="1060" w:left="920" w:right="1000"/>
        </w:sectPr>
      </w:pPr>
    </w:p>
    <w:p>
      <w:pPr>
        <w:pStyle w:val="ListParagraph"/>
        <w:numPr>
          <w:ilvl w:val="0"/>
          <w:numId w:val="3"/>
        </w:numPr>
        <w:tabs>
          <w:tab w:pos="305" w:val="left" w:leader="none"/>
        </w:tabs>
        <w:spacing w:line="261" w:lineRule="auto" w:before="48" w:after="0"/>
        <w:ind w:left="304" w:right="103" w:hanging="199"/>
        <w:jc w:val="both"/>
        <w:rPr>
          <w:rFonts w:ascii="Times New Roman" w:hAnsi="Times New Roman"/>
          <w:sz w:val="22"/>
        </w:rPr>
      </w:pPr>
      <w:r>
        <w:rPr>
          <w:i/>
          <w:sz w:val="22"/>
        </w:rPr>
        <w:t>El </w:t>
      </w:r>
      <w:r>
        <w:rPr>
          <w:i/>
          <w:spacing w:val="-3"/>
          <w:sz w:val="22"/>
        </w:rPr>
        <w:t>tiempo </w:t>
      </w:r>
      <w:r>
        <w:rPr>
          <w:i/>
          <w:sz w:val="22"/>
        </w:rPr>
        <w:t>y el </w:t>
      </w:r>
      <w:r>
        <w:rPr>
          <w:i/>
          <w:spacing w:val="-3"/>
          <w:sz w:val="22"/>
        </w:rPr>
        <w:t>lugar </w:t>
      </w:r>
      <w:r>
        <w:rPr>
          <w:i/>
          <w:sz w:val="22"/>
        </w:rPr>
        <w:t>de </w:t>
      </w:r>
      <w:r>
        <w:rPr>
          <w:i/>
          <w:spacing w:val="-3"/>
          <w:sz w:val="22"/>
        </w:rPr>
        <w:t>formación </w:t>
      </w:r>
      <w:r>
        <w:rPr>
          <w:i/>
          <w:sz w:val="22"/>
        </w:rPr>
        <w:t>del </w:t>
      </w:r>
      <w:r>
        <w:rPr>
          <w:i/>
          <w:spacing w:val="-3"/>
          <w:sz w:val="22"/>
        </w:rPr>
        <w:t>documento</w:t>
      </w:r>
      <w:r>
        <w:rPr>
          <w:spacing w:val="-3"/>
          <w:sz w:val="22"/>
        </w:rPr>
        <w:t>. </w:t>
      </w:r>
      <w:r>
        <w:rPr>
          <w:sz w:val="22"/>
        </w:rPr>
        <w:t>En </w:t>
      </w:r>
      <w:r>
        <w:rPr>
          <w:spacing w:val="-3"/>
          <w:sz w:val="22"/>
        </w:rPr>
        <w:t>todos </w:t>
      </w:r>
      <w:r>
        <w:rPr>
          <w:sz w:val="22"/>
        </w:rPr>
        <w:t>los </w:t>
      </w:r>
      <w:r>
        <w:rPr>
          <w:spacing w:val="-3"/>
          <w:sz w:val="22"/>
        </w:rPr>
        <w:t>países </w:t>
      </w:r>
      <w:r>
        <w:rPr>
          <w:spacing w:val="-5"/>
          <w:sz w:val="22"/>
        </w:rPr>
        <w:t>existen épocas </w:t>
      </w:r>
      <w:r>
        <w:rPr>
          <w:spacing w:val="-3"/>
          <w:sz w:val="22"/>
        </w:rPr>
        <w:t>de </w:t>
      </w:r>
      <w:r>
        <w:rPr>
          <w:spacing w:val="-5"/>
          <w:sz w:val="22"/>
        </w:rPr>
        <w:t>gran trascendencia política, económica, social </w:t>
      </w:r>
      <w:r>
        <w:rPr>
          <w:sz w:val="22"/>
        </w:rPr>
        <w:t>o </w:t>
      </w:r>
      <w:r>
        <w:rPr>
          <w:spacing w:val="-4"/>
          <w:sz w:val="22"/>
        </w:rPr>
        <w:t>cul- tural,</w:t>
      </w:r>
      <w:r>
        <w:rPr>
          <w:spacing w:val="-25"/>
          <w:sz w:val="22"/>
        </w:rPr>
        <w:t> </w:t>
      </w:r>
      <w:r>
        <w:rPr>
          <w:spacing w:val="-4"/>
          <w:sz w:val="22"/>
        </w:rPr>
        <w:t>razón</w:t>
      </w:r>
      <w:r>
        <w:rPr>
          <w:spacing w:val="-16"/>
          <w:sz w:val="22"/>
        </w:rPr>
        <w:t> </w:t>
      </w:r>
      <w:r>
        <w:rPr>
          <w:spacing w:val="-3"/>
          <w:sz w:val="22"/>
        </w:rPr>
        <w:t>por</w:t>
      </w:r>
      <w:r>
        <w:rPr>
          <w:spacing w:val="-16"/>
          <w:sz w:val="22"/>
        </w:rPr>
        <w:t> </w:t>
      </w:r>
      <w:r>
        <w:rPr>
          <w:sz w:val="22"/>
        </w:rPr>
        <w:t>la</w:t>
      </w:r>
      <w:r>
        <w:rPr>
          <w:spacing w:val="-16"/>
          <w:sz w:val="22"/>
        </w:rPr>
        <w:t> </w:t>
      </w:r>
      <w:r>
        <w:rPr>
          <w:spacing w:val="-3"/>
          <w:sz w:val="22"/>
        </w:rPr>
        <w:t>que</w:t>
      </w:r>
      <w:r>
        <w:rPr>
          <w:spacing w:val="-16"/>
          <w:sz w:val="22"/>
        </w:rPr>
        <w:t> </w:t>
      </w:r>
      <w:r>
        <w:rPr>
          <w:sz w:val="22"/>
        </w:rPr>
        <w:t>es</w:t>
      </w:r>
      <w:r>
        <w:rPr>
          <w:spacing w:val="-16"/>
          <w:sz w:val="22"/>
        </w:rPr>
        <w:t> </w:t>
      </w:r>
      <w:r>
        <w:rPr>
          <w:spacing w:val="-4"/>
          <w:sz w:val="22"/>
        </w:rPr>
        <w:t>necesaria</w:t>
      </w:r>
      <w:r>
        <w:rPr>
          <w:spacing w:val="-16"/>
          <w:sz w:val="22"/>
        </w:rPr>
        <w:t> </w:t>
      </w:r>
      <w:r>
        <w:rPr>
          <w:sz w:val="22"/>
        </w:rPr>
        <w:t>la</w:t>
      </w:r>
      <w:r>
        <w:rPr>
          <w:spacing w:val="-16"/>
          <w:sz w:val="22"/>
        </w:rPr>
        <w:t> </w:t>
      </w:r>
      <w:r>
        <w:rPr>
          <w:spacing w:val="-4"/>
          <w:sz w:val="22"/>
        </w:rPr>
        <w:t>conservación</w:t>
      </w:r>
      <w:r>
        <w:rPr>
          <w:spacing w:val="-16"/>
          <w:sz w:val="22"/>
        </w:rPr>
        <w:t> </w:t>
      </w:r>
      <w:r>
        <w:rPr>
          <w:sz w:val="22"/>
        </w:rPr>
        <w:t>de</w:t>
      </w:r>
      <w:r>
        <w:rPr>
          <w:spacing w:val="-16"/>
          <w:sz w:val="22"/>
        </w:rPr>
        <w:t> </w:t>
      </w:r>
      <w:r>
        <w:rPr>
          <w:spacing w:val="-3"/>
          <w:sz w:val="22"/>
        </w:rPr>
        <w:t>los</w:t>
      </w:r>
      <w:r>
        <w:rPr>
          <w:spacing w:val="-16"/>
          <w:sz w:val="22"/>
        </w:rPr>
        <w:t> </w:t>
      </w:r>
      <w:r>
        <w:rPr>
          <w:spacing w:val="-4"/>
          <w:sz w:val="22"/>
        </w:rPr>
        <w:t>documentos </w:t>
      </w:r>
      <w:r>
        <w:rPr>
          <w:sz w:val="22"/>
        </w:rPr>
        <w:t>de</w:t>
      </w:r>
      <w:r>
        <w:rPr>
          <w:spacing w:val="-14"/>
          <w:sz w:val="22"/>
        </w:rPr>
        <w:t> </w:t>
      </w:r>
      <w:r>
        <w:rPr>
          <w:spacing w:val="-3"/>
          <w:sz w:val="22"/>
        </w:rPr>
        <w:t>archivo</w:t>
      </w:r>
      <w:r>
        <w:rPr>
          <w:spacing w:val="-14"/>
          <w:sz w:val="22"/>
        </w:rPr>
        <w:t> </w:t>
      </w:r>
      <w:r>
        <w:rPr>
          <w:sz w:val="22"/>
        </w:rPr>
        <w:t>con</w:t>
      </w:r>
      <w:r>
        <w:rPr>
          <w:spacing w:val="-14"/>
          <w:sz w:val="22"/>
        </w:rPr>
        <w:t> </w:t>
      </w:r>
      <w:r>
        <w:rPr>
          <w:spacing w:val="-3"/>
          <w:sz w:val="22"/>
        </w:rPr>
        <w:t>base</w:t>
      </w:r>
      <w:r>
        <w:rPr>
          <w:spacing w:val="-14"/>
          <w:sz w:val="22"/>
        </w:rPr>
        <w:t> </w:t>
      </w:r>
      <w:r>
        <w:rPr>
          <w:sz w:val="22"/>
        </w:rPr>
        <w:t>en</w:t>
      </w:r>
      <w:r>
        <w:rPr>
          <w:spacing w:val="-14"/>
          <w:sz w:val="22"/>
        </w:rPr>
        <w:t> </w:t>
      </w:r>
      <w:r>
        <w:rPr>
          <w:sz w:val="22"/>
        </w:rPr>
        <w:t>un</w:t>
      </w:r>
      <w:r>
        <w:rPr>
          <w:spacing w:val="-14"/>
          <w:sz w:val="22"/>
        </w:rPr>
        <w:t> </w:t>
      </w:r>
      <w:r>
        <w:rPr>
          <w:spacing w:val="-3"/>
          <w:sz w:val="22"/>
        </w:rPr>
        <w:t>análisis</w:t>
      </w:r>
      <w:r>
        <w:rPr>
          <w:spacing w:val="-14"/>
          <w:sz w:val="22"/>
        </w:rPr>
        <w:t> </w:t>
      </w:r>
      <w:r>
        <w:rPr>
          <w:spacing w:val="-3"/>
          <w:sz w:val="22"/>
        </w:rPr>
        <w:t>histórico</w:t>
      </w:r>
      <w:r>
        <w:rPr>
          <w:spacing w:val="-14"/>
          <w:sz w:val="22"/>
        </w:rPr>
        <w:t> </w:t>
      </w:r>
      <w:r>
        <w:rPr>
          <w:sz w:val="22"/>
        </w:rPr>
        <w:t>de</w:t>
      </w:r>
      <w:r>
        <w:rPr>
          <w:spacing w:val="-14"/>
          <w:sz w:val="22"/>
        </w:rPr>
        <w:t> </w:t>
      </w:r>
      <w:r>
        <w:rPr>
          <w:spacing w:val="-3"/>
          <w:sz w:val="22"/>
        </w:rPr>
        <w:t>carácter</w:t>
      </w:r>
      <w:r>
        <w:rPr>
          <w:spacing w:val="-14"/>
          <w:sz w:val="22"/>
        </w:rPr>
        <w:t> </w:t>
      </w:r>
      <w:r>
        <w:rPr>
          <w:spacing w:val="-4"/>
          <w:sz w:val="22"/>
        </w:rPr>
        <w:t>retrospectivo.</w:t>
      </w:r>
    </w:p>
    <w:p>
      <w:pPr>
        <w:pStyle w:val="ListParagraph"/>
        <w:numPr>
          <w:ilvl w:val="0"/>
          <w:numId w:val="3"/>
        </w:numPr>
        <w:tabs>
          <w:tab w:pos="305" w:val="left" w:leader="none"/>
        </w:tabs>
        <w:spacing w:line="261" w:lineRule="auto" w:before="55" w:after="0"/>
        <w:ind w:left="304" w:right="118" w:hanging="199"/>
        <w:jc w:val="left"/>
        <w:rPr>
          <w:rFonts w:ascii="Times New Roman" w:hAnsi="Times New Roman"/>
          <w:sz w:val="22"/>
        </w:rPr>
      </w:pPr>
      <w:r>
        <w:rPr>
          <w:i/>
          <w:sz w:val="22"/>
        </w:rPr>
        <w:t>El contenido</w:t>
      </w:r>
      <w:r>
        <w:rPr>
          <w:sz w:val="22"/>
        </w:rPr>
        <w:t>. Los documentos que deben conservarse son los que reflejan las actividades sustantivas de la</w:t>
      </w:r>
      <w:r>
        <w:rPr>
          <w:spacing w:val="-11"/>
          <w:sz w:val="22"/>
        </w:rPr>
        <w:t> </w:t>
      </w:r>
      <w:r>
        <w:rPr>
          <w:sz w:val="22"/>
        </w:rPr>
        <w:t>institución.</w:t>
      </w:r>
    </w:p>
    <w:p>
      <w:pPr>
        <w:pStyle w:val="ListParagraph"/>
        <w:numPr>
          <w:ilvl w:val="0"/>
          <w:numId w:val="3"/>
        </w:numPr>
        <w:tabs>
          <w:tab w:pos="305" w:val="left" w:leader="none"/>
        </w:tabs>
        <w:spacing w:line="240" w:lineRule="auto" w:before="55" w:after="0"/>
        <w:ind w:left="304" w:right="0" w:hanging="198"/>
        <w:jc w:val="both"/>
        <w:rPr>
          <w:rFonts w:ascii="Times New Roman"/>
          <w:sz w:val="22"/>
        </w:rPr>
      </w:pPr>
      <w:r>
        <w:rPr>
          <w:i/>
          <w:sz w:val="22"/>
        </w:rPr>
        <w:t>El criterio </w:t>
      </w:r>
      <w:r>
        <w:rPr>
          <w:sz w:val="22"/>
        </w:rPr>
        <w:t>del autor de los</w:t>
      </w:r>
      <w:r>
        <w:rPr>
          <w:spacing w:val="17"/>
          <w:sz w:val="22"/>
        </w:rPr>
        <w:t> </w:t>
      </w:r>
      <w:r>
        <w:rPr>
          <w:sz w:val="22"/>
        </w:rPr>
        <w:t>documentos.</w:t>
      </w:r>
    </w:p>
    <w:p>
      <w:pPr>
        <w:pStyle w:val="ListParagraph"/>
        <w:numPr>
          <w:ilvl w:val="0"/>
          <w:numId w:val="3"/>
        </w:numPr>
        <w:tabs>
          <w:tab w:pos="305" w:val="left" w:leader="none"/>
        </w:tabs>
        <w:spacing w:line="261" w:lineRule="auto" w:before="78" w:after="0"/>
        <w:ind w:left="106" w:right="106" w:firstLine="0"/>
        <w:jc w:val="right"/>
        <w:rPr>
          <w:rFonts w:ascii="Times New Roman" w:hAnsi="Times New Roman"/>
          <w:sz w:val="22"/>
        </w:rPr>
      </w:pPr>
      <w:r>
        <w:rPr>
          <w:i/>
          <w:spacing w:val="-3"/>
          <w:sz w:val="22"/>
        </w:rPr>
        <w:t>Las</w:t>
      </w:r>
      <w:r>
        <w:rPr>
          <w:i/>
          <w:spacing w:val="-21"/>
          <w:sz w:val="22"/>
        </w:rPr>
        <w:t> </w:t>
      </w:r>
      <w:r>
        <w:rPr>
          <w:i/>
          <w:spacing w:val="-4"/>
          <w:sz w:val="22"/>
        </w:rPr>
        <w:t>particularidades</w:t>
      </w:r>
      <w:r>
        <w:rPr>
          <w:i/>
          <w:spacing w:val="-21"/>
          <w:sz w:val="22"/>
        </w:rPr>
        <w:t> </w:t>
      </w:r>
      <w:r>
        <w:rPr>
          <w:i/>
          <w:spacing w:val="-4"/>
          <w:sz w:val="22"/>
        </w:rPr>
        <w:t>externas</w:t>
      </w:r>
      <w:r>
        <w:rPr>
          <w:spacing w:val="-4"/>
          <w:sz w:val="22"/>
        </w:rPr>
        <w:t>.</w:t>
      </w:r>
      <w:r>
        <w:rPr>
          <w:spacing w:val="-28"/>
          <w:sz w:val="22"/>
        </w:rPr>
        <w:t> </w:t>
      </w:r>
      <w:r>
        <w:rPr>
          <w:spacing w:val="-4"/>
          <w:sz w:val="22"/>
        </w:rPr>
        <w:t>Sobre</w:t>
      </w:r>
      <w:r>
        <w:rPr>
          <w:spacing w:val="-21"/>
          <w:sz w:val="22"/>
        </w:rPr>
        <w:t> </w:t>
      </w:r>
      <w:r>
        <w:rPr>
          <w:spacing w:val="-3"/>
          <w:sz w:val="22"/>
        </w:rPr>
        <w:t>todo</w:t>
      </w:r>
      <w:r>
        <w:rPr>
          <w:spacing w:val="-21"/>
          <w:sz w:val="22"/>
        </w:rPr>
        <w:t> </w:t>
      </w:r>
      <w:r>
        <w:rPr>
          <w:sz w:val="22"/>
        </w:rPr>
        <w:t>se</w:t>
      </w:r>
      <w:r>
        <w:rPr>
          <w:spacing w:val="-21"/>
          <w:sz w:val="22"/>
        </w:rPr>
        <w:t> </w:t>
      </w:r>
      <w:r>
        <w:rPr>
          <w:spacing w:val="-3"/>
          <w:sz w:val="22"/>
        </w:rPr>
        <w:t>refiere</w:t>
      </w:r>
      <w:r>
        <w:rPr>
          <w:spacing w:val="-21"/>
          <w:sz w:val="22"/>
        </w:rPr>
        <w:t> </w:t>
      </w:r>
      <w:r>
        <w:rPr>
          <w:sz w:val="22"/>
        </w:rPr>
        <w:t>a</w:t>
      </w:r>
      <w:r>
        <w:rPr>
          <w:spacing w:val="-21"/>
          <w:sz w:val="22"/>
        </w:rPr>
        <w:t> </w:t>
      </w:r>
      <w:r>
        <w:rPr>
          <w:spacing w:val="-3"/>
          <w:sz w:val="22"/>
        </w:rPr>
        <w:t>las</w:t>
      </w:r>
      <w:r>
        <w:rPr>
          <w:spacing w:val="-21"/>
          <w:sz w:val="22"/>
        </w:rPr>
        <w:t> </w:t>
      </w:r>
      <w:r>
        <w:rPr>
          <w:spacing w:val="-5"/>
          <w:sz w:val="22"/>
        </w:rPr>
        <w:t>características</w:t>
      </w:r>
      <w:r>
        <w:rPr>
          <w:spacing w:val="-4"/>
          <w:w w:val="96"/>
          <w:sz w:val="22"/>
        </w:rPr>
        <w:t> </w:t>
      </w:r>
      <w:r>
        <w:rPr>
          <w:sz w:val="22"/>
        </w:rPr>
        <w:t>diplomáticas y paleográficas que pudieran tener</w:t>
      </w:r>
      <w:r>
        <w:rPr>
          <w:spacing w:val="22"/>
          <w:sz w:val="22"/>
        </w:rPr>
        <w:t> </w:t>
      </w:r>
      <w:r>
        <w:rPr>
          <w:sz w:val="22"/>
        </w:rPr>
        <w:t>los</w:t>
      </w:r>
      <w:r>
        <w:rPr>
          <w:spacing w:val="19"/>
          <w:sz w:val="22"/>
        </w:rPr>
        <w:t> </w:t>
      </w:r>
      <w:r>
        <w:rPr>
          <w:sz w:val="22"/>
        </w:rPr>
        <w:t>documentos,</w:t>
      </w:r>
      <w:r>
        <w:rPr>
          <w:w w:val="135"/>
          <w:sz w:val="22"/>
        </w:rPr>
        <w:t> </w:t>
      </w:r>
      <w:r>
        <w:rPr>
          <w:spacing w:val="-3"/>
          <w:sz w:val="22"/>
        </w:rPr>
        <w:t>incluso,</w:t>
      </w:r>
      <w:r>
        <w:rPr>
          <w:spacing w:val="-19"/>
          <w:sz w:val="22"/>
        </w:rPr>
        <w:t> </w:t>
      </w:r>
      <w:r>
        <w:rPr>
          <w:sz w:val="22"/>
        </w:rPr>
        <w:t>el</w:t>
      </w:r>
      <w:r>
        <w:rPr>
          <w:spacing w:val="-10"/>
          <w:sz w:val="22"/>
        </w:rPr>
        <w:t> </w:t>
      </w:r>
      <w:r>
        <w:rPr>
          <w:sz w:val="22"/>
        </w:rPr>
        <w:t>soporte</w:t>
      </w:r>
      <w:r>
        <w:rPr>
          <w:spacing w:val="-10"/>
          <w:sz w:val="22"/>
        </w:rPr>
        <w:t> </w:t>
      </w:r>
      <w:r>
        <w:rPr>
          <w:sz w:val="22"/>
        </w:rPr>
        <w:t>documental</w:t>
      </w:r>
      <w:r>
        <w:rPr>
          <w:spacing w:val="-10"/>
          <w:sz w:val="22"/>
        </w:rPr>
        <w:t> </w:t>
      </w:r>
      <w:r>
        <w:rPr>
          <w:sz w:val="22"/>
        </w:rPr>
        <w:t>en</w:t>
      </w:r>
      <w:r>
        <w:rPr>
          <w:spacing w:val="-10"/>
          <w:sz w:val="22"/>
        </w:rPr>
        <w:t> </w:t>
      </w:r>
      <w:r>
        <w:rPr>
          <w:sz w:val="22"/>
        </w:rPr>
        <w:t>el</w:t>
      </w:r>
      <w:r>
        <w:rPr>
          <w:spacing w:val="-10"/>
          <w:sz w:val="22"/>
        </w:rPr>
        <w:t> </w:t>
      </w:r>
      <w:r>
        <w:rPr>
          <w:sz w:val="22"/>
        </w:rPr>
        <w:t>que</w:t>
      </w:r>
      <w:r>
        <w:rPr>
          <w:spacing w:val="-10"/>
          <w:sz w:val="22"/>
        </w:rPr>
        <w:t> </w:t>
      </w:r>
      <w:r>
        <w:rPr>
          <w:sz w:val="22"/>
        </w:rPr>
        <w:t>estos</w:t>
      </w:r>
      <w:r>
        <w:rPr>
          <w:spacing w:val="-10"/>
          <w:sz w:val="22"/>
        </w:rPr>
        <w:t> </w:t>
      </w:r>
      <w:r>
        <w:rPr>
          <w:sz w:val="22"/>
        </w:rPr>
        <w:t>están</w:t>
      </w:r>
      <w:r>
        <w:rPr>
          <w:spacing w:val="-10"/>
          <w:sz w:val="22"/>
        </w:rPr>
        <w:t> </w:t>
      </w:r>
      <w:r>
        <w:rPr>
          <w:sz w:val="22"/>
        </w:rPr>
        <w:t>materializados.</w:t>
      </w:r>
    </w:p>
    <w:p>
      <w:pPr>
        <w:pStyle w:val="BodyText"/>
        <w:spacing w:line="261" w:lineRule="auto" w:before="140"/>
        <w:ind w:left="106" w:right="106"/>
      </w:pPr>
      <w:r>
        <w:rPr/>
        <w:t>En México a esta tarea se la ha reconocido como la baja documental, incluso desde la propia legislación, pues el artículo 12 de la Ley de Fiscalización Superior señala lo siguiente:</w:t>
      </w:r>
    </w:p>
    <w:p>
      <w:pPr>
        <w:spacing w:line="244" w:lineRule="auto" w:before="119"/>
        <w:ind w:left="955" w:right="108" w:firstLine="0"/>
        <w:jc w:val="both"/>
        <w:rPr>
          <w:sz w:val="20"/>
        </w:rPr>
      </w:pPr>
      <w:r>
        <w:rPr>
          <w:sz w:val="20"/>
        </w:rPr>
        <w:t>La </w:t>
      </w:r>
      <w:r>
        <w:rPr>
          <w:spacing w:val="-3"/>
          <w:sz w:val="20"/>
        </w:rPr>
        <w:t>Auditoría </w:t>
      </w:r>
      <w:r>
        <w:rPr>
          <w:sz w:val="20"/>
        </w:rPr>
        <w:t>Superior de la </w:t>
      </w:r>
      <w:r>
        <w:rPr>
          <w:spacing w:val="-3"/>
          <w:sz w:val="20"/>
        </w:rPr>
        <w:t>Federación </w:t>
      </w:r>
      <w:r>
        <w:rPr>
          <w:sz w:val="20"/>
        </w:rPr>
        <w:t>y la Secretaría de Hacienda y Crédito Público, en el ámbito de sus respectivas competencias, considerando</w:t>
      </w:r>
      <w:r>
        <w:rPr>
          <w:spacing w:val="-12"/>
          <w:sz w:val="20"/>
        </w:rPr>
        <w:t> </w:t>
      </w:r>
      <w:r>
        <w:rPr>
          <w:sz w:val="20"/>
        </w:rPr>
        <w:t>las</w:t>
      </w:r>
      <w:r>
        <w:rPr>
          <w:spacing w:val="-12"/>
          <w:sz w:val="20"/>
        </w:rPr>
        <w:t> </w:t>
      </w:r>
      <w:r>
        <w:rPr>
          <w:sz w:val="20"/>
        </w:rPr>
        <w:t>propuestas</w:t>
      </w:r>
      <w:r>
        <w:rPr>
          <w:spacing w:val="-12"/>
          <w:sz w:val="20"/>
        </w:rPr>
        <w:t> </w:t>
      </w:r>
      <w:r>
        <w:rPr>
          <w:sz w:val="20"/>
        </w:rPr>
        <w:t>que</w:t>
      </w:r>
      <w:r>
        <w:rPr>
          <w:spacing w:val="-12"/>
          <w:sz w:val="20"/>
        </w:rPr>
        <w:t> </w:t>
      </w:r>
      <w:r>
        <w:rPr>
          <w:sz w:val="20"/>
        </w:rPr>
        <w:t>formulen</w:t>
      </w:r>
      <w:r>
        <w:rPr>
          <w:spacing w:val="-12"/>
          <w:sz w:val="20"/>
        </w:rPr>
        <w:t> </w:t>
      </w:r>
      <w:r>
        <w:rPr>
          <w:sz w:val="20"/>
        </w:rPr>
        <w:t>los</w:t>
      </w:r>
      <w:r>
        <w:rPr>
          <w:spacing w:val="-12"/>
          <w:sz w:val="20"/>
        </w:rPr>
        <w:t> </w:t>
      </w:r>
      <w:r>
        <w:rPr>
          <w:spacing w:val="-3"/>
          <w:sz w:val="20"/>
        </w:rPr>
        <w:t>Poderes</w:t>
      </w:r>
      <w:r>
        <w:rPr>
          <w:spacing w:val="-12"/>
          <w:sz w:val="20"/>
        </w:rPr>
        <w:t> </w:t>
      </w:r>
      <w:r>
        <w:rPr>
          <w:sz w:val="20"/>
        </w:rPr>
        <w:t>de</w:t>
      </w:r>
      <w:r>
        <w:rPr>
          <w:spacing w:val="-12"/>
          <w:sz w:val="20"/>
        </w:rPr>
        <w:t> </w:t>
      </w:r>
      <w:r>
        <w:rPr>
          <w:sz w:val="20"/>
        </w:rPr>
        <w:t>la</w:t>
      </w:r>
      <w:r>
        <w:rPr>
          <w:spacing w:val="-12"/>
          <w:sz w:val="20"/>
        </w:rPr>
        <w:t> </w:t>
      </w:r>
      <w:r>
        <w:rPr>
          <w:sz w:val="20"/>
        </w:rPr>
        <w:t>Unión y</w:t>
      </w:r>
      <w:r>
        <w:rPr>
          <w:spacing w:val="-12"/>
          <w:sz w:val="20"/>
        </w:rPr>
        <w:t> </w:t>
      </w:r>
      <w:r>
        <w:rPr>
          <w:sz w:val="20"/>
        </w:rPr>
        <w:t>los</w:t>
      </w:r>
      <w:r>
        <w:rPr>
          <w:spacing w:val="-12"/>
          <w:sz w:val="20"/>
        </w:rPr>
        <w:t> </w:t>
      </w:r>
      <w:r>
        <w:rPr>
          <w:sz w:val="20"/>
        </w:rPr>
        <w:t>entes</w:t>
      </w:r>
      <w:r>
        <w:rPr>
          <w:spacing w:val="-12"/>
          <w:sz w:val="20"/>
        </w:rPr>
        <w:t> </w:t>
      </w:r>
      <w:r>
        <w:rPr>
          <w:sz w:val="20"/>
        </w:rPr>
        <w:t>públicos</w:t>
      </w:r>
      <w:r>
        <w:rPr>
          <w:spacing w:val="-12"/>
          <w:sz w:val="20"/>
        </w:rPr>
        <w:t> </w:t>
      </w:r>
      <w:r>
        <w:rPr>
          <w:spacing w:val="-3"/>
          <w:sz w:val="20"/>
        </w:rPr>
        <w:t>federales,</w:t>
      </w:r>
      <w:r>
        <w:rPr>
          <w:spacing w:val="-19"/>
          <w:sz w:val="20"/>
        </w:rPr>
        <w:t> </w:t>
      </w:r>
      <w:r>
        <w:rPr>
          <w:sz w:val="20"/>
        </w:rPr>
        <w:t>expedirán</w:t>
      </w:r>
      <w:r>
        <w:rPr>
          <w:spacing w:val="-12"/>
          <w:sz w:val="20"/>
        </w:rPr>
        <w:t> </w:t>
      </w:r>
      <w:r>
        <w:rPr>
          <w:sz w:val="20"/>
        </w:rPr>
        <w:t>las</w:t>
      </w:r>
      <w:r>
        <w:rPr>
          <w:spacing w:val="-12"/>
          <w:sz w:val="20"/>
        </w:rPr>
        <w:t> </w:t>
      </w:r>
      <w:r>
        <w:rPr>
          <w:sz w:val="20"/>
        </w:rPr>
        <w:t>bases</w:t>
      </w:r>
      <w:r>
        <w:rPr>
          <w:spacing w:val="-12"/>
          <w:sz w:val="20"/>
        </w:rPr>
        <w:t> </w:t>
      </w:r>
      <w:r>
        <w:rPr>
          <w:sz w:val="20"/>
        </w:rPr>
        <w:t>y</w:t>
      </w:r>
      <w:r>
        <w:rPr>
          <w:spacing w:val="-12"/>
          <w:sz w:val="20"/>
        </w:rPr>
        <w:t> </w:t>
      </w:r>
      <w:r>
        <w:rPr>
          <w:sz w:val="20"/>
        </w:rPr>
        <w:t>normas</w:t>
      </w:r>
      <w:r>
        <w:rPr>
          <w:spacing w:val="-12"/>
          <w:sz w:val="20"/>
        </w:rPr>
        <w:t> </w:t>
      </w:r>
      <w:r>
        <w:rPr>
          <w:sz w:val="20"/>
        </w:rPr>
        <w:t>para</w:t>
      </w:r>
      <w:r>
        <w:rPr>
          <w:spacing w:val="-12"/>
          <w:sz w:val="20"/>
        </w:rPr>
        <w:t> </w:t>
      </w:r>
      <w:r>
        <w:rPr>
          <w:sz w:val="20"/>
        </w:rPr>
        <w:t>la baja de documentos justificatorios y comprobatorios para efecto de destrucción, guarda o custodia de los que deban conservarse, microfilmarse o procesarse electrónicamente, sujetándose a las disposiciones legales establecidas en la materia (Ley de Fiscaliza- ción  </w:t>
      </w:r>
      <w:r>
        <w:rPr>
          <w:spacing w:val="-3"/>
          <w:sz w:val="20"/>
        </w:rPr>
        <w:t>Superior,</w:t>
      </w:r>
      <w:r>
        <w:rPr>
          <w:spacing w:val="15"/>
          <w:sz w:val="20"/>
        </w:rPr>
        <w:t> </w:t>
      </w:r>
      <w:r>
        <w:rPr>
          <w:sz w:val="20"/>
        </w:rPr>
        <w:t>2010).</w:t>
      </w:r>
    </w:p>
    <w:p>
      <w:pPr>
        <w:spacing w:line="261" w:lineRule="auto" w:before="163"/>
        <w:ind w:left="105" w:right="118" w:firstLine="0"/>
        <w:jc w:val="both"/>
        <w:rPr>
          <w:sz w:val="22"/>
        </w:rPr>
      </w:pPr>
      <w:r>
        <w:rPr>
          <w:sz w:val="22"/>
        </w:rPr>
        <w:t>Derivado de esta disposición y otras de menor rango como los</w:t>
      </w:r>
      <w:r>
        <w:rPr>
          <w:spacing w:val="-33"/>
          <w:sz w:val="22"/>
        </w:rPr>
        <w:t> </w:t>
      </w:r>
      <w:r>
        <w:rPr>
          <w:sz w:val="22"/>
        </w:rPr>
        <w:t>Linea- mientos</w:t>
      </w:r>
      <w:r>
        <w:rPr>
          <w:spacing w:val="-16"/>
          <w:sz w:val="22"/>
        </w:rPr>
        <w:t> </w:t>
      </w:r>
      <w:r>
        <w:rPr>
          <w:sz w:val="22"/>
        </w:rPr>
        <w:t>generales</w:t>
      </w:r>
      <w:r>
        <w:rPr>
          <w:spacing w:val="-16"/>
          <w:sz w:val="22"/>
        </w:rPr>
        <w:t> </w:t>
      </w:r>
      <w:r>
        <w:rPr>
          <w:sz w:val="22"/>
        </w:rPr>
        <w:t>para</w:t>
      </w:r>
      <w:r>
        <w:rPr>
          <w:spacing w:val="-16"/>
          <w:sz w:val="22"/>
        </w:rPr>
        <w:t> </w:t>
      </w:r>
      <w:r>
        <w:rPr>
          <w:sz w:val="22"/>
        </w:rPr>
        <w:t>la</w:t>
      </w:r>
      <w:r>
        <w:rPr>
          <w:spacing w:val="-16"/>
          <w:sz w:val="22"/>
        </w:rPr>
        <w:t> </w:t>
      </w:r>
      <w:r>
        <w:rPr>
          <w:sz w:val="22"/>
        </w:rPr>
        <w:t>organización</w:t>
      </w:r>
      <w:r>
        <w:rPr>
          <w:spacing w:val="-16"/>
          <w:sz w:val="22"/>
        </w:rPr>
        <w:t> </w:t>
      </w:r>
      <w:r>
        <w:rPr>
          <w:sz w:val="22"/>
        </w:rPr>
        <w:t>y</w:t>
      </w:r>
      <w:r>
        <w:rPr>
          <w:spacing w:val="-16"/>
          <w:sz w:val="22"/>
        </w:rPr>
        <w:t> </w:t>
      </w:r>
      <w:r>
        <w:rPr>
          <w:sz w:val="22"/>
        </w:rPr>
        <w:t>conservación</w:t>
      </w:r>
      <w:r>
        <w:rPr>
          <w:spacing w:val="-16"/>
          <w:sz w:val="22"/>
        </w:rPr>
        <w:t> </w:t>
      </w:r>
      <w:r>
        <w:rPr>
          <w:sz w:val="22"/>
        </w:rPr>
        <w:t>de</w:t>
      </w:r>
      <w:r>
        <w:rPr>
          <w:spacing w:val="-24"/>
          <w:sz w:val="22"/>
        </w:rPr>
        <w:t> </w:t>
      </w:r>
      <w:r>
        <w:rPr>
          <w:sz w:val="22"/>
        </w:rPr>
        <w:t>Archivos</w:t>
      </w:r>
      <w:r>
        <w:rPr>
          <w:spacing w:val="-16"/>
          <w:sz w:val="22"/>
        </w:rPr>
        <w:t> </w:t>
      </w:r>
      <w:r>
        <w:rPr>
          <w:sz w:val="22"/>
        </w:rPr>
        <w:t>de las</w:t>
      </w:r>
      <w:r>
        <w:rPr>
          <w:spacing w:val="-10"/>
          <w:sz w:val="22"/>
        </w:rPr>
        <w:t> </w:t>
      </w:r>
      <w:r>
        <w:rPr>
          <w:sz w:val="22"/>
        </w:rPr>
        <w:t>dependencias</w:t>
      </w:r>
      <w:r>
        <w:rPr>
          <w:spacing w:val="-10"/>
          <w:sz w:val="22"/>
        </w:rPr>
        <w:t> </w:t>
      </w:r>
      <w:r>
        <w:rPr>
          <w:sz w:val="22"/>
        </w:rPr>
        <w:t>y</w:t>
      </w:r>
      <w:r>
        <w:rPr>
          <w:spacing w:val="-10"/>
          <w:sz w:val="22"/>
        </w:rPr>
        <w:t> </w:t>
      </w:r>
      <w:r>
        <w:rPr>
          <w:sz w:val="22"/>
        </w:rPr>
        <w:t>entidades</w:t>
      </w:r>
      <w:r>
        <w:rPr>
          <w:spacing w:val="-10"/>
          <w:sz w:val="22"/>
        </w:rPr>
        <w:t> </w:t>
      </w:r>
      <w:r>
        <w:rPr>
          <w:sz w:val="22"/>
        </w:rPr>
        <w:t>de</w:t>
      </w:r>
      <w:r>
        <w:rPr>
          <w:spacing w:val="-10"/>
          <w:sz w:val="22"/>
        </w:rPr>
        <w:t> </w:t>
      </w:r>
      <w:r>
        <w:rPr>
          <w:sz w:val="22"/>
        </w:rPr>
        <w:t>la</w:t>
      </w:r>
      <w:r>
        <w:rPr>
          <w:spacing w:val="-20"/>
          <w:sz w:val="22"/>
        </w:rPr>
        <w:t> </w:t>
      </w:r>
      <w:r>
        <w:rPr>
          <w:sz w:val="22"/>
        </w:rPr>
        <w:t>Administración</w:t>
      </w:r>
      <w:r>
        <w:rPr>
          <w:spacing w:val="-10"/>
          <w:sz w:val="22"/>
        </w:rPr>
        <w:t> </w:t>
      </w:r>
      <w:r>
        <w:rPr>
          <w:sz w:val="22"/>
        </w:rPr>
        <w:t>Pública</w:t>
      </w:r>
      <w:r>
        <w:rPr>
          <w:spacing w:val="-10"/>
          <w:sz w:val="22"/>
        </w:rPr>
        <w:t> </w:t>
      </w:r>
      <w:r>
        <w:rPr>
          <w:sz w:val="22"/>
        </w:rPr>
        <w:t>Federal,</w:t>
      </w:r>
      <w:r>
        <w:rPr>
          <w:spacing w:val="-19"/>
          <w:sz w:val="22"/>
        </w:rPr>
        <w:t> </w:t>
      </w:r>
      <w:r>
        <w:rPr>
          <w:sz w:val="22"/>
        </w:rPr>
        <w:t>el </w:t>
      </w:r>
      <w:r>
        <w:rPr>
          <w:spacing w:val="-3"/>
          <w:sz w:val="17"/>
        </w:rPr>
        <w:t>AGN </w:t>
      </w:r>
      <w:r>
        <w:rPr>
          <w:sz w:val="22"/>
        </w:rPr>
        <w:t>elaboró el </w:t>
      </w:r>
      <w:r>
        <w:rPr>
          <w:i/>
          <w:sz w:val="22"/>
        </w:rPr>
        <w:t>Instructivo para el trámite y control de bajas de docu- </w:t>
      </w:r>
      <w:r>
        <w:rPr>
          <w:i/>
          <w:sz w:val="22"/>
        </w:rPr>
        <w:t>mentación del gobierno federal</w:t>
      </w:r>
      <w:r>
        <w:rPr>
          <w:sz w:val="22"/>
        </w:rPr>
        <w:t>, en el que se establece la metodología a seguir para realizar este</w:t>
      </w:r>
      <w:r>
        <w:rPr>
          <w:spacing w:val="-16"/>
          <w:sz w:val="22"/>
        </w:rPr>
        <w:t> </w:t>
      </w:r>
      <w:r>
        <w:rPr>
          <w:spacing w:val="-3"/>
          <w:sz w:val="22"/>
        </w:rPr>
        <w:t>proceso.</w:t>
      </w:r>
    </w:p>
    <w:p>
      <w:pPr>
        <w:pStyle w:val="BodyText"/>
        <w:spacing w:line="261" w:lineRule="auto"/>
        <w:ind w:left="105" w:right="118" w:firstLine="283"/>
      </w:pPr>
      <w:r>
        <w:rPr/>
        <w:t>En primer lugar define la manera en que se promoverá, ante éste </w:t>
      </w:r>
      <w:r>
        <w:rPr>
          <w:spacing w:val="-5"/>
        </w:rPr>
        <w:t>órgano,</w:t>
      </w:r>
      <w:r>
        <w:rPr>
          <w:spacing w:val="-21"/>
        </w:rPr>
        <w:t> </w:t>
      </w:r>
      <w:r>
        <w:rPr/>
        <w:t>la</w:t>
      </w:r>
      <w:r>
        <w:rPr>
          <w:spacing w:val="-12"/>
        </w:rPr>
        <w:t> </w:t>
      </w:r>
      <w:r>
        <w:rPr/>
        <w:t>baja</w:t>
      </w:r>
      <w:r>
        <w:rPr>
          <w:spacing w:val="-12"/>
        </w:rPr>
        <w:t> </w:t>
      </w:r>
      <w:r>
        <w:rPr/>
        <w:t>de</w:t>
      </w:r>
      <w:r>
        <w:rPr>
          <w:spacing w:val="-12"/>
        </w:rPr>
        <w:t> </w:t>
      </w:r>
      <w:r>
        <w:rPr/>
        <w:t>documentos</w:t>
      </w:r>
      <w:r>
        <w:rPr>
          <w:spacing w:val="-12"/>
        </w:rPr>
        <w:t> </w:t>
      </w:r>
      <w:r>
        <w:rPr/>
        <w:t>al</w:t>
      </w:r>
      <w:r>
        <w:rPr>
          <w:spacing w:val="-12"/>
        </w:rPr>
        <w:t> </w:t>
      </w:r>
      <w:r>
        <w:rPr/>
        <w:t>cabo</w:t>
      </w:r>
      <w:r>
        <w:rPr>
          <w:spacing w:val="-12"/>
        </w:rPr>
        <w:t> </w:t>
      </w:r>
      <w:r>
        <w:rPr/>
        <w:t>de</w:t>
      </w:r>
      <w:r>
        <w:rPr>
          <w:spacing w:val="-12"/>
        </w:rPr>
        <w:t> </w:t>
      </w:r>
      <w:r>
        <w:rPr/>
        <w:t>la</w:t>
      </w:r>
      <w:r>
        <w:rPr>
          <w:spacing w:val="-12"/>
        </w:rPr>
        <w:t> </w:t>
      </w:r>
      <w:r>
        <w:rPr/>
        <w:t>culminación</w:t>
      </w:r>
      <w:r>
        <w:rPr>
          <w:spacing w:val="-12"/>
        </w:rPr>
        <w:t> </w:t>
      </w:r>
      <w:r>
        <w:rPr/>
        <w:t>de</w:t>
      </w:r>
      <w:r>
        <w:rPr>
          <w:spacing w:val="-12"/>
        </w:rPr>
        <w:t> </w:t>
      </w:r>
      <w:r>
        <w:rPr/>
        <w:t>sus</w:t>
      </w:r>
      <w:r>
        <w:rPr>
          <w:spacing w:val="-12"/>
        </w:rPr>
        <w:t> </w:t>
      </w:r>
      <w:r>
        <w:rPr>
          <w:spacing w:val="-3"/>
        </w:rPr>
        <w:t>valores </w:t>
      </w:r>
      <w:r>
        <w:rPr/>
        <w:t>primarios. </w:t>
      </w:r>
      <w:r>
        <w:rPr>
          <w:spacing w:val="-5"/>
        </w:rPr>
        <w:t>Para </w:t>
      </w:r>
      <w:r>
        <w:rPr/>
        <w:t>el procedimiento se requiere lo</w:t>
      </w:r>
      <w:r>
        <w:rPr>
          <w:spacing w:val="15"/>
        </w:rPr>
        <w:t> </w:t>
      </w:r>
      <w:r>
        <w:rPr/>
        <w:t>siguiente:</w:t>
      </w:r>
    </w:p>
    <w:p>
      <w:pPr>
        <w:pStyle w:val="ListParagraph"/>
        <w:numPr>
          <w:ilvl w:val="0"/>
          <w:numId w:val="3"/>
        </w:numPr>
        <w:tabs>
          <w:tab w:pos="305" w:val="left" w:leader="none"/>
        </w:tabs>
        <w:spacing w:line="240" w:lineRule="auto" w:before="140" w:after="0"/>
        <w:ind w:left="304" w:right="0" w:hanging="199"/>
        <w:jc w:val="both"/>
        <w:rPr>
          <w:rFonts w:ascii="Times New Roman"/>
          <w:sz w:val="22"/>
        </w:rPr>
      </w:pPr>
      <w:r>
        <w:rPr>
          <w:w w:val="105"/>
          <w:sz w:val="22"/>
        </w:rPr>
        <w:t>Oficio de</w:t>
      </w:r>
      <w:r>
        <w:rPr>
          <w:spacing w:val="3"/>
          <w:w w:val="105"/>
          <w:sz w:val="22"/>
        </w:rPr>
        <w:t> </w:t>
      </w:r>
      <w:r>
        <w:rPr>
          <w:w w:val="105"/>
          <w:sz w:val="22"/>
        </w:rPr>
        <w:t>solicitud.</w:t>
      </w:r>
    </w:p>
    <w:p>
      <w:pPr>
        <w:pStyle w:val="ListParagraph"/>
        <w:numPr>
          <w:ilvl w:val="0"/>
          <w:numId w:val="3"/>
        </w:numPr>
        <w:tabs>
          <w:tab w:pos="305" w:val="left" w:leader="none"/>
        </w:tabs>
        <w:spacing w:line="240" w:lineRule="auto" w:before="78" w:after="0"/>
        <w:ind w:left="304" w:right="0" w:hanging="199"/>
        <w:jc w:val="both"/>
        <w:rPr>
          <w:rFonts w:ascii="Times New Roman"/>
          <w:sz w:val="22"/>
        </w:rPr>
      </w:pPr>
      <w:r>
        <w:rPr>
          <w:sz w:val="22"/>
        </w:rPr>
        <w:t>Inventario de baja o transferencia</w:t>
      </w:r>
      <w:r>
        <w:rPr>
          <w:spacing w:val="-6"/>
          <w:sz w:val="22"/>
        </w:rPr>
        <w:t> </w:t>
      </w:r>
      <w:r>
        <w:rPr>
          <w:sz w:val="22"/>
        </w:rPr>
        <w:t>secundaria.</w:t>
      </w:r>
    </w:p>
    <w:p>
      <w:pPr>
        <w:spacing w:after="0" w:line="240" w:lineRule="auto"/>
        <w:jc w:val="both"/>
        <w:rPr>
          <w:rFonts w:ascii="Times New Roman"/>
          <w:sz w:val="22"/>
        </w:rPr>
        <w:sectPr>
          <w:pgSz w:w="8510" w:h="12190"/>
          <w:pgMar w:header="0" w:footer="865" w:top="900" w:bottom="1060" w:left="1000" w:right="860"/>
        </w:sectPr>
      </w:pPr>
    </w:p>
    <w:p>
      <w:pPr>
        <w:pStyle w:val="ListParagraph"/>
        <w:numPr>
          <w:ilvl w:val="0"/>
          <w:numId w:val="3"/>
        </w:numPr>
        <w:tabs>
          <w:tab w:pos="320" w:val="left" w:leader="none"/>
        </w:tabs>
        <w:spacing w:line="261" w:lineRule="auto" w:before="48" w:after="0"/>
        <w:ind w:left="319" w:right="133" w:hanging="199"/>
        <w:jc w:val="left"/>
        <w:rPr>
          <w:rFonts w:ascii="Times New Roman" w:hAnsi="Times New Roman"/>
          <w:sz w:val="22"/>
        </w:rPr>
      </w:pPr>
      <w:r>
        <w:rPr>
          <w:sz w:val="22"/>
        </w:rPr>
        <w:t>Inventario</w:t>
      </w:r>
      <w:r>
        <w:rPr>
          <w:spacing w:val="-10"/>
          <w:sz w:val="22"/>
        </w:rPr>
        <w:t> </w:t>
      </w:r>
      <w:r>
        <w:rPr>
          <w:sz w:val="22"/>
        </w:rPr>
        <w:t>de</w:t>
      </w:r>
      <w:r>
        <w:rPr>
          <w:spacing w:val="-10"/>
          <w:sz w:val="22"/>
        </w:rPr>
        <w:t> </w:t>
      </w:r>
      <w:r>
        <w:rPr>
          <w:sz w:val="22"/>
        </w:rPr>
        <w:t>baja</w:t>
      </w:r>
      <w:r>
        <w:rPr>
          <w:spacing w:val="-10"/>
          <w:sz w:val="22"/>
        </w:rPr>
        <w:t> </w:t>
      </w:r>
      <w:r>
        <w:rPr>
          <w:sz w:val="22"/>
        </w:rPr>
        <w:t>contable</w:t>
      </w:r>
      <w:r>
        <w:rPr>
          <w:spacing w:val="-10"/>
          <w:sz w:val="22"/>
        </w:rPr>
        <w:t> </w:t>
      </w:r>
      <w:r>
        <w:rPr>
          <w:sz w:val="22"/>
        </w:rPr>
        <w:t>previa</w:t>
      </w:r>
      <w:r>
        <w:rPr>
          <w:spacing w:val="-10"/>
          <w:sz w:val="22"/>
        </w:rPr>
        <w:t> </w:t>
      </w:r>
      <w:r>
        <w:rPr>
          <w:sz w:val="22"/>
        </w:rPr>
        <w:t>autorización</w:t>
      </w:r>
      <w:r>
        <w:rPr>
          <w:spacing w:val="-10"/>
          <w:sz w:val="22"/>
        </w:rPr>
        <w:t> </w:t>
      </w:r>
      <w:r>
        <w:rPr>
          <w:sz w:val="22"/>
        </w:rPr>
        <w:t>de</w:t>
      </w:r>
      <w:r>
        <w:rPr>
          <w:spacing w:val="-10"/>
          <w:sz w:val="22"/>
        </w:rPr>
        <w:t> </w:t>
      </w:r>
      <w:r>
        <w:rPr>
          <w:sz w:val="22"/>
        </w:rPr>
        <w:t>la</w:t>
      </w:r>
      <w:r>
        <w:rPr>
          <w:spacing w:val="-10"/>
          <w:sz w:val="22"/>
        </w:rPr>
        <w:t> </w:t>
      </w:r>
      <w:r>
        <w:rPr>
          <w:sz w:val="22"/>
        </w:rPr>
        <w:t>Secretaría</w:t>
      </w:r>
      <w:r>
        <w:rPr>
          <w:spacing w:val="-10"/>
          <w:sz w:val="22"/>
        </w:rPr>
        <w:t> </w:t>
      </w:r>
      <w:r>
        <w:rPr>
          <w:sz w:val="22"/>
        </w:rPr>
        <w:t>de Hacienda  y  Crédito</w:t>
      </w:r>
      <w:r>
        <w:rPr>
          <w:spacing w:val="38"/>
          <w:sz w:val="22"/>
        </w:rPr>
        <w:t> </w:t>
      </w:r>
      <w:r>
        <w:rPr>
          <w:spacing w:val="-3"/>
          <w:sz w:val="22"/>
        </w:rPr>
        <w:t>Público.</w:t>
      </w:r>
    </w:p>
    <w:p>
      <w:pPr>
        <w:pStyle w:val="ListParagraph"/>
        <w:numPr>
          <w:ilvl w:val="0"/>
          <w:numId w:val="3"/>
        </w:numPr>
        <w:tabs>
          <w:tab w:pos="320" w:val="left" w:leader="none"/>
        </w:tabs>
        <w:spacing w:line="240" w:lineRule="auto" w:before="55" w:after="0"/>
        <w:ind w:left="319" w:right="0" w:hanging="199"/>
        <w:jc w:val="both"/>
        <w:rPr>
          <w:rFonts w:ascii="Times New Roman" w:hAnsi="Times New Roman"/>
          <w:sz w:val="22"/>
        </w:rPr>
      </w:pPr>
      <w:r>
        <w:rPr>
          <w:sz w:val="22"/>
        </w:rPr>
        <w:t>Ficha técnica de</w:t>
      </w:r>
      <w:r>
        <w:rPr>
          <w:spacing w:val="32"/>
          <w:sz w:val="22"/>
        </w:rPr>
        <w:t> </w:t>
      </w:r>
      <w:r>
        <w:rPr>
          <w:sz w:val="22"/>
        </w:rPr>
        <w:t>prevaloración.</w:t>
      </w:r>
    </w:p>
    <w:p>
      <w:pPr>
        <w:pStyle w:val="ListParagraph"/>
        <w:numPr>
          <w:ilvl w:val="0"/>
          <w:numId w:val="3"/>
        </w:numPr>
        <w:tabs>
          <w:tab w:pos="320" w:val="left" w:leader="none"/>
        </w:tabs>
        <w:spacing w:line="240" w:lineRule="auto" w:before="78" w:after="0"/>
        <w:ind w:left="319" w:right="0" w:hanging="198"/>
        <w:jc w:val="both"/>
        <w:rPr>
          <w:rFonts w:ascii="Times New Roman" w:hAnsi="Times New Roman"/>
          <w:sz w:val="22"/>
        </w:rPr>
      </w:pPr>
      <w:r>
        <w:rPr>
          <w:sz w:val="22"/>
        </w:rPr>
        <w:t>Declaratoria de</w:t>
      </w:r>
      <w:r>
        <w:rPr>
          <w:spacing w:val="17"/>
          <w:sz w:val="22"/>
        </w:rPr>
        <w:t> </w:t>
      </w:r>
      <w:r>
        <w:rPr>
          <w:sz w:val="22"/>
        </w:rPr>
        <w:t>prevaloración.</w:t>
      </w:r>
    </w:p>
    <w:p>
      <w:pPr>
        <w:pStyle w:val="BodyText"/>
        <w:spacing w:line="256" w:lineRule="auto" w:before="160"/>
        <w:ind w:left="121" w:right="116"/>
      </w:pPr>
      <w:r>
        <w:rPr/>
        <w:t>El oficio de solicitud deberá contener elementos tales como la de- pendencia tramitadora; la unidad para la que se promueve la baja; el periodo cronológico de los documentos; su peso aproximado; denominación del área y ubicación física del material; prescripción de los valores primarios y; nombre, cargo y teléfono del</w:t>
      </w:r>
      <w:r>
        <w:rPr>
          <w:spacing w:val="42"/>
        </w:rPr>
        <w:t> </w:t>
      </w:r>
      <w:r>
        <w:rPr>
          <w:spacing w:val="-4"/>
        </w:rPr>
        <w:t>emisor.</w:t>
      </w:r>
    </w:p>
    <w:p>
      <w:pPr>
        <w:pStyle w:val="BodyText"/>
        <w:spacing w:line="256" w:lineRule="auto"/>
        <w:ind w:left="121" w:right="131" w:firstLine="283"/>
      </w:pPr>
      <w:r>
        <w:rPr/>
        <w:t>En cuanto a los inventarios de baja, a continuación se muestra   el formato que resultaría de acuerdo con los elementos propuestos por el </w:t>
      </w:r>
      <w:r>
        <w:rPr>
          <w:spacing w:val="-3"/>
          <w:sz w:val="17"/>
        </w:rPr>
        <w:t>AGN  </w:t>
      </w:r>
      <w:r>
        <w:rPr/>
        <w:t>para este   fin</w:t>
      </w:r>
      <w:r>
        <w:rPr>
          <w:position w:val="7"/>
          <w:sz w:val="13"/>
        </w:rPr>
        <w:t>1</w:t>
      </w:r>
      <w:r>
        <w:rPr/>
        <w:t>.</w:t>
      </w:r>
    </w:p>
    <w:p>
      <w:pPr>
        <w:pStyle w:val="BodyText"/>
        <w:spacing w:line="256" w:lineRule="auto"/>
        <w:ind w:left="120" w:right="130" w:firstLine="283"/>
      </w:pPr>
      <w:r>
        <w:rPr>
          <w:spacing w:val="-5"/>
        </w:rPr>
        <w:t>Por </w:t>
      </w:r>
      <w:r>
        <w:rPr/>
        <w:t>cuanto hace a la ficha de prevaloración, los elementos que deberá contener son: funciones o atribuciones que dieron origen a los documentos; el carácter de la función, es </w:t>
      </w:r>
      <w:r>
        <w:rPr>
          <w:spacing w:val="-4"/>
        </w:rPr>
        <w:t>decir, </w:t>
      </w:r>
      <w:r>
        <w:rPr/>
        <w:t>si es sustantiva o </w:t>
      </w:r>
      <w:r>
        <w:rPr>
          <w:spacing w:val="-3"/>
        </w:rPr>
        <w:t>común,</w:t>
      </w:r>
      <w:r>
        <w:rPr>
          <w:spacing w:val="-17"/>
        </w:rPr>
        <w:t> </w:t>
      </w:r>
      <w:r>
        <w:rPr/>
        <w:t>el</w:t>
      </w:r>
      <w:r>
        <w:rPr>
          <w:spacing w:val="-7"/>
        </w:rPr>
        <w:t> </w:t>
      </w:r>
      <w:r>
        <w:rPr>
          <w:spacing w:val="-3"/>
        </w:rPr>
        <w:t>valor</w:t>
      </w:r>
      <w:r>
        <w:rPr>
          <w:spacing w:val="-7"/>
        </w:rPr>
        <w:t> </w:t>
      </w:r>
      <w:r>
        <w:rPr/>
        <w:t>de</w:t>
      </w:r>
      <w:r>
        <w:rPr>
          <w:spacing w:val="-7"/>
        </w:rPr>
        <w:t> </w:t>
      </w:r>
      <w:r>
        <w:rPr/>
        <w:t>los</w:t>
      </w:r>
      <w:r>
        <w:rPr>
          <w:spacing w:val="-7"/>
        </w:rPr>
        <w:t> </w:t>
      </w:r>
      <w:r>
        <w:rPr>
          <w:spacing w:val="-4"/>
        </w:rPr>
        <w:t>documentos,</w:t>
      </w:r>
      <w:r>
        <w:rPr>
          <w:spacing w:val="-17"/>
        </w:rPr>
        <w:t> </w:t>
      </w:r>
      <w:r>
        <w:rPr/>
        <w:t>los</w:t>
      </w:r>
      <w:r>
        <w:rPr>
          <w:spacing w:val="-7"/>
        </w:rPr>
        <w:t> </w:t>
      </w:r>
      <w:r>
        <w:rPr>
          <w:spacing w:val="-3"/>
        </w:rPr>
        <w:t>antecedentes</w:t>
      </w:r>
      <w:r>
        <w:rPr>
          <w:spacing w:val="-7"/>
        </w:rPr>
        <w:t> </w:t>
      </w:r>
      <w:r>
        <w:rPr>
          <w:spacing w:val="-3"/>
        </w:rPr>
        <w:t>relacionados</w:t>
      </w:r>
      <w:r>
        <w:rPr>
          <w:spacing w:val="-7"/>
        </w:rPr>
        <w:t> </w:t>
      </w:r>
      <w:r>
        <w:rPr/>
        <w:t>con la baja; los datos de los documentos, como número de expedientes  y cajas, peso aproximado y metros lineales y; la metodología</w:t>
      </w:r>
      <w:r>
        <w:rPr>
          <w:spacing w:val="-18"/>
        </w:rPr>
        <w:t> </w:t>
      </w:r>
      <w:r>
        <w:rPr/>
        <w:t>llevada a cabo para el proceso de</w:t>
      </w:r>
      <w:r>
        <w:rPr>
          <w:spacing w:val="29"/>
        </w:rPr>
        <w:t> </w:t>
      </w:r>
      <w:r>
        <w:rPr/>
        <w:t>valoración.</w:t>
      </w:r>
    </w:p>
    <w:p>
      <w:pPr>
        <w:pStyle w:val="BodyText"/>
        <w:spacing w:line="256" w:lineRule="auto"/>
        <w:ind w:left="120" w:right="131" w:firstLine="283"/>
      </w:pPr>
      <w:r>
        <w:rPr/>
        <w:t>Por último, la declaratoria de prevaloración consiste en un do- cumento oficial en el que se manifiesta el proceso de valoración documental y sus resultados.</w:t>
      </w:r>
    </w:p>
    <w:p>
      <w:pPr>
        <w:pStyle w:val="BodyText"/>
        <w:spacing w:line="259" w:lineRule="auto"/>
        <w:ind w:left="120" w:right="126" w:firstLine="283"/>
      </w:pPr>
      <w:r>
        <w:rPr/>
        <w:t>Como se puede observar, el esfuerzo que se presenta en este documento es significativo toda vez que establece la metodología     a seguir para el proceso de selección, pero aún falta por señalar las pautas que lo</w:t>
      </w:r>
      <w:r>
        <w:rPr>
          <w:spacing w:val="18"/>
        </w:rPr>
        <w:t> </w:t>
      </w:r>
      <w:r>
        <w:rPr/>
        <w:t>regirán.</w:t>
      </w:r>
    </w:p>
    <w:p>
      <w:pPr>
        <w:pStyle w:val="Heading2"/>
        <w:numPr>
          <w:ilvl w:val="0"/>
          <w:numId w:val="7"/>
        </w:numPr>
        <w:tabs>
          <w:tab w:pos="368" w:val="left" w:leader="none"/>
        </w:tabs>
        <w:spacing w:line="240" w:lineRule="auto" w:before="184" w:after="0"/>
        <w:ind w:left="367" w:right="0" w:hanging="247"/>
        <w:jc w:val="both"/>
      </w:pPr>
      <w:r>
        <w:rPr>
          <w:w w:val="105"/>
        </w:rPr>
        <w:t>La</w:t>
      </w:r>
      <w:r>
        <w:rPr>
          <w:spacing w:val="-11"/>
          <w:w w:val="105"/>
        </w:rPr>
        <w:t> </w:t>
      </w:r>
      <w:r>
        <w:rPr>
          <w:w w:val="105"/>
        </w:rPr>
        <w:t>descripción</w:t>
      </w:r>
      <w:r>
        <w:rPr>
          <w:spacing w:val="-11"/>
          <w:w w:val="105"/>
        </w:rPr>
        <w:t> </w:t>
      </w:r>
      <w:r>
        <w:rPr>
          <w:w w:val="105"/>
        </w:rPr>
        <w:t>en</w:t>
      </w:r>
      <w:r>
        <w:rPr>
          <w:spacing w:val="-11"/>
          <w:w w:val="105"/>
        </w:rPr>
        <w:t> </w:t>
      </w:r>
      <w:r>
        <w:rPr>
          <w:w w:val="105"/>
        </w:rPr>
        <w:t>el</w:t>
      </w:r>
      <w:r>
        <w:rPr>
          <w:spacing w:val="-11"/>
          <w:w w:val="105"/>
        </w:rPr>
        <w:t> </w:t>
      </w:r>
      <w:r>
        <w:rPr>
          <w:w w:val="105"/>
        </w:rPr>
        <w:t>contexto</w:t>
      </w:r>
      <w:r>
        <w:rPr>
          <w:spacing w:val="-11"/>
          <w:w w:val="105"/>
        </w:rPr>
        <w:t> </w:t>
      </w:r>
      <w:r>
        <w:rPr>
          <w:w w:val="105"/>
        </w:rPr>
        <w:t>legal</w:t>
      </w:r>
    </w:p>
    <w:p>
      <w:pPr>
        <w:pStyle w:val="BodyText"/>
        <w:spacing w:before="1"/>
        <w:jc w:val="left"/>
        <w:rPr>
          <w:rFonts w:ascii="Times New Roman"/>
          <w:b/>
          <w:sz w:val="26"/>
        </w:rPr>
      </w:pPr>
    </w:p>
    <w:p>
      <w:pPr>
        <w:pStyle w:val="BodyText"/>
        <w:spacing w:line="256" w:lineRule="auto"/>
        <w:ind w:left="120" w:right="131"/>
      </w:pPr>
      <w:r>
        <w:rPr/>
        <w:pict>
          <v:line style="position:absolute;mso-position-horizontal-relative:page;mso-position-vertical-relative:paragraph;z-index:2368;mso-wrap-distance-left:0;mso-wrap-distance-right:0" from="51.023602pt,73.793152pt" to="136.062602pt,73.793152pt" stroked="true" strokeweight=".5pt" strokecolor="#000000">
            <w10:wrap type="topAndBottom"/>
          </v:line>
        </w:pict>
      </w:r>
      <w:r>
        <w:rPr/>
        <w:t>La</w:t>
      </w:r>
      <w:r>
        <w:rPr>
          <w:spacing w:val="-14"/>
        </w:rPr>
        <w:t> </w:t>
      </w:r>
      <w:r>
        <w:rPr>
          <w:i/>
        </w:rPr>
        <w:t>descripción</w:t>
      </w:r>
      <w:r>
        <w:rPr>
          <w:i/>
          <w:spacing w:val="-15"/>
        </w:rPr>
        <w:t> </w:t>
      </w:r>
      <w:r>
        <w:rPr/>
        <w:t>es</w:t>
      </w:r>
      <w:r>
        <w:rPr>
          <w:spacing w:val="-15"/>
        </w:rPr>
        <w:t> </w:t>
      </w:r>
      <w:r>
        <w:rPr/>
        <w:t>la</w:t>
      </w:r>
      <w:r>
        <w:rPr>
          <w:spacing w:val="-15"/>
        </w:rPr>
        <w:t> </w:t>
      </w:r>
      <w:r>
        <w:rPr/>
        <w:t>última</w:t>
      </w:r>
      <w:r>
        <w:rPr>
          <w:spacing w:val="-15"/>
        </w:rPr>
        <w:t> </w:t>
      </w:r>
      <w:r>
        <w:rPr/>
        <w:t>tarea</w:t>
      </w:r>
      <w:r>
        <w:rPr>
          <w:spacing w:val="-15"/>
        </w:rPr>
        <w:t> </w:t>
      </w:r>
      <w:r>
        <w:rPr/>
        <w:t>de</w:t>
      </w:r>
      <w:r>
        <w:rPr>
          <w:spacing w:val="-15"/>
        </w:rPr>
        <w:t> </w:t>
      </w:r>
      <w:r>
        <w:rPr/>
        <w:t>la</w:t>
      </w:r>
      <w:r>
        <w:rPr>
          <w:spacing w:val="-15"/>
        </w:rPr>
        <w:t> </w:t>
      </w:r>
      <w:r>
        <w:rPr/>
        <w:t>gestión</w:t>
      </w:r>
      <w:r>
        <w:rPr>
          <w:spacing w:val="-15"/>
        </w:rPr>
        <w:t> </w:t>
      </w:r>
      <w:r>
        <w:rPr/>
        <w:t>documental</w:t>
      </w:r>
      <w:r>
        <w:rPr>
          <w:spacing w:val="-15"/>
        </w:rPr>
        <w:t> </w:t>
      </w:r>
      <w:r>
        <w:rPr/>
        <w:t>en</w:t>
      </w:r>
      <w:r>
        <w:rPr>
          <w:spacing w:val="-15"/>
        </w:rPr>
        <w:t> </w:t>
      </w:r>
      <w:r>
        <w:rPr/>
        <w:t>la</w:t>
      </w:r>
      <w:r>
        <w:rPr>
          <w:spacing w:val="-15"/>
        </w:rPr>
        <w:t> </w:t>
      </w:r>
      <w:r>
        <w:rPr/>
        <w:t>que</w:t>
      </w:r>
      <w:r>
        <w:rPr>
          <w:spacing w:val="-15"/>
        </w:rPr>
        <w:t> </w:t>
      </w:r>
      <w:r>
        <w:rPr/>
        <w:t>se elaboran </w:t>
      </w:r>
      <w:r>
        <w:rPr>
          <w:spacing w:val="2"/>
        </w:rPr>
        <w:t>los </w:t>
      </w:r>
      <w:r>
        <w:rPr>
          <w:spacing w:val="3"/>
        </w:rPr>
        <w:t>instrumentos </w:t>
      </w:r>
      <w:r>
        <w:rPr>
          <w:spacing w:val="2"/>
        </w:rPr>
        <w:t>que </w:t>
      </w:r>
      <w:r>
        <w:rPr>
          <w:spacing w:val="3"/>
        </w:rPr>
        <w:t>facilitan </w:t>
      </w:r>
      <w:r>
        <w:rPr/>
        <w:t>el </w:t>
      </w:r>
      <w:r>
        <w:rPr>
          <w:spacing w:val="3"/>
        </w:rPr>
        <w:t>conocimiento </w:t>
      </w:r>
      <w:r>
        <w:rPr/>
        <w:t>y la con- sulta</w:t>
      </w:r>
      <w:r>
        <w:rPr>
          <w:spacing w:val="-10"/>
        </w:rPr>
        <w:t> </w:t>
      </w:r>
      <w:r>
        <w:rPr/>
        <w:t>de</w:t>
      </w:r>
      <w:r>
        <w:rPr>
          <w:spacing w:val="-10"/>
        </w:rPr>
        <w:t> </w:t>
      </w:r>
      <w:r>
        <w:rPr/>
        <w:t>los</w:t>
      </w:r>
      <w:r>
        <w:rPr>
          <w:spacing w:val="-10"/>
        </w:rPr>
        <w:t> </w:t>
      </w:r>
      <w:r>
        <w:rPr/>
        <w:t>documentos</w:t>
      </w:r>
      <w:r>
        <w:rPr>
          <w:spacing w:val="-10"/>
        </w:rPr>
        <w:t> </w:t>
      </w:r>
      <w:r>
        <w:rPr/>
        <w:t>para</w:t>
      </w:r>
      <w:r>
        <w:rPr>
          <w:spacing w:val="-10"/>
        </w:rPr>
        <w:t> </w:t>
      </w:r>
      <w:r>
        <w:rPr/>
        <w:t>diversos</w:t>
      </w:r>
      <w:r>
        <w:rPr>
          <w:spacing w:val="-10"/>
        </w:rPr>
        <w:t> </w:t>
      </w:r>
      <w:r>
        <w:rPr>
          <w:spacing w:val="-3"/>
        </w:rPr>
        <w:t>fines.</w:t>
      </w:r>
      <w:r>
        <w:rPr>
          <w:spacing w:val="-19"/>
        </w:rPr>
        <w:t> </w:t>
      </w:r>
      <w:r>
        <w:rPr/>
        <w:t>Describir</w:t>
      </w:r>
      <w:r>
        <w:rPr>
          <w:spacing w:val="-10"/>
        </w:rPr>
        <w:t> </w:t>
      </w:r>
      <w:r>
        <w:rPr/>
        <w:t>un</w:t>
      </w:r>
      <w:r>
        <w:rPr>
          <w:spacing w:val="-10"/>
        </w:rPr>
        <w:t> </w:t>
      </w:r>
      <w:r>
        <w:rPr/>
        <w:t>documento significa</w:t>
      </w:r>
      <w:r>
        <w:rPr>
          <w:spacing w:val="-26"/>
        </w:rPr>
        <w:t> </w:t>
      </w:r>
      <w:r>
        <w:rPr>
          <w:spacing w:val="-3"/>
        </w:rPr>
        <w:t>enumerar</w:t>
      </w:r>
      <w:r>
        <w:rPr>
          <w:spacing w:val="-26"/>
        </w:rPr>
        <w:t> </w:t>
      </w:r>
      <w:r>
        <w:rPr/>
        <w:t>sus</w:t>
      </w:r>
      <w:r>
        <w:rPr>
          <w:spacing w:val="-26"/>
        </w:rPr>
        <w:t> </w:t>
      </w:r>
      <w:r>
        <w:rPr/>
        <w:t>cualidades</w:t>
      </w:r>
      <w:r>
        <w:rPr>
          <w:spacing w:val="-26"/>
        </w:rPr>
        <w:t> </w:t>
      </w:r>
      <w:r>
        <w:rPr/>
        <w:t>y</w:t>
      </w:r>
      <w:r>
        <w:rPr>
          <w:spacing w:val="-26"/>
        </w:rPr>
        <w:t> </w:t>
      </w:r>
      <w:r>
        <w:rPr/>
        <w:t>los</w:t>
      </w:r>
      <w:r>
        <w:rPr>
          <w:spacing w:val="-26"/>
        </w:rPr>
        <w:t> </w:t>
      </w:r>
      <w:r>
        <w:rPr/>
        <w:t>elementos</w:t>
      </w:r>
      <w:r>
        <w:rPr>
          <w:spacing w:val="-26"/>
        </w:rPr>
        <w:t> </w:t>
      </w:r>
      <w:r>
        <w:rPr/>
        <w:t>fundamentales</w:t>
      </w:r>
      <w:r>
        <w:rPr>
          <w:spacing w:val="-26"/>
        </w:rPr>
        <w:t> </w:t>
      </w:r>
      <w:r>
        <w:rPr>
          <w:spacing w:val="-3"/>
        </w:rPr>
        <w:t>para </w:t>
      </w:r>
      <w:r>
        <w:rPr/>
        <w:t>su</w:t>
      </w:r>
      <w:r>
        <w:rPr>
          <w:spacing w:val="14"/>
        </w:rPr>
        <w:t> </w:t>
      </w:r>
      <w:r>
        <w:rPr/>
        <w:t>reconocimiento.</w:t>
      </w:r>
    </w:p>
    <w:p>
      <w:pPr>
        <w:spacing w:before="14"/>
        <w:ind w:left="120" w:right="213" w:firstLine="0"/>
        <w:jc w:val="left"/>
        <w:rPr>
          <w:sz w:val="16"/>
        </w:rPr>
      </w:pPr>
      <w:r>
        <w:rPr>
          <w:w w:val="105"/>
          <w:position w:val="6"/>
          <w:sz w:val="9"/>
        </w:rPr>
        <w:t>1  </w:t>
      </w:r>
      <w:r>
        <w:rPr>
          <w:w w:val="105"/>
          <w:sz w:val="16"/>
        </w:rPr>
        <w:t>La tabla 11 Inventario de baja documental se encuentra en la página 73.</w:t>
      </w:r>
    </w:p>
    <w:p>
      <w:pPr>
        <w:spacing w:after="0"/>
        <w:jc w:val="left"/>
        <w:rPr>
          <w:sz w:val="16"/>
        </w:rPr>
        <w:sectPr>
          <w:pgSz w:w="8510" w:h="12190"/>
          <w:pgMar w:header="0" w:footer="865" w:top="880" w:bottom="1060" w:left="900" w:right="1000"/>
        </w:sectPr>
      </w:pPr>
    </w:p>
    <w:p>
      <w:pPr>
        <w:pStyle w:val="BodyText"/>
        <w:jc w:val="left"/>
        <w:rPr>
          <w:sz w:val="20"/>
        </w:rPr>
      </w:pPr>
    </w:p>
    <w:p>
      <w:pPr>
        <w:pStyle w:val="BodyText"/>
        <w:spacing w:before="6"/>
        <w:jc w:val="left"/>
        <w:rPr>
          <w:sz w:val="11"/>
        </w:rPr>
      </w:pPr>
    </w:p>
    <w:tbl>
      <w:tblPr>
        <w:tblW w:w="0" w:type="auto"/>
        <w:jc w:val="left"/>
        <w:tblInd w:w="15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30"/>
        <w:gridCol w:w="2123"/>
        <w:gridCol w:w="1418"/>
        <w:gridCol w:w="473"/>
        <w:gridCol w:w="488"/>
        <w:gridCol w:w="476"/>
        <w:gridCol w:w="1667"/>
        <w:gridCol w:w="1163"/>
      </w:tblGrid>
      <w:tr>
        <w:trPr>
          <w:trHeight w:val="768" w:hRule="exact"/>
        </w:trPr>
        <w:tc>
          <w:tcPr>
            <w:tcW w:w="8437" w:type="dxa"/>
            <w:gridSpan w:val="8"/>
          </w:tcPr>
          <w:p>
            <w:pPr>
              <w:pStyle w:val="TableParagraph"/>
              <w:tabs>
                <w:tab w:pos="699" w:val="left" w:leader="none"/>
                <w:tab w:pos="1256" w:val="left" w:leader="none"/>
              </w:tabs>
              <w:spacing w:before="42"/>
              <w:ind w:left="0" w:right="64"/>
              <w:jc w:val="right"/>
              <w:rPr>
                <w:sz w:val="18"/>
              </w:rPr>
            </w:pPr>
            <w:r>
              <w:rPr>
                <w:w w:val="115"/>
                <w:sz w:val="18"/>
              </w:rPr>
              <w:t>Hoja</w:t>
            </w:r>
            <w:r>
              <w:rPr>
                <w:w w:val="115"/>
                <w:sz w:val="18"/>
                <w:u w:val="single"/>
              </w:rPr>
              <w:tab/>
            </w:r>
            <w:r>
              <w:rPr>
                <w:w w:val="115"/>
                <w:sz w:val="18"/>
              </w:rPr>
              <w:t>de</w:t>
            </w:r>
            <w:r>
              <w:rPr>
                <w:w w:val="115"/>
                <w:sz w:val="18"/>
                <w:u w:val="single"/>
              </w:rPr>
              <w:t> </w:t>
              <w:tab/>
            </w:r>
            <w:r>
              <w:rPr>
                <w:w w:val="115"/>
                <w:sz w:val="18"/>
              </w:rPr>
              <w:t>.</w:t>
            </w:r>
          </w:p>
          <w:p>
            <w:pPr>
              <w:pStyle w:val="TableParagraph"/>
              <w:spacing w:before="1"/>
              <w:ind w:left="0"/>
              <w:rPr>
                <w:sz w:val="22"/>
              </w:rPr>
            </w:pPr>
          </w:p>
          <w:p>
            <w:pPr>
              <w:pStyle w:val="TableParagraph"/>
              <w:tabs>
                <w:tab w:pos="1218" w:val="left" w:leader="none"/>
              </w:tabs>
              <w:ind w:left="0" w:right="73"/>
              <w:jc w:val="right"/>
              <w:rPr>
                <w:sz w:val="18"/>
              </w:rPr>
            </w:pPr>
            <w:r>
              <w:rPr>
                <w:spacing w:val="-1"/>
                <w:sz w:val="18"/>
              </w:rPr>
              <w:t>Fecha:</w:t>
            </w:r>
            <w:r>
              <w:rPr>
                <w:spacing w:val="-1"/>
                <w:w w:val="126"/>
                <w:sz w:val="18"/>
                <w:u w:val="single"/>
              </w:rPr>
              <w:t> </w:t>
            </w:r>
            <w:r>
              <w:rPr>
                <w:spacing w:val="-1"/>
                <w:sz w:val="18"/>
                <w:u w:val="single"/>
              </w:rPr>
              <w:tab/>
            </w:r>
          </w:p>
        </w:tc>
      </w:tr>
      <w:tr>
        <w:trPr>
          <w:trHeight w:val="1132" w:hRule="exact"/>
        </w:trPr>
        <w:tc>
          <w:tcPr>
            <w:tcW w:w="8437" w:type="dxa"/>
            <w:gridSpan w:val="8"/>
          </w:tcPr>
          <w:p>
            <w:pPr>
              <w:pStyle w:val="TableParagraph"/>
              <w:tabs>
                <w:tab w:pos="8301" w:val="left" w:leader="none"/>
              </w:tabs>
              <w:spacing w:line="441" w:lineRule="auto" w:before="44"/>
              <w:ind w:left="74" w:right="93"/>
              <w:jc w:val="both"/>
              <w:rPr>
                <w:rFonts w:ascii="Times New Roman" w:hAnsi="Times New Roman"/>
                <w:b/>
                <w:sz w:val="18"/>
              </w:rPr>
            </w:pPr>
            <w:r>
              <w:rPr>
                <w:rFonts w:ascii="Times New Roman" w:hAnsi="Times New Roman"/>
                <w:b/>
                <w:sz w:val="18"/>
              </w:rPr>
              <w:t>Unidad</w:t>
            </w:r>
            <w:r>
              <w:rPr>
                <w:rFonts w:ascii="Times New Roman" w:hAnsi="Times New Roman"/>
                <w:b/>
                <w:spacing w:val="11"/>
                <w:sz w:val="18"/>
              </w:rPr>
              <w:t> </w:t>
            </w:r>
            <w:r>
              <w:rPr>
                <w:rFonts w:ascii="Times New Roman" w:hAnsi="Times New Roman"/>
                <w:b/>
                <w:sz w:val="18"/>
              </w:rPr>
              <w:t>administrativa:</w:t>
            </w:r>
            <w:r>
              <w:rPr>
                <w:rFonts w:ascii="Times New Roman" w:hAnsi="Times New Roman"/>
                <w:b/>
                <w:spacing w:val="-2"/>
                <w:sz w:val="18"/>
              </w:rPr>
              <w:t> </w:t>
            </w:r>
            <w:r>
              <w:rPr>
                <w:rFonts w:ascii="Times New Roman" w:hAnsi="Times New Roman"/>
                <w:b/>
                <w:w w:val="111"/>
                <w:sz w:val="18"/>
                <w:u w:val="single"/>
              </w:rPr>
              <w:t> </w:t>
            </w:r>
            <w:r>
              <w:rPr>
                <w:rFonts w:ascii="Times New Roman" w:hAnsi="Times New Roman"/>
                <w:b/>
                <w:sz w:val="18"/>
                <w:u w:val="single"/>
              </w:rPr>
              <w:tab/>
            </w:r>
            <w:r>
              <w:rPr>
                <w:rFonts w:ascii="Times New Roman" w:hAnsi="Times New Roman"/>
                <w:b/>
                <w:w w:val="51"/>
                <w:sz w:val="18"/>
                <w:u w:val="single"/>
              </w:rPr>
              <w:t> </w:t>
            </w:r>
            <w:r>
              <w:rPr>
                <w:rFonts w:ascii="Times New Roman" w:hAnsi="Times New Roman"/>
                <w:b/>
                <w:sz w:val="18"/>
              </w:rPr>
              <w:t> Sección:</w:t>
            </w:r>
            <w:r>
              <w:rPr>
                <w:rFonts w:ascii="Times New Roman" w:hAnsi="Times New Roman"/>
                <w:b/>
                <w:sz w:val="18"/>
                <w:u w:val="single"/>
              </w:rPr>
              <w:tab/>
            </w:r>
            <w:r>
              <w:rPr>
                <w:rFonts w:ascii="Times New Roman" w:hAnsi="Times New Roman"/>
                <w:b/>
                <w:sz w:val="18"/>
              </w:rPr>
              <w:t> Serie:</w:t>
            </w:r>
            <w:r>
              <w:rPr>
                <w:rFonts w:ascii="Times New Roman" w:hAnsi="Times New Roman"/>
                <w:b/>
                <w:spacing w:val="-2"/>
                <w:sz w:val="18"/>
              </w:rPr>
              <w:t> </w:t>
            </w:r>
            <w:r>
              <w:rPr>
                <w:rFonts w:ascii="Times New Roman" w:hAnsi="Times New Roman"/>
                <w:b/>
                <w:w w:val="111"/>
                <w:sz w:val="18"/>
                <w:u w:val="single"/>
              </w:rPr>
              <w:t> </w:t>
            </w:r>
            <w:r>
              <w:rPr>
                <w:rFonts w:ascii="Times New Roman" w:hAnsi="Times New Roman"/>
                <w:b/>
                <w:sz w:val="18"/>
                <w:u w:val="single"/>
              </w:rPr>
              <w:tab/>
            </w:r>
          </w:p>
        </w:tc>
      </w:tr>
      <w:tr>
        <w:trPr>
          <w:trHeight w:val="298" w:hRule="exact"/>
        </w:trPr>
        <w:tc>
          <w:tcPr>
            <w:tcW w:w="630" w:type="dxa"/>
            <w:vMerge w:val="restart"/>
          </w:tcPr>
          <w:p>
            <w:pPr>
              <w:pStyle w:val="TableParagraph"/>
              <w:spacing w:before="44"/>
              <w:ind w:left="169"/>
              <w:rPr>
                <w:rFonts w:ascii="Times New Roman"/>
                <w:b/>
                <w:sz w:val="18"/>
              </w:rPr>
            </w:pPr>
            <w:r>
              <w:rPr>
                <w:rFonts w:ascii="Times New Roman"/>
                <w:b/>
                <w:w w:val="110"/>
                <w:sz w:val="18"/>
              </w:rPr>
              <w:t>No.</w:t>
            </w:r>
          </w:p>
        </w:tc>
        <w:tc>
          <w:tcPr>
            <w:tcW w:w="2123" w:type="dxa"/>
            <w:vMerge w:val="restart"/>
          </w:tcPr>
          <w:p>
            <w:pPr>
              <w:pStyle w:val="TableParagraph"/>
              <w:spacing w:before="44"/>
              <w:ind w:left="126"/>
              <w:rPr>
                <w:rFonts w:ascii="Times New Roman"/>
                <w:b/>
                <w:sz w:val="18"/>
              </w:rPr>
            </w:pPr>
            <w:r>
              <w:rPr>
                <w:rFonts w:ascii="Times New Roman"/>
                <w:b/>
                <w:w w:val="105"/>
                <w:sz w:val="18"/>
              </w:rPr>
              <w:t>Nombre del expediente</w:t>
            </w:r>
          </w:p>
        </w:tc>
        <w:tc>
          <w:tcPr>
            <w:tcW w:w="1418" w:type="dxa"/>
            <w:vMerge w:val="restart"/>
          </w:tcPr>
          <w:p>
            <w:pPr>
              <w:pStyle w:val="TableParagraph"/>
              <w:spacing w:line="312" w:lineRule="auto" w:before="44"/>
              <w:ind w:left="229" w:right="219" w:firstLine="58"/>
              <w:rPr>
                <w:rFonts w:ascii="Times New Roman" w:hAnsi="Times New Roman"/>
                <w:b/>
                <w:sz w:val="18"/>
              </w:rPr>
            </w:pPr>
            <w:r>
              <w:rPr>
                <w:rFonts w:ascii="Times New Roman" w:hAnsi="Times New Roman"/>
                <w:b/>
                <w:w w:val="105"/>
                <w:sz w:val="18"/>
              </w:rPr>
              <w:t>Código de </w:t>
            </w:r>
            <w:r>
              <w:rPr>
                <w:rFonts w:ascii="Times New Roman" w:hAnsi="Times New Roman"/>
                <w:b/>
                <w:sz w:val="18"/>
              </w:rPr>
              <w:t>clasificación</w:t>
            </w:r>
          </w:p>
        </w:tc>
        <w:tc>
          <w:tcPr>
            <w:tcW w:w="1437" w:type="dxa"/>
            <w:gridSpan w:val="3"/>
          </w:tcPr>
          <w:p>
            <w:pPr>
              <w:pStyle w:val="TableParagraph"/>
              <w:spacing w:before="44"/>
              <w:ind w:left="137"/>
              <w:rPr>
                <w:rFonts w:ascii="Times New Roman"/>
                <w:b/>
                <w:sz w:val="18"/>
              </w:rPr>
            </w:pPr>
            <w:r>
              <w:rPr>
                <w:rFonts w:ascii="Times New Roman"/>
                <w:b/>
                <w:sz w:val="18"/>
              </w:rPr>
              <w:t>Valor primario</w:t>
            </w:r>
          </w:p>
        </w:tc>
        <w:tc>
          <w:tcPr>
            <w:tcW w:w="1667" w:type="dxa"/>
            <w:vMerge w:val="restart"/>
          </w:tcPr>
          <w:p>
            <w:pPr>
              <w:pStyle w:val="TableParagraph"/>
              <w:spacing w:line="312" w:lineRule="auto" w:before="44"/>
              <w:ind w:left="188" w:right="30" w:hanging="93"/>
              <w:rPr>
                <w:rFonts w:ascii="Times New Roman" w:hAnsi="Times New Roman"/>
                <w:b/>
                <w:sz w:val="18"/>
              </w:rPr>
            </w:pPr>
            <w:r>
              <w:rPr>
                <w:rFonts w:ascii="Times New Roman" w:hAnsi="Times New Roman"/>
                <w:b/>
                <w:w w:val="105"/>
                <w:sz w:val="18"/>
              </w:rPr>
              <w:t>Periodo de trámite (años extremos)</w:t>
            </w:r>
          </w:p>
        </w:tc>
        <w:tc>
          <w:tcPr>
            <w:tcW w:w="1163" w:type="dxa"/>
            <w:vMerge w:val="restart"/>
          </w:tcPr>
          <w:p>
            <w:pPr>
              <w:pStyle w:val="TableParagraph"/>
              <w:spacing w:line="312" w:lineRule="auto" w:before="44"/>
              <w:ind w:left="113" w:firstLine="121"/>
              <w:rPr>
                <w:rFonts w:ascii="Times New Roman"/>
                <w:b/>
                <w:sz w:val="18"/>
              </w:rPr>
            </w:pPr>
            <w:r>
              <w:rPr>
                <w:rFonts w:ascii="Times New Roman"/>
                <w:b/>
                <w:w w:val="105"/>
                <w:sz w:val="18"/>
              </w:rPr>
              <w:t>Vigencia </w:t>
            </w:r>
            <w:r>
              <w:rPr>
                <w:rFonts w:ascii="Times New Roman"/>
                <w:b/>
                <w:sz w:val="18"/>
              </w:rPr>
              <w:t>documental</w:t>
            </w:r>
          </w:p>
        </w:tc>
      </w:tr>
      <w:tr>
        <w:trPr>
          <w:trHeight w:val="298" w:hRule="exact"/>
        </w:trPr>
        <w:tc>
          <w:tcPr>
            <w:tcW w:w="630" w:type="dxa"/>
            <w:vMerge/>
          </w:tcPr>
          <w:p>
            <w:pPr/>
          </w:p>
        </w:tc>
        <w:tc>
          <w:tcPr>
            <w:tcW w:w="2123" w:type="dxa"/>
            <w:vMerge/>
          </w:tcPr>
          <w:p>
            <w:pPr/>
          </w:p>
        </w:tc>
        <w:tc>
          <w:tcPr>
            <w:tcW w:w="1418" w:type="dxa"/>
            <w:vMerge/>
          </w:tcPr>
          <w:p>
            <w:pPr/>
          </w:p>
        </w:tc>
        <w:tc>
          <w:tcPr>
            <w:tcW w:w="473" w:type="dxa"/>
          </w:tcPr>
          <w:p>
            <w:pPr>
              <w:pStyle w:val="TableParagraph"/>
              <w:spacing w:before="44"/>
              <w:ind w:left="0"/>
              <w:jc w:val="center"/>
              <w:rPr>
                <w:rFonts w:ascii="Times New Roman"/>
                <w:b/>
                <w:sz w:val="18"/>
              </w:rPr>
            </w:pPr>
            <w:r>
              <w:rPr>
                <w:rFonts w:ascii="Times New Roman"/>
                <w:b/>
                <w:w w:val="102"/>
                <w:sz w:val="18"/>
              </w:rPr>
              <w:t>A</w:t>
            </w:r>
          </w:p>
        </w:tc>
        <w:tc>
          <w:tcPr>
            <w:tcW w:w="488" w:type="dxa"/>
          </w:tcPr>
          <w:p>
            <w:pPr>
              <w:pStyle w:val="TableParagraph"/>
              <w:spacing w:before="44"/>
              <w:ind w:left="0"/>
              <w:jc w:val="center"/>
              <w:rPr>
                <w:rFonts w:ascii="Times New Roman"/>
                <w:b/>
                <w:sz w:val="18"/>
              </w:rPr>
            </w:pPr>
            <w:r>
              <w:rPr>
                <w:rFonts w:ascii="Times New Roman"/>
                <w:b/>
                <w:w w:val="91"/>
                <w:sz w:val="18"/>
              </w:rPr>
              <w:t>L</w:t>
            </w:r>
          </w:p>
        </w:tc>
        <w:tc>
          <w:tcPr>
            <w:tcW w:w="476" w:type="dxa"/>
          </w:tcPr>
          <w:p>
            <w:pPr>
              <w:pStyle w:val="TableParagraph"/>
              <w:spacing w:before="44"/>
              <w:ind w:left="0"/>
              <w:jc w:val="center"/>
              <w:rPr>
                <w:rFonts w:ascii="Times New Roman"/>
                <w:b/>
                <w:sz w:val="18"/>
              </w:rPr>
            </w:pPr>
            <w:r>
              <w:rPr>
                <w:rFonts w:ascii="Times New Roman"/>
                <w:b/>
                <w:w w:val="93"/>
                <w:sz w:val="18"/>
              </w:rPr>
              <w:t>F</w:t>
            </w:r>
          </w:p>
        </w:tc>
        <w:tc>
          <w:tcPr>
            <w:tcW w:w="1667" w:type="dxa"/>
            <w:vMerge/>
          </w:tcPr>
          <w:p>
            <w:pPr/>
          </w:p>
        </w:tc>
        <w:tc>
          <w:tcPr>
            <w:tcW w:w="1163" w:type="dxa"/>
            <w:vMerge/>
          </w:tcPr>
          <w:p>
            <w:pPr/>
          </w:p>
        </w:tc>
      </w:tr>
      <w:tr>
        <w:trPr>
          <w:trHeight w:val="298" w:hRule="exact"/>
        </w:trPr>
        <w:tc>
          <w:tcPr>
            <w:tcW w:w="630" w:type="dxa"/>
          </w:tcPr>
          <w:p>
            <w:pPr/>
          </w:p>
        </w:tc>
        <w:tc>
          <w:tcPr>
            <w:tcW w:w="2123" w:type="dxa"/>
          </w:tcPr>
          <w:p>
            <w:pPr/>
          </w:p>
        </w:tc>
        <w:tc>
          <w:tcPr>
            <w:tcW w:w="1418" w:type="dxa"/>
          </w:tcPr>
          <w:p>
            <w:pPr/>
          </w:p>
        </w:tc>
        <w:tc>
          <w:tcPr>
            <w:tcW w:w="473" w:type="dxa"/>
          </w:tcPr>
          <w:p>
            <w:pPr/>
          </w:p>
        </w:tc>
        <w:tc>
          <w:tcPr>
            <w:tcW w:w="488" w:type="dxa"/>
          </w:tcPr>
          <w:p>
            <w:pPr/>
          </w:p>
        </w:tc>
        <w:tc>
          <w:tcPr>
            <w:tcW w:w="476" w:type="dxa"/>
          </w:tcPr>
          <w:p>
            <w:pPr/>
          </w:p>
        </w:tc>
        <w:tc>
          <w:tcPr>
            <w:tcW w:w="1667" w:type="dxa"/>
          </w:tcPr>
          <w:p>
            <w:pPr/>
          </w:p>
        </w:tc>
        <w:tc>
          <w:tcPr>
            <w:tcW w:w="1163" w:type="dxa"/>
          </w:tcPr>
          <w:p>
            <w:pPr/>
          </w:p>
        </w:tc>
      </w:tr>
      <w:tr>
        <w:trPr>
          <w:trHeight w:val="298" w:hRule="exact"/>
        </w:trPr>
        <w:tc>
          <w:tcPr>
            <w:tcW w:w="630" w:type="dxa"/>
          </w:tcPr>
          <w:p>
            <w:pPr/>
          </w:p>
        </w:tc>
        <w:tc>
          <w:tcPr>
            <w:tcW w:w="2123" w:type="dxa"/>
          </w:tcPr>
          <w:p>
            <w:pPr/>
          </w:p>
        </w:tc>
        <w:tc>
          <w:tcPr>
            <w:tcW w:w="1418" w:type="dxa"/>
          </w:tcPr>
          <w:p>
            <w:pPr/>
          </w:p>
        </w:tc>
        <w:tc>
          <w:tcPr>
            <w:tcW w:w="473" w:type="dxa"/>
          </w:tcPr>
          <w:p>
            <w:pPr/>
          </w:p>
        </w:tc>
        <w:tc>
          <w:tcPr>
            <w:tcW w:w="488" w:type="dxa"/>
          </w:tcPr>
          <w:p>
            <w:pPr/>
          </w:p>
        </w:tc>
        <w:tc>
          <w:tcPr>
            <w:tcW w:w="476" w:type="dxa"/>
          </w:tcPr>
          <w:p>
            <w:pPr/>
          </w:p>
        </w:tc>
        <w:tc>
          <w:tcPr>
            <w:tcW w:w="1667" w:type="dxa"/>
          </w:tcPr>
          <w:p>
            <w:pPr/>
          </w:p>
        </w:tc>
        <w:tc>
          <w:tcPr>
            <w:tcW w:w="1163" w:type="dxa"/>
          </w:tcPr>
          <w:p>
            <w:pPr/>
          </w:p>
        </w:tc>
      </w:tr>
      <w:tr>
        <w:trPr>
          <w:trHeight w:val="298" w:hRule="exact"/>
        </w:trPr>
        <w:tc>
          <w:tcPr>
            <w:tcW w:w="630" w:type="dxa"/>
          </w:tcPr>
          <w:p>
            <w:pPr/>
          </w:p>
        </w:tc>
        <w:tc>
          <w:tcPr>
            <w:tcW w:w="2123" w:type="dxa"/>
          </w:tcPr>
          <w:p>
            <w:pPr/>
          </w:p>
        </w:tc>
        <w:tc>
          <w:tcPr>
            <w:tcW w:w="1418" w:type="dxa"/>
          </w:tcPr>
          <w:p>
            <w:pPr/>
          </w:p>
        </w:tc>
        <w:tc>
          <w:tcPr>
            <w:tcW w:w="473" w:type="dxa"/>
          </w:tcPr>
          <w:p>
            <w:pPr/>
          </w:p>
        </w:tc>
        <w:tc>
          <w:tcPr>
            <w:tcW w:w="488" w:type="dxa"/>
          </w:tcPr>
          <w:p>
            <w:pPr/>
          </w:p>
        </w:tc>
        <w:tc>
          <w:tcPr>
            <w:tcW w:w="476" w:type="dxa"/>
          </w:tcPr>
          <w:p>
            <w:pPr/>
          </w:p>
        </w:tc>
        <w:tc>
          <w:tcPr>
            <w:tcW w:w="1667" w:type="dxa"/>
          </w:tcPr>
          <w:p>
            <w:pPr/>
          </w:p>
        </w:tc>
        <w:tc>
          <w:tcPr>
            <w:tcW w:w="1163" w:type="dxa"/>
          </w:tcPr>
          <w:p>
            <w:pPr/>
          </w:p>
        </w:tc>
      </w:tr>
      <w:tr>
        <w:trPr>
          <w:trHeight w:val="298" w:hRule="exact"/>
        </w:trPr>
        <w:tc>
          <w:tcPr>
            <w:tcW w:w="630" w:type="dxa"/>
          </w:tcPr>
          <w:p>
            <w:pPr/>
          </w:p>
        </w:tc>
        <w:tc>
          <w:tcPr>
            <w:tcW w:w="2123" w:type="dxa"/>
          </w:tcPr>
          <w:p>
            <w:pPr/>
          </w:p>
        </w:tc>
        <w:tc>
          <w:tcPr>
            <w:tcW w:w="1418" w:type="dxa"/>
          </w:tcPr>
          <w:p>
            <w:pPr/>
          </w:p>
        </w:tc>
        <w:tc>
          <w:tcPr>
            <w:tcW w:w="473" w:type="dxa"/>
          </w:tcPr>
          <w:p>
            <w:pPr/>
          </w:p>
        </w:tc>
        <w:tc>
          <w:tcPr>
            <w:tcW w:w="488" w:type="dxa"/>
          </w:tcPr>
          <w:p>
            <w:pPr/>
          </w:p>
        </w:tc>
        <w:tc>
          <w:tcPr>
            <w:tcW w:w="476" w:type="dxa"/>
          </w:tcPr>
          <w:p>
            <w:pPr/>
          </w:p>
        </w:tc>
        <w:tc>
          <w:tcPr>
            <w:tcW w:w="1667" w:type="dxa"/>
          </w:tcPr>
          <w:p>
            <w:pPr/>
          </w:p>
        </w:tc>
        <w:tc>
          <w:tcPr>
            <w:tcW w:w="1163" w:type="dxa"/>
          </w:tcPr>
          <w:p>
            <w:pPr/>
          </w:p>
        </w:tc>
      </w:tr>
      <w:tr>
        <w:trPr>
          <w:trHeight w:val="1978" w:hRule="exact"/>
        </w:trPr>
        <w:tc>
          <w:tcPr>
            <w:tcW w:w="8437" w:type="dxa"/>
            <w:gridSpan w:val="8"/>
          </w:tcPr>
          <w:p>
            <w:pPr>
              <w:pStyle w:val="TableParagraph"/>
              <w:tabs>
                <w:tab w:pos="2352" w:val="left" w:leader="none"/>
                <w:tab w:pos="2914" w:val="left" w:leader="none"/>
                <w:tab w:pos="5784" w:val="left" w:leader="none"/>
                <w:tab w:pos="6266" w:val="left" w:leader="none"/>
                <w:tab w:pos="8351" w:val="left" w:leader="none"/>
              </w:tabs>
              <w:spacing w:line="312" w:lineRule="auto" w:before="44"/>
              <w:ind w:right="73"/>
              <w:rPr>
                <w:rFonts w:ascii="Times New Roman" w:hAnsi="Times New Roman"/>
                <w:b/>
                <w:sz w:val="18"/>
              </w:rPr>
            </w:pPr>
            <w:r>
              <w:rPr>
                <w:rFonts w:ascii="Times New Roman" w:hAnsi="Times New Roman"/>
                <w:b/>
                <w:w w:val="105"/>
                <w:sz w:val="18"/>
              </w:rPr>
              <w:t>El presente inventario</w:t>
            </w:r>
            <w:r>
              <w:rPr>
                <w:rFonts w:ascii="Times New Roman" w:hAnsi="Times New Roman"/>
                <w:b/>
                <w:spacing w:val="-8"/>
                <w:w w:val="105"/>
                <w:sz w:val="18"/>
              </w:rPr>
              <w:t> </w:t>
            </w:r>
            <w:r>
              <w:rPr>
                <w:rFonts w:ascii="Times New Roman" w:hAnsi="Times New Roman"/>
                <w:b/>
                <w:w w:val="105"/>
                <w:sz w:val="18"/>
              </w:rPr>
              <w:t>consta</w:t>
            </w:r>
            <w:r>
              <w:rPr>
                <w:rFonts w:ascii="Times New Roman" w:hAnsi="Times New Roman"/>
                <w:b/>
                <w:spacing w:val="-3"/>
                <w:w w:val="105"/>
                <w:sz w:val="18"/>
              </w:rPr>
              <w:t> </w:t>
            </w:r>
            <w:r>
              <w:rPr>
                <w:rFonts w:ascii="Times New Roman" w:hAnsi="Times New Roman"/>
                <w:b/>
                <w:w w:val="105"/>
                <w:sz w:val="18"/>
              </w:rPr>
              <w:t>de</w:t>
            </w:r>
            <w:r>
              <w:rPr>
                <w:rFonts w:ascii="Times New Roman" w:hAnsi="Times New Roman"/>
                <w:b/>
                <w:w w:val="105"/>
                <w:sz w:val="18"/>
                <w:u w:val="single"/>
              </w:rPr>
              <w:tab/>
            </w:r>
            <w:r>
              <w:rPr>
                <w:rFonts w:ascii="Times New Roman" w:hAnsi="Times New Roman"/>
                <w:b/>
                <w:w w:val="105"/>
                <w:sz w:val="18"/>
              </w:rPr>
              <w:t>(hojas) y ampara la</w:t>
            </w:r>
            <w:r>
              <w:rPr>
                <w:rFonts w:ascii="Times New Roman" w:hAnsi="Times New Roman"/>
                <w:b/>
                <w:spacing w:val="-11"/>
                <w:w w:val="105"/>
                <w:sz w:val="18"/>
              </w:rPr>
              <w:t> </w:t>
            </w:r>
            <w:r>
              <w:rPr>
                <w:rFonts w:ascii="Times New Roman" w:hAnsi="Times New Roman"/>
                <w:b/>
                <w:w w:val="105"/>
                <w:sz w:val="18"/>
              </w:rPr>
              <w:t>cantidad</w:t>
            </w:r>
            <w:r>
              <w:rPr>
                <w:rFonts w:ascii="Times New Roman" w:hAnsi="Times New Roman"/>
                <w:b/>
                <w:spacing w:val="-3"/>
                <w:w w:val="105"/>
                <w:sz w:val="18"/>
              </w:rPr>
              <w:t> </w:t>
            </w:r>
            <w:r>
              <w:rPr>
                <w:rFonts w:ascii="Times New Roman" w:hAnsi="Times New Roman"/>
                <w:b/>
                <w:w w:val="105"/>
                <w:sz w:val="18"/>
              </w:rPr>
              <w:t>de</w:t>
            </w:r>
            <w:r>
              <w:rPr>
                <w:rFonts w:ascii="Times New Roman" w:hAnsi="Times New Roman"/>
                <w:b/>
                <w:w w:val="105"/>
                <w:sz w:val="18"/>
                <w:u w:val="single"/>
              </w:rPr>
              <w:tab/>
            </w:r>
            <w:r>
              <w:rPr>
                <w:rFonts w:ascii="Times New Roman" w:hAnsi="Times New Roman"/>
                <w:b/>
                <w:w w:val="105"/>
                <w:sz w:val="18"/>
              </w:rPr>
              <w:t>expedientes de los</w:t>
            </w:r>
            <w:r>
              <w:rPr>
                <w:rFonts w:ascii="Times New Roman" w:hAnsi="Times New Roman"/>
                <w:b/>
                <w:spacing w:val="-8"/>
                <w:w w:val="105"/>
                <w:sz w:val="18"/>
              </w:rPr>
              <w:t> </w:t>
            </w:r>
            <w:r>
              <w:rPr>
                <w:rFonts w:ascii="Times New Roman" w:hAnsi="Times New Roman"/>
                <w:b/>
                <w:w w:val="105"/>
                <w:sz w:val="18"/>
              </w:rPr>
              <w:t>años</w:t>
            </w:r>
            <w:r>
              <w:rPr>
                <w:rFonts w:ascii="Times New Roman" w:hAnsi="Times New Roman"/>
                <w:b/>
                <w:spacing w:val="-3"/>
                <w:w w:val="105"/>
                <w:sz w:val="18"/>
              </w:rPr>
              <w:t> </w:t>
            </w:r>
            <w:r>
              <w:rPr>
                <w:rFonts w:ascii="Times New Roman" w:hAnsi="Times New Roman"/>
                <w:b/>
                <w:w w:val="105"/>
                <w:sz w:val="18"/>
              </w:rPr>
              <w:t>de</w:t>
            </w:r>
            <w:r>
              <w:rPr>
                <w:rFonts w:ascii="Times New Roman" w:hAnsi="Times New Roman"/>
                <w:b/>
                <w:spacing w:val="5"/>
                <w:sz w:val="18"/>
              </w:rPr>
              <w:t> </w:t>
            </w:r>
            <w:r>
              <w:rPr>
                <w:rFonts w:ascii="Times New Roman" w:hAnsi="Times New Roman"/>
                <w:b/>
                <w:w w:val="111"/>
                <w:sz w:val="18"/>
                <w:u w:val="single"/>
              </w:rPr>
              <w:t> </w:t>
            </w:r>
            <w:r>
              <w:rPr>
                <w:rFonts w:ascii="Times New Roman" w:hAnsi="Times New Roman"/>
                <w:b/>
                <w:sz w:val="18"/>
                <w:u w:val="single"/>
              </w:rPr>
              <w:tab/>
            </w:r>
            <w:r>
              <w:rPr>
                <w:rFonts w:ascii="Times New Roman" w:hAnsi="Times New Roman"/>
                <w:b/>
                <w:sz w:val="18"/>
              </w:rPr>
              <w:t> </w:t>
            </w:r>
            <w:r>
              <w:rPr>
                <w:rFonts w:ascii="Times New Roman" w:hAnsi="Times New Roman"/>
                <w:b/>
                <w:w w:val="105"/>
                <w:sz w:val="18"/>
              </w:rPr>
              <w:t>(periodo),</w:t>
            </w:r>
            <w:r>
              <w:rPr>
                <w:rFonts w:ascii="Times New Roman" w:hAnsi="Times New Roman"/>
                <w:b/>
                <w:spacing w:val="-6"/>
                <w:w w:val="105"/>
                <w:sz w:val="18"/>
              </w:rPr>
              <w:t> </w:t>
            </w:r>
            <w:r>
              <w:rPr>
                <w:rFonts w:ascii="Times New Roman" w:hAnsi="Times New Roman"/>
                <w:b/>
                <w:w w:val="105"/>
                <w:sz w:val="18"/>
              </w:rPr>
              <w:t>contenidos</w:t>
            </w:r>
            <w:r>
              <w:rPr>
                <w:rFonts w:ascii="Times New Roman" w:hAnsi="Times New Roman"/>
                <w:b/>
                <w:spacing w:val="1"/>
                <w:w w:val="105"/>
                <w:sz w:val="18"/>
              </w:rPr>
              <w:t> </w:t>
            </w:r>
            <w:r>
              <w:rPr>
                <w:rFonts w:ascii="Times New Roman" w:hAnsi="Times New Roman"/>
                <w:b/>
                <w:w w:val="105"/>
                <w:sz w:val="18"/>
              </w:rPr>
              <w:t>en</w:t>
            </w:r>
            <w:r>
              <w:rPr>
                <w:rFonts w:ascii="Times New Roman" w:hAnsi="Times New Roman"/>
                <w:b/>
                <w:w w:val="105"/>
                <w:sz w:val="18"/>
                <w:u w:val="single"/>
              </w:rPr>
              <w:tab/>
            </w:r>
            <w:r>
              <w:rPr>
                <w:rFonts w:ascii="Times New Roman" w:hAnsi="Times New Roman"/>
                <w:b/>
                <w:w w:val="105"/>
                <w:sz w:val="18"/>
              </w:rPr>
              <w:t>(legajos o cajas), con un peso aproximado</w:t>
            </w:r>
            <w:r>
              <w:rPr>
                <w:rFonts w:ascii="Times New Roman" w:hAnsi="Times New Roman"/>
                <w:b/>
                <w:spacing w:val="1"/>
                <w:w w:val="105"/>
                <w:sz w:val="18"/>
              </w:rPr>
              <w:t> </w:t>
            </w:r>
            <w:r>
              <w:rPr>
                <w:rFonts w:ascii="Times New Roman" w:hAnsi="Times New Roman"/>
                <w:b/>
                <w:w w:val="105"/>
                <w:sz w:val="18"/>
              </w:rPr>
              <w:t>de</w:t>
            </w:r>
            <w:r>
              <w:rPr>
                <w:rFonts w:ascii="Times New Roman" w:hAnsi="Times New Roman"/>
                <w:b/>
                <w:w w:val="105"/>
                <w:sz w:val="18"/>
                <w:u w:val="single"/>
              </w:rPr>
              <w:tab/>
            </w:r>
            <w:r>
              <w:rPr>
                <w:rFonts w:ascii="Times New Roman" w:hAnsi="Times New Roman"/>
                <w:b/>
                <w:spacing w:val="-3"/>
                <w:w w:val="105"/>
                <w:sz w:val="18"/>
              </w:rPr>
              <w:t>Kgs.</w:t>
            </w:r>
          </w:p>
          <w:p>
            <w:pPr>
              <w:pStyle w:val="TableParagraph"/>
              <w:ind w:left="0"/>
              <w:rPr>
                <w:sz w:val="20"/>
              </w:rPr>
            </w:pPr>
          </w:p>
          <w:p>
            <w:pPr>
              <w:pStyle w:val="TableParagraph"/>
              <w:ind w:left="0"/>
              <w:rPr>
                <w:sz w:val="20"/>
              </w:rPr>
            </w:pPr>
          </w:p>
          <w:p>
            <w:pPr>
              <w:pStyle w:val="TableParagraph"/>
              <w:ind w:left="0"/>
              <w:rPr>
                <w:sz w:val="20"/>
              </w:rPr>
            </w:pPr>
          </w:p>
          <w:p>
            <w:pPr>
              <w:pStyle w:val="TableParagraph"/>
              <w:spacing w:before="10"/>
              <w:ind w:left="0"/>
              <w:rPr>
                <w:sz w:val="12"/>
              </w:rPr>
            </w:pPr>
          </w:p>
          <w:p>
            <w:pPr>
              <w:pStyle w:val="TableParagraph"/>
              <w:tabs>
                <w:tab w:pos="5469" w:val="left" w:leader="none"/>
              </w:tabs>
              <w:spacing w:line="20" w:lineRule="exact"/>
              <w:ind w:left="70"/>
              <w:rPr>
                <w:sz w:val="2"/>
              </w:rPr>
            </w:pPr>
            <w:r>
              <w:rPr>
                <w:sz w:val="2"/>
              </w:rPr>
              <w:pict>
                <v:group style="width:135.450pt;height:.45pt;mso-position-horizontal-relative:char;mso-position-vertical-relative:line" coordorigin="0,0" coordsize="2709,9">
                  <v:line style="position:absolute" from="4,4" to="2705,4" stroked="true" strokeweight=".45pt" strokecolor="#000000"/>
                </v:group>
              </w:pict>
            </w:r>
            <w:r>
              <w:rPr>
                <w:sz w:val="2"/>
              </w:rPr>
            </w:r>
            <w:r>
              <w:rPr>
                <w:sz w:val="2"/>
              </w:rPr>
              <w:tab/>
            </w:r>
            <w:r>
              <w:rPr>
                <w:sz w:val="2"/>
              </w:rPr>
              <w:pict>
                <v:group style="width:144.450pt;height:.45pt;mso-position-horizontal-relative:char;mso-position-vertical-relative:line" coordorigin="0,0" coordsize="2889,9">
                  <v:line style="position:absolute" from="4,4" to="2885,4" stroked="true" strokeweight=".45pt" strokecolor="#000000"/>
                </v:group>
              </w:pict>
            </w:r>
            <w:r>
              <w:rPr>
                <w:sz w:val="2"/>
              </w:rPr>
            </w:r>
          </w:p>
          <w:p>
            <w:pPr>
              <w:pStyle w:val="TableParagraph"/>
              <w:spacing w:before="10"/>
              <w:ind w:left="0"/>
              <w:rPr>
                <w:sz w:val="22"/>
              </w:rPr>
            </w:pPr>
          </w:p>
          <w:p>
            <w:pPr>
              <w:pStyle w:val="TableParagraph"/>
              <w:tabs>
                <w:tab w:pos="5936" w:val="left" w:leader="none"/>
              </w:tabs>
              <w:ind w:left="1076" w:right="73"/>
              <w:rPr>
                <w:rFonts w:ascii="Times New Roman" w:hAnsi="Times New Roman"/>
                <w:b/>
                <w:sz w:val="18"/>
              </w:rPr>
            </w:pPr>
            <w:r>
              <w:rPr>
                <w:rFonts w:ascii="Times New Roman" w:hAnsi="Times New Roman"/>
                <w:b/>
                <w:sz w:val="18"/>
              </w:rPr>
              <w:t>Elaboró</w:t>
              <w:tab/>
              <w:t>Titular del área</w:t>
            </w:r>
            <w:r>
              <w:rPr>
                <w:rFonts w:ascii="Times New Roman" w:hAnsi="Times New Roman"/>
                <w:b/>
                <w:spacing w:val="12"/>
                <w:sz w:val="18"/>
              </w:rPr>
              <w:t> </w:t>
            </w:r>
            <w:r>
              <w:rPr>
                <w:rFonts w:ascii="Times New Roman" w:hAnsi="Times New Roman"/>
                <w:b/>
                <w:sz w:val="18"/>
              </w:rPr>
              <w:t>productora</w:t>
            </w:r>
          </w:p>
        </w:tc>
      </w:tr>
    </w:tbl>
    <w:p>
      <w:pPr>
        <w:spacing w:line="276" w:lineRule="auto" w:before="44"/>
        <w:ind w:left="1534" w:right="5466" w:firstLine="0"/>
        <w:jc w:val="left"/>
        <w:rPr>
          <w:rFonts w:ascii="Calibri" w:hAnsi="Calibri"/>
          <w:sz w:val="15"/>
        </w:rPr>
      </w:pPr>
      <w:r>
        <w:rPr/>
        <w:pict>
          <v:line style="position:absolute;mso-position-horizontal-relative:page;mso-position-vertical-relative:paragraph;z-index:2440" from="53.149598pt,14.372115pt" to="36.425598pt,14.372115pt" stroked="true" strokeweight=".25pt" strokecolor="#000000">
            <w10:wrap type="none"/>
          </v:line>
        </w:pict>
      </w:r>
      <w:r>
        <w:rPr/>
        <w:pict>
          <v:shape style="position:absolute;margin-left:39.776615pt;margin-top:19.308115pt;width:11pt;height:12.05pt;mso-position-horizontal-relative:page;mso-position-vertical-relative:paragraph;z-index:2464" type="#_x0000_t202" filled="false" stroked="false">
            <v:textbox inset="0,0,0,0" style="layout-flow:vertical">
              <w:txbxContent>
                <w:p>
                  <w:pPr>
                    <w:spacing w:line="210" w:lineRule="exact" w:before="0"/>
                    <w:ind w:left="20" w:right="-21" w:firstLine="0"/>
                    <w:jc w:val="left"/>
                    <w:rPr>
                      <w:rFonts w:ascii="Calibri"/>
                      <w:sz w:val="18"/>
                    </w:rPr>
                  </w:pPr>
                  <w:r>
                    <w:rPr>
                      <w:rFonts w:ascii="Calibri"/>
                      <w:w w:val="109"/>
                      <w:sz w:val="18"/>
                    </w:rPr>
                    <w:t>73</w:t>
                  </w:r>
                </w:p>
              </w:txbxContent>
            </v:textbox>
            <w10:wrap type="none"/>
          </v:shape>
        </w:pict>
      </w:r>
      <w:r>
        <w:rPr/>
        <w:pict>
          <v:shape style="position:absolute;margin-left:41.423779pt;margin-top:-228.896683pt;width:9pt;height:238.35pt;mso-position-horizontal-relative:page;mso-position-vertical-relative:paragraph;z-index:2488" type="#_x0000_t202" filled="false" stroked="false">
            <v:textbox inset="0,0,0,0" style="layout-flow:vertical">
              <w:txbxContent>
                <w:p>
                  <w:pPr>
                    <w:spacing w:line="161" w:lineRule="exact" w:before="0"/>
                    <w:ind w:left="20" w:right="0" w:firstLine="0"/>
                    <w:jc w:val="left"/>
                    <w:rPr>
                      <w:rFonts w:ascii="Trebuchet MS" w:hAnsi="Trebuchet MS"/>
                      <w:sz w:val="14"/>
                    </w:rPr>
                  </w:pPr>
                  <w:r>
                    <w:rPr>
                      <w:rFonts w:ascii="Trebuchet MS" w:hAnsi="Trebuchet MS"/>
                      <w:w w:val="95"/>
                      <w:sz w:val="14"/>
                    </w:rPr>
                    <w:t>Gestionar</w:t>
                  </w:r>
                  <w:r>
                    <w:rPr>
                      <w:rFonts w:ascii="Trebuchet MS" w:hAnsi="Trebuchet MS"/>
                      <w:spacing w:val="-4"/>
                      <w:sz w:val="14"/>
                    </w:rPr>
                    <w:t> </w:t>
                  </w:r>
                  <w:r>
                    <w:rPr>
                      <w:rFonts w:ascii="Trebuchet MS" w:hAnsi="Trebuchet MS"/>
                      <w:w w:val="94"/>
                      <w:sz w:val="14"/>
                    </w:rPr>
                    <w:t>los</w:t>
                  </w:r>
                  <w:r>
                    <w:rPr>
                      <w:rFonts w:ascii="Trebuchet MS" w:hAnsi="Trebuchet MS"/>
                      <w:spacing w:val="-4"/>
                      <w:sz w:val="14"/>
                    </w:rPr>
                    <w:t> </w:t>
                  </w:r>
                  <w:r>
                    <w:rPr>
                      <w:rFonts w:ascii="Trebuchet MS" w:hAnsi="Trebuchet MS"/>
                      <w:w w:val="97"/>
                      <w:sz w:val="14"/>
                    </w:rPr>
                    <w:t>documentos</w:t>
                  </w:r>
                  <w:r>
                    <w:rPr>
                      <w:rFonts w:ascii="Trebuchet MS" w:hAnsi="Trebuchet MS"/>
                      <w:spacing w:val="-4"/>
                      <w:sz w:val="14"/>
                    </w:rPr>
                    <w:t> </w:t>
                  </w:r>
                  <w:r>
                    <w:rPr>
                      <w:rFonts w:ascii="Trebuchet MS" w:hAnsi="Trebuchet MS"/>
                      <w:w w:val="95"/>
                      <w:sz w:val="14"/>
                    </w:rPr>
                    <w:t>de</w:t>
                  </w:r>
                  <w:r>
                    <w:rPr>
                      <w:rFonts w:ascii="Trebuchet MS" w:hAnsi="Trebuchet MS"/>
                      <w:spacing w:val="-4"/>
                      <w:sz w:val="14"/>
                    </w:rPr>
                    <w:t> </w:t>
                  </w:r>
                  <w:r>
                    <w:rPr>
                      <w:rFonts w:ascii="Trebuchet MS" w:hAnsi="Trebuchet MS"/>
                      <w:w w:val="91"/>
                      <w:sz w:val="14"/>
                    </w:rPr>
                    <w:t>a</w:t>
                  </w:r>
                  <w:r>
                    <w:rPr>
                      <w:rFonts w:ascii="Trebuchet MS" w:hAnsi="Trebuchet MS"/>
                      <w:spacing w:val="-3"/>
                      <w:w w:val="91"/>
                      <w:sz w:val="14"/>
                    </w:rPr>
                    <w:t>r</w:t>
                  </w:r>
                  <w:r>
                    <w:rPr>
                      <w:rFonts w:ascii="Trebuchet MS" w:hAnsi="Trebuchet MS"/>
                      <w:w w:val="94"/>
                      <w:sz w:val="14"/>
                    </w:rPr>
                    <w:t>chivo</w:t>
                  </w:r>
                  <w:r>
                    <w:rPr>
                      <w:rFonts w:ascii="Trebuchet MS" w:hAnsi="Trebuchet MS"/>
                      <w:spacing w:val="-4"/>
                      <w:sz w:val="14"/>
                    </w:rPr>
                    <w:t> </w:t>
                  </w:r>
                  <w:r>
                    <w:rPr>
                      <w:rFonts w:ascii="Trebuchet MS" w:hAnsi="Trebuchet MS"/>
                      <w:w w:val="94"/>
                      <w:sz w:val="14"/>
                    </w:rPr>
                    <w:t>para</w:t>
                  </w:r>
                  <w:r>
                    <w:rPr>
                      <w:rFonts w:ascii="Trebuchet MS" w:hAnsi="Trebuchet MS"/>
                      <w:spacing w:val="-4"/>
                      <w:sz w:val="14"/>
                    </w:rPr>
                    <w:t> </w:t>
                  </w:r>
                  <w:r>
                    <w:rPr>
                      <w:rFonts w:ascii="Trebuchet MS" w:hAnsi="Trebuchet MS"/>
                      <w:w w:val="93"/>
                      <w:sz w:val="14"/>
                    </w:rPr>
                    <w:t>garantizar</w:t>
                  </w:r>
                  <w:r>
                    <w:rPr>
                      <w:rFonts w:ascii="Trebuchet MS" w:hAnsi="Trebuchet MS"/>
                      <w:spacing w:val="-4"/>
                      <w:sz w:val="14"/>
                    </w:rPr>
                    <w:t> </w:t>
                  </w:r>
                  <w:r>
                    <w:rPr>
                      <w:rFonts w:ascii="Trebuchet MS" w:hAnsi="Trebuchet MS"/>
                      <w:w w:val="85"/>
                      <w:sz w:val="14"/>
                    </w:rPr>
                    <w:t>el</w:t>
                  </w:r>
                  <w:r>
                    <w:rPr>
                      <w:rFonts w:ascii="Trebuchet MS" w:hAnsi="Trebuchet MS"/>
                      <w:spacing w:val="-4"/>
                      <w:sz w:val="14"/>
                    </w:rPr>
                    <w:t> </w:t>
                  </w:r>
                  <w:r>
                    <w:rPr>
                      <w:rFonts w:ascii="Trebuchet MS" w:hAnsi="Trebuchet MS"/>
                      <w:w w:val="94"/>
                      <w:sz w:val="14"/>
                    </w:rPr>
                    <w:t>acceso</w:t>
                  </w:r>
                  <w:r>
                    <w:rPr>
                      <w:rFonts w:ascii="Trebuchet MS" w:hAnsi="Trebuchet MS"/>
                      <w:spacing w:val="-4"/>
                      <w:sz w:val="14"/>
                    </w:rPr>
                    <w:t> </w:t>
                  </w:r>
                  <w:r>
                    <w:rPr>
                      <w:rFonts w:ascii="Trebuchet MS" w:hAnsi="Trebuchet MS"/>
                      <w:w w:val="95"/>
                      <w:sz w:val="14"/>
                    </w:rPr>
                    <w:t>a</w:t>
                  </w:r>
                  <w:r>
                    <w:rPr>
                      <w:rFonts w:ascii="Trebuchet MS" w:hAnsi="Trebuchet MS"/>
                      <w:spacing w:val="-4"/>
                      <w:sz w:val="14"/>
                    </w:rPr>
                    <w:t> </w:t>
                  </w:r>
                  <w:r>
                    <w:rPr>
                      <w:rFonts w:ascii="Trebuchet MS" w:hAnsi="Trebuchet MS"/>
                      <w:w w:val="88"/>
                      <w:sz w:val="14"/>
                    </w:rPr>
                    <w:t>la</w:t>
                  </w:r>
                  <w:r>
                    <w:rPr>
                      <w:rFonts w:ascii="Trebuchet MS" w:hAnsi="Trebuchet MS"/>
                      <w:spacing w:val="-4"/>
                      <w:sz w:val="14"/>
                    </w:rPr>
                    <w:t> </w:t>
                  </w:r>
                  <w:r>
                    <w:rPr>
                      <w:rFonts w:ascii="Trebuchet MS" w:hAnsi="Trebuchet MS"/>
                      <w:w w:val="95"/>
                      <w:sz w:val="14"/>
                    </w:rPr>
                    <w:t>información</w:t>
                  </w:r>
                </w:p>
              </w:txbxContent>
            </v:textbox>
            <w10:wrap type="none"/>
          </v:shape>
        </w:pict>
      </w:r>
      <w:r>
        <w:rPr>
          <w:rFonts w:ascii="Calibri" w:hAnsi="Calibri"/>
          <w:w w:val="105"/>
          <w:sz w:val="15"/>
        </w:rPr>
        <w:t>Tabla 11. Inventario de baja documental. Fuente: elaboración propia.</w:t>
      </w:r>
    </w:p>
    <w:p>
      <w:pPr>
        <w:spacing w:after="0" w:line="276" w:lineRule="auto"/>
        <w:jc w:val="left"/>
        <w:rPr>
          <w:rFonts w:ascii="Calibri" w:hAnsi="Calibri"/>
          <w:sz w:val="15"/>
        </w:rPr>
        <w:sectPr>
          <w:footerReference w:type="even" r:id="rId42"/>
          <w:pgSz w:w="12190" w:h="8510" w:orient="landscape"/>
          <w:pgMar w:footer="0" w:header="0" w:top="760" w:bottom="280" w:left="620" w:right="1480"/>
        </w:sectPr>
      </w:pPr>
    </w:p>
    <w:p>
      <w:pPr>
        <w:pStyle w:val="BodyText"/>
        <w:spacing w:line="261" w:lineRule="auto" w:before="51"/>
        <w:ind w:left="100" w:right="111" w:firstLine="283"/>
        <w:jc w:val="right"/>
      </w:pPr>
      <w:r>
        <w:rPr/>
        <w:t>El</w:t>
      </w:r>
      <w:r>
        <w:rPr>
          <w:spacing w:val="-14"/>
        </w:rPr>
        <w:t> </w:t>
      </w:r>
      <w:r>
        <w:rPr>
          <w:i/>
        </w:rPr>
        <w:t>Diccionario</w:t>
      </w:r>
      <w:r>
        <w:rPr>
          <w:i/>
          <w:spacing w:val="-14"/>
        </w:rPr>
        <w:t> </w:t>
      </w:r>
      <w:r>
        <w:rPr>
          <w:i/>
        </w:rPr>
        <w:t>de</w:t>
      </w:r>
      <w:r>
        <w:rPr>
          <w:i/>
          <w:spacing w:val="-14"/>
        </w:rPr>
        <w:t> </w:t>
      </w:r>
      <w:r>
        <w:rPr>
          <w:i/>
        </w:rPr>
        <w:t>Bibliología</w:t>
      </w:r>
      <w:r>
        <w:rPr>
          <w:i/>
          <w:spacing w:val="-14"/>
        </w:rPr>
        <w:t> </w:t>
      </w:r>
      <w:r>
        <w:rPr>
          <w:i/>
        </w:rPr>
        <w:t>y</w:t>
      </w:r>
      <w:r>
        <w:rPr>
          <w:i/>
          <w:spacing w:val="-14"/>
        </w:rPr>
        <w:t> </w:t>
      </w:r>
      <w:r>
        <w:rPr>
          <w:i/>
        </w:rPr>
        <w:t>Ciencias</w:t>
      </w:r>
      <w:r>
        <w:rPr>
          <w:i/>
          <w:spacing w:val="-14"/>
        </w:rPr>
        <w:t> </w:t>
      </w:r>
      <w:r>
        <w:rPr>
          <w:i/>
        </w:rPr>
        <w:t>afines</w:t>
      </w:r>
      <w:r>
        <w:rPr>
          <w:i/>
          <w:spacing w:val="-14"/>
        </w:rPr>
        <w:t> </w:t>
      </w:r>
      <w:r>
        <w:rPr/>
        <w:t>de</w:t>
      </w:r>
      <w:r>
        <w:rPr>
          <w:spacing w:val="-14"/>
        </w:rPr>
        <w:t> </w:t>
      </w:r>
      <w:r>
        <w:rPr/>
        <w:t>Martínez</w:t>
      </w:r>
      <w:r>
        <w:rPr>
          <w:spacing w:val="-14"/>
        </w:rPr>
        <w:t> </w:t>
      </w:r>
      <w:r>
        <w:rPr/>
        <w:t>de</w:t>
      </w:r>
      <w:r>
        <w:rPr>
          <w:spacing w:val="-14"/>
        </w:rPr>
        <w:t> </w:t>
      </w:r>
      <w:r>
        <w:rPr/>
        <w:t>Sousa</w:t>
      </w:r>
      <w:r>
        <w:rPr>
          <w:spacing w:val="-2"/>
          <w:w w:val="100"/>
        </w:rPr>
        <w:t> </w:t>
      </w:r>
      <w:r>
        <w:rPr/>
        <w:t>define a la </w:t>
      </w:r>
      <w:r>
        <w:rPr>
          <w:i/>
        </w:rPr>
        <w:t>descripción </w:t>
      </w:r>
      <w:r>
        <w:rPr/>
        <w:t>como “la función archivística que</w:t>
      </w:r>
      <w:r>
        <w:rPr>
          <w:spacing w:val="47"/>
        </w:rPr>
        <w:t> </w:t>
      </w:r>
      <w:r>
        <w:rPr/>
        <w:t>consiste</w:t>
      </w:r>
      <w:r>
        <w:rPr>
          <w:spacing w:val="6"/>
        </w:rPr>
        <w:t> </w:t>
      </w:r>
      <w:r>
        <w:rPr/>
        <w:t>en</w:t>
      </w:r>
      <w:r>
        <w:rPr>
          <w:w w:val="99"/>
        </w:rPr>
        <w:t> </w:t>
      </w:r>
      <w:r>
        <w:rPr/>
        <w:t>confeccionar</w:t>
      </w:r>
      <w:r>
        <w:rPr>
          <w:spacing w:val="-18"/>
        </w:rPr>
        <w:t> </w:t>
      </w:r>
      <w:r>
        <w:rPr/>
        <w:t>los</w:t>
      </w:r>
      <w:r>
        <w:rPr>
          <w:spacing w:val="-18"/>
        </w:rPr>
        <w:t> </w:t>
      </w:r>
      <w:r>
        <w:rPr/>
        <w:t>instrumentos</w:t>
      </w:r>
      <w:r>
        <w:rPr>
          <w:spacing w:val="-18"/>
        </w:rPr>
        <w:t> </w:t>
      </w:r>
      <w:r>
        <w:rPr/>
        <w:t>de</w:t>
      </w:r>
      <w:r>
        <w:rPr>
          <w:spacing w:val="-18"/>
        </w:rPr>
        <w:t> </w:t>
      </w:r>
      <w:r>
        <w:rPr/>
        <w:t>consulta</w:t>
      </w:r>
      <w:r>
        <w:rPr>
          <w:spacing w:val="-18"/>
        </w:rPr>
        <w:t> </w:t>
      </w:r>
      <w:r>
        <w:rPr/>
        <w:t>que</w:t>
      </w:r>
      <w:r>
        <w:rPr>
          <w:spacing w:val="-18"/>
        </w:rPr>
        <w:t> </w:t>
      </w:r>
      <w:r>
        <w:rPr/>
        <w:t>facilitan</w:t>
      </w:r>
      <w:r>
        <w:rPr>
          <w:spacing w:val="-18"/>
        </w:rPr>
        <w:t> </w:t>
      </w:r>
      <w:r>
        <w:rPr/>
        <w:t>el</w:t>
      </w:r>
      <w:r>
        <w:rPr>
          <w:spacing w:val="-18"/>
        </w:rPr>
        <w:t> </w:t>
      </w:r>
      <w:r>
        <w:rPr/>
        <w:t>acceso</w:t>
      </w:r>
      <w:r>
        <w:rPr>
          <w:spacing w:val="-18"/>
        </w:rPr>
        <w:t> </w:t>
      </w:r>
      <w:r>
        <w:rPr/>
        <w:t>a</w:t>
      </w:r>
      <w:r>
        <w:rPr>
          <w:spacing w:val="-18"/>
        </w:rPr>
        <w:t> </w:t>
      </w:r>
      <w:r>
        <w:rPr>
          <w:spacing w:val="-2"/>
        </w:rPr>
        <w:t>los</w:t>
      </w:r>
      <w:r>
        <w:rPr>
          <w:spacing w:val="-2"/>
          <w:w w:val="96"/>
        </w:rPr>
        <w:t> </w:t>
      </w:r>
      <w:r>
        <w:rPr/>
        <w:t>fondos</w:t>
      </w:r>
      <w:r>
        <w:rPr>
          <w:spacing w:val="-9"/>
        </w:rPr>
        <w:t> </w:t>
      </w:r>
      <w:r>
        <w:rPr/>
        <w:t>y</w:t>
      </w:r>
      <w:r>
        <w:rPr>
          <w:spacing w:val="-9"/>
        </w:rPr>
        <w:t> </w:t>
      </w:r>
      <w:r>
        <w:rPr/>
        <w:t>colecciones</w:t>
      </w:r>
      <w:r>
        <w:rPr>
          <w:spacing w:val="-9"/>
        </w:rPr>
        <w:t> </w:t>
      </w:r>
      <w:r>
        <w:rPr/>
        <w:t>documentales”</w:t>
      </w:r>
      <w:r>
        <w:rPr>
          <w:spacing w:val="-19"/>
        </w:rPr>
        <w:t> </w:t>
      </w:r>
      <w:r>
        <w:rPr/>
        <w:t>(Martínez</w:t>
      </w:r>
      <w:r>
        <w:rPr>
          <w:spacing w:val="-9"/>
        </w:rPr>
        <w:t> </w:t>
      </w:r>
      <w:r>
        <w:rPr/>
        <w:t>de</w:t>
      </w:r>
      <w:r>
        <w:rPr>
          <w:spacing w:val="-9"/>
        </w:rPr>
        <w:t> </w:t>
      </w:r>
      <w:r>
        <w:rPr/>
        <w:t>Sousa,</w:t>
      </w:r>
      <w:r>
        <w:rPr>
          <w:spacing w:val="-19"/>
        </w:rPr>
        <w:t> </w:t>
      </w:r>
      <w:r>
        <w:rPr/>
        <w:t>2004:</w:t>
      </w:r>
      <w:r>
        <w:rPr>
          <w:spacing w:val="-19"/>
        </w:rPr>
        <w:t> </w:t>
      </w:r>
      <w:r>
        <w:rPr/>
        <w:t>270).</w:t>
      </w:r>
      <w:r>
        <w:rPr>
          <w:spacing w:val="-2"/>
          <w:w w:val="103"/>
        </w:rPr>
        <w:t> </w:t>
      </w:r>
      <w:r>
        <w:rPr>
          <w:spacing w:val="-5"/>
        </w:rPr>
        <w:t>Por </w:t>
      </w:r>
      <w:r>
        <w:rPr/>
        <w:t>su parte, el </w:t>
      </w:r>
      <w:r>
        <w:rPr>
          <w:i/>
        </w:rPr>
        <w:t>Diccionario de Terminología Archivística</w:t>
      </w:r>
      <w:r>
        <w:rPr/>
        <w:t>,</w:t>
      </w:r>
      <w:r>
        <w:rPr>
          <w:spacing w:val="27"/>
        </w:rPr>
        <w:t> </w:t>
      </w:r>
      <w:r>
        <w:rPr/>
        <w:t>del</w:t>
      </w:r>
      <w:r>
        <w:rPr>
          <w:spacing w:val="18"/>
        </w:rPr>
        <w:t> </w:t>
      </w:r>
      <w:r>
        <w:rPr/>
        <w:t>Mi-</w:t>
      </w:r>
      <w:r>
        <w:rPr>
          <w:w w:val="106"/>
        </w:rPr>
        <w:t> </w:t>
      </w:r>
      <w:r>
        <w:rPr/>
        <w:t>nisterio de Cultura de España, define este término como “la</w:t>
      </w:r>
      <w:r>
        <w:rPr>
          <w:spacing w:val="36"/>
        </w:rPr>
        <w:t> </w:t>
      </w:r>
      <w:r>
        <w:rPr/>
        <w:t>fase</w:t>
      </w:r>
      <w:r>
        <w:rPr>
          <w:spacing w:val="5"/>
        </w:rPr>
        <w:t> </w:t>
      </w:r>
      <w:r>
        <w:rPr/>
        <w:t>del</w:t>
      </w:r>
      <w:r>
        <w:rPr>
          <w:w w:val="100"/>
        </w:rPr>
        <w:t> </w:t>
      </w:r>
      <w:r>
        <w:rPr>
          <w:spacing w:val="-4"/>
        </w:rPr>
        <w:t>tratamiento</w:t>
      </w:r>
      <w:r>
        <w:rPr>
          <w:spacing w:val="-17"/>
        </w:rPr>
        <w:t> </w:t>
      </w:r>
      <w:r>
        <w:rPr>
          <w:spacing w:val="-4"/>
        </w:rPr>
        <w:t>archivístico</w:t>
      </w:r>
      <w:r>
        <w:rPr>
          <w:spacing w:val="-17"/>
        </w:rPr>
        <w:t> </w:t>
      </w:r>
      <w:r>
        <w:rPr>
          <w:spacing w:val="-4"/>
        </w:rPr>
        <w:t>destinada</w:t>
      </w:r>
      <w:r>
        <w:rPr>
          <w:spacing w:val="-17"/>
        </w:rPr>
        <w:t> </w:t>
      </w:r>
      <w:r>
        <w:rPr/>
        <w:t>a</w:t>
      </w:r>
      <w:r>
        <w:rPr>
          <w:spacing w:val="-17"/>
        </w:rPr>
        <w:t> </w:t>
      </w:r>
      <w:r>
        <w:rPr/>
        <w:t>la</w:t>
      </w:r>
      <w:r>
        <w:rPr>
          <w:spacing w:val="-17"/>
        </w:rPr>
        <w:t> </w:t>
      </w:r>
      <w:r>
        <w:rPr>
          <w:spacing w:val="-4"/>
        </w:rPr>
        <w:t>elaboración</w:t>
      </w:r>
      <w:r>
        <w:rPr>
          <w:spacing w:val="-17"/>
        </w:rPr>
        <w:t> </w:t>
      </w:r>
      <w:r>
        <w:rPr/>
        <w:t>de</w:t>
      </w:r>
      <w:r>
        <w:rPr>
          <w:spacing w:val="-17"/>
        </w:rPr>
        <w:t> </w:t>
      </w:r>
      <w:r>
        <w:rPr>
          <w:spacing w:val="-3"/>
        </w:rPr>
        <w:t>los</w:t>
      </w:r>
      <w:r>
        <w:rPr>
          <w:spacing w:val="-17"/>
        </w:rPr>
        <w:t> </w:t>
      </w:r>
      <w:r>
        <w:rPr>
          <w:spacing w:val="-4"/>
        </w:rPr>
        <w:t>instrumentos</w:t>
      </w:r>
      <w:r>
        <w:rPr>
          <w:spacing w:val="-4"/>
          <w:w w:val="98"/>
        </w:rPr>
        <w:t> </w:t>
      </w:r>
      <w:r>
        <w:rPr/>
        <w:t>de consulta para facilitar el conocimiento y consulta de</w:t>
      </w:r>
      <w:r>
        <w:rPr>
          <w:spacing w:val="27"/>
        </w:rPr>
        <w:t> </w:t>
      </w:r>
      <w:r>
        <w:rPr/>
        <w:t>los</w:t>
      </w:r>
      <w:r>
        <w:rPr>
          <w:spacing w:val="19"/>
        </w:rPr>
        <w:t> </w:t>
      </w:r>
      <w:r>
        <w:rPr/>
        <w:t>fondos</w:t>
      </w:r>
      <w:r>
        <w:rPr>
          <w:w w:val="99"/>
        </w:rPr>
        <w:t> </w:t>
      </w:r>
      <w:r>
        <w:rPr>
          <w:spacing w:val="-4"/>
        </w:rPr>
        <w:t>documentales </w:t>
      </w:r>
      <w:r>
        <w:rPr/>
        <w:t>y </w:t>
      </w:r>
      <w:r>
        <w:rPr>
          <w:spacing w:val="-4"/>
        </w:rPr>
        <w:t>colecciones </w:t>
      </w:r>
      <w:r>
        <w:rPr/>
        <w:t>de </w:t>
      </w:r>
      <w:r>
        <w:rPr>
          <w:spacing w:val="-4"/>
        </w:rPr>
        <w:t>archivos” (Diccionario </w:t>
      </w:r>
      <w:r>
        <w:rPr/>
        <w:t>de</w:t>
      </w:r>
      <w:r>
        <w:rPr>
          <w:spacing w:val="-15"/>
        </w:rPr>
        <w:t> </w:t>
      </w:r>
      <w:r>
        <w:rPr>
          <w:spacing w:val="-4"/>
        </w:rPr>
        <w:t>terminología</w:t>
      </w:r>
    </w:p>
    <w:p>
      <w:pPr>
        <w:pStyle w:val="BodyText"/>
        <w:spacing w:line="257" w:lineRule="exact"/>
        <w:ind w:left="100" w:right="1486"/>
        <w:jc w:val="left"/>
      </w:pPr>
      <w:r>
        <w:rPr/>
        <w:t>archivística, 1995).</w:t>
      </w:r>
    </w:p>
    <w:p>
      <w:pPr>
        <w:pStyle w:val="BodyText"/>
        <w:spacing w:line="261" w:lineRule="auto" w:before="22"/>
        <w:ind w:left="100" w:right="110" w:firstLine="283"/>
      </w:pPr>
      <w:r>
        <w:rPr/>
        <w:t>Hay que </w:t>
      </w:r>
      <w:r>
        <w:rPr>
          <w:spacing w:val="2"/>
        </w:rPr>
        <w:t>decir </w:t>
      </w:r>
      <w:r>
        <w:rPr/>
        <w:t>que los </w:t>
      </w:r>
      <w:r>
        <w:rPr>
          <w:spacing w:val="2"/>
        </w:rPr>
        <w:t>diccionarios </w:t>
      </w:r>
      <w:r>
        <w:rPr/>
        <w:t>son </w:t>
      </w:r>
      <w:r>
        <w:rPr>
          <w:spacing w:val="2"/>
        </w:rPr>
        <w:t>fuentes bibliográficas </w:t>
      </w:r>
      <w:r>
        <w:rPr/>
        <w:t>que describen cualquier concepto de la forma más pura y exacta posible</w:t>
      </w:r>
      <w:r>
        <w:rPr>
          <w:spacing w:val="-17"/>
        </w:rPr>
        <w:t> </w:t>
      </w:r>
      <w:r>
        <w:rPr>
          <w:spacing w:val="-12"/>
        </w:rPr>
        <w:t>y,</w:t>
      </w:r>
      <w:r>
        <w:rPr>
          <w:spacing w:val="-24"/>
        </w:rPr>
        <w:t> </w:t>
      </w:r>
      <w:r>
        <w:rPr/>
        <w:t>tratándose</w:t>
      </w:r>
      <w:r>
        <w:rPr>
          <w:spacing w:val="-17"/>
        </w:rPr>
        <w:t> </w:t>
      </w:r>
      <w:r>
        <w:rPr/>
        <w:t>de</w:t>
      </w:r>
      <w:r>
        <w:rPr>
          <w:spacing w:val="-17"/>
        </w:rPr>
        <w:t> </w:t>
      </w:r>
      <w:r>
        <w:rPr/>
        <w:t>definir</w:t>
      </w:r>
      <w:r>
        <w:rPr>
          <w:spacing w:val="-17"/>
        </w:rPr>
        <w:t> </w:t>
      </w:r>
      <w:r>
        <w:rPr/>
        <w:t>términos</w:t>
      </w:r>
      <w:r>
        <w:rPr>
          <w:spacing w:val="-17"/>
        </w:rPr>
        <w:t> </w:t>
      </w:r>
      <w:r>
        <w:rPr/>
        <w:t>de</w:t>
      </w:r>
      <w:r>
        <w:rPr>
          <w:spacing w:val="-17"/>
        </w:rPr>
        <w:t> </w:t>
      </w:r>
      <w:r>
        <w:rPr/>
        <w:t>áreas</w:t>
      </w:r>
      <w:r>
        <w:rPr>
          <w:spacing w:val="-17"/>
        </w:rPr>
        <w:t> </w:t>
      </w:r>
      <w:r>
        <w:rPr/>
        <w:t>muy</w:t>
      </w:r>
      <w:r>
        <w:rPr>
          <w:spacing w:val="-17"/>
        </w:rPr>
        <w:t> </w:t>
      </w:r>
      <w:r>
        <w:rPr/>
        <w:t>especializadas de alguna ciencia en particular, resulta bastante funcional acudir a ellos. </w:t>
      </w:r>
      <w:r>
        <w:rPr>
          <w:spacing w:val="-4"/>
        </w:rPr>
        <w:t>Para </w:t>
      </w:r>
      <w:r>
        <w:rPr/>
        <w:t>efectos del presente trabajo de investigación, no podía faltar buscar la definición de la </w:t>
      </w:r>
      <w:r>
        <w:rPr>
          <w:i/>
        </w:rPr>
        <w:t>descripción archivística </w:t>
      </w:r>
      <w:r>
        <w:rPr/>
        <w:t>en dos de los Diccionarios más reconocidos por los especialistas de las Ciencias de  la</w:t>
      </w:r>
      <w:r>
        <w:rPr>
          <w:spacing w:val="12"/>
        </w:rPr>
        <w:t> </w:t>
      </w:r>
      <w:r>
        <w:rPr/>
        <w:t>Información.</w:t>
      </w:r>
    </w:p>
    <w:p>
      <w:pPr>
        <w:pStyle w:val="BodyText"/>
        <w:spacing w:line="261" w:lineRule="auto"/>
        <w:ind w:left="100" w:right="108" w:firstLine="283"/>
        <w:jc w:val="right"/>
      </w:pPr>
      <w:r>
        <w:rPr/>
        <w:t>En el caso de la primera definición, se puede entender que la</w:t>
      </w:r>
      <w:r>
        <w:rPr>
          <w:w w:val="97"/>
        </w:rPr>
        <w:t> </w:t>
      </w:r>
      <w:r>
        <w:rPr>
          <w:i/>
        </w:rPr>
        <w:t>descripción </w:t>
      </w:r>
      <w:r>
        <w:rPr/>
        <w:t>es una actividad o función archivística que da como pro-</w:t>
      </w:r>
      <w:r>
        <w:rPr>
          <w:w w:val="106"/>
        </w:rPr>
        <w:t> </w:t>
      </w:r>
      <w:r>
        <w:rPr/>
        <w:t>ducto final un instrumento de consulta, el cual tiene usos diversos.</w:t>
      </w:r>
      <w:r>
        <w:rPr>
          <w:w w:val="135"/>
        </w:rPr>
        <w:t> </w:t>
      </w:r>
      <w:r>
        <w:rPr/>
        <w:t>En el caso de la segunda definición, se puede entender que la</w:t>
      </w:r>
      <w:r>
        <w:rPr>
          <w:w w:val="97"/>
        </w:rPr>
        <w:t> </w:t>
      </w:r>
      <w:r>
        <w:rPr>
          <w:i/>
        </w:rPr>
        <w:t>descripción </w:t>
      </w:r>
      <w:r>
        <w:rPr/>
        <w:t>es una parte del tratamiento documental cuya finalidad</w:t>
      </w:r>
      <w:r>
        <w:rPr>
          <w:w w:val="98"/>
        </w:rPr>
        <w:t> </w:t>
      </w:r>
      <w:r>
        <w:rPr/>
        <w:t>es crear un instrumento de consulta que facilite el manejo de las</w:t>
      </w:r>
    </w:p>
    <w:p>
      <w:pPr>
        <w:pStyle w:val="BodyText"/>
        <w:spacing w:line="257" w:lineRule="exact"/>
        <w:ind w:left="100" w:right="1486"/>
        <w:jc w:val="left"/>
      </w:pPr>
      <w:r>
        <w:rPr/>
        <w:t>agrupaciones documentales de los Archivos.</w:t>
      </w:r>
    </w:p>
    <w:p>
      <w:pPr>
        <w:pStyle w:val="BodyText"/>
        <w:spacing w:line="261" w:lineRule="auto" w:before="22"/>
        <w:ind w:left="100" w:right="110" w:firstLine="283"/>
      </w:pPr>
      <w:r>
        <w:rPr/>
        <w:t>Ambas interpretaciones coinciden en que la </w:t>
      </w:r>
      <w:r>
        <w:rPr>
          <w:i/>
        </w:rPr>
        <w:t>descripción </w:t>
      </w:r>
      <w:r>
        <w:rPr/>
        <w:t>es una actividad o función de la Archivística que finaliza o concluye en la </w:t>
      </w:r>
      <w:r>
        <w:rPr>
          <w:spacing w:val="-4"/>
        </w:rPr>
        <w:t>elaboración </w:t>
      </w:r>
      <w:r>
        <w:rPr/>
        <w:t>de un </w:t>
      </w:r>
      <w:r>
        <w:rPr>
          <w:spacing w:val="-4"/>
        </w:rPr>
        <w:t>instrumento </w:t>
      </w:r>
      <w:r>
        <w:rPr/>
        <w:t>de </w:t>
      </w:r>
      <w:r>
        <w:rPr>
          <w:spacing w:val="-4"/>
        </w:rPr>
        <w:t>consulta </w:t>
      </w:r>
      <w:r>
        <w:rPr>
          <w:spacing w:val="-6"/>
        </w:rPr>
        <w:t>que, </w:t>
      </w:r>
      <w:r>
        <w:rPr>
          <w:spacing w:val="-3"/>
        </w:rPr>
        <w:t>como </w:t>
      </w:r>
      <w:r>
        <w:rPr>
          <w:spacing w:val="-4"/>
        </w:rPr>
        <w:t>hemos señalado </w:t>
      </w:r>
      <w:r>
        <w:rPr/>
        <w:t>ya, tienen diversos usos en los Archivos.</w:t>
      </w:r>
    </w:p>
    <w:p>
      <w:pPr>
        <w:pStyle w:val="BodyText"/>
        <w:spacing w:line="261" w:lineRule="auto"/>
        <w:ind w:left="100" w:right="109" w:firstLine="283"/>
      </w:pPr>
      <w:r>
        <w:rPr>
          <w:spacing w:val="-4"/>
        </w:rPr>
        <w:t>Por </w:t>
      </w:r>
      <w:r>
        <w:rPr/>
        <w:t>su parte, al recurrir a los autores clásicos como Theodore Shellenberg, a los contemporáneos como Antonia Heredia, Manuel </w:t>
      </w:r>
      <w:r>
        <w:rPr>
          <w:spacing w:val="-3"/>
        </w:rPr>
        <w:t>Romero, Pedro </w:t>
      </w:r>
      <w:r>
        <w:rPr/>
        <w:t>López, Olga Gallego, José Luis Bonal </w:t>
      </w:r>
      <w:r>
        <w:rPr>
          <w:spacing w:val="-4"/>
        </w:rPr>
        <w:t>Zaso, </w:t>
      </w:r>
      <w:r>
        <w:rPr/>
        <w:t>Juana Molina Nortes y Victoria Leyva, e </w:t>
      </w:r>
      <w:r>
        <w:rPr>
          <w:spacing w:val="-3"/>
        </w:rPr>
        <w:t>incluso, </w:t>
      </w:r>
      <w:r>
        <w:rPr/>
        <w:t>más recientes como Me- rizanda Ramírez y David Bearman observamos posiciones que no</w:t>
      </w:r>
      <w:r>
        <w:rPr>
          <w:spacing w:val="-28"/>
        </w:rPr>
        <w:t> </w:t>
      </w:r>
      <w:r>
        <w:rPr/>
        <w:t>se encuentran tan alejadas de las que señalan los propios</w:t>
      </w:r>
      <w:r>
        <w:rPr>
          <w:spacing w:val="-5"/>
        </w:rPr>
        <w:t> </w:t>
      </w:r>
      <w:r>
        <w:rPr/>
        <w:t>diccionarios.</w:t>
      </w:r>
    </w:p>
    <w:p>
      <w:pPr>
        <w:spacing w:after="0" w:line="261" w:lineRule="auto"/>
        <w:sectPr>
          <w:footerReference w:type="even" r:id="rId43"/>
          <w:footerReference w:type="default" r:id="rId44"/>
          <w:pgSz w:w="8510" w:h="12190"/>
          <w:pgMar w:footer="865" w:header="0" w:top="920" w:bottom="1060" w:left="920" w:right="1020"/>
          <w:pgNumType w:start="74"/>
        </w:sectPr>
      </w:pPr>
    </w:p>
    <w:p>
      <w:pPr>
        <w:pStyle w:val="BodyText"/>
        <w:spacing w:line="261" w:lineRule="auto" w:before="51"/>
        <w:ind w:left="113" w:right="107" w:firstLine="283"/>
        <w:rPr>
          <w:i/>
        </w:rPr>
      </w:pPr>
      <w:r>
        <w:rPr/>
        <w:t>Si comenzamos por señalar lo que dice Theodoro Schellenberg, citado en el libro de José Luis Bonal </w:t>
      </w:r>
      <w:r>
        <w:rPr>
          <w:spacing w:val="-4"/>
        </w:rPr>
        <w:t>Zaso, </w:t>
      </w:r>
      <w:r>
        <w:rPr/>
        <w:t>veremos cómo este autor defiende la idea de que “la descripción es el conjunto de actividades </w:t>
      </w:r>
      <w:r>
        <w:rPr>
          <w:spacing w:val="-4"/>
        </w:rPr>
        <w:t>desarrolladas</w:t>
      </w:r>
      <w:r>
        <w:rPr>
          <w:spacing w:val="-21"/>
        </w:rPr>
        <w:t> </w:t>
      </w:r>
      <w:r>
        <w:rPr>
          <w:spacing w:val="-3"/>
        </w:rPr>
        <w:t>por</w:t>
      </w:r>
      <w:r>
        <w:rPr>
          <w:spacing w:val="-21"/>
        </w:rPr>
        <w:t> </w:t>
      </w:r>
      <w:r>
        <w:rPr/>
        <w:t>el</w:t>
      </w:r>
      <w:r>
        <w:rPr>
          <w:spacing w:val="-21"/>
        </w:rPr>
        <w:t> </w:t>
      </w:r>
      <w:r>
        <w:rPr>
          <w:spacing w:val="-4"/>
        </w:rPr>
        <w:t>archivero</w:t>
      </w:r>
      <w:r>
        <w:rPr>
          <w:spacing w:val="-21"/>
        </w:rPr>
        <w:t> </w:t>
      </w:r>
      <w:r>
        <w:rPr>
          <w:spacing w:val="-3"/>
        </w:rPr>
        <w:t>con</w:t>
      </w:r>
      <w:r>
        <w:rPr>
          <w:spacing w:val="-21"/>
        </w:rPr>
        <w:t> </w:t>
      </w:r>
      <w:r>
        <w:rPr/>
        <w:t>la</w:t>
      </w:r>
      <w:r>
        <w:rPr>
          <w:spacing w:val="-21"/>
        </w:rPr>
        <w:t> </w:t>
      </w:r>
      <w:r>
        <w:rPr>
          <w:spacing w:val="-4"/>
        </w:rPr>
        <w:t>finalidad</w:t>
      </w:r>
      <w:r>
        <w:rPr>
          <w:spacing w:val="-21"/>
        </w:rPr>
        <w:t> </w:t>
      </w:r>
      <w:r>
        <w:rPr/>
        <w:t>de</w:t>
      </w:r>
      <w:r>
        <w:rPr>
          <w:spacing w:val="-21"/>
        </w:rPr>
        <w:t> </w:t>
      </w:r>
      <w:r>
        <w:rPr>
          <w:spacing w:val="-4"/>
        </w:rPr>
        <w:t>elaborar</w:t>
      </w:r>
      <w:r>
        <w:rPr>
          <w:spacing w:val="-21"/>
        </w:rPr>
        <w:t> </w:t>
      </w:r>
      <w:r>
        <w:rPr>
          <w:spacing w:val="-4"/>
        </w:rPr>
        <w:t>instrumentos </w:t>
      </w:r>
      <w:r>
        <w:rPr/>
        <w:t>de investigación que faciliten el acceso a los fondos documentales, en cualquiera de sus niveles</w:t>
      </w:r>
      <w:r>
        <w:rPr>
          <w:i/>
        </w:rPr>
        <w:t>” </w:t>
      </w:r>
      <w:r>
        <w:rPr/>
        <w:t>(Bonal </w:t>
      </w:r>
      <w:r>
        <w:rPr>
          <w:spacing w:val="-4"/>
        </w:rPr>
        <w:t>Zaso, </w:t>
      </w:r>
      <w:r>
        <w:rPr/>
        <w:t>2000: </w:t>
      </w:r>
      <w:r>
        <w:rPr>
          <w:spacing w:val="43"/>
        </w:rPr>
        <w:t> </w:t>
      </w:r>
      <w:r>
        <w:rPr/>
        <w:t>156)</w:t>
      </w:r>
      <w:r>
        <w:rPr>
          <w:i/>
        </w:rPr>
        <w:t>.</w:t>
      </w:r>
    </w:p>
    <w:p>
      <w:pPr>
        <w:pStyle w:val="BodyText"/>
        <w:spacing w:line="261" w:lineRule="auto"/>
        <w:ind w:left="113" w:right="117" w:firstLine="283"/>
      </w:pPr>
      <w:r>
        <w:rPr/>
        <w:t>Hay que </w:t>
      </w:r>
      <w:r>
        <w:rPr>
          <w:spacing w:val="-3"/>
        </w:rPr>
        <w:t>resaltar, </w:t>
      </w:r>
      <w:r>
        <w:rPr/>
        <w:t>que para el estadounidense, la descripción era entendida como un conjunto de actividades realizadas por el archi- vista, con el fin de crear instrumentos de investigación, que</w:t>
      </w:r>
      <w:r>
        <w:rPr>
          <w:spacing w:val="-28"/>
        </w:rPr>
        <w:t> </w:t>
      </w:r>
      <w:r>
        <w:rPr/>
        <w:t>servirán como medio de acceso a los documentos de archivo en cualquiera de sus</w:t>
      </w:r>
      <w:r>
        <w:rPr>
          <w:spacing w:val="-10"/>
        </w:rPr>
        <w:t> </w:t>
      </w:r>
      <w:r>
        <w:rPr/>
        <w:t>niveles.</w:t>
      </w:r>
    </w:p>
    <w:p>
      <w:pPr>
        <w:pStyle w:val="BodyText"/>
        <w:spacing w:line="261" w:lineRule="auto"/>
        <w:ind w:left="113" w:right="117" w:firstLine="283"/>
      </w:pPr>
      <w:r>
        <w:rPr/>
        <w:t>En contraste, la española Antonia Heredia habla de la </w:t>
      </w:r>
      <w:r>
        <w:rPr>
          <w:i/>
        </w:rPr>
        <w:t>descripción </w:t>
      </w:r>
      <w:r>
        <w:rPr/>
        <w:t>como “el análisis que hace el archivero sobre los fondos y los docu- mentos de archivo agrupados de forma natural o artificial, a fin de sintetizar y condensar la información contenida en los mismos”(He- redia Herrera, 1995: 143).</w:t>
      </w:r>
    </w:p>
    <w:p>
      <w:pPr>
        <w:pStyle w:val="BodyText"/>
        <w:spacing w:line="261" w:lineRule="auto"/>
        <w:ind w:left="113" w:right="118" w:firstLine="283"/>
      </w:pPr>
      <w:r>
        <w:rPr/>
        <w:t>Así </w:t>
      </w:r>
      <w:r>
        <w:rPr>
          <w:spacing w:val="-4"/>
        </w:rPr>
        <w:t>pues, </w:t>
      </w:r>
      <w:r>
        <w:rPr/>
        <w:t>se puede entender que la descripción es un análisis de los</w:t>
      </w:r>
      <w:r>
        <w:rPr>
          <w:spacing w:val="-12"/>
        </w:rPr>
        <w:t> </w:t>
      </w:r>
      <w:r>
        <w:rPr/>
        <w:t>documentos</w:t>
      </w:r>
      <w:r>
        <w:rPr>
          <w:spacing w:val="-12"/>
        </w:rPr>
        <w:t> </w:t>
      </w:r>
      <w:r>
        <w:rPr/>
        <w:t>de</w:t>
      </w:r>
      <w:r>
        <w:rPr>
          <w:spacing w:val="-12"/>
        </w:rPr>
        <w:t> </w:t>
      </w:r>
      <w:r>
        <w:rPr>
          <w:spacing w:val="-4"/>
        </w:rPr>
        <w:t>archivo,</w:t>
      </w:r>
      <w:r>
        <w:rPr>
          <w:spacing w:val="-21"/>
        </w:rPr>
        <w:t> </w:t>
      </w:r>
      <w:r>
        <w:rPr/>
        <w:t>sea</w:t>
      </w:r>
      <w:r>
        <w:rPr>
          <w:spacing w:val="-12"/>
        </w:rPr>
        <w:t> </w:t>
      </w:r>
      <w:r>
        <w:rPr/>
        <w:t>cual</w:t>
      </w:r>
      <w:r>
        <w:rPr>
          <w:spacing w:val="-12"/>
        </w:rPr>
        <w:t> </w:t>
      </w:r>
      <w:r>
        <w:rPr/>
        <w:t>sea</w:t>
      </w:r>
      <w:r>
        <w:rPr>
          <w:spacing w:val="-12"/>
        </w:rPr>
        <w:t> </w:t>
      </w:r>
      <w:r>
        <w:rPr/>
        <w:t>su</w:t>
      </w:r>
      <w:r>
        <w:rPr>
          <w:spacing w:val="-12"/>
        </w:rPr>
        <w:t> </w:t>
      </w:r>
      <w:r>
        <w:rPr/>
        <w:t>forma</w:t>
      </w:r>
      <w:r>
        <w:rPr>
          <w:spacing w:val="-12"/>
        </w:rPr>
        <w:t> </w:t>
      </w:r>
      <w:r>
        <w:rPr/>
        <w:t>de</w:t>
      </w:r>
      <w:r>
        <w:rPr>
          <w:spacing w:val="-12"/>
        </w:rPr>
        <w:t> </w:t>
      </w:r>
      <w:r>
        <w:rPr/>
        <w:t>agrupación,</w:t>
      </w:r>
      <w:r>
        <w:rPr>
          <w:spacing w:val="-21"/>
        </w:rPr>
        <w:t> </w:t>
      </w:r>
      <w:r>
        <w:rPr/>
        <w:t>cuyo fin</w:t>
      </w:r>
      <w:r>
        <w:rPr>
          <w:spacing w:val="-4"/>
        </w:rPr>
        <w:t> </w:t>
      </w:r>
      <w:r>
        <w:rPr/>
        <w:t>es</w:t>
      </w:r>
      <w:r>
        <w:rPr>
          <w:spacing w:val="-4"/>
        </w:rPr>
        <w:t> </w:t>
      </w:r>
      <w:r>
        <w:rPr/>
        <w:t>la</w:t>
      </w:r>
      <w:r>
        <w:rPr>
          <w:spacing w:val="-4"/>
        </w:rPr>
        <w:t> </w:t>
      </w:r>
      <w:r>
        <w:rPr/>
        <w:t>síntesis</w:t>
      </w:r>
      <w:r>
        <w:rPr>
          <w:spacing w:val="-4"/>
        </w:rPr>
        <w:t> </w:t>
      </w:r>
      <w:r>
        <w:rPr/>
        <w:t>y</w:t>
      </w:r>
      <w:r>
        <w:rPr>
          <w:spacing w:val="-4"/>
        </w:rPr>
        <w:t> </w:t>
      </w:r>
      <w:r>
        <w:rPr/>
        <w:t>la</w:t>
      </w:r>
      <w:r>
        <w:rPr>
          <w:spacing w:val="-4"/>
        </w:rPr>
        <w:t> </w:t>
      </w:r>
      <w:r>
        <w:rPr/>
        <w:t>condensación</w:t>
      </w:r>
      <w:r>
        <w:rPr>
          <w:spacing w:val="-4"/>
        </w:rPr>
        <w:t> </w:t>
      </w:r>
      <w:r>
        <w:rPr/>
        <w:t>de</w:t>
      </w:r>
      <w:r>
        <w:rPr>
          <w:spacing w:val="-4"/>
        </w:rPr>
        <w:t> </w:t>
      </w:r>
      <w:r>
        <w:rPr/>
        <w:t>la</w:t>
      </w:r>
      <w:r>
        <w:rPr>
          <w:spacing w:val="-4"/>
        </w:rPr>
        <w:t> </w:t>
      </w:r>
      <w:r>
        <w:rPr/>
        <w:t>información</w:t>
      </w:r>
      <w:r>
        <w:rPr>
          <w:spacing w:val="-4"/>
        </w:rPr>
        <w:t> </w:t>
      </w:r>
      <w:r>
        <w:rPr/>
        <w:t>que</w:t>
      </w:r>
      <w:r>
        <w:rPr>
          <w:spacing w:val="-4"/>
        </w:rPr>
        <w:t> </w:t>
      </w:r>
      <w:r>
        <w:rPr/>
        <w:t>los</w:t>
      </w:r>
      <w:r>
        <w:rPr>
          <w:spacing w:val="-4"/>
        </w:rPr>
        <w:t> </w:t>
      </w:r>
      <w:r>
        <w:rPr>
          <w:spacing w:val="-2"/>
        </w:rPr>
        <w:t>mismos </w:t>
      </w:r>
      <w:r>
        <w:rPr/>
        <w:t>contienen.</w:t>
      </w:r>
    </w:p>
    <w:p>
      <w:pPr>
        <w:pStyle w:val="BodyText"/>
        <w:spacing w:line="261" w:lineRule="auto"/>
        <w:ind w:left="113" w:right="118" w:firstLine="283"/>
      </w:pPr>
      <w:r>
        <w:rPr/>
        <w:t>Ambas definiciones, coinciden en que la descripción es una acti- vidad llevada a cabo por el archivista y que sirve para el manejo de los documentos de archivo, tengan la agrupación que  tengan.</w:t>
      </w:r>
    </w:p>
    <w:p>
      <w:pPr>
        <w:pStyle w:val="BodyText"/>
        <w:spacing w:line="257" w:lineRule="exact"/>
        <w:ind w:left="397" w:right="34"/>
        <w:jc w:val="left"/>
      </w:pPr>
      <w:r>
        <w:rPr/>
        <w:t>Por el contrario, las divergencias más notables son las siguientes:</w:t>
      </w:r>
    </w:p>
    <w:p>
      <w:pPr>
        <w:pStyle w:val="ListParagraph"/>
        <w:numPr>
          <w:ilvl w:val="0"/>
          <w:numId w:val="22"/>
        </w:numPr>
        <w:tabs>
          <w:tab w:pos="398" w:val="left" w:leader="none"/>
        </w:tabs>
        <w:spacing w:line="261" w:lineRule="auto" w:before="164" w:after="0"/>
        <w:ind w:left="397" w:right="110" w:hanging="284"/>
        <w:jc w:val="both"/>
        <w:rPr>
          <w:sz w:val="22"/>
        </w:rPr>
      </w:pPr>
      <w:r>
        <w:rPr>
          <w:sz w:val="22"/>
        </w:rPr>
        <w:t>Mientras que para Heredia la descripción implica un “análisis” que requiere cierto nivel de razonamiento, para Schellenberg es simplemente una actividad que no supone nada más allá de una cuestión</w:t>
      </w:r>
      <w:r>
        <w:rPr>
          <w:spacing w:val="27"/>
          <w:sz w:val="22"/>
        </w:rPr>
        <w:t> </w:t>
      </w:r>
      <w:r>
        <w:rPr>
          <w:sz w:val="22"/>
        </w:rPr>
        <w:t>empírica.</w:t>
      </w:r>
    </w:p>
    <w:p>
      <w:pPr>
        <w:pStyle w:val="ListParagraph"/>
        <w:numPr>
          <w:ilvl w:val="0"/>
          <w:numId w:val="22"/>
        </w:numPr>
        <w:tabs>
          <w:tab w:pos="398" w:val="left" w:leader="none"/>
        </w:tabs>
        <w:spacing w:line="261" w:lineRule="auto" w:before="44" w:after="0"/>
        <w:ind w:left="397" w:right="102" w:hanging="284"/>
        <w:jc w:val="both"/>
        <w:rPr>
          <w:sz w:val="22"/>
        </w:rPr>
      </w:pPr>
      <w:r>
        <w:rPr>
          <w:spacing w:val="-3"/>
          <w:sz w:val="22"/>
        </w:rPr>
        <w:t>Heredia</w:t>
      </w:r>
      <w:r>
        <w:rPr>
          <w:spacing w:val="-8"/>
          <w:sz w:val="22"/>
        </w:rPr>
        <w:t> </w:t>
      </w:r>
      <w:r>
        <w:rPr>
          <w:spacing w:val="-3"/>
          <w:sz w:val="22"/>
        </w:rPr>
        <w:t>desarrolla</w:t>
      </w:r>
      <w:r>
        <w:rPr>
          <w:spacing w:val="-8"/>
          <w:sz w:val="22"/>
        </w:rPr>
        <w:t> </w:t>
      </w:r>
      <w:r>
        <w:rPr>
          <w:sz w:val="22"/>
        </w:rPr>
        <w:t>su</w:t>
      </w:r>
      <w:r>
        <w:rPr>
          <w:spacing w:val="-8"/>
          <w:sz w:val="22"/>
        </w:rPr>
        <w:t> </w:t>
      </w:r>
      <w:r>
        <w:rPr>
          <w:spacing w:val="-3"/>
          <w:sz w:val="22"/>
        </w:rPr>
        <w:t>definición</w:t>
      </w:r>
      <w:r>
        <w:rPr>
          <w:spacing w:val="-8"/>
          <w:sz w:val="22"/>
        </w:rPr>
        <w:t> </w:t>
      </w:r>
      <w:r>
        <w:rPr>
          <w:spacing w:val="-3"/>
          <w:sz w:val="22"/>
        </w:rPr>
        <w:t>atendiendo</w:t>
      </w:r>
      <w:r>
        <w:rPr>
          <w:spacing w:val="-8"/>
          <w:sz w:val="22"/>
        </w:rPr>
        <w:t> </w:t>
      </w:r>
      <w:r>
        <w:rPr>
          <w:sz w:val="22"/>
        </w:rPr>
        <w:t>el</w:t>
      </w:r>
      <w:r>
        <w:rPr>
          <w:spacing w:val="-8"/>
          <w:sz w:val="22"/>
        </w:rPr>
        <w:t> </w:t>
      </w:r>
      <w:r>
        <w:rPr>
          <w:spacing w:val="-3"/>
          <w:sz w:val="22"/>
        </w:rPr>
        <w:t>objeto</w:t>
      </w:r>
      <w:r>
        <w:rPr>
          <w:spacing w:val="-8"/>
          <w:sz w:val="22"/>
        </w:rPr>
        <w:t> </w:t>
      </w:r>
      <w:r>
        <w:rPr>
          <w:sz w:val="22"/>
        </w:rPr>
        <w:t>de</w:t>
      </w:r>
      <w:r>
        <w:rPr>
          <w:spacing w:val="-8"/>
          <w:sz w:val="22"/>
        </w:rPr>
        <w:t> </w:t>
      </w:r>
      <w:r>
        <w:rPr>
          <w:spacing w:val="-3"/>
          <w:sz w:val="22"/>
        </w:rPr>
        <w:t>estudio</w:t>
      </w:r>
      <w:r>
        <w:rPr>
          <w:spacing w:val="-8"/>
          <w:sz w:val="22"/>
        </w:rPr>
        <w:t> </w:t>
      </w:r>
      <w:r>
        <w:rPr>
          <w:spacing w:val="-3"/>
          <w:sz w:val="22"/>
        </w:rPr>
        <w:t>de </w:t>
      </w:r>
      <w:r>
        <w:rPr>
          <w:sz w:val="22"/>
        </w:rPr>
        <w:t>la</w:t>
      </w:r>
      <w:r>
        <w:rPr>
          <w:spacing w:val="-10"/>
          <w:sz w:val="22"/>
        </w:rPr>
        <w:t> </w:t>
      </w:r>
      <w:r>
        <w:rPr>
          <w:spacing w:val="-4"/>
          <w:sz w:val="22"/>
        </w:rPr>
        <w:t>descripción,</w:t>
      </w:r>
      <w:r>
        <w:rPr>
          <w:spacing w:val="-20"/>
          <w:sz w:val="22"/>
        </w:rPr>
        <w:t> </w:t>
      </w:r>
      <w:r>
        <w:rPr>
          <w:sz w:val="22"/>
        </w:rPr>
        <w:t>es</w:t>
      </w:r>
      <w:r>
        <w:rPr>
          <w:spacing w:val="-10"/>
          <w:sz w:val="22"/>
        </w:rPr>
        <w:t> </w:t>
      </w:r>
      <w:r>
        <w:rPr>
          <w:spacing w:val="-7"/>
          <w:sz w:val="22"/>
        </w:rPr>
        <w:t>decir,</w:t>
      </w:r>
      <w:r>
        <w:rPr>
          <w:spacing w:val="-20"/>
          <w:sz w:val="22"/>
        </w:rPr>
        <w:t> </w:t>
      </w:r>
      <w:r>
        <w:rPr>
          <w:sz w:val="22"/>
        </w:rPr>
        <w:t>el</w:t>
      </w:r>
      <w:r>
        <w:rPr>
          <w:spacing w:val="-10"/>
          <w:sz w:val="22"/>
        </w:rPr>
        <w:t> </w:t>
      </w:r>
      <w:r>
        <w:rPr>
          <w:spacing w:val="-4"/>
          <w:sz w:val="22"/>
        </w:rPr>
        <w:t>documento</w:t>
      </w:r>
      <w:r>
        <w:rPr>
          <w:spacing w:val="-10"/>
          <w:sz w:val="22"/>
        </w:rPr>
        <w:t> </w:t>
      </w:r>
      <w:r>
        <w:rPr>
          <w:sz w:val="22"/>
        </w:rPr>
        <w:t>de</w:t>
      </w:r>
      <w:r>
        <w:rPr>
          <w:spacing w:val="-10"/>
          <w:sz w:val="22"/>
        </w:rPr>
        <w:t> </w:t>
      </w:r>
      <w:r>
        <w:rPr>
          <w:spacing w:val="-4"/>
          <w:sz w:val="22"/>
        </w:rPr>
        <w:t>archivo</w:t>
      </w:r>
      <w:r>
        <w:rPr>
          <w:spacing w:val="-10"/>
          <w:sz w:val="22"/>
        </w:rPr>
        <w:t> </w:t>
      </w:r>
      <w:r>
        <w:rPr>
          <w:sz w:val="22"/>
        </w:rPr>
        <w:t>y</w:t>
      </w:r>
      <w:r>
        <w:rPr>
          <w:spacing w:val="-10"/>
          <w:sz w:val="22"/>
        </w:rPr>
        <w:t> </w:t>
      </w:r>
      <w:r>
        <w:rPr>
          <w:spacing w:val="-3"/>
          <w:sz w:val="22"/>
        </w:rPr>
        <w:t>sus</w:t>
      </w:r>
      <w:r>
        <w:rPr>
          <w:spacing w:val="-10"/>
          <w:sz w:val="22"/>
        </w:rPr>
        <w:t> </w:t>
      </w:r>
      <w:r>
        <w:rPr>
          <w:spacing w:val="-5"/>
          <w:sz w:val="22"/>
        </w:rPr>
        <w:t>agrupaciones. </w:t>
      </w:r>
      <w:r>
        <w:rPr>
          <w:sz w:val="22"/>
        </w:rPr>
        <w:t>En </w:t>
      </w:r>
      <w:r>
        <w:rPr>
          <w:spacing w:val="-5"/>
          <w:sz w:val="22"/>
        </w:rPr>
        <w:t>cambio, </w:t>
      </w:r>
      <w:r>
        <w:rPr>
          <w:spacing w:val="-3"/>
          <w:sz w:val="22"/>
        </w:rPr>
        <w:t>Shellenberg </w:t>
      </w:r>
      <w:r>
        <w:rPr>
          <w:sz w:val="22"/>
        </w:rPr>
        <w:t>lo </w:t>
      </w:r>
      <w:r>
        <w:rPr>
          <w:spacing w:val="-3"/>
          <w:sz w:val="22"/>
        </w:rPr>
        <w:t>hace atendiendo </w:t>
      </w:r>
      <w:r>
        <w:rPr>
          <w:sz w:val="22"/>
        </w:rPr>
        <w:t>al </w:t>
      </w:r>
      <w:r>
        <w:rPr>
          <w:spacing w:val="-3"/>
          <w:sz w:val="22"/>
        </w:rPr>
        <w:t>producto </w:t>
      </w:r>
      <w:r>
        <w:rPr>
          <w:sz w:val="22"/>
        </w:rPr>
        <w:t>que </w:t>
      </w:r>
      <w:r>
        <w:rPr>
          <w:spacing w:val="-3"/>
          <w:sz w:val="22"/>
        </w:rPr>
        <w:t>resulta de</w:t>
      </w:r>
      <w:r>
        <w:rPr>
          <w:spacing w:val="-12"/>
          <w:sz w:val="22"/>
        </w:rPr>
        <w:t> </w:t>
      </w:r>
      <w:r>
        <w:rPr>
          <w:spacing w:val="-3"/>
          <w:sz w:val="22"/>
        </w:rPr>
        <w:t>la</w:t>
      </w:r>
      <w:r>
        <w:rPr>
          <w:spacing w:val="-12"/>
          <w:sz w:val="22"/>
        </w:rPr>
        <w:t> </w:t>
      </w:r>
      <w:r>
        <w:rPr>
          <w:spacing w:val="-5"/>
          <w:sz w:val="22"/>
        </w:rPr>
        <w:t>práctica</w:t>
      </w:r>
      <w:r>
        <w:rPr>
          <w:spacing w:val="-12"/>
          <w:sz w:val="22"/>
        </w:rPr>
        <w:t> </w:t>
      </w:r>
      <w:r>
        <w:rPr>
          <w:spacing w:val="-5"/>
          <w:sz w:val="22"/>
        </w:rPr>
        <w:t>descriptiva,</w:t>
      </w:r>
      <w:r>
        <w:rPr>
          <w:spacing w:val="-22"/>
          <w:sz w:val="22"/>
        </w:rPr>
        <w:t> </w:t>
      </w:r>
      <w:r>
        <w:rPr>
          <w:spacing w:val="-3"/>
          <w:sz w:val="22"/>
        </w:rPr>
        <w:t>es</w:t>
      </w:r>
      <w:r>
        <w:rPr>
          <w:spacing w:val="-12"/>
          <w:sz w:val="22"/>
        </w:rPr>
        <w:t> </w:t>
      </w:r>
      <w:r>
        <w:rPr>
          <w:spacing w:val="-8"/>
          <w:sz w:val="22"/>
        </w:rPr>
        <w:t>decir,</w:t>
      </w:r>
      <w:r>
        <w:rPr>
          <w:spacing w:val="-22"/>
          <w:sz w:val="22"/>
        </w:rPr>
        <w:t> </w:t>
      </w:r>
      <w:r>
        <w:rPr>
          <w:spacing w:val="-4"/>
          <w:sz w:val="22"/>
        </w:rPr>
        <w:t>los</w:t>
      </w:r>
      <w:r>
        <w:rPr>
          <w:spacing w:val="-12"/>
          <w:sz w:val="22"/>
        </w:rPr>
        <w:t> </w:t>
      </w:r>
      <w:r>
        <w:rPr>
          <w:spacing w:val="-5"/>
          <w:sz w:val="22"/>
        </w:rPr>
        <w:t>instrumentos</w:t>
      </w:r>
      <w:r>
        <w:rPr>
          <w:spacing w:val="-12"/>
          <w:sz w:val="22"/>
        </w:rPr>
        <w:t> </w:t>
      </w:r>
      <w:r>
        <w:rPr>
          <w:spacing w:val="-3"/>
          <w:sz w:val="22"/>
        </w:rPr>
        <w:t>de</w:t>
      </w:r>
      <w:r>
        <w:rPr>
          <w:spacing w:val="-12"/>
          <w:sz w:val="22"/>
        </w:rPr>
        <w:t> </w:t>
      </w:r>
      <w:r>
        <w:rPr>
          <w:spacing w:val="-5"/>
          <w:sz w:val="22"/>
        </w:rPr>
        <w:t>investigación.</w:t>
      </w:r>
    </w:p>
    <w:p>
      <w:pPr>
        <w:pStyle w:val="BodyText"/>
        <w:spacing w:line="261" w:lineRule="auto" w:before="84"/>
        <w:ind w:left="113" w:right="118"/>
        <w:jc w:val="left"/>
      </w:pPr>
      <w:r>
        <w:rPr/>
        <w:t>Estos matices están dados, quizá, por el contexto social y cultural  en que Heredia y Shellenberg se desarrollaron como archivistas, </w:t>
      </w:r>
      <w:r>
        <w:rPr>
          <w:spacing w:val="9"/>
        </w:rPr>
        <w:t> </w:t>
      </w:r>
      <w:r>
        <w:rPr/>
        <w:t>de</w:t>
      </w:r>
    </w:p>
    <w:p>
      <w:pPr>
        <w:spacing w:after="0" w:line="261" w:lineRule="auto"/>
        <w:jc w:val="left"/>
        <w:sectPr>
          <w:pgSz w:w="8510" w:h="12190"/>
          <w:pgMar w:header="0" w:footer="865" w:top="920" w:bottom="1060" w:left="1020" w:right="900"/>
        </w:sectPr>
      </w:pPr>
    </w:p>
    <w:p>
      <w:pPr>
        <w:pStyle w:val="BodyText"/>
        <w:spacing w:line="261" w:lineRule="auto" w:before="51"/>
        <w:ind w:left="100" w:right="111"/>
      </w:pPr>
      <w:r>
        <w:rPr/>
        <w:t>igual forma no hay que descartar la época en que ambos vivieran     y las prácticas archivísticas que en sus respectivos países se fueron consolidando a lo largo del </w:t>
      </w:r>
      <w:r>
        <w:rPr>
          <w:spacing w:val="20"/>
        </w:rPr>
        <w:t> </w:t>
      </w:r>
      <w:r>
        <w:rPr>
          <w:spacing w:val="-3"/>
        </w:rPr>
        <w:t>tiempo.</w:t>
      </w:r>
    </w:p>
    <w:p>
      <w:pPr>
        <w:pStyle w:val="BodyText"/>
        <w:spacing w:line="261" w:lineRule="auto"/>
        <w:ind w:left="100" w:right="101" w:firstLine="283"/>
      </w:pPr>
      <w:r>
        <w:rPr/>
        <w:t>Contemporáneo a Antonia Heredia es Manuel Romero Tallafigo, quien propone un matiz diferente para la </w:t>
      </w:r>
      <w:r>
        <w:rPr>
          <w:i/>
        </w:rPr>
        <w:t>descripción</w:t>
      </w:r>
      <w:r>
        <w:rPr/>
        <w:t>, pues men- ciona que ésta consiste en “crear representaciones normalizadas de un archivo o archivos por medio de palabras y términos resultantes del análisis y síntesis de cada uno de los elementos identificados en la organización (clasificación y ordenación) del material archivísti- co”(Romero Tallafigo,  1997: 366).</w:t>
      </w:r>
    </w:p>
    <w:p>
      <w:pPr>
        <w:pStyle w:val="BodyText"/>
        <w:spacing w:line="261" w:lineRule="auto"/>
        <w:ind w:left="100" w:right="111" w:firstLine="283"/>
      </w:pPr>
      <w:r>
        <w:rPr/>
        <w:t>Con esta definición se puede entender que la </w:t>
      </w:r>
      <w:r>
        <w:rPr>
          <w:i/>
        </w:rPr>
        <w:t>descripción </w:t>
      </w:r>
      <w:r>
        <w:rPr/>
        <w:t>es la re- presentación</w:t>
      </w:r>
      <w:r>
        <w:rPr>
          <w:spacing w:val="-20"/>
        </w:rPr>
        <w:t> </w:t>
      </w:r>
      <w:r>
        <w:rPr/>
        <w:t>basada</w:t>
      </w:r>
      <w:r>
        <w:rPr>
          <w:spacing w:val="-20"/>
        </w:rPr>
        <w:t> </w:t>
      </w:r>
      <w:r>
        <w:rPr/>
        <w:t>en</w:t>
      </w:r>
      <w:r>
        <w:rPr>
          <w:spacing w:val="-20"/>
        </w:rPr>
        <w:t> </w:t>
      </w:r>
      <w:r>
        <w:rPr/>
        <w:t>alguna</w:t>
      </w:r>
      <w:r>
        <w:rPr>
          <w:spacing w:val="-20"/>
        </w:rPr>
        <w:t> </w:t>
      </w:r>
      <w:r>
        <w:rPr/>
        <w:t>normatividad</w:t>
      </w:r>
      <w:r>
        <w:rPr>
          <w:spacing w:val="-20"/>
        </w:rPr>
        <w:t> </w:t>
      </w:r>
      <w:r>
        <w:rPr/>
        <w:t>establecida,</w:t>
      </w:r>
      <w:r>
        <w:rPr>
          <w:spacing w:val="-27"/>
        </w:rPr>
        <w:t> </w:t>
      </w:r>
      <w:r>
        <w:rPr/>
        <w:t>integrando tanto un análisis detallado, como una síntesis de los elementos más representativos del documento de</w:t>
      </w:r>
      <w:r>
        <w:rPr>
          <w:spacing w:val="41"/>
        </w:rPr>
        <w:t> </w:t>
      </w:r>
      <w:r>
        <w:rPr>
          <w:spacing w:val="-3"/>
        </w:rPr>
        <w:t>archivo.</w:t>
      </w:r>
    </w:p>
    <w:p>
      <w:pPr>
        <w:pStyle w:val="BodyText"/>
        <w:spacing w:line="261" w:lineRule="auto"/>
        <w:ind w:left="100" w:right="100" w:firstLine="283"/>
      </w:pPr>
      <w:r>
        <w:rPr/>
        <w:t>De la misma época son Pedro López y Olga Gallego, quienes citados en el libro de José Luis Bonal Zaso expresan una definición </w:t>
      </w:r>
      <w:r>
        <w:rPr>
          <w:spacing w:val="2"/>
        </w:rPr>
        <w:t>más </w:t>
      </w:r>
      <w:r>
        <w:rPr>
          <w:spacing w:val="3"/>
        </w:rPr>
        <w:t>exhaustiva </w:t>
      </w:r>
      <w:r>
        <w:rPr/>
        <w:t>en </w:t>
      </w:r>
      <w:r>
        <w:rPr>
          <w:spacing w:val="3"/>
        </w:rPr>
        <w:t>torno </w:t>
      </w:r>
      <w:r>
        <w:rPr/>
        <w:t>a </w:t>
      </w:r>
      <w:r>
        <w:rPr>
          <w:spacing w:val="2"/>
        </w:rPr>
        <w:t>“la </w:t>
      </w:r>
      <w:r>
        <w:rPr>
          <w:spacing w:val="3"/>
        </w:rPr>
        <w:t>descripción </w:t>
      </w:r>
      <w:r>
        <w:rPr/>
        <w:t>y la </w:t>
      </w:r>
      <w:r>
        <w:rPr>
          <w:spacing w:val="2"/>
        </w:rPr>
        <w:t>definen </w:t>
      </w:r>
      <w:r>
        <w:rPr>
          <w:spacing w:val="3"/>
        </w:rPr>
        <w:t>como </w:t>
      </w:r>
      <w:r>
        <w:rPr/>
        <w:t>la enumeración de los atributos que se obtienen analizando la proce- dencia, el tiempo y lugar de producción, los orígenes funcionales,  los asuntos a que se refieren, los tipos y composición” (Bonal Zaso, 2000:</w:t>
      </w:r>
      <w:r>
        <w:rPr>
          <w:spacing w:val="48"/>
        </w:rPr>
        <w:t> </w:t>
      </w:r>
      <w:r>
        <w:rPr/>
        <w:t>361).</w:t>
      </w:r>
    </w:p>
    <w:p>
      <w:pPr>
        <w:pStyle w:val="BodyText"/>
        <w:spacing w:line="261" w:lineRule="auto"/>
        <w:ind w:left="100" w:right="100" w:firstLine="283"/>
      </w:pPr>
      <w:r>
        <w:rPr/>
        <w:t>En</w:t>
      </w:r>
      <w:r>
        <w:rPr>
          <w:spacing w:val="-17"/>
        </w:rPr>
        <w:t> </w:t>
      </w:r>
      <w:r>
        <w:rPr/>
        <w:t>suma,</w:t>
      </w:r>
      <w:r>
        <w:rPr>
          <w:spacing w:val="-24"/>
        </w:rPr>
        <w:t> </w:t>
      </w:r>
      <w:r>
        <w:rPr/>
        <w:t>se</w:t>
      </w:r>
      <w:r>
        <w:rPr>
          <w:spacing w:val="-17"/>
        </w:rPr>
        <w:t> </w:t>
      </w:r>
      <w:r>
        <w:rPr/>
        <w:t>puede</w:t>
      </w:r>
      <w:r>
        <w:rPr>
          <w:spacing w:val="-17"/>
        </w:rPr>
        <w:t> </w:t>
      </w:r>
      <w:r>
        <w:rPr/>
        <w:t>entender</w:t>
      </w:r>
      <w:r>
        <w:rPr>
          <w:spacing w:val="-17"/>
        </w:rPr>
        <w:t> </w:t>
      </w:r>
      <w:r>
        <w:rPr/>
        <w:t>que</w:t>
      </w:r>
      <w:r>
        <w:rPr>
          <w:spacing w:val="-17"/>
        </w:rPr>
        <w:t> </w:t>
      </w:r>
      <w:r>
        <w:rPr/>
        <w:t>la</w:t>
      </w:r>
      <w:r>
        <w:rPr>
          <w:spacing w:val="-17"/>
        </w:rPr>
        <w:t> </w:t>
      </w:r>
      <w:r>
        <w:rPr>
          <w:i/>
        </w:rPr>
        <w:t>descripción</w:t>
      </w:r>
      <w:r>
        <w:rPr>
          <w:i/>
          <w:spacing w:val="-17"/>
        </w:rPr>
        <w:t> </w:t>
      </w:r>
      <w:r>
        <w:rPr/>
        <w:t>consiste</w:t>
      </w:r>
      <w:r>
        <w:rPr>
          <w:spacing w:val="-17"/>
        </w:rPr>
        <w:t> </w:t>
      </w:r>
      <w:r>
        <w:rPr/>
        <w:t>en</w:t>
      </w:r>
      <w:r>
        <w:rPr>
          <w:spacing w:val="-17"/>
        </w:rPr>
        <w:t> </w:t>
      </w:r>
      <w:r>
        <w:rPr/>
        <w:t>la</w:t>
      </w:r>
      <w:r>
        <w:rPr>
          <w:spacing w:val="-17"/>
        </w:rPr>
        <w:t> </w:t>
      </w:r>
      <w:r>
        <w:rPr/>
        <w:t>unión ordenada de los atributos del documento, analizando los elementos internos del </w:t>
      </w:r>
      <w:r>
        <w:rPr>
          <w:spacing w:val="-3"/>
        </w:rPr>
        <w:t>mismo, </w:t>
      </w:r>
      <w:r>
        <w:rPr/>
        <w:t>como son el origen, la fecha, el tipo y el </w:t>
      </w:r>
      <w:r>
        <w:rPr>
          <w:spacing w:val="-3"/>
        </w:rPr>
        <w:t>asunto, </w:t>
      </w:r>
      <w:r>
        <w:rPr/>
        <w:t>entre</w:t>
      </w:r>
      <w:r>
        <w:rPr>
          <w:spacing w:val="-10"/>
        </w:rPr>
        <w:t> </w:t>
      </w:r>
      <w:r>
        <w:rPr/>
        <w:t>otros.</w:t>
      </w:r>
    </w:p>
    <w:p>
      <w:pPr>
        <w:pStyle w:val="BodyText"/>
        <w:spacing w:line="259" w:lineRule="auto"/>
        <w:ind w:left="100" w:right="111" w:firstLine="283"/>
      </w:pPr>
      <w:r>
        <w:rPr/>
        <w:t>De igual forma, en el libro de José Luis Bonal </w:t>
      </w:r>
      <w:r>
        <w:rPr>
          <w:spacing w:val="-4"/>
        </w:rPr>
        <w:t>Zaso, </w:t>
      </w:r>
      <w:r>
        <w:rPr/>
        <w:t>se cita que    los responsables de la elaboración de la norma </w:t>
      </w:r>
      <w:r>
        <w:rPr>
          <w:sz w:val="17"/>
        </w:rPr>
        <w:t>ISAD </w:t>
      </w:r>
      <w:r>
        <w:rPr/>
        <w:t>(</w:t>
      </w:r>
      <w:r>
        <w:rPr>
          <w:sz w:val="17"/>
        </w:rPr>
        <w:t>G</w:t>
      </w:r>
      <w:r>
        <w:rPr/>
        <w:t>) definieron a la </w:t>
      </w:r>
      <w:r>
        <w:rPr>
          <w:i/>
        </w:rPr>
        <w:t>descripción </w:t>
      </w:r>
      <w:r>
        <w:rPr/>
        <w:t>como “la elaboración de una representación exacta de la unidad de descripción </w:t>
      </w:r>
      <w:r>
        <w:rPr>
          <w:spacing w:val="-11"/>
        </w:rPr>
        <w:t>y, </w:t>
      </w:r>
      <w:r>
        <w:rPr/>
        <w:t>en su </w:t>
      </w:r>
      <w:r>
        <w:rPr>
          <w:spacing w:val="-4"/>
        </w:rPr>
        <w:t>caso, </w:t>
      </w:r>
      <w:r>
        <w:rPr/>
        <w:t>de las partes que la compo- nen mediante la recopilación, análisis, organización y registro de la información que sirve para identificar, </w:t>
      </w:r>
      <w:r>
        <w:rPr>
          <w:spacing w:val="-3"/>
        </w:rPr>
        <w:t>gestionar, </w:t>
      </w:r>
      <w:r>
        <w:rPr/>
        <w:t>localizar y explicar los documentos de </w:t>
      </w:r>
      <w:r>
        <w:rPr>
          <w:spacing w:val="-3"/>
        </w:rPr>
        <w:t>archivo, </w:t>
      </w:r>
      <w:r>
        <w:rPr/>
        <w:t>así como su contexto y el sistema que los ha producido” (Bonal </w:t>
      </w:r>
      <w:r>
        <w:rPr>
          <w:spacing w:val="-4"/>
        </w:rPr>
        <w:t>Zaso,   </w:t>
      </w:r>
      <w:r>
        <w:rPr/>
        <w:t>2000).</w:t>
      </w:r>
    </w:p>
    <w:p>
      <w:pPr>
        <w:pStyle w:val="BodyText"/>
        <w:spacing w:line="261" w:lineRule="auto" w:before="1"/>
        <w:ind w:left="100" w:right="112" w:firstLine="283"/>
      </w:pPr>
      <w:r>
        <w:rPr>
          <w:spacing w:val="-5"/>
        </w:rPr>
        <w:t>Por </w:t>
      </w:r>
      <w:r>
        <w:rPr/>
        <w:t>lo anteriormente expuesto, se puede entender que la </w:t>
      </w:r>
      <w:r>
        <w:rPr>
          <w:i/>
        </w:rPr>
        <w:t>descrip- </w:t>
      </w:r>
      <w:r>
        <w:rPr>
          <w:i/>
        </w:rPr>
        <w:t>ción</w:t>
      </w:r>
      <w:r>
        <w:rPr>
          <w:i/>
          <w:spacing w:val="-6"/>
        </w:rPr>
        <w:t> </w:t>
      </w:r>
      <w:r>
        <w:rPr/>
        <w:t>es</w:t>
      </w:r>
      <w:r>
        <w:rPr>
          <w:spacing w:val="-6"/>
        </w:rPr>
        <w:t> </w:t>
      </w:r>
      <w:r>
        <w:rPr/>
        <w:t>la</w:t>
      </w:r>
      <w:r>
        <w:rPr>
          <w:spacing w:val="-6"/>
        </w:rPr>
        <w:t> </w:t>
      </w:r>
      <w:r>
        <w:rPr/>
        <w:t>acción</w:t>
      </w:r>
      <w:r>
        <w:rPr>
          <w:spacing w:val="-6"/>
        </w:rPr>
        <w:t> </w:t>
      </w:r>
      <w:r>
        <w:rPr/>
        <w:t>de</w:t>
      </w:r>
      <w:r>
        <w:rPr>
          <w:spacing w:val="-6"/>
        </w:rPr>
        <w:t> </w:t>
      </w:r>
      <w:r>
        <w:rPr/>
        <w:t>representar</w:t>
      </w:r>
      <w:r>
        <w:rPr>
          <w:spacing w:val="-6"/>
        </w:rPr>
        <w:t> </w:t>
      </w:r>
      <w:r>
        <w:rPr/>
        <w:t>una</w:t>
      </w:r>
      <w:r>
        <w:rPr>
          <w:spacing w:val="-6"/>
        </w:rPr>
        <w:t> </w:t>
      </w:r>
      <w:r>
        <w:rPr/>
        <w:t>unidad</w:t>
      </w:r>
      <w:r>
        <w:rPr>
          <w:spacing w:val="-6"/>
        </w:rPr>
        <w:t> </w:t>
      </w:r>
      <w:r>
        <w:rPr/>
        <w:t>de</w:t>
      </w:r>
      <w:r>
        <w:rPr>
          <w:spacing w:val="-6"/>
        </w:rPr>
        <w:t> </w:t>
      </w:r>
      <w:r>
        <w:rPr/>
        <w:t>descripción</w:t>
      </w:r>
      <w:r>
        <w:rPr>
          <w:spacing w:val="-6"/>
        </w:rPr>
        <w:t> </w:t>
      </w:r>
      <w:r>
        <w:rPr/>
        <w:t>mediante</w:t>
      </w:r>
    </w:p>
    <w:p>
      <w:pPr>
        <w:spacing w:after="0" w:line="261" w:lineRule="auto"/>
        <w:sectPr>
          <w:pgSz w:w="8510" w:h="12190"/>
          <w:pgMar w:header="0" w:footer="865" w:top="920" w:bottom="1060" w:left="920" w:right="1020"/>
        </w:sectPr>
      </w:pPr>
    </w:p>
    <w:p>
      <w:pPr>
        <w:pStyle w:val="BodyText"/>
        <w:spacing w:line="261" w:lineRule="auto" w:before="51"/>
        <w:ind w:left="118"/>
        <w:jc w:val="left"/>
      </w:pPr>
      <w:r>
        <w:rPr/>
        <w:t>diversas acciones para que su gestión, identificación, localización y recuperación sean posibles.</w:t>
      </w:r>
    </w:p>
    <w:p>
      <w:pPr>
        <w:pStyle w:val="BodyText"/>
        <w:spacing w:line="261" w:lineRule="auto"/>
        <w:ind w:left="118" w:right="112" w:firstLine="283"/>
        <w:jc w:val="right"/>
      </w:pPr>
      <w:r>
        <w:rPr/>
        <w:t>Ambas interpretaciones, es </w:t>
      </w:r>
      <w:r>
        <w:rPr>
          <w:spacing w:val="-3"/>
        </w:rPr>
        <w:t>decir, </w:t>
      </w:r>
      <w:r>
        <w:rPr/>
        <w:t>la que dan Pedro López</w:t>
      </w:r>
      <w:r>
        <w:rPr>
          <w:spacing w:val="48"/>
        </w:rPr>
        <w:t> </w:t>
      </w:r>
      <w:r>
        <w:rPr/>
        <w:t>y</w:t>
      </w:r>
      <w:r>
        <w:rPr>
          <w:spacing w:val="13"/>
        </w:rPr>
        <w:t> </w:t>
      </w:r>
      <w:r>
        <w:rPr/>
        <w:t>Olga</w:t>
      </w:r>
      <w:r>
        <w:rPr>
          <w:spacing w:val="1"/>
          <w:w w:val="109"/>
        </w:rPr>
        <w:t> </w:t>
      </w:r>
      <w:r>
        <w:rPr/>
        <w:t>Gallego por un lado </w:t>
      </w:r>
      <w:r>
        <w:rPr>
          <w:spacing w:val="-11"/>
        </w:rPr>
        <w:t>y, </w:t>
      </w:r>
      <w:r>
        <w:rPr/>
        <w:t>los responsables de la </w:t>
      </w:r>
      <w:r>
        <w:rPr>
          <w:sz w:val="17"/>
        </w:rPr>
        <w:t>ISAD </w:t>
      </w:r>
      <w:r>
        <w:rPr/>
        <w:t>(</w:t>
      </w:r>
      <w:r>
        <w:rPr>
          <w:sz w:val="17"/>
        </w:rPr>
        <w:t>G</w:t>
      </w:r>
      <w:r>
        <w:rPr/>
        <w:t>), por</w:t>
      </w:r>
      <w:r>
        <w:rPr>
          <w:spacing w:val="44"/>
        </w:rPr>
        <w:t> </w:t>
      </w:r>
      <w:r>
        <w:rPr/>
        <w:t>otro</w:t>
      </w:r>
      <w:r>
        <w:rPr>
          <w:spacing w:val="15"/>
        </w:rPr>
        <w:t> </w:t>
      </w:r>
      <w:r>
        <w:rPr>
          <w:spacing w:val="-3"/>
        </w:rPr>
        <w:t>lado,</w:t>
      </w:r>
      <w:r>
        <w:rPr>
          <w:w w:val="135"/>
        </w:rPr>
        <w:t> </w:t>
      </w:r>
      <w:r>
        <w:rPr/>
        <w:t>coinciden en que la descripción consiste en la extracción</w:t>
      </w:r>
      <w:r>
        <w:rPr>
          <w:spacing w:val="3"/>
        </w:rPr>
        <w:t> </w:t>
      </w:r>
      <w:r>
        <w:rPr/>
        <w:t>de</w:t>
      </w:r>
      <w:r>
        <w:rPr>
          <w:spacing w:val="43"/>
        </w:rPr>
        <w:t> </w:t>
      </w:r>
      <w:r>
        <w:rPr>
          <w:spacing w:val="2"/>
        </w:rPr>
        <w:t>los</w:t>
      </w:r>
      <w:r>
        <w:rPr>
          <w:spacing w:val="2"/>
          <w:w w:val="96"/>
        </w:rPr>
        <w:t> </w:t>
      </w:r>
      <w:r>
        <w:rPr/>
        <w:t>elementos internos de un documento, para su</w:t>
      </w:r>
      <w:r>
        <w:rPr>
          <w:spacing w:val="33"/>
        </w:rPr>
        <w:t> </w:t>
      </w:r>
      <w:r>
        <w:rPr/>
        <w:t>representación</w:t>
      </w:r>
      <w:r>
        <w:rPr>
          <w:spacing w:val="6"/>
        </w:rPr>
        <w:t> </w:t>
      </w:r>
      <w:r>
        <w:rPr/>
        <w:t>como</w:t>
      </w:r>
      <w:r>
        <w:rPr>
          <w:spacing w:val="1"/>
          <w:w w:val="103"/>
        </w:rPr>
        <w:t> </w:t>
      </w:r>
      <w:r>
        <w:rPr/>
        <w:t>tal.</w:t>
      </w:r>
      <w:r>
        <w:rPr>
          <w:spacing w:val="11"/>
        </w:rPr>
        <w:t> </w:t>
      </w:r>
      <w:r>
        <w:rPr/>
        <w:t>Sólo</w:t>
      </w:r>
      <w:r>
        <w:rPr>
          <w:spacing w:val="22"/>
        </w:rPr>
        <w:t> </w:t>
      </w:r>
      <w:r>
        <w:rPr/>
        <w:t>que</w:t>
      </w:r>
      <w:r>
        <w:rPr>
          <w:spacing w:val="22"/>
        </w:rPr>
        <w:t> </w:t>
      </w:r>
      <w:r>
        <w:rPr/>
        <w:t>ninguna</w:t>
      </w:r>
      <w:r>
        <w:rPr>
          <w:spacing w:val="22"/>
        </w:rPr>
        <w:t> </w:t>
      </w:r>
      <w:r>
        <w:rPr/>
        <w:t>de</w:t>
      </w:r>
      <w:r>
        <w:rPr>
          <w:spacing w:val="22"/>
        </w:rPr>
        <w:t> </w:t>
      </w:r>
      <w:r>
        <w:rPr/>
        <w:t>las</w:t>
      </w:r>
      <w:r>
        <w:rPr>
          <w:spacing w:val="22"/>
        </w:rPr>
        <w:t> </w:t>
      </w:r>
      <w:r>
        <w:rPr/>
        <w:t>dos</w:t>
      </w:r>
      <w:r>
        <w:rPr>
          <w:spacing w:val="22"/>
        </w:rPr>
        <w:t> </w:t>
      </w:r>
      <w:r>
        <w:rPr/>
        <w:t>posturas</w:t>
      </w:r>
      <w:r>
        <w:rPr>
          <w:spacing w:val="22"/>
        </w:rPr>
        <w:t> </w:t>
      </w:r>
      <w:r>
        <w:rPr/>
        <w:t>toma</w:t>
      </w:r>
      <w:r>
        <w:rPr>
          <w:spacing w:val="22"/>
        </w:rPr>
        <w:t> </w:t>
      </w:r>
      <w:r>
        <w:rPr/>
        <w:t>en</w:t>
      </w:r>
      <w:r>
        <w:rPr>
          <w:spacing w:val="22"/>
        </w:rPr>
        <w:t> </w:t>
      </w:r>
      <w:r>
        <w:rPr/>
        <w:t>consideración</w:t>
      </w:r>
      <w:r>
        <w:rPr>
          <w:spacing w:val="22"/>
        </w:rPr>
        <w:t> </w:t>
      </w:r>
      <w:r>
        <w:rPr/>
        <w:t>a</w:t>
      </w:r>
      <w:r>
        <w:rPr>
          <w:w w:val="94"/>
        </w:rPr>
        <w:t> </w:t>
      </w:r>
      <w:r>
        <w:rPr/>
        <w:t>los elementos externos del documento ni explican en</w:t>
      </w:r>
      <w:r>
        <w:rPr>
          <w:spacing w:val="5"/>
        </w:rPr>
        <w:t> </w:t>
      </w:r>
      <w:r>
        <w:rPr/>
        <w:t>qué</w:t>
      </w:r>
      <w:r>
        <w:rPr>
          <w:spacing w:val="6"/>
        </w:rPr>
        <w:t> </w:t>
      </w:r>
      <w:r>
        <w:rPr/>
        <w:t>consisten</w:t>
      </w:r>
      <w:r>
        <w:rPr>
          <w:spacing w:val="1"/>
          <w:w w:val="97"/>
        </w:rPr>
        <w:t> </w:t>
      </w:r>
      <w:r>
        <w:rPr/>
        <w:t>esos</w:t>
      </w:r>
      <w:r>
        <w:rPr>
          <w:spacing w:val="-16"/>
        </w:rPr>
        <w:t> </w:t>
      </w:r>
      <w:r>
        <w:rPr/>
        <w:t>“atributos”</w:t>
      </w:r>
      <w:r>
        <w:rPr>
          <w:spacing w:val="-15"/>
        </w:rPr>
        <w:t> </w:t>
      </w:r>
      <w:r>
        <w:rPr/>
        <w:t>o</w:t>
      </w:r>
      <w:r>
        <w:rPr>
          <w:spacing w:val="-6"/>
        </w:rPr>
        <w:t> </w:t>
      </w:r>
      <w:r>
        <w:rPr/>
        <w:t>esa</w:t>
      </w:r>
      <w:r>
        <w:rPr>
          <w:spacing w:val="-16"/>
        </w:rPr>
        <w:t> </w:t>
      </w:r>
      <w:r>
        <w:rPr/>
        <w:t>“representación”</w:t>
      </w:r>
      <w:r>
        <w:rPr>
          <w:spacing w:val="-15"/>
        </w:rPr>
        <w:t> </w:t>
      </w:r>
      <w:r>
        <w:rPr/>
        <w:t>a</w:t>
      </w:r>
      <w:r>
        <w:rPr>
          <w:spacing w:val="-6"/>
        </w:rPr>
        <w:t> </w:t>
      </w:r>
      <w:r>
        <w:rPr/>
        <w:t>los</w:t>
      </w:r>
      <w:r>
        <w:rPr>
          <w:spacing w:val="-6"/>
        </w:rPr>
        <w:t> </w:t>
      </w:r>
      <w:r>
        <w:rPr/>
        <w:t>que</w:t>
      </w:r>
      <w:r>
        <w:rPr>
          <w:spacing w:val="-6"/>
        </w:rPr>
        <w:t> </w:t>
      </w:r>
      <w:r>
        <w:rPr/>
        <w:t>se</w:t>
      </w:r>
      <w:r>
        <w:rPr>
          <w:spacing w:val="-6"/>
        </w:rPr>
        <w:t> </w:t>
      </w:r>
      <w:r>
        <w:rPr/>
        <w:t>refiere</w:t>
      </w:r>
      <w:r>
        <w:rPr>
          <w:spacing w:val="-6"/>
        </w:rPr>
        <w:t> </w:t>
      </w:r>
      <w:r>
        <w:rPr/>
        <w:t>esta</w:t>
      </w:r>
      <w:r>
        <w:rPr>
          <w:spacing w:val="-6"/>
        </w:rPr>
        <w:t> </w:t>
      </w:r>
      <w:r>
        <w:rPr/>
        <w:t>tarea.</w:t>
      </w:r>
      <w:r>
        <w:rPr>
          <w:spacing w:val="1"/>
          <w:w w:val="99"/>
        </w:rPr>
        <w:t> </w:t>
      </w:r>
      <w:r>
        <w:rPr>
          <w:spacing w:val="-3"/>
        </w:rPr>
        <w:t>Finalmente, Juana </w:t>
      </w:r>
      <w:r>
        <w:rPr/>
        <w:t>Molina Nortes y </w:t>
      </w:r>
      <w:r>
        <w:rPr>
          <w:spacing w:val="-3"/>
        </w:rPr>
        <w:t>Victoria Leyva</w:t>
      </w:r>
      <w:r>
        <w:rPr>
          <w:spacing w:val="18"/>
        </w:rPr>
        <w:t> </w:t>
      </w:r>
      <w:r>
        <w:rPr>
          <w:spacing w:val="-4"/>
        </w:rPr>
        <w:t>Palma</w:t>
      </w:r>
      <w:r>
        <w:rPr>
          <w:spacing w:val="5"/>
        </w:rPr>
        <w:t> </w:t>
      </w:r>
      <w:r>
        <w:rPr/>
        <w:t>aparecen</w:t>
      </w:r>
      <w:r>
        <w:rPr>
          <w:spacing w:val="-2"/>
          <w:w w:val="98"/>
        </w:rPr>
        <w:t> </w:t>
      </w:r>
      <w:r>
        <w:rPr/>
        <w:t>citadas en la obra de Merizanda Ramírez Aceves definiendo</w:t>
      </w:r>
      <w:r>
        <w:rPr>
          <w:spacing w:val="39"/>
        </w:rPr>
        <w:t> </w:t>
      </w:r>
      <w:r>
        <w:rPr/>
        <w:t>la</w:t>
      </w:r>
      <w:r>
        <w:rPr>
          <w:spacing w:val="16"/>
        </w:rPr>
        <w:t> </w:t>
      </w:r>
      <w:r>
        <w:rPr>
          <w:i/>
        </w:rPr>
        <w:t>des-</w:t>
      </w:r>
      <w:r>
        <w:rPr>
          <w:i/>
          <w:w w:val="92"/>
        </w:rPr>
        <w:t> </w:t>
      </w:r>
      <w:r>
        <w:rPr>
          <w:i/>
        </w:rPr>
        <w:t>cripción</w:t>
      </w:r>
      <w:r>
        <w:rPr>
          <w:i/>
          <w:spacing w:val="-16"/>
        </w:rPr>
        <w:t> </w:t>
      </w:r>
      <w:r>
        <w:rPr/>
        <w:t>como</w:t>
      </w:r>
      <w:r>
        <w:rPr>
          <w:spacing w:val="-24"/>
        </w:rPr>
        <w:t> </w:t>
      </w:r>
      <w:r>
        <w:rPr/>
        <w:t>“la</w:t>
      </w:r>
      <w:r>
        <w:rPr>
          <w:spacing w:val="-16"/>
        </w:rPr>
        <w:t> </w:t>
      </w:r>
      <w:r>
        <w:rPr/>
        <w:t>fase</w:t>
      </w:r>
      <w:r>
        <w:rPr>
          <w:spacing w:val="-16"/>
        </w:rPr>
        <w:t> </w:t>
      </w:r>
      <w:r>
        <w:rPr/>
        <w:t>del</w:t>
      </w:r>
      <w:r>
        <w:rPr>
          <w:spacing w:val="-16"/>
        </w:rPr>
        <w:t> </w:t>
      </w:r>
      <w:r>
        <w:rPr/>
        <w:t>tratamiento</w:t>
      </w:r>
      <w:r>
        <w:rPr>
          <w:spacing w:val="-16"/>
        </w:rPr>
        <w:t> </w:t>
      </w:r>
      <w:r>
        <w:rPr/>
        <w:t>archivístico</w:t>
      </w:r>
      <w:r>
        <w:rPr>
          <w:spacing w:val="-16"/>
        </w:rPr>
        <w:t> </w:t>
      </w:r>
      <w:r>
        <w:rPr/>
        <w:t>en</w:t>
      </w:r>
      <w:r>
        <w:rPr>
          <w:spacing w:val="-16"/>
        </w:rPr>
        <w:t> </w:t>
      </w:r>
      <w:r>
        <w:rPr/>
        <w:t>que</w:t>
      </w:r>
      <w:r>
        <w:rPr>
          <w:spacing w:val="-16"/>
        </w:rPr>
        <w:t> </w:t>
      </w:r>
      <w:r>
        <w:rPr/>
        <w:t>se</w:t>
      </w:r>
      <w:r>
        <w:rPr>
          <w:spacing w:val="-16"/>
        </w:rPr>
        <w:t> </w:t>
      </w:r>
      <w:r>
        <w:rPr/>
        <w:t>elaboran</w:t>
      </w:r>
      <w:r>
        <w:rPr>
          <w:spacing w:val="-1"/>
          <w:w w:val="97"/>
        </w:rPr>
        <w:t> </w:t>
      </w:r>
      <w:r>
        <w:rPr/>
        <w:t>los</w:t>
      </w:r>
      <w:r>
        <w:rPr>
          <w:spacing w:val="31"/>
        </w:rPr>
        <w:t> </w:t>
      </w:r>
      <w:r>
        <w:rPr/>
        <w:t>instrumentos</w:t>
      </w:r>
      <w:r>
        <w:rPr>
          <w:spacing w:val="31"/>
        </w:rPr>
        <w:t> </w:t>
      </w:r>
      <w:r>
        <w:rPr/>
        <w:t>que</w:t>
      </w:r>
      <w:r>
        <w:rPr>
          <w:spacing w:val="31"/>
        </w:rPr>
        <w:t> </w:t>
      </w:r>
      <w:r>
        <w:rPr/>
        <w:t>facilitan</w:t>
      </w:r>
      <w:r>
        <w:rPr>
          <w:spacing w:val="31"/>
        </w:rPr>
        <w:t> </w:t>
      </w:r>
      <w:r>
        <w:rPr/>
        <w:t>el</w:t>
      </w:r>
      <w:r>
        <w:rPr>
          <w:spacing w:val="31"/>
        </w:rPr>
        <w:t> </w:t>
      </w:r>
      <w:r>
        <w:rPr/>
        <w:t>conocimiento</w:t>
      </w:r>
      <w:r>
        <w:rPr>
          <w:spacing w:val="31"/>
        </w:rPr>
        <w:t> </w:t>
      </w:r>
      <w:r>
        <w:rPr/>
        <w:t>y</w:t>
      </w:r>
      <w:r>
        <w:rPr>
          <w:spacing w:val="31"/>
        </w:rPr>
        <w:t> </w:t>
      </w:r>
      <w:r>
        <w:rPr/>
        <w:t>la</w:t>
      </w:r>
      <w:r>
        <w:rPr>
          <w:spacing w:val="31"/>
        </w:rPr>
        <w:t> </w:t>
      </w:r>
      <w:r>
        <w:rPr/>
        <w:t>consulta</w:t>
      </w:r>
      <w:r>
        <w:rPr>
          <w:spacing w:val="31"/>
        </w:rPr>
        <w:t> </w:t>
      </w:r>
      <w:r>
        <w:rPr/>
        <w:t>de</w:t>
      </w:r>
      <w:r>
        <w:rPr>
          <w:spacing w:val="31"/>
        </w:rPr>
        <w:t> </w:t>
      </w:r>
      <w:r>
        <w:rPr/>
        <w:t>la</w:t>
      </w:r>
    </w:p>
    <w:p>
      <w:pPr>
        <w:pStyle w:val="BodyText"/>
        <w:spacing w:line="257" w:lineRule="exact"/>
        <w:ind w:left="118" w:right="213"/>
        <w:jc w:val="left"/>
      </w:pPr>
      <w:r>
        <w:rPr>
          <w:w w:val="105"/>
        </w:rPr>
        <w:t>documentación” (Ramírez Aceves, 2008: 287).</w:t>
      </w:r>
    </w:p>
    <w:p>
      <w:pPr>
        <w:pStyle w:val="BodyText"/>
        <w:spacing w:line="261" w:lineRule="auto" w:before="22"/>
        <w:ind w:left="118" w:right="124" w:firstLine="283"/>
      </w:pPr>
      <w:r>
        <w:rPr/>
        <w:t>Esta</w:t>
      </w:r>
      <w:r>
        <w:rPr>
          <w:spacing w:val="-10"/>
        </w:rPr>
        <w:t> </w:t>
      </w:r>
      <w:r>
        <w:rPr/>
        <w:t>última</w:t>
      </w:r>
      <w:r>
        <w:rPr>
          <w:spacing w:val="-10"/>
        </w:rPr>
        <w:t> </w:t>
      </w:r>
      <w:r>
        <w:rPr/>
        <w:t>definición</w:t>
      </w:r>
      <w:r>
        <w:rPr>
          <w:spacing w:val="-10"/>
        </w:rPr>
        <w:t> </w:t>
      </w:r>
      <w:r>
        <w:rPr/>
        <w:t>se</w:t>
      </w:r>
      <w:r>
        <w:rPr>
          <w:spacing w:val="-10"/>
        </w:rPr>
        <w:t> </w:t>
      </w:r>
      <w:r>
        <w:rPr/>
        <w:t>puede</w:t>
      </w:r>
      <w:r>
        <w:rPr>
          <w:spacing w:val="-10"/>
        </w:rPr>
        <w:t> </w:t>
      </w:r>
      <w:r>
        <w:rPr/>
        <w:t>interpretar</w:t>
      </w:r>
      <w:r>
        <w:rPr>
          <w:spacing w:val="-10"/>
        </w:rPr>
        <w:t> </w:t>
      </w:r>
      <w:r>
        <w:rPr/>
        <w:t>como</w:t>
      </w:r>
      <w:r>
        <w:rPr>
          <w:spacing w:val="-10"/>
        </w:rPr>
        <w:t> </w:t>
      </w:r>
      <w:r>
        <w:rPr/>
        <w:t>la</w:t>
      </w:r>
      <w:r>
        <w:rPr>
          <w:spacing w:val="-10"/>
        </w:rPr>
        <w:t> </w:t>
      </w:r>
      <w:r>
        <w:rPr/>
        <w:t>fase</w:t>
      </w:r>
      <w:r>
        <w:rPr>
          <w:spacing w:val="-10"/>
        </w:rPr>
        <w:t> </w:t>
      </w:r>
      <w:r>
        <w:rPr/>
        <w:t>del</w:t>
      </w:r>
      <w:r>
        <w:rPr>
          <w:spacing w:val="-10"/>
        </w:rPr>
        <w:t> </w:t>
      </w:r>
      <w:r>
        <w:rPr/>
        <w:t>trata- </w:t>
      </w:r>
      <w:r>
        <w:rPr>
          <w:spacing w:val="-3"/>
        </w:rPr>
        <w:t>miento</w:t>
      </w:r>
      <w:r>
        <w:rPr>
          <w:spacing w:val="-11"/>
        </w:rPr>
        <w:t> </w:t>
      </w:r>
      <w:r>
        <w:rPr>
          <w:spacing w:val="-3"/>
        </w:rPr>
        <w:t>archivístico</w:t>
      </w:r>
      <w:r>
        <w:rPr>
          <w:spacing w:val="-11"/>
        </w:rPr>
        <w:t> </w:t>
      </w:r>
      <w:r>
        <w:rPr/>
        <w:t>en</w:t>
      </w:r>
      <w:r>
        <w:rPr>
          <w:spacing w:val="-11"/>
        </w:rPr>
        <w:t> </w:t>
      </w:r>
      <w:r>
        <w:rPr/>
        <w:t>que</w:t>
      </w:r>
      <w:r>
        <w:rPr>
          <w:spacing w:val="-11"/>
        </w:rPr>
        <w:t> </w:t>
      </w:r>
      <w:r>
        <w:rPr/>
        <w:t>se</w:t>
      </w:r>
      <w:r>
        <w:rPr>
          <w:spacing w:val="-11"/>
        </w:rPr>
        <w:t> </w:t>
      </w:r>
      <w:r>
        <w:rPr>
          <w:spacing w:val="-4"/>
        </w:rPr>
        <w:t>elaboran</w:t>
      </w:r>
      <w:r>
        <w:rPr>
          <w:spacing w:val="-11"/>
        </w:rPr>
        <w:t> </w:t>
      </w:r>
      <w:r>
        <w:rPr/>
        <w:t>los</w:t>
      </w:r>
      <w:r>
        <w:rPr>
          <w:spacing w:val="-11"/>
        </w:rPr>
        <w:t> </w:t>
      </w:r>
      <w:r>
        <w:rPr>
          <w:spacing w:val="-3"/>
        </w:rPr>
        <w:t>instrumentos</w:t>
      </w:r>
      <w:r>
        <w:rPr>
          <w:spacing w:val="-11"/>
        </w:rPr>
        <w:t> </w:t>
      </w:r>
      <w:r>
        <w:rPr/>
        <w:t>que</w:t>
      </w:r>
      <w:r>
        <w:rPr>
          <w:spacing w:val="-11"/>
        </w:rPr>
        <w:t> </w:t>
      </w:r>
      <w:r>
        <w:rPr>
          <w:spacing w:val="-3"/>
        </w:rPr>
        <w:t>permiten </w:t>
      </w:r>
      <w:r>
        <w:rPr/>
        <w:t>conocer y manejar adecuadamente los documentos de </w:t>
      </w:r>
      <w:r>
        <w:rPr>
          <w:spacing w:val="39"/>
        </w:rPr>
        <w:t> </w:t>
      </w:r>
      <w:r>
        <w:rPr>
          <w:spacing w:val="-3"/>
        </w:rPr>
        <w:t>archivo.</w:t>
      </w:r>
    </w:p>
    <w:p>
      <w:pPr>
        <w:pStyle w:val="BodyText"/>
        <w:spacing w:line="261" w:lineRule="auto"/>
        <w:ind w:left="118" w:right="124" w:firstLine="283"/>
      </w:pPr>
      <w:r>
        <w:rPr/>
        <w:t>Haciendo una comparación entre lo que aparece en los textos de José Luis Bonal y de Merizanda Ramírez, se puede decir que en el primero se menciona que el producto final de la descripción son los “instrumentos de descripción”, pero no establece una metodología para su </w:t>
      </w:r>
      <w:r>
        <w:rPr>
          <w:spacing w:val="-3"/>
        </w:rPr>
        <w:t>diseño. </w:t>
      </w:r>
      <w:r>
        <w:rPr/>
        <w:t>La segunda, por su parte, destaca que éstos serán re- levantes para conocer el contenido del documento, pero no enuncia los instrumentos que deben </w:t>
      </w:r>
      <w:r>
        <w:rPr>
          <w:spacing w:val="-3"/>
        </w:rPr>
        <w:t>existir.</w:t>
      </w:r>
    </w:p>
    <w:p>
      <w:pPr>
        <w:pStyle w:val="BodyText"/>
        <w:spacing w:line="261" w:lineRule="auto"/>
        <w:ind w:left="118" w:right="113" w:firstLine="283"/>
      </w:pPr>
      <w:r>
        <w:rPr>
          <w:spacing w:val="-3"/>
        </w:rPr>
        <w:t>Por </w:t>
      </w:r>
      <w:r>
        <w:rPr/>
        <w:t>último, es importante mencionar a  David  Bearman, </w:t>
      </w:r>
      <w:r>
        <w:rPr>
          <w:spacing w:val="2"/>
        </w:rPr>
        <w:t>citado </w:t>
      </w:r>
      <w:r>
        <w:rPr/>
        <w:t>en el libro de Alejandro Delgado Gómez; considera a la  descrip- ción como “una herramienta que sustenta la evidencia de acciones, especialmente en entornos organizativos automatizados” (Delgado Gomez,  </w:t>
      </w:r>
      <w:r>
        <w:rPr>
          <w:spacing w:val="17"/>
        </w:rPr>
        <w:t> </w:t>
      </w:r>
      <w:r>
        <w:rPr>
          <w:spacing w:val="2"/>
        </w:rPr>
        <w:t>2007).</w:t>
      </w:r>
    </w:p>
    <w:p>
      <w:pPr>
        <w:pStyle w:val="BodyText"/>
        <w:spacing w:line="261" w:lineRule="auto"/>
        <w:ind w:left="118" w:right="117" w:firstLine="283"/>
      </w:pPr>
      <w:r>
        <w:rPr/>
        <w:t>En suma, podemos establecer que la </w:t>
      </w:r>
      <w:r>
        <w:rPr>
          <w:i/>
        </w:rPr>
        <w:t>descripción </w:t>
      </w:r>
      <w:r>
        <w:rPr/>
        <w:t>es una actividad </w:t>
      </w:r>
      <w:r>
        <w:rPr>
          <w:spacing w:val="2"/>
        </w:rPr>
        <w:t>teórico-intelectual </w:t>
      </w:r>
      <w:r>
        <w:rPr/>
        <w:t>que </w:t>
      </w:r>
      <w:r>
        <w:rPr>
          <w:spacing w:val="2"/>
        </w:rPr>
        <w:t>forma parte </w:t>
      </w:r>
      <w:r>
        <w:rPr/>
        <w:t>del </w:t>
      </w:r>
      <w:r>
        <w:rPr>
          <w:spacing w:val="2"/>
        </w:rPr>
        <w:t>tratamiento </w:t>
      </w:r>
      <w:r>
        <w:rPr>
          <w:spacing w:val="3"/>
        </w:rPr>
        <w:t>documental   </w:t>
      </w:r>
      <w:r>
        <w:rPr>
          <w:spacing w:val="54"/>
        </w:rPr>
        <w:t> </w:t>
      </w:r>
      <w:r>
        <w:rPr/>
        <w:t>y cuya finalidad es la síntesis y la condensación de la información contenida en los documentos de archivo. </w:t>
      </w:r>
      <w:r>
        <w:rPr>
          <w:spacing w:val="-5"/>
        </w:rPr>
        <w:t>Todo </w:t>
      </w:r>
      <w:r>
        <w:rPr/>
        <w:t>esto con el fin últi- mo de conocer el origen funcional, los asuntos, los temas y los tipos documentales  hallados  en  un  Archivo.  Cabe  mencionar  que </w:t>
      </w:r>
      <w:r>
        <w:rPr>
          <w:spacing w:val="15"/>
        </w:rPr>
        <w:t> </w:t>
      </w:r>
      <w:r>
        <w:rPr/>
        <w:t>este</w:t>
      </w:r>
    </w:p>
    <w:p>
      <w:pPr>
        <w:spacing w:after="0" w:line="261" w:lineRule="auto"/>
        <w:sectPr>
          <w:pgSz w:w="8510" w:h="12190"/>
          <w:pgMar w:header="0" w:footer="865" w:top="920" w:bottom="1060" w:left="1020" w:right="880"/>
        </w:sectPr>
      </w:pPr>
    </w:p>
    <w:p>
      <w:pPr>
        <w:pStyle w:val="BodyText"/>
        <w:spacing w:line="256" w:lineRule="auto" w:before="51"/>
        <w:ind w:left="100" w:right="105"/>
      </w:pPr>
      <w:r>
        <w:rPr/>
        <w:t>proceso se fundamenta en normas previamente establecidas. Así pues, el producto final de la </w:t>
      </w:r>
      <w:r>
        <w:rPr>
          <w:i/>
        </w:rPr>
        <w:t>descripción </w:t>
      </w:r>
      <w:r>
        <w:rPr/>
        <w:t>serán los llamados “instru- mentos  de descripción”.</w:t>
      </w:r>
    </w:p>
    <w:p>
      <w:pPr>
        <w:pStyle w:val="BodyText"/>
        <w:spacing w:line="256" w:lineRule="auto"/>
        <w:ind w:left="100" w:right="109" w:firstLine="283"/>
      </w:pPr>
      <w:r>
        <w:rPr/>
        <w:t>Entonces, la descripción es el conjunto de técnicas archivísticas por medio de las cuales se brinda una representación exacta de la unidad documental en cuestión, tanto en lo que respecta a sus ca- racterísticas</w:t>
      </w:r>
      <w:r>
        <w:rPr>
          <w:spacing w:val="-20"/>
        </w:rPr>
        <w:t> </w:t>
      </w:r>
      <w:r>
        <w:rPr/>
        <w:t>internas</w:t>
      </w:r>
      <w:r>
        <w:rPr>
          <w:spacing w:val="-20"/>
        </w:rPr>
        <w:t> </w:t>
      </w:r>
      <w:r>
        <w:rPr/>
        <w:t>(información)</w:t>
      </w:r>
      <w:r>
        <w:rPr>
          <w:spacing w:val="-20"/>
        </w:rPr>
        <w:t> </w:t>
      </w:r>
      <w:r>
        <w:rPr/>
        <w:t>como</w:t>
      </w:r>
      <w:r>
        <w:rPr>
          <w:spacing w:val="-20"/>
        </w:rPr>
        <w:t> </w:t>
      </w:r>
      <w:r>
        <w:rPr/>
        <w:t>externas</w:t>
      </w:r>
      <w:r>
        <w:rPr>
          <w:spacing w:val="-20"/>
        </w:rPr>
        <w:t> </w:t>
      </w:r>
      <w:r>
        <w:rPr/>
        <w:t>(soporte</w:t>
      </w:r>
      <w:r>
        <w:rPr>
          <w:spacing w:val="-20"/>
        </w:rPr>
        <w:t> </w:t>
      </w:r>
      <w:r>
        <w:rPr/>
        <w:t>y</w:t>
      </w:r>
      <w:r>
        <w:rPr>
          <w:spacing w:val="-20"/>
        </w:rPr>
        <w:t> </w:t>
      </w:r>
      <w:r>
        <w:rPr/>
        <w:t>estado </w:t>
      </w:r>
      <w:r>
        <w:rPr>
          <w:spacing w:val="-3"/>
        </w:rPr>
        <w:t>físico, </w:t>
      </w:r>
      <w:r>
        <w:rPr/>
        <w:t>entre</w:t>
      </w:r>
      <w:r>
        <w:rPr>
          <w:spacing w:val="15"/>
        </w:rPr>
        <w:t> </w:t>
      </w:r>
      <w:r>
        <w:rPr/>
        <w:t>otras).</w:t>
      </w:r>
    </w:p>
    <w:p>
      <w:pPr>
        <w:pStyle w:val="BodyText"/>
        <w:spacing w:line="256" w:lineRule="auto"/>
        <w:ind w:left="100" w:right="108" w:firstLine="283"/>
      </w:pPr>
      <w:r>
        <w:rPr/>
        <w:t>La</w:t>
      </w:r>
      <w:r>
        <w:rPr>
          <w:spacing w:val="-12"/>
        </w:rPr>
        <w:t> </w:t>
      </w:r>
      <w:r>
        <w:rPr/>
        <w:t>descripción</w:t>
      </w:r>
      <w:r>
        <w:rPr>
          <w:spacing w:val="-12"/>
        </w:rPr>
        <w:t> </w:t>
      </w:r>
      <w:r>
        <w:rPr/>
        <w:t>se</w:t>
      </w:r>
      <w:r>
        <w:rPr>
          <w:spacing w:val="-12"/>
        </w:rPr>
        <w:t> </w:t>
      </w:r>
      <w:r>
        <w:rPr/>
        <w:t>realiza</w:t>
      </w:r>
      <w:r>
        <w:rPr>
          <w:spacing w:val="-12"/>
        </w:rPr>
        <w:t> </w:t>
      </w:r>
      <w:r>
        <w:rPr/>
        <w:t>en</w:t>
      </w:r>
      <w:r>
        <w:rPr>
          <w:spacing w:val="-12"/>
        </w:rPr>
        <w:t> </w:t>
      </w:r>
      <w:r>
        <w:rPr/>
        <w:t>varios</w:t>
      </w:r>
      <w:r>
        <w:rPr>
          <w:spacing w:val="-12"/>
        </w:rPr>
        <w:t> </w:t>
      </w:r>
      <w:r>
        <w:rPr>
          <w:spacing w:val="-3"/>
        </w:rPr>
        <w:t>niveles,</w:t>
      </w:r>
      <w:r>
        <w:rPr>
          <w:spacing w:val="-20"/>
        </w:rPr>
        <w:t> </w:t>
      </w:r>
      <w:r>
        <w:rPr/>
        <w:t>conocidos</w:t>
      </w:r>
      <w:r>
        <w:rPr>
          <w:spacing w:val="-12"/>
        </w:rPr>
        <w:t> </w:t>
      </w:r>
      <w:r>
        <w:rPr/>
        <w:t>como</w:t>
      </w:r>
      <w:r>
        <w:rPr>
          <w:spacing w:val="-12"/>
        </w:rPr>
        <w:t> </w:t>
      </w:r>
      <w:r>
        <w:rPr>
          <w:i/>
        </w:rPr>
        <w:t>niveles </w:t>
      </w:r>
      <w:r>
        <w:rPr>
          <w:i/>
        </w:rPr>
        <w:t>de descripción</w:t>
      </w:r>
      <w:r>
        <w:rPr/>
        <w:t>, mismos que coinciden con las agrupaciones docu- mentales naturales, es </w:t>
      </w:r>
      <w:r>
        <w:rPr>
          <w:spacing w:val="-4"/>
        </w:rPr>
        <w:t>decir, </w:t>
      </w:r>
      <w:r>
        <w:rPr>
          <w:spacing w:val="-3"/>
        </w:rPr>
        <w:t>fondo, </w:t>
      </w:r>
      <w:r>
        <w:rPr/>
        <w:t>sección, serie, expediente y tipo documental.</w:t>
      </w:r>
      <w:r>
        <w:rPr>
          <w:spacing w:val="-32"/>
        </w:rPr>
        <w:t> </w:t>
      </w:r>
      <w:r>
        <w:rPr/>
        <w:t>Así,</w:t>
      </w:r>
      <w:r>
        <w:rPr>
          <w:spacing w:val="-23"/>
        </w:rPr>
        <w:t> </w:t>
      </w:r>
      <w:r>
        <w:rPr/>
        <w:t>la</w:t>
      </w:r>
      <w:r>
        <w:rPr>
          <w:spacing w:val="-15"/>
        </w:rPr>
        <w:t> </w:t>
      </w:r>
      <w:r>
        <w:rPr/>
        <w:t>descripción</w:t>
      </w:r>
      <w:r>
        <w:rPr>
          <w:spacing w:val="-15"/>
        </w:rPr>
        <w:t> </w:t>
      </w:r>
      <w:r>
        <w:rPr/>
        <w:t>es</w:t>
      </w:r>
      <w:r>
        <w:rPr>
          <w:spacing w:val="-15"/>
        </w:rPr>
        <w:t> </w:t>
      </w:r>
      <w:r>
        <w:rPr/>
        <w:t>el</w:t>
      </w:r>
      <w:r>
        <w:rPr>
          <w:spacing w:val="-15"/>
        </w:rPr>
        <w:t> </w:t>
      </w:r>
      <w:r>
        <w:rPr/>
        <w:t>conjunto</w:t>
      </w:r>
      <w:r>
        <w:rPr>
          <w:spacing w:val="-15"/>
        </w:rPr>
        <w:t> </w:t>
      </w:r>
      <w:r>
        <w:rPr/>
        <w:t>de</w:t>
      </w:r>
      <w:r>
        <w:rPr>
          <w:spacing w:val="-15"/>
        </w:rPr>
        <w:t> </w:t>
      </w:r>
      <w:r>
        <w:rPr/>
        <w:t>actividades</w:t>
      </w:r>
      <w:r>
        <w:rPr>
          <w:spacing w:val="-15"/>
        </w:rPr>
        <w:t> </w:t>
      </w:r>
      <w:r>
        <w:rPr/>
        <w:t>desarro- lladas por el archivista con la finalidad de elaborar los instrumentos de descripción que facilitarán el acceso a los fondos documentales en cualquiera de estos</w:t>
      </w:r>
      <w:r>
        <w:rPr>
          <w:spacing w:val="2"/>
        </w:rPr>
        <w:t> </w:t>
      </w:r>
      <w:r>
        <w:rPr/>
        <w:t>niveles.</w:t>
      </w:r>
    </w:p>
    <w:p>
      <w:pPr>
        <w:pStyle w:val="BodyText"/>
        <w:spacing w:line="256" w:lineRule="auto"/>
        <w:ind w:left="100" w:right="111" w:firstLine="283"/>
      </w:pPr>
      <w:r>
        <w:rPr/>
        <w:t>Hasta hace poco tiempo se seguía poniendo especial énfasis en la elaboración</w:t>
      </w:r>
      <w:r>
        <w:rPr>
          <w:spacing w:val="-7"/>
        </w:rPr>
        <w:t> </w:t>
      </w:r>
      <w:r>
        <w:rPr/>
        <w:t>de</w:t>
      </w:r>
      <w:r>
        <w:rPr>
          <w:spacing w:val="-7"/>
        </w:rPr>
        <w:t> </w:t>
      </w:r>
      <w:r>
        <w:rPr/>
        <w:t>instrumentos,</w:t>
      </w:r>
      <w:r>
        <w:rPr>
          <w:spacing w:val="-16"/>
        </w:rPr>
        <w:t> </w:t>
      </w:r>
      <w:r>
        <w:rPr/>
        <w:t>de</w:t>
      </w:r>
      <w:r>
        <w:rPr>
          <w:spacing w:val="-7"/>
        </w:rPr>
        <w:t> </w:t>
      </w:r>
      <w:r>
        <w:rPr/>
        <w:t>manera</w:t>
      </w:r>
      <w:r>
        <w:rPr>
          <w:spacing w:val="-7"/>
        </w:rPr>
        <w:t> </w:t>
      </w:r>
      <w:r>
        <w:rPr/>
        <w:t>casi</w:t>
      </w:r>
      <w:r>
        <w:rPr>
          <w:spacing w:val="-7"/>
        </w:rPr>
        <w:t> </w:t>
      </w:r>
      <w:r>
        <w:rPr/>
        <w:t>exclusiva,</w:t>
      </w:r>
      <w:r>
        <w:rPr>
          <w:spacing w:val="-16"/>
        </w:rPr>
        <w:t> </w:t>
      </w:r>
      <w:r>
        <w:rPr/>
        <w:t>tan</w:t>
      </w:r>
      <w:r>
        <w:rPr>
          <w:spacing w:val="-7"/>
        </w:rPr>
        <w:t> </w:t>
      </w:r>
      <w:r>
        <w:rPr/>
        <w:t>sólo</w:t>
      </w:r>
      <w:r>
        <w:rPr>
          <w:spacing w:val="-7"/>
        </w:rPr>
        <w:t> </w:t>
      </w:r>
      <w:r>
        <w:rPr/>
        <w:t>para los</w:t>
      </w:r>
      <w:r>
        <w:rPr>
          <w:spacing w:val="-12"/>
        </w:rPr>
        <w:t> </w:t>
      </w:r>
      <w:r>
        <w:rPr/>
        <w:t>Archivos</w:t>
      </w:r>
      <w:r>
        <w:rPr>
          <w:spacing w:val="-2"/>
        </w:rPr>
        <w:t> </w:t>
      </w:r>
      <w:r>
        <w:rPr/>
        <w:t>Históricos,</w:t>
      </w:r>
      <w:r>
        <w:rPr>
          <w:spacing w:val="-11"/>
        </w:rPr>
        <w:t> </w:t>
      </w:r>
      <w:r>
        <w:rPr/>
        <w:t>como</w:t>
      </w:r>
      <w:r>
        <w:rPr>
          <w:spacing w:val="-2"/>
        </w:rPr>
        <w:t> </w:t>
      </w:r>
      <w:r>
        <w:rPr/>
        <w:t>las</w:t>
      </w:r>
      <w:r>
        <w:rPr>
          <w:spacing w:val="-2"/>
        </w:rPr>
        <w:t> </w:t>
      </w:r>
      <w:r>
        <w:rPr/>
        <w:t>guías,</w:t>
      </w:r>
      <w:r>
        <w:rPr>
          <w:spacing w:val="-11"/>
        </w:rPr>
        <w:t> </w:t>
      </w:r>
      <w:r>
        <w:rPr/>
        <w:t>los</w:t>
      </w:r>
      <w:r>
        <w:rPr>
          <w:spacing w:val="-2"/>
        </w:rPr>
        <w:t> </w:t>
      </w:r>
      <w:r>
        <w:rPr/>
        <w:t>inventarios,</w:t>
      </w:r>
      <w:r>
        <w:rPr>
          <w:spacing w:val="-11"/>
        </w:rPr>
        <w:t> </w:t>
      </w:r>
      <w:r>
        <w:rPr/>
        <w:t>los</w:t>
      </w:r>
      <w:r>
        <w:rPr>
          <w:spacing w:val="-2"/>
        </w:rPr>
        <w:t> </w:t>
      </w:r>
      <w:r>
        <w:rPr/>
        <w:t>catálogos y los índices. Sin </w:t>
      </w:r>
      <w:r>
        <w:rPr>
          <w:spacing w:val="-3"/>
        </w:rPr>
        <w:t>embargo, </w:t>
      </w:r>
      <w:r>
        <w:rPr/>
        <w:t>esto sólo ha logrado desdibujar la idea de que</w:t>
      </w:r>
      <w:r>
        <w:rPr>
          <w:spacing w:val="-8"/>
        </w:rPr>
        <w:t> </w:t>
      </w:r>
      <w:r>
        <w:rPr>
          <w:spacing w:val="-3"/>
        </w:rPr>
        <w:t>también</w:t>
      </w:r>
      <w:r>
        <w:rPr>
          <w:spacing w:val="-8"/>
        </w:rPr>
        <w:t> </w:t>
      </w:r>
      <w:r>
        <w:rPr/>
        <w:t>en</w:t>
      </w:r>
      <w:r>
        <w:rPr>
          <w:spacing w:val="-8"/>
        </w:rPr>
        <w:t> </w:t>
      </w:r>
      <w:r>
        <w:rPr/>
        <w:t>los</w:t>
      </w:r>
      <w:r>
        <w:rPr>
          <w:spacing w:val="-20"/>
        </w:rPr>
        <w:t> </w:t>
      </w:r>
      <w:r>
        <w:rPr>
          <w:spacing w:val="-3"/>
        </w:rPr>
        <w:t>Archivos</w:t>
      </w:r>
      <w:r>
        <w:rPr>
          <w:spacing w:val="-20"/>
        </w:rPr>
        <w:t> </w:t>
      </w:r>
      <w:r>
        <w:rPr>
          <w:spacing w:val="-4"/>
        </w:rPr>
        <w:t>Administrativos</w:t>
      </w:r>
      <w:r>
        <w:rPr>
          <w:spacing w:val="-8"/>
        </w:rPr>
        <w:t> </w:t>
      </w:r>
      <w:r>
        <w:rPr/>
        <w:t>se</w:t>
      </w:r>
      <w:r>
        <w:rPr>
          <w:spacing w:val="-8"/>
        </w:rPr>
        <w:t> </w:t>
      </w:r>
      <w:r>
        <w:rPr>
          <w:spacing w:val="-3"/>
        </w:rPr>
        <w:t>diseñan</w:t>
      </w:r>
      <w:r>
        <w:rPr>
          <w:spacing w:val="-8"/>
        </w:rPr>
        <w:t> </w:t>
      </w:r>
      <w:r>
        <w:rPr>
          <w:spacing w:val="-3"/>
        </w:rPr>
        <w:t>instrumentos </w:t>
      </w:r>
      <w:r>
        <w:rPr/>
        <w:t>de</w:t>
      </w:r>
      <w:r>
        <w:rPr>
          <w:spacing w:val="17"/>
        </w:rPr>
        <w:t> </w:t>
      </w:r>
      <w:r>
        <w:rPr/>
        <w:t>descripción.</w:t>
      </w:r>
    </w:p>
    <w:p>
      <w:pPr>
        <w:pStyle w:val="BodyText"/>
        <w:spacing w:line="256" w:lineRule="auto"/>
        <w:ind w:left="100" w:right="111" w:firstLine="283"/>
      </w:pPr>
      <w:r>
        <w:rPr/>
        <w:t>Existen algunos principios para el diseño de los instrumentos de descripción:</w:t>
      </w:r>
    </w:p>
    <w:p>
      <w:pPr>
        <w:pStyle w:val="ListParagraph"/>
        <w:numPr>
          <w:ilvl w:val="0"/>
          <w:numId w:val="3"/>
        </w:numPr>
        <w:tabs>
          <w:tab w:pos="299" w:val="left" w:leader="none"/>
        </w:tabs>
        <w:spacing w:line="256" w:lineRule="auto" w:before="142" w:after="0"/>
        <w:ind w:left="298" w:right="111" w:hanging="198"/>
        <w:jc w:val="both"/>
        <w:rPr>
          <w:rFonts w:ascii="Times New Roman" w:hAnsi="Times New Roman"/>
          <w:sz w:val="22"/>
        </w:rPr>
      </w:pPr>
      <w:r>
        <w:rPr>
          <w:sz w:val="22"/>
        </w:rPr>
        <w:t>Debe formularse un programa descriptivo a fin de proporcionar con prontitud ciertos datos referentes a todos los documentos de </w:t>
      </w:r>
      <w:r>
        <w:rPr>
          <w:spacing w:val="-3"/>
          <w:sz w:val="22"/>
        </w:rPr>
        <w:t>archivo, </w:t>
      </w:r>
      <w:r>
        <w:rPr>
          <w:sz w:val="22"/>
        </w:rPr>
        <w:t>por mínimos que </w:t>
      </w:r>
      <w:r>
        <w:rPr>
          <w:spacing w:val="10"/>
          <w:sz w:val="22"/>
        </w:rPr>
        <w:t> </w:t>
      </w:r>
      <w:r>
        <w:rPr>
          <w:sz w:val="22"/>
        </w:rPr>
        <w:t>sean.</w:t>
      </w:r>
    </w:p>
    <w:p>
      <w:pPr>
        <w:pStyle w:val="ListParagraph"/>
        <w:numPr>
          <w:ilvl w:val="0"/>
          <w:numId w:val="3"/>
        </w:numPr>
        <w:tabs>
          <w:tab w:pos="300" w:val="left" w:leader="none"/>
        </w:tabs>
        <w:spacing w:line="256" w:lineRule="auto" w:before="56" w:after="0"/>
        <w:ind w:left="299" w:right="111" w:hanging="199"/>
        <w:jc w:val="both"/>
        <w:rPr>
          <w:rFonts w:ascii="Times New Roman" w:hAnsi="Times New Roman"/>
          <w:sz w:val="22"/>
        </w:rPr>
      </w:pPr>
      <w:r>
        <w:rPr>
          <w:sz w:val="22"/>
        </w:rPr>
        <w:t>Los instrumentos de descripción deben revelar el contenido y el carácter de los documentos y facilitar su </w:t>
      </w:r>
      <w:r>
        <w:rPr>
          <w:spacing w:val="25"/>
          <w:sz w:val="22"/>
        </w:rPr>
        <w:t> </w:t>
      </w:r>
      <w:r>
        <w:rPr>
          <w:sz w:val="22"/>
        </w:rPr>
        <w:t>localización.</w:t>
      </w:r>
    </w:p>
    <w:p>
      <w:pPr>
        <w:pStyle w:val="ListParagraph"/>
        <w:numPr>
          <w:ilvl w:val="0"/>
          <w:numId w:val="3"/>
        </w:numPr>
        <w:tabs>
          <w:tab w:pos="300" w:val="left" w:leader="none"/>
        </w:tabs>
        <w:spacing w:line="256" w:lineRule="auto" w:before="56" w:after="0"/>
        <w:ind w:left="299" w:right="107" w:hanging="199"/>
        <w:jc w:val="both"/>
        <w:rPr>
          <w:rFonts w:ascii="Times New Roman" w:hAnsi="Times New Roman"/>
          <w:sz w:val="22"/>
        </w:rPr>
      </w:pPr>
      <w:r>
        <w:rPr>
          <w:sz w:val="22"/>
        </w:rPr>
        <w:t>Deben responder a las demandas imprevisibles de un público in- </w:t>
      </w:r>
      <w:r>
        <w:rPr>
          <w:spacing w:val="2"/>
          <w:sz w:val="22"/>
        </w:rPr>
        <w:t>determinado </w:t>
      </w:r>
      <w:r>
        <w:rPr>
          <w:sz w:val="22"/>
        </w:rPr>
        <w:t>y heterogéneo, de modo que </w:t>
      </w:r>
      <w:r>
        <w:rPr>
          <w:spacing w:val="2"/>
          <w:sz w:val="22"/>
        </w:rPr>
        <w:t>puedan </w:t>
      </w:r>
      <w:r>
        <w:rPr>
          <w:sz w:val="22"/>
        </w:rPr>
        <w:t>ampliar </w:t>
      </w:r>
      <w:r>
        <w:rPr>
          <w:spacing w:val="2"/>
          <w:sz w:val="22"/>
        </w:rPr>
        <w:t>las </w:t>
      </w:r>
      <w:r>
        <w:rPr>
          <w:sz w:val="22"/>
        </w:rPr>
        <w:t>posibilidades objetivas de acceso a los</w:t>
      </w:r>
      <w:r>
        <w:rPr>
          <w:spacing w:val="19"/>
          <w:sz w:val="22"/>
        </w:rPr>
        <w:t> </w:t>
      </w:r>
      <w:r>
        <w:rPr>
          <w:sz w:val="22"/>
        </w:rPr>
        <w:t>documentos.</w:t>
      </w:r>
    </w:p>
    <w:p>
      <w:pPr>
        <w:pStyle w:val="ListParagraph"/>
        <w:numPr>
          <w:ilvl w:val="0"/>
          <w:numId w:val="3"/>
        </w:numPr>
        <w:tabs>
          <w:tab w:pos="300" w:val="left" w:leader="none"/>
        </w:tabs>
        <w:spacing w:line="240" w:lineRule="auto" w:before="60" w:after="0"/>
        <w:ind w:left="299" w:right="0" w:hanging="198"/>
        <w:jc w:val="both"/>
        <w:rPr>
          <w:rFonts w:ascii="Times New Roman" w:hAnsi="Times New Roman"/>
          <w:sz w:val="22"/>
        </w:rPr>
      </w:pPr>
      <w:r>
        <w:rPr>
          <w:sz w:val="22"/>
        </w:rPr>
        <w:t>Deben ponerse a disposición de los</w:t>
      </w:r>
      <w:r>
        <w:rPr>
          <w:spacing w:val="29"/>
          <w:sz w:val="22"/>
        </w:rPr>
        <w:t> </w:t>
      </w:r>
      <w:r>
        <w:rPr>
          <w:sz w:val="22"/>
        </w:rPr>
        <w:t>usuarios.</w:t>
      </w:r>
    </w:p>
    <w:p>
      <w:pPr>
        <w:pStyle w:val="BodyText"/>
        <w:spacing w:line="256" w:lineRule="auto" w:before="160"/>
        <w:ind w:left="101" w:right="110"/>
      </w:pPr>
      <w:r>
        <w:rPr/>
        <w:t>Lo cierto es que no existe homogeneidad a nivel internacional en cuanto</w:t>
      </w:r>
      <w:r>
        <w:rPr>
          <w:spacing w:val="-8"/>
        </w:rPr>
        <w:t> </w:t>
      </w:r>
      <w:r>
        <w:rPr/>
        <w:t>a</w:t>
      </w:r>
      <w:r>
        <w:rPr>
          <w:spacing w:val="-8"/>
        </w:rPr>
        <w:t> </w:t>
      </w:r>
      <w:r>
        <w:rPr/>
        <w:t>la</w:t>
      </w:r>
      <w:r>
        <w:rPr>
          <w:spacing w:val="-8"/>
        </w:rPr>
        <w:t> </w:t>
      </w:r>
      <w:r>
        <w:rPr/>
        <w:t>terminología</w:t>
      </w:r>
      <w:r>
        <w:rPr>
          <w:spacing w:val="-8"/>
        </w:rPr>
        <w:t> </w:t>
      </w:r>
      <w:r>
        <w:rPr/>
        <w:t>utilizada</w:t>
      </w:r>
      <w:r>
        <w:rPr>
          <w:spacing w:val="-8"/>
        </w:rPr>
        <w:t> </w:t>
      </w:r>
      <w:r>
        <w:rPr/>
        <w:t>para</w:t>
      </w:r>
      <w:r>
        <w:rPr>
          <w:spacing w:val="-8"/>
        </w:rPr>
        <w:t> </w:t>
      </w:r>
      <w:r>
        <w:rPr/>
        <w:t>definir</w:t>
      </w:r>
      <w:r>
        <w:rPr>
          <w:spacing w:val="-8"/>
        </w:rPr>
        <w:t> </w:t>
      </w:r>
      <w:r>
        <w:rPr/>
        <w:t>aspectos</w:t>
      </w:r>
      <w:r>
        <w:rPr>
          <w:spacing w:val="-8"/>
        </w:rPr>
        <w:t> </w:t>
      </w:r>
      <w:r>
        <w:rPr/>
        <w:t>relacionados</w:t>
      </w:r>
    </w:p>
    <w:p>
      <w:pPr>
        <w:spacing w:after="0" w:line="256" w:lineRule="auto"/>
        <w:sectPr>
          <w:pgSz w:w="8510" w:h="12190"/>
          <w:pgMar w:header="0" w:footer="865" w:top="920" w:bottom="1060" w:left="920" w:right="1020"/>
        </w:sectPr>
      </w:pPr>
    </w:p>
    <w:p>
      <w:pPr>
        <w:pStyle w:val="BodyText"/>
        <w:spacing w:line="256" w:lineRule="auto" w:before="51"/>
        <w:ind w:left="104" w:right="118"/>
        <w:jc w:val="left"/>
      </w:pPr>
      <w:r>
        <w:rPr/>
        <w:t>con los Archivos, incluyendo la que se refiere a los instrumentos de descripción que en ellos se usan.</w:t>
      </w:r>
    </w:p>
    <w:p>
      <w:pPr>
        <w:pStyle w:val="BodyText"/>
        <w:spacing w:line="261" w:lineRule="auto" w:before="4"/>
        <w:ind w:left="104" w:right="117" w:firstLine="283"/>
      </w:pPr>
      <w:r>
        <w:rPr>
          <w:spacing w:val="3"/>
        </w:rPr>
        <w:t>Debido </w:t>
      </w:r>
      <w:r>
        <w:rPr/>
        <w:t>a la </w:t>
      </w:r>
      <w:r>
        <w:rPr>
          <w:spacing w:val="3"/>
        </w:rPr>
        <w:t>existencia </w:t>
      </w:r>
      <w:r>
        <w:rPr/>
        <w:t>de </w:t>
      </w:r>
      <w:r>
        <w:rPr>
          <w:spacing w:val="2"/>
        </w:rPr>
        <w:t>una </w:t>
      </w:r>
      <w:r>
        <w:rPr>
          <w:spacing w:val="3"/>
        </w:rPr>
        <w:t>diversidad terminológica </w:t>
      </w:r>
      <w:r>
        <w:rPr/>
        <w:t>se </w:t>
      </w:r>
      <w:r>
        <w:rPr>
          <w:spacing w:val="3"/>
        </w:rPr>
        <w:t>con- </w:t>
      </w:r>
      <w:r>
        <w:rPr/>
        <w:t>sidera</w:t>
      </w:r>
      <w:r>
        <w:rPr>
          <w:spacing w:val="-25"/>
        </w:rPr>
        <w:t> </w:t>
      </w:r>
      <w:r>
        <w:rPr/>
        <w:t>conveniente</w:t>
      </w:r>
      <w:r>
        <w:rPr>
          <w:spacing w:val="-25"/>
        </w:rPr>
        <w:t> </w:t>
      </w:r>
      <w:r>
        <w:rPr/>
        <w:t>aplicar</w:t>
      </w:r>
      <w:r>
        <w:rPr>
          <w:spacing w:val="-25"/>
        </w:rPr>
        <w:t> </w:t>
      </w:r>
      <w:r>
        <w:rPr/>
        <w:t>el</w:t>
      </w:r>
      <w:r>
        <w:rPr>
          <w:spacing w:val="-25"/>
        </w:rPr>
        <w:t> </w:t>
      </w:r>
      <w:r>
        <w:rPr/>
        <w:t>término</w:t>
      </w:r>
      <w:r>
        <w:rPr>
          <w:spacing w:val="-32"/>
        </w:rPr>
        <w:t> </w:t>
      </w:r>
      <w:r>
        <w:rPr/>
        <w:t>“instrumento</w:t>
      </w:r>
      <w:r>
        <w:rPr>
          <w:spacing w:val="-25"/>
        </w:rPr>
        <w:t> </w:t>
      </w:r>
      <w:r>
        <w:rPr/>
        <w:t>de</w:t>
      </w:r>
      <w:r>
        <w:rPr>
          <w:spacing w:val="-25"/>
        </w:rPr>
        <w:t> </w:t>
      </w:r>
      <w:r>
        <w:rPr/>
        <w:t>descripción”</w:t>
      </w:r>
      <w:r>
        <w:rPr>
          <w:spacing w:val="-31"/>
        </w:rPr>
        <w:t> </w:t>
      </w:r>
      <w:r>
        <w:rPr/>
        <w:t>ya que éste es un producto directamente obtenido de una de las tareas del tratamiento documental, la </w:t>
      </w:r>
      <w:r>
        <w:rPr>
          <w:i/>
        </w:rPr>
        <w:t>descripción</w:t>
      </w:r>
      <w:r>
        <w:rPr/>
        <w:t>. Dicho concepto abarca la actividad de facilitar el </w:t>
      </w:r>
      <w:r>
        <w:rPr>
          <w:spacing w:val="-3"/>
        </w:rPr>
        <w:t>acceso, </w:t>
      </w:r>
      <w:r>
        <w:rPr/>
        <w:t>conocimiento y localización de los documentos que han sido</w:t>
      </w:r>
      <w:r>
        <w:rPr>
          <w:spacing w:val="38"/>
        </w:rPr>
        <w:t> </w:t>
      </w:r>
      <w:r>
        <w:rPr/>
        <w:t>identificados.</w:t>
      </w:r>
    </w:p>
    <w:p>
      <w:pPr>
        <w:pStyle w:val="BodyText"/>
        <w:spacing w:line="261" w:lineRule="auto"/>
        <w:ind w:left="104" w:right="114" w:firstLine="283"/>
      </w:pPr>
      <w:r>
        <w:rPr>
          <w:spacing w:val="-6"/>
        </w:rPr>
        <w:t>Este</w:t>
      </w:r>
      <w:r>
        <w:rPr>
          <w:spacing w:val="-14"/>
        </w:rPr>
        <w:t> </w:t>
      </w:r>
      <w:r>
        <w:rPr>
          <w:spacing w:val="-7"/>
        </w:rPr>
        <w:t>panorama</w:t>
      </w:r>
      <w:r>
        <w:rPr>
          <w:spacing w:val="-14"/>
        </w:rPr>
        <w:t> </w:t>
      </w:r>
      <w:r>
        <w:rPr>
          <w:spacing w:val="-4"/>
        </w:rPr>
        <w:t>ha</w:t>
      </w:r>
      <w:r>
        <w:rPr>
          <w:spacing w:val="-14"/>
        </w:rPr>
        <w:t> </w:t>
      </w:r>
      <w:r>
        <w:rPr>
          <w:spacing w:val="-6"/>
        </w:rPr>
        <w:t>hecho</w:t>
      </w:r>
      <w:r>
        <w:rPr>
          <w:spacing w:val="-14"/>
        </w:rPr>
        <w:t> </w:t>
      </w:r>
      <w:r>
        <w:rPr>
          <w:spacing w:val="-5"/>
        </w:rPr>
        <w:t>que</w:t>
      </w:r>
      <w:r>
        <w:rPr>
          <w:spacing w:val="-14"/>
        </w:rPr>
        <w:t> </w:t>
      </w:r>
      <w:r>
        <w:rPr>
          <w:spacing w:val="-5"/>
        </w:rPr>
        <w:t>los</w:t>
      </w:r>
      <w:r>
        <w:rPr>
          <w:spacing w:val="-26"/>
        </w:rPr>
        <w:t> </w:t>
      </w:r>
      <w:r>
        <w:rPr>
          <w:spacing w:val="-7"/>
        </w:rPr>
        <w:t>Archivos</w:t>
      </w:r>
      <w:r>
        <w:rPr>
          <w:spacing w:val="-14"/>
        </w:rPr>
        <w:t> </w:t>
      </w:r>
      <w:r>
        <w:rPr/>
        <w:t>o</w:t>
      </w:r>
      <w:r>
        <w:rPr>
          <w:spacing w:val="-14"/>
        </w:rPr>
        <w:t> </w:t>
      </w:r>
      <w:r>
        <w:rPr>
          <w:spacing w:val="-7"/>
        </w:rPr>
        <w:t>instituciones</w:t>
      </w:r>
      <w:r>
        <w:rPr>
          <w:spacing w:val="-14"/>
        </w:rPr>
        <w:t> </w:t>
      </w:r>
      <w:r>
        <w:rPr>
          <w:spacing w:val="-7"/>
        </w:rPr>
        <w:t>archivísticas </w:t>
      </w:r>
      <w:r>
        <w:rPr>
          <w:spacing w:val="-3"/>
        </w:rPr>
        <w:t>utilicen</w:t>
      </w:r>
      <w:r>
        <w:rPr>
          <w:spacing w:val="-15"/>
        </w:rPr>
        <w:t> </w:t>
      </w:r>
      <w:r>
        <w:rPr>
          <w:spacing w:val="-3"/>
        </w:rPr>
        <w:t>aquellos</w:t>
      </w:r>
      <w:r>
        <w:rPr>
          <w:spacing w:val="-15"/>
        </w:rPr>
        <w:t> </w:t>
      </w:r>
      <w:r>
        <w:rPr>
          <w:spacing w:val="-3"/>
        </w:rPr>
        <w:t>términos</w:t>
      </w:r>
      <w:r>
        <w:rPr>
          <w:spacing w:val="-15"/>
        </w:rPr>
        <w:t> </w:t>
      </w:r>
      <w:r>
        <w:rPr/>
        <w:t>e</w:t>
      </w:r>
      <w:r>
        <w:rPr>
          <w:spacing w:val="-15"/>
        </w:rPr>
        <w:t> </w:t>
      </w:r>
      <w:r>
        <w:rPr>
          <w:spacing w:val="-3"/>
        </w:rPr>
        <w:t>instrumentos</w:t>
      </w:r>
      <w:r>
        <w:rPr>
          <w:spacing w:val="-15"/>
        </w:rPr>
        <w:t> </w:t>
      </w:r>
      <w:r>
        <w:rPr/>
        <w:t>que</w:t>
      </w:r>
      <w:r>
        <w:rPr>
          <w:spacing w:val="-15"/>
        </w:rPr>
        <w:t> </w:t>
      </w:r>
      <w:r>
        <w:rPr/>
        <w:t>se</w:t>
      </w:r>
      <w:r>
        <w:rPr>
          <w:spacing w:val="-15"/>
        </w:rPr>
        <w:t> </w:t>
      </w:r>
      <w:r>
        <w:rPr>
          <w:spacing w:val="-3"/>
        </w:rPr>
        <w:t>adapten</w:t>
      </w:r>
      <w:r>
        <w:rPr>
          <w:spacing w:val="-15"/>
        </w:rPr>
        <w:t> </w:t>
      </w:r>
      <w:r>
        <w:rPr/>
        <w:t>a</w:t>
      </w:r>
      <w:r>
        <w:rPr>
          <w:spacing w:val="-15"/>
        </w:rPr>
        <w:t> </w:t>
      </w:r>
      <w:r>
        <w:rPr/>
        <w:t>sus</w:t>
      </w:r>
      <w:r>
        <w:rPr>
          <w:spacing w:val="-15"/>
        </w:rPr>
        <w:t> </w:t>
      </w:r>
      <w:r>
        <w:rPr>
          <w:spacing w:val="-3"/>
        </w:rPr>
        <w:t>propias </w:t>
      </w:r>
      <w:r>
        <w:rPr/>
        <w:t>necesidades</w:t>
      </w:r>
      <w:r>
        <w:rPr>
          <w:spacing w:val="-18"/>
        </w:rPr>
        <w:t> </w:t>
      </w:r>
      <w:r>
        <w:rPr/>
        <w:t>y</w:t>
      </w:r>
      <w:r>
        <w:rPr>
          <w:spacing w:val="-18"/>
        </w:rPr>
        <w:t> </w:t>
      </w:r>
      <w:r>
        <w:rPr/>
        <w:t>que</w:t>
      </w:r>
      <w:r>
        <w:rPr>
          <w:spacing w:val="-18"/>
        </w:rPr>
        <w:t> </w:t>
      </w:r>
      <w:r>
        <w:rPr/>
        <w:t>satisfagan</w:t>
      </w:r>
      <w:r>
        <w:rPr>
          <w:spacing w:val="-18"/>
        </w:rPr>
        <w:t> </w:t>
      </w:r>
      <w:r>
        <w:rPr/>
        <w:t>las</w:t>
      </w:r>
      <w:r>
        <w:rPr>
          <w:spacing w:val="-18"/>
        </w:rPr>
        <w:t> </w:t>
      </w:r>
      <w:r>
        <w:rPr/>
        <w:t>demandas</w:t>
      </w:r>
      <w:r>
        <w:rPr>
          <w:spacing w:val="-18"/>
        </w:rPr>
        <w:t> </w:t>
      </w:r>
      <w:r>
        <w:rPr/>
        <w:t>de</w:t>
      </w:r>
      <w:r>
        <w:rPr>
          <w:spacing w:val="-18"/>
        </w:rPr>
        <w:t> </w:t>
      </w:r>
      <w:r>
        <w:rPr/>
        <w:t>los</w:t>
      </w:r>
      <w:r>
        <w:rPr>
          <w:spacing w:val="-18"/>
        </w:rPr>
        <w:t> </w:t>
      </w:r>
      <w:r>
        <w:rPr>
          <w:spacing w:val="-3"/>
        </w:rPr>
        <w:t>investigadores.</w:t>
      </w:r>
      <w:r>
        <w:rPr>
          <w:spacing w:val="-24"/>
        </w:rPr>
        <w:t> </w:t>
      </w:r>
      <w:r>
        <w:rPr/>
        <w:t>Esta </w:t>
      </w:r>
      <w:r>
        <w:rPr>
          <w:spacing w:val="-3"/>
        </w:rPr>
        <w:t>aseveración </w:t>
      </w:r>
      <w:r>
        <w:rPr/>
        <w:t>es primordial ya que la finalidad última es la de poner a disposición de los usuarios y del propio sujeto productor las </w:t>
      </w:r>
      <w:r>
        <w:rPr>
          <w:spacing w:val="-3"/>
        </w:rPr>
        <w:t>herra- </w:t>
      </w:r>
      <w:r>
        <w:rPr/>
        <w:t>mientas que </w:t>
      </w:r>
      <w:r>
        <w:rPr>
          <w:spacing w:val="-3"/>
        </w:rPr>
        <w:t>sirvan para </w:t>
      </w:r>
      <w:r>
        <w:rPr/>
        <w:t>la búsqueda y consulta de los</w:t>
      </w:r>
      <w:r>
        <w:rPr>
          <w:spacing w:val="12"/>
        </w:rPr>
        <w:t> </w:t>
      </w:r>
      <w:r>
        <w:rPr>
          <w:spacing w:val="-3"/>
        </w:rPr>
        <w:t>documentos.</w:t>
      </w:r>
    </w:p>
    <w:p>
      <w:pPr>
        <w:pStyle w:val="BodyText"/>
        <w:spacing w:line="261" w:lineRule="auto"/>
        <w:ind w:left="104" w:right="105" w:firstLine="283"/>
        <w:jc w:val="right"/>
      </w:pPr>
      <w:r>
        <w:rPr>
          <w:spacing w:val="-4"/>
        </w:rPr>
        <w:t>Tomando </w:t>
      </w:r>
      <w:r>
        <w:rPr/>
        <w:t>en cuenta lo que los diccionarios</w:t>
      </w:r>
      <w:r>
        <w:rPr>
          <w:spacing w:val="15"/>
        </w:rPr>
        <w:t> </w:t>
      </w:r>
      <w:r>
        <w:rPr/>
        <w:t>mencionan,</w:t>
      </w:r>
      <w:r>
        <w:rPr>
          <w:spacing w:val="-4"/>
        </w:rPr>
        <w:t> </w:t>
      </w:r>
      <w:r>
        <w:rPr/>
        <w:t>podemos</w:t>
      </w:r>
      <w:r>
        <w:rPr>
          <w:w w:val="100"/>
        </w:rPr>
        <w:t> </w:t>
      </w:r>
      <w:r>
        <w:rPr>
          <w:spacing w:val="-4"/>
        </w:rPr>
        <w:t>notar</w:t>
      </w:r>
      <w:r>
        <w:rPr>
          <w:spacing w:val="-7"/>
        </w:rPr>
        <w:t> </w:t>
      </w:r>
      <w:r>
        <w:rPr>
          <w:spacing w:val="-3"/>
        </w:rPr>
        <w:t>que</w:t>
      </w:r>
      <w:r>
        <w:rPr>
          <w:spacing w:val="-7"/>
        </w:rPr>
        <w:t> </w:t>
      </w:r>
      <w:r>
        <w:rPr/>
        <w:t>en</w:t>
      </w:r>
      <w:r>
        <w:rPr>
          <w:spacing w:val="-7"/>
        </w:rPr>
        <w:t> </w:t>
      </w:r>
      <w:r>
        <w:rPr/>
        <w:t>el</w:t>
      </w:r>
      <w:r>
        <w:rPr>
          <w:spacing w:val="-7"/>
        </w:rPr>
        <w:t> </w:t>
      </w:r>
      <w:r>
        <w:rPr/>
        <w:t>de</w:t>
      </w:r>
      <w:r>
        <w:rPr>
          <w:spacing w:val="-20"/>
        </w:rPr>
        <w:t> </w:t>
      </w:r>
      <w:r>
        <w:rPr>
          <w:spacing w:val="-6"/>
        </w:rPr>
        <w:t>Terminología</w:t>
      </w:r>
      <w:r>
        <w:rPr>
          <w:spacing w:val="-20"/>
        </w:rPr>
        <w:t> </w:t>
      </w:r>
      <w:r>
        <w:rPr>
          <w:spacing w:val="-4"/>
        </w:rPr>
        <w:t>Archivística</w:t>
      </w:r>
      <w:r>
        <w:rPr>
          <w:spacing w:val="-7"/>
        </w:rPr>
        <w:t> </w:t>
      </w:r>
      <w:r>
        <w:rPr/>
        <w:t>se</w:t>
      </w:r>
      <w:r>
        <w:rPr>
          <w:spacing w:val="-7"/>
        </w:rPr>
        <w:t> </w:t>
      </w:r>
      <w:r>
        <w:rPr>
          <w:spacing w:val="-3"/>
        </w:rPr>
        <w:t>define</w:t>
      </w:r>
      <w:r>
        <w:rPr>
          <w:spacing w:val="-7"/>
        </w:rPr>
        <w:t> </w:t>
      </w:r>
      <w:r>
        <w:rPr/>
        <w:t>un</w:t>
      </w:r>
      <w:r>
        <w:rPr>
          <w:spacing w:val="-20"/>
        </w:rPr>
        <w:t> </w:t>
      </w:r>
      <w:r>
        <w:rPr>
          <w:spacing w:val="-4"/>
        </w:rPr>
        <w:t>“instrumento</w:t>
      </w:r>
      <w:r>
        <w:rPr>
          <w:spacing w:val="-4"/>
          <w:w w:val="99"/>
        </w:rPr>
        <w:t> </w:t>
      </w:r>
      <w:r>
        <w:rPr/>
        <w:t>de descripción” como un documento sobre cualquier</w:t>
      </w:r>
      <w:r>
        <w:rPr>
          <w:spacing w:val="12"/>
        </w:rPr>
        <w:t> </w:t>
      </w:r>
      <w:r>
        <w:rPr/>
        <w:t>soporte,</w:t>
      </w:r>
      <w:r>
        <w:rPr>
          <w:spacing w:val="-9"/>
        </w:rPr>
        <w:t> </w:t>
      </w:r>
      <w:r>
        <w:rPr/>
        <w:t>publi-</w:t>
      </w:r>
      <w:r>
        <w:rPr>
          <w:w w:val="106"/>
        </w:rPr>
        <w:t> </w:t>
      </w:r>
      <w:r>
        <w:rPr/>
        <w:t>cado o </w:t>
      </w:r>
      <w:r>
        <w:rPr>
          <w:spacing w:val="-6"/>
        </w:rPr>
        <w:t>no, </w:t>
      </w:r>
      <w:r>
        <w:rPr/>
        <w:t>que relaciona o describe individual o</w:t>
      </w:r>
      <w:r>
        <w:rPr>
          <w:spacing w:val="12"/>
        </w:rPr>
        <w:t> </w:t>
      </w:r>
      <w:r>
        <w:rPr/>
        <w:t>colectivamente</w:t>
      </w:r>
      <w:r>
        <w:rPr>
          <w:spacing w:val="18"/>
        </w:rPr>
        <w:t> </w:t>
      </w:r>
      <w:r>
        <w:rPr/>
        <w:t>un</w:t>
      </w:r>
      <w:r>
        <w:rPr>
          <w:w w:val="101"/>
        </w:rPr>
        <w:t> </w:t>
      </w:r>
      <w:r>
        <w:rPr>
          <w:spacing w:val="-4"/>
        </w:rPr>
        <w:t>conjunto</w:t>
      </w:r>
      <w:r>
        <w:rPr>
          <w:spacing w:val="-9"/>
        </w:rPr>
        <w:t> </w:t>
      </w:r>
      <w:r>
        <w:rPr/>
        <w:t>de</w:t>
      </w:r>
      <w:r>
        <w:rPr>
          <w:spacing w:val="-9"/>
        </w:rPr>
        <w:t> </w:t>
      </w:r>
      <w:r>
        <w:rPr>
          <w:spacing w:val="-4"/>
        </w:rPr>
        <w:t>unidades</w:t>
      </w:r>
      <w:r>
        <w:rPr>
          <w:spacing w:val="-9"/>
        </w:rPr>
        <w:t> </w:t>
      </w:r>
      <w:r>
        <w:rPr>
          <w:spacing w:val="-4"/>
        </w:rPr>
        <w:t>documentales</w:t>
      </w:r>
      <w:r>
        <w:rPr>
          <w:spacing w:val="-9"/>
        </w:rPr>
        <w:t> </w:t>
      </w:r>
      <w:r>
        <w:rPr>
          <w:spacing w:val="-3"/>
        </w:rPr>
        <w:t>con</w:t>
      </w:r>
      <w:r>
        <w:rPr>
          <w:spacing w:val="-9"/>
        </w:rPr>
        <w:t> </w:t>
      </w:r>
      <w:r>
        <w:rPr/>
        <w:t>el</w:t>
      </w:r>
      <w:r>
        <w:rPr>
          <w:spacing w:val="-9"/>
        </w:rPr>
        <w:t> </w:t>
      </w:r>
      <w:r>
        <w:rPr/>
        <w:t>fin</w:t>
      </w:r>
      <w:r>
        <w:rPr>
          <w:spacing w:val="-9"/>
        </w:rPr>
        <w:t> </w:t>
      </w:r>
      <w:r>
        <w:rPr/>
        <w:t>de</w:t>
      </w:r>
      <w:r>
        <w:rPr>
          <w:spacing w:val="-9"/>
        </w:rPr>
        <w:t> </w:t>
      </w:r>
      <w:r>
        <w:rPr>
          <w:spacing w:val="-4"/>
        </w:rPr>
        <w:t>establecer</w:t>
      </w:r>
      <w:r>
        <w:rPr>
          <w:spacing w:val="-9"/>
        </w:rPr>
        <w:t> </w:t>
      </w:r>
      <w:r>
        <w:rPr/>
        <w:t>un</w:t>
      </w:r>
      <w:r>
        <w:rPr>
          <w:spacing w:val="-9"/>
        </w:rPr>
        <w:t> </w:t>
      </w:r>
      <w:r>
        <w:rPr>
          <w:spacing w:val="-4"/>
        </w:rPr>
        <w:t>control</w:t>
      </w:r>
      <w:r>
        <w:rPr>
          <w:spacing w:val="-4"/>
          <w:w w:val="100"/>
        </w:rPr>
        <w:t> </w:t>
      </w:r>
      <w:r>
        <w:rPr>
          <w:spacing w:val="-4"/>
        </w:rPr>
        <w:t>físico,</w:t>
      </w:r>
      <w:r>
        <w:rPr>
          <w:spacing w:val="-18"/>
        </w:rPr>
        <w:t> </w:t>
      </w:r>
      <w:r>
        <w:rPr/>
        <w:t>administrativo</w:t>
      </w:r>
      <w:r>
        <w:rPr>
          <w:spacing w:val="-9"/>
        </w:rPr>
        <w:t> </w:t>
      </w:r>
      <w:r>
        <w:rPr/>
        <w:t>y/o</w:t>
      </w:r>
      <w:r>
        <w:rPr>
          <w:spacing w:val="-9"/>
        </w:rPr>
        <w:t> </w:t>
      </w:r>
      <w:r>
        <w:rPr/>
        <w:t>intelectual</w:t>
      </w:r>
      <w:r>
        <w:rPr>
          <w:spacing w:val="-9"/>
        </w:rPr>
        <w:t> </w:t>
      </w:r>
      <w:r>
        <w:rPr/>
        <w:t>de</w:t>
      </w:r>
      <w:r>
        <w:rPr>
          <w:spacing w:val="-9"/>
        </w:rPr>
        <w:t> </w:t>
      </w:r>
      <w:r>
        <w:rPr/>
        <w:t>las</w:t>
      </w:r>
      <w:r>
        <w:rPr>
          <w:spacing w:val="-9"/>
        </w:rPr>
        <w:t> </w:t>
      </w:r>
      <w:r>
        <w:rPr/>
        <w:t>mismas</w:t>
      </w:r>
      <w:r>
        <w:rPr>
          <w:spacing w:val="-9"/>
        </w:rPr>
        <w:t> </w:t>
      </w:r>
      <w:r>
        <w:rPr/>
        <w:t>(Archivos,</w:t>
      </w:r>
      <w:r>
        <w:rPr>
          <w:spacing w:val="-18"/>
        </w:rPr>
        <w:t> </w:t>
      </w:r>
      <w:r>
        <w:rPr/>
        <w:t>1995).</w:t>
      </w:r>
      <w:r>
        <w:rPr>
          <w:spacing w:val="-1"/>
          <w:w w:val="103"/>
        </w:rPr>
        <w:t> </w:t>
      </w:r>
      <w:r>
        <w:rPr>
          <w:spacing w:val="-6"/>
        </w:rPr>
        <w:t>Por</w:t>
      </w:r>
      <w:r>
        <w:rPr>
          <w:spacing w:val="-20"/>
        </w:rPr>
        <w:t> </w:t>
      </w:r>
      <w:r>
        <w:rPr/>
        <w:t>su</w:t>
      </w:r>
      <w:r>
        <w:rPr>
          <w:spacing w:val="-20"/>
        </w:rPr>
        <w:t> </w:t>
      </w:r>
      <w:r>
        <w:rPr>
          <w:spacing w:val="-4"/>
        </w:rPr>
        <w:t>parte,</w:t>
      </w:r>
      <w:r>
        <w:rPr>
          <w:spacing w:val="-27"/>
        </w:rPr>
        <w:t> </w:t>
      </w:r>
      <w:r>
        <w:rPr/>
        <w:t>el</w:t>
      </w:r>
      <w:r>
        <w:rPr>
          <w:spacing w:val="-20"/>
        </w:rPr>
        <w:t> </w:t>
      </w:r>
      <w:r>
        <w:rPr>
          <w:i/>
        </w:rPr>
        <w:t>Diccionario</w:t>
      </w:r>
      <w:r>
        <w:rPr>
          <w:i/>
          <w:spacing w:val="-20"/>
        </w:rPr>
        <w:t> </w:t>
      </w:r>
      <w:r>
        <w:rPr>
          <w:i/>
        </w:rPr>
        <w:t>de</w:t>
      </w:r>
      <w:r>
        <w:rPr>
          <w:i/>
          <w:spacing w:val="-20"/>
        </w:rPr>
        <w:t> </w:t>
      </w:r>
      <w:r>
        <w:rPr>
          <w:i/>
        </w:rPr>
        <w:t>Bibliología</w:t>
      </w:r>
      <w:r>
        <w:rPr>
          <w:i/>
          <w:spacing w:val="-20"/>
        </w:rPr>
        <w:t> </w:t>
      </w:r>
      <w:r>
        <w:rPr>
          <w:i/>
        </w:rPr>
        <w:t>y</w:t>
      </w:r>
      <w:r>
        <w:rPr>
          <w:i/>
          <w:spacing w:val="-20"/>
        </w:rPr>
        <w:t> </w:t>
      </w:r>
      <w:r>
        <w:rPr>
          <w:i/>
        </w:rPr>
        <w:t>ciencias</w:t>
      </w:r>
      <w:r>
        <w:rPr>
          <w:i/>
          <w:spacing w:val="-20"/>
        </w:rPr>
        <w:t> </w:t>
      </w:r>
      <w:r>
        <w:rPr>
          <w:i/>
        </w:rPr>
        <w:t>afines</w:t>
      </w:r>
      <w:r>
        <w:rPr>
          <w:i/>
          <w:spacing w:val="-20"/>
        </w:rPr>
        <w:t> </w:t>
      </w:r>
      <w:r>
        <w:rPr/>
        <w:t>lo</w:t>
      </w:r>
      <w:r>
        <w:rPr>
          <w:spacing w:val="-20"/>
        </w:rPr>
        <w:t> </w:t>
      </w:r>
      <w:r>
        <w:rPr/>
        <w:t>concibe</w:t>
      </w:r>
      <w:r>
        <w:rPr>
          <w:spacing w:val="-2"/>
          <w:w w:val="101"/>
        </w:rPr>
        <w:t> </w:t>
      </w:r>
      <w:r>
        <w:rPr>
          <w:spacing w:val="-6"/>
        </w:rPr>
        <w:t>como</w:t>
      </w:r>
      <w:r>
        <w:rPr>
          <w:spacing w:val="-21"/>
        </w:rPr>
        <w:t> </w:t>
      </w:r>
      <w:r>
        <w:rPr>
          <w:spacing w:val="-6"/>
        </w:rPr>
        <w:t>“un</w:t>
      </w:r>
      <w:r>
        <w:rPr>
          <w:spacing w:val="-7"/>
        </w:rPr>
        <w:t> </w:t>
      </w:r>
      <w:r>
        <w:rPr>
          <w:spacing w:val="-9"/>
        </w:rPr>
        <w:t>documento,</w:t>
      </w:r>
      <w:r>
        <w:rPr>
          <w:spacing w:val="-20"/>
        </w:rPr>
        <w:t> </w:t>
      </w:r>
      <w:r>
        <w:rPr>
          <w:spacing w:val="-7"/>
        </w:rPr>
        <w:t>impreso </w:t>
      </w:r>
      <w:r>
        <w:rPr/>
        <w:t>o</w:t>
      </w:r>
      <w:r>
        <w:rPr>
          <w:spacing w:val="-7"/>
        </w:rPr>
        <w:t> </w:t>
      </w:r>
      <w:r>
        <w:rPr>
          <w:spacing w:val="-11"/>
        </w:rPr>
        <w:t>no,</w:t>
      </w:r>
      <w:r>
        <w:rPr>
          <w:spacing w:val="-20"/>
        </w:rPr>
        <w:t> </w:t>
      </w:r>
      <w:r>
        <w:rPr>
          <w:spacing w:val="-6"/>
        </w:rPr>
        <w:t>que</w:t>
      </w:r>
      <w:r>
        <w:rPr>
          <w:spacing w:val="-7"/>
        </w:rPr>
        <w:t> </w:t>
      </w:r>
      <w:r>
        <w:rPr>
          <w:spacing w:val="-8"/>
        </w:rPr>
        <w:t>enumera</w:t>
      </w:r>
      <w:r>
        <w:rPr>
          <w:spacing w:val="-7"/>
        </w:rPr>
        <w:t> </w:t>
      </w:r>
      <w:r>
        <w:rPr/>
        <w:t>y</w:t>
      </w:r>
      <w:r>
        <w:rPr>
          <w:spacing w:val="-7"/>
        </w:rPr>
        <w:t> describe </w:t>
      </w:r>
      <w:r>
        <w:rPr>
          <w:spacing w:val="-4"/>
        </w:rPr>
        <w:t>un</w:t>
      </w:r>
      <w:r>
        <w:rPr>
          <w:spacing w:val="-7"/>
        </w:rPr>
        <w:t> </w:t>
      </w:r>
      <w:r>
        <w:rPr>
          <w:spacing w:val="-8"/>
        </w:rPr>
        <w:t>conjunto</w:t>
      </w:r>
      <w:r>
        <w:rPr>
          <w:spacing w:val="-8"/>
          <w:w w:val="102"/>
        </w:rPr>
        <w:t> </w:t>
      </w:r>
      <w:r>
        <w:rPr/>
        <w:t>de</w:t>
      </w:r>
      <w:r>
        <w:rPr>
          <w:spacing w:val="-15"/>
        </w:rPr>
        <w:t> </w:t>
      </w:r>
      <w:r>
        <w:rPr>
          <w:spacing w:val="-4"/>
        </w:rPr>
        <w:t>piezas</w:t>
      </w:r>
      <w:r>
        <w:rPr>
          <w:spacing w:val="-15"/>
        </w:rPr>
        <w:t> </w:t>
      </w:r>
      <w:r>
        <w:rPr/>
        <w:t>de</w:t>
      </w:r>
      <w:r>
        <w:rPr>
          <w:spacing w:val="-15"/>
        </w:rPr>
        <w:t> </w:t>
      </w:r>
      <w:r>
        <w:rPr>
          <w:spacing w:val="-4"/>
        </w:rPr>
        <w:t>archivo</w:t>
      </w:r>
      <w:r>
        <w:rPr>
          <w:spacing w:val="-15"/>
        </w:rPr>
        <w:t> </w:t>
      </w:r>
      <w:r>
        <w:rPr>
          <w:spacing w:val="-3"/>
        </w:rPr>
        <w:t>con</w:t>
      </w:r>
      <w:r>
        <w:rPr>
          <w:spacing w:val="-15"/>
        </w:rPr>
        <w:t> </w:t>
      </w:r>
      <w:r>
        <w:rPr>
          <w:spacing w:val="-4"/>
        </w:rPr>
        <w:t>objeto</w:t>
      </w:r>
      <w:r>
        <w:rPr>
          <w:spacing w:val="-15"/>
        </w:rPr>
        <w:t> </w:t>
      </w:r>
      <w:r>
        <w:rPr/>
        <w:t>de</w:t>
      </w:r>
      <w:r>
        <w:rPr>
          <w:spacing w:val="-15"/>
        </w:rPr>
        <w:t> </w:t>
      </w:r>
      <w:r>
        <w:rPr>
          <w:spacing w:val="-4"/>
        </w:rPr>
        <w:t>darlas</w:t>
      </w:r>
      <w:r>
        <w:rPr>
          <w:spacing w:val="-15"/>
        </w:rPr>
        <w:t> </w:t>
      </w:r>
      <w:r>
        <w:rPr/>
        <w:t>a</w:t>
      </w:r>
      <w:r>
        <w:rPr>
          <w:spacing w:val="-15"/>
        </w:rPr>
        <w:t> </w:t>
      </w:r>
      <w:r>
        <w:rPr>
          <w:spacing w:val="-4"/>
        </w:rPr>
        <w:t>conocer</w:t>
      </w:r>
      <w:r>
        <w:rPr>
          <w:spacing w:val="-15"/>
        </w:rPr>
        <w:t> </w:t>
      </w:r>
      <w:r>
        <w:rPr/>
        <w:t>a</w:t>
      </w:r>
      <w:r>
        <w:rPr>
          <w:spacing w:val="-15"/>
        </w:rPr>
        <w:t> </w:t>
      </w:r>
      <w:r>
        <w:rPr>
          <w:spacing w:val="-3"/>
        </w:rPr>
        <w:t>los</w:t>
      </w:r>
      <w:r>
        <w:rPr>
          <w:spacing w:val="-15"/>
        </w:rPr>
        <w:t> </w:t>
      </w:r>
      <w:r>
        <w:rPr>
          <w:spacing w:val="-4"/>
        </w:rPr>
        <w:t>investigadores</w:t>
      </w:r>
    </w:p>
    <w:p>
      <w:pPr>
        <w:pStyle w:val="BodyText"/>
        <w:spacing w:line="257" w:lineRule="exact"/>
        <w:ind w:left="104" w:right="118"/>
        <w:jc w:val="left"/>
      </w:pPr>
      <w:r>
        <w:rPr/>
        <w:t>científicos y administrativos” (Martínez de Sousa, 2004: 368).</w:t>
      </w:r>
    </w:p>
    <w:p>
      <w:pPr>
        <w:pStyle w:val="BodyText"/>
        <w:spacing w:line="259" w:lineRule="auto" w:before="22"/>
        <w:ind w:left="104" w:right="116" w:firstLine="283"/>
      </w:pPr>
      <w:r>
        <w:rPr>
          <w:w w:val="105"/>
        </w:rPr>
        <w:t>A nivel institucional, la Organización de Apoyo al Desarrollo de Archivos y Bibliotecas de México, </w:t>
      </w:r>
      <w:r>
        <w:rPr>
          <w:spacing w:val="-3"/>
          <w:w w:val="105"/>
          <w:sz w:val="17"/>
        </w:rPr>
        <w:t>A.C. </w:t>
      </w:r>
      <w:r>
        <w:rPr>
          <w:w w:val="105"/>
        </w:rPr>
        <w:t>−en adelante </w:t>
      </w:r>
      <w:r>
        <w:rPr>
          <w:w w:val="105"/>
          <w:sz w:val="17"/>
        </w:rPr>
        <w:t>ADABI</w:t>
      </w:r>
      <w:r>
        <w:rPr>
          <w:w w:val="105"/>
        </w:rPr>
        <w:t>− ha definido</w:t>
      </w:r>
      <w:r>
        <w:rPr>
          <w:spacing w:val="-13"/>
          <w:w w:val="105"/>
        </w:rPr>
        <w:t> </w:t>
      </w:r>
      <w:r>
        <w:rPr>
          <w:w w:val="105"/>
        </w:rPr>
        <w:t>al</w:t>
      </w:r>
      <w:r>
        <w:rPr>
          <w:spacing w:val="-13"/>
          <w:w w:val="105"/>
        </w:rPr>
        <w:t> </w:t>
      </w:r>
      <w:r>
        <w:rPr>
          <w:w w:val="105"/>
        </w:rPr>
        <w:t>instrumento</w:t>
      </w:r>
      <w:r>
        <w:rPr>
          <w:spacing w:val="-13"/>
          <w:w w:val="105"/>
        </w:rPr>
        <w:t> </w:t>
      </w:r>
      <w:r>
        <w:rPr>
          <w:w w:val="105"/>
        </w:rPr>
        <w:t>de</w:t>
      </w:r>
      <w:r>
        <w:rPr>
          <w:spacing w:val="-13"/>
          <w:w w:val="105"/>
        </w:rPr>
        <w:t> </w:t>
      </w:r>
      <w:r>
        <w:rPr>
          <w:w w:val="105"/>
        </w:rPr>
        <w:t>descripción</w:t>
      </w:r>
      <w:r>
        <w:rPr>
          <w:spacing w:val="-13"/>
          <w:w w:val="105"/>
        </w:rPr>
        <w:t> </w:t>
      </w:r>
      <w:r>
        <w:rPr>
          <w:w w:val="105"/>
        </w:rPr>
        <w:t>como</w:t>
      </w:r>
      <w:r>
        <w:rPr>
          <w:spacing w:val="-13"/>
          <w:w w:val="105"/>
        </w:rPr>
        <w:t> </w:t>
      </w:r>
      <w:r>
        <w:rPr>
          <w:w w:val="105"/>
        </w:rPr>
        <w:t>un</w:t>
      </w:r>
      <w:r>
        <w:rPr>
          <w:spacing w:val="-13"/>
          <w:w w:val="105"/>
        </w:rPr>
        <w:t> </w:t>
      </w:r>
      <w:r>
        <w:rPr>
          <w:w w:val="105"/>
        </w:rPr>
        <w:t>término</w:t>
      </w:r>
      <w:r>
        <w:rPr>
          <w:spacing w:val="-13"/>
          <w:w w:val="105"/>
        </w:rPr>
        <w:t> </w:t>
      </w:r>
      <w:r>
        <w:rPr>
          <w:w w:val="105"/>
        </w:rPr>
        <w:t>genérico que</w:t>
      </w:r>
      <w:r>
        <w:rPr>
          <w:spacing w:val="-14"/>
          <w:w w:val="105"/>
        </w:rPr>
        <w:t> </w:t>
      </w:r>
      <w:r>
        <w:rPr>
          <w:w w:val="105"/>
        </w:rPr>
        <w:t>sirve</w:t>
      </w:r>
      <w:r>
        <w:rPr>
          <w:spacing w:val="-14"/>
          <w:w w:val="105"/>
        </w:rPr>
        <w:t> </w:t>
      </w:r>
      <w:r>
        <w:rPr>
          <w:w w:val="105"/>
        </w:rPr>
        <w:t>para</w:t>
      </w:r>
      <w:r>
        <w:rPr>
          <w:spacing w:val="-14"/>
          <w:w w:val="105"/>
        </w:rPr>
        <w:t> </w:t>
      </w:r>
      <w:r>
        <w:rPr>
          <w:w w:val="105"/>
        </w:rPr>
        <w:t>denominar</w:t>
      </w:r>
      <w:r>
        <w:rPr>
          <w:spacing w:val="-14"/>
          <w:w w:val="105"/>
        </w:rPr>
        <w:t> </w:t>
      </w:r>
      <w:r>
        <w:rPr>
          <w:w w:val="105"/>
        </w:rPr>
        <w:t>cualquier</w:t>
      </w:r>
      <w:r>
        <w:rPr>
          <w:spacing w:val="-14"/>
          <w:w w:val="105"/>
        </w:rPr>
        <w:t> </w:t>
      </w:r>
      <w:r>
        <w:rPr>
          <w:w w:val="105"/>
        </w:rPr>
        <w:t>descripción</w:t>
      </w:r>
      <w:r>
        <w:rPr>
          <w:spacing w:val="-14"/>
          <w:w w:val="105"/>
        </w:rPr>
        <w:t> </w:t>
      </w:r>
      <w:r>
        <w:rPr>
          <w:w w:val="105"/>
        </w:rPr>
        <w:t>o</w:t>
      </w:r>
      <w:r>
        <w:rPr>
          <w:spacing w:val="-14"/>
          <w:w w:val="105"/>
        </w:rPr>
        <w:t> </w:t>
      </w:r>
      <w:r>
        <w:rPr>
          <w:w w:val="105"/>
        </w:rPr>
        <w:t>instrumento</w:t>
      </w:r>
      <w:r>
        <w:rPr>
          <w:spacing w:val="-14"/>
          <w:w w:val="105"/>
        </w:rPr>
        <w:t> </w:t>
      </w:r>
      <w:r>
        <w:rPr>
          <w:w w:val="105"/>
        </w:rPr>
        <w:t>de referencia</w:t>
      </w:r>
      <w:r>
        <w:rPr>
          <w:spacing w:val="-24"/>
          <w:w w:val="105"/>
        </w:rPr>
        <w:t> </w:t>
      </w:r>
      <w:r>
        <w:rPr>
          <w:w w:val="105"/>
        </w:rPr>
        <w:t>realizado</w:t>
      </w:r>
      <w:r>
        <w:rPr>
          <w:spacing w:val="-24"/>
          <w:w w:val="105"/>
        </w:rPr>
        <w:t> </w:t>
      </w:r>
      <w:r>
        <w:rPr>
          <w:w w:val="105"/>
        </w:rPr>
        <w:t>o</w:t>
      </w:r>
      <w:r>
        <w:rPr>
          <w:spacing w:val="-24"/>
          <w:w w:val="105"/>
        </w:rPr>
        <w:t> </w:t>
      </w:r>
      <w:r>
        <w:rPr>
          <w:w w:val="105"/>
        </w:rPr>
        <w:t>recibido</w:t>
      </w:r>
      <w:r>
        <w:rPr>
          <w:spacing w:val="-24"/>
          <w:w w:val="105"/>
        </w:rPr>
        <w:t> </w:t>
      </w:r>
      <w:r>
        <w:rPr>
          <w:w w:val="105"/>
        </w:rPr>
        <w:t>por</w:t>
      </w:r>
      <w:r>
        <w:rPr>
          <w:spacing w:val="-24"/>
          <w:w w:val="105"/>
        </w:rPr>
        <w:t> </w:t>
      </w:r>
      <w:r>
        <w:rPr>
          <w:w w:val="105"/>
        </w:rPr>
        <w:t>un</w:t>
      </w:r>
      <w:r>
        <w:rPr>
          <w:spacing w:val="-24"/>
          <w:w w:val="105"/>
        </w:rPr>
        <w:t> </w:t>
      </w:r>
      <w:r>
        <w:rPr>
          <w:w w:val="105"/>
        </w:rPr>
        <w:t>servicio</w:t>
      </w:r>
      <w:r>
        <w:rPr>
          <w:spacing w:val="-24"/>
          <w:w w:val="105"/>
        </w:rPr>
        <w:t> </w:t>
      </w:r>
      <w:r>
        <w:rPr>
          <w:w w:val="105"/>
        </w:rPr>
        <w:t>de</w:t>
      </w:r>
      <w:r>
        <w:rPr>
          <w:spacing w:val="-24"/>
          <w:w w:val="105"/>
        </w:rPr>
        <w:t> </w:t>
      </w:r>
      <w:r>
        <w:rPr>
          <w:w w:val="105"/>
        </w:rPr>
        <w:t>archivos</w:t>
      </w:r>
      <w:r>
        <w:rPr>
          <w:spacing w:val="-24"/>
          <w:w w:val="105"/>
        </w:rPr>
        <w:t> </w:t>
      </w:r>
      <w:r>
        <w:rPr>
          <w:w w:val="105"/>
        </w:rPr>
        <w:t>en</w:t>
      </w:r>
      <w:r>
        <w:rPr>
          <w:spacing w:val="-24"/>
          <w:w w:val="105"/>
        </w:rPr>
        <w:t> </w:t>
      </w:r>
      <w:r>
        <w:rPr>
          <w:w w:val="105"/>
        </w:rPr>
        <w:t>el</w:t>
      </w:r>
      <w:r>
        <w:rPr>
          <w:spacing w:val="-24"/>
          <w:w w:val="105"/>
        </w:rPr>
        <w:t> </w:t>
      </w:r>
      <w:r>
        <w:rPr>
          <w:w w:val="105"/>
        </w:rPr>
        <w:t>de- sarrollo</w:t>
      </w:r>
      <w:r>
        <w:rPr>
          <w:spacing w:val="-24"/>
          <w:w w:val="105"/>
        </w:rPr>
        <w:t> </w:t>
      </w:r>
      <w:r>
        <w:rPr>
          <w:w w:val="105"/>
        </w:rPr>
        <w:t>del</w:t>
      </w:r>
      <w:r>
        <w:rPr>
          <w:spacing w:val="-24"/>
          <w:w w:val="105"/>
        </w:rPr>
        <w:t> </w:t>
      </w:r>
      <w:r>
        <w:rPr>
          <w:w w:val="105"/>
        </w:rPr>
        <w:t>control</w:t>
      </w:r>
      <w:r>
        <w:rPr>
          <w:spacing w:val="-24"/>
          <w:w w:val="105"/>
        </w:rPr>
        <w:t> </w:t>
      </w:r>
      <w:r>
        <w:rPr>
          <w:w w:val="105"/>
        </w:rPr>
        <w:t>administrativo</w:t>
      </w:r>
      <w:r>
        <w:rPr>
          <w:spacing w:val="-24"/>
          <w:w w:val="105"/>
        </w:rPr>
        <w:t> </w:t>
      </w:r>
      <w:r>
        <w:rPr>
          <w:w w:val="105"/>
        </w:rPr>
        <w:t>e</w:t>
      </w:r>
      <w:r>
        <w:rPr>
          <w:spacing w:val="-24"/>
          <w:w w:val="105"/>
        </w:rPr>
        <w:t> </w:t>
      </w:r>
      <w:r>
        <w:rPr>
          <w:w w:val="105"/>
        </w:rPr>
        <w:t>intelectual</w:t>
      </w:r>
      <w:r>
        <w:rPr>
          <w:spacing w:val="-24"/>
          <w:w w:val="105"/>
        </w:rPr>
        <w:t> </w:t>
      </w:r>
      <w:r>
        <w:rPr>
          <w:w w:val="105"/>
        </w:rPr>
        <w:t>de</w:t>
      </w:r>
      <w:r>
        <w:rPr>
          <w:spacing w:val="-24"/>
          <w:w w:val="105"/>
        </w:rPr>
        <w:t> </w:t>
      </w:r>
      <w:r>
        <w:rPr>
          <w:w w:val="105"/>
        </w:rPr>
        <w:t>los</w:t>
      </w:r>
      <w:r>
        <w:rPr>
          <w:spacing w:val="-24"/>
          <w:w w:val="105"/>
        </w:rPr>
        <w:t> </w:t>
      </w:r>
      <w:r>
        <w:rPr>
          <w:w w:val="105"/>
        </w:rPr>
        <w:t>documentos (</w:t>
      </w:r>
      <w:r>
        <w:rPr>
          <w:w w:val="105"/>
          <w:sz w:val="17"/>
        </w:rPr>
        <w:t>ADABI</w:t>
      </w:r>
      <w:r>
        <w:rPr>
          <w:w w:val="105"/>
        </w:rPr>
        <w:t>, </w:t>
      </w:r>
      <w:r>
        <w:rPr>
          <w:spacing w:val="6"/>
          <w:w w:val="105"/>
        </w:rPr>
        <w:t> </w:t>
      </w:r>
      <w:r>
        <w:rPr>
          <w:w w:val="105"/>
        </w:rPr>
        <w:t>2011).</w:t>
      </w:r>
    </w:p>
    <w:p>
      <w:pPr>
        <w:pStyle w:val="BodyText"/>
        <w:spacing w:line="261" w:lineRule="auto" w:before="1"/>
        <w:ind w:left="104" w:right="107" w:firstLine="283"/>
      </w:pPr>
      <w:r>
        <w:rPr/>
        <w:t>En términos generales, </w:t>
      </w:r>
      <w:r>
        <w:rPr>
          <w:sz w:val="17"/>
        </w:rPr>
        <w:t>ADABI </w:t>
      </w:r>
      <w:r>
        <w:rPr/>
        <w:t>propone que un instrumento de descripción</w:t>
      </w:r>
      <w:r>
        <w:rPr>
          <w:spacing w:val="-13"/>
        </w:rPr>
        <w:t> </w:t>
      </w:r>
      <w:r>
        <w:rPr/>
        <w:t>es</w:t>
      </w:r>
      <w:r>
        <w:rPr>
          <w:spacing w:val="-13"/>
        </w:rPr>
        <w:t> </w:t>
      </w:r>
      <w:r>
        <w:rPr/>
        <w:t>una</w:t>
      </w:r>
      <w:r>
        <w:rPr>
          <w:spacing w:val="-13"/>
        </w:rPr>
        <w:t> </w:t>
      </w:r>
      <w:r>
        <w:rPr/>
        <w:t>denominación</w:t>
      </w:r>
      <w:r>
        <w:rPr>
          <w:spacing w:val="-13"/>
        </w:rPr>
        <w:t> </w:t>
      </w:r>
      <w:r>
        <w:rPr/>
        <w:t>asignada</w:t>
      </w:r>
      <w:r>
        <w:rPr>
          <w:spacing w:val="-13"/>
        </w:rPr>
        <w:t> </w:t>
      </w:r>
      <w:r>
        <w:rPr/>
        <w:t>a</w:t>
      </w:r>
      <w:r>
        <w:rPr>
          <w:spacing w:val="-13"/>
        </w:rPr>
        <w:t> </w:t>
      </w:r>
      <w:r>
        <w:rPr/>
        <w:t>cualquier</w:t>
      </w:r>
      <w:r>
        <w:rPr>
          <w:spacing w:val="-22"/>
        </w:rPr>
        <w:t> </w:t>
      </w:r>
      <w:r>
        <w:rPr/>
        <w:t>“forma</w:t>
      </w:r>
      <w:r>
        <w:rPr>
          <w:spacing w:val="-13"/>
        </w:rPr>
        <w:t> </w:t>
      </w:r>
      <w:r>
        <w:rPr/>
        <w:t>o</w:t>
      </w:r>
      <w:r>
        <w:rPr>
          <w:spacing w:val="-13"/>
        </w:rPr>
        <w:t> </w:t>
      </w:r>
      <w:r>
        <w:rPr/>
        <w:t>nivel de descripción como parte de las tareas del archivista y del </w:t>
      </w:r>
      <w:r>
        <w:rPr>
          <w:spacing w:val="-3"/>
        </w:rPr>
        <w:t>Archivo, </w:t>
      </w:r>
      <w:r>
        <w:rPr/>
        <w:t>ya  sea  de </w:t>
      </w:r>
      <w:r>
        <w:rPr>
          <w:spacing w:val="-5"/>
        </w:rPr>
        <w:t>Trámite, </w:t>
      </w:r>
      <w:r>
        <w:rPr/>
        <w:t>de  Concentración  o</w:t>
      </w:r>
      <w:r>
        <w:rPr>
          <w:spacing w:val="-11"/>
        </w:rPr>
        <w:t> </w:t>
      </w:r>
      <w:r>
        <w:rPr/>
        <w:t>Histórico” (</w:t>
      </w:r>
      <w:r>
        <w:rPr>
          <w:sz w:val="17"/>
        </w:rPr>
        <w:t>ADABI</w:t>
      </w:r>
      <w:r>
        <w:rPr/>
        <w:t>, 2011: 99).</w:t>
      </w:r>
    </w:p>
    <w:p>
      <w:pPr>
        <w:spacing w:after="0" w:line="261" w:lineRule="auto"/>
        <w:sectPr>
          <w:pgSz w:w="8510" w:h="12190"/>
          <w:pgMar w:header="0" w:footer="865" w:top="920" w:bottom="1060" w:left="1020" w:right="900"/>
        </w:sectPr>
      </w:pPr>
    </w:p>
    <w:p>
      <w:pPr>
        <w:pStyle w:val="BodyText"/>
        <w:spacing w:line="254" w:lineRule="auto" w:before="57"/>
        <w:ind w:left="100" w:right="107" w:firstLine="283"/>
      </w:pPr>
      <w:r>
        <w:rPr/>
        <w:t>Si echamos un vistazo a lo que han dicho los teóricos, podemos ver puntos de vista </w:t>
      </w:r>
      <w:r>
        <w:rPr>
          <w:spacing w:val="-3"/>
        </w:rPr>
        <w:t>matizados. </w:t>
      </w:r>
      <w:r>
        <w:rPr>
          <w:spacing w:val="-6"/>
        </w:rPr>
        <w:t>Por </w:t>
      </w:r>
      <w:r>
        <w:rPr>
          <w:spacing w:val="-4"/>
        </w:rPr>
        <w:t>ejemplo, </w:t>
      </w:r>
      <w:r>
        <w:rPr/>
        <w:t>Manuel Romero </w:t>
      </w:r>
      <w:r>
        <w:rPr>
          <w:spacing w:val="-4"/>
        </w:rPr>
        <w:t>Tallafigo </w:t>
      </w:r>
      <w:r>
        <w:rPr/>
        <w:t>describe</w:t>
      </w:r>
      <w:r>
        <w:rPr>
          <w:spacing w:val="-7"/>
        </w:rPr>
        <w:t> </w:t>
      </w:r>
      <w:r>
        <w:rPr/>
        <w:t>a</w:t>
      </w:r>
      <w:r>
        <w:rPr>
          <w:spacing w:val="-7"/>
        </w:rPr>
        <w:t> </w:t>
      </w:r>
      <w:r>
        <w:rPr/>
        <w:t>los</w:t>
      </w:r>
      <w:r>
        <w:rPr>
          <w:spacing w:val="-17"/>
        </w:rPr>
        <w:t> </w:t>
      </w:r>
      <w:r>
        <w:rPr/>
        <w:t>“instrumentos</w:t>
      </w:r>
      <w:r>
        <w:rPr>
          <w:spacing w:val="-7"/>
        </w:rPr>
        <w:t> </w:t>
      </w:r>
      <w:r>
        <w:rPr/>
        <w:t>de</w:t>
      </w:r>
      <w:r>
        <w:rPr>
          <w:spacing w:val="-7"/>
        </w:rPr>
        <w:t> </w:t>
      </w:r>
      <w:r>
        <w:rPr/>
        <w:t>descripción</w:t>
      </w:r>
      <w:r>
        <w:rPr>
          <w:spacing w:val="-7"/>
        </w:rPr>
        <w:t> </w:t>
      </w:r>
      <w:r>
        <w:rPr/>
        <w:t>como</w:t>
      </w:r>
      <w:r>
        <w:rPr>
          <w:spacing w:val="-7"/>
        </w:rPr>
        <w:t> </w:t>
      </w:r>
      <w:r>
        <w:rPr/>
        <w:t>prontuarios</w:t>
      </w:r>
      <w:r>
        <w:rPr>
          <w:spacing w:val="-7"/>
        </w:rPr>
        <w:t> </w:t>
      </w:r>
      <w:r>
        <w:rPr/>
        <w:t>de</w:t>
      </w:r>
      <w:r>
        <w:rPr>
          <w:spacing w:val="-7"/>
        </w:rPr>
        <w:t> </w:t>
      </w:r>
      <w:r>
        <w:rPr/>
        <w:t>re- presentaciones</w:t>
      </w:r>
      <w:r>
        <w:rPr>
          <w:spacing w:val="-17"/>
        </w:rPr>
        <w:t> </w:t>
      </w:r>
      <w:r>
        <w:rPr>
          <w:spacing w:val="-3"/>
        </w:rPr>
        <w:t>accesibles,</w:t>
      </w:r>
      <w:r>
        <w:rPr>
          <w:spacing w:val="-25"/>
        </w:rPr>
        <w:t> </w:t>
      </w:r>
      <w:r>
        <w:rPr/>
        <w:t>por</w:t>
      </w:r>
      <w:r>
        <w:rPr>
          <w:spacing w:val="-17"/>
        </w:rPr>
        <w:t> </w:t>
      </w:r>
      <w:r>
        <w:rPr>
          <w:spacing w:val="-3"/>
        </w:rPr>
        <w:t>reducidas,</w:t>
      </w:r>
      <w:r>
        <w:rPr>
          <w:spacing w:val="-25"/>
        </w:rPr>
        <w:t> </w:t>
      </w:r>
      <w:r>
        <w:rPr/>
        <w:t>de</w:t>
      </w:r>
      <w:r>
        <w:rPr>
          <w:spacing w:val="-17"/>
        </w:rPr>
        <w:t> </w:t>
      </w:r>
      <w:r>
        <w:rPr/>
        <w:t>conceptos</w:t>
      </w:r>
      <w:r>
        <w:rPr>
          <w:spacing w:val="-17"/>
        </w:rPr>
        <w:t> </w:t>
      </w:r>
      <w:r>
        <w:rPr/>
        <w:t>y</w:t>
      </w:r>
      <w:r>
        <w:rPr>
          <w:spacing w:val="-17"/>
        </w:rPr>
        <w:t> </w:t>
      </w:r>
      <w:r>
        <w:rPr>
          <w:spacing w:val="-4"/>
        </w:rPr>
        <w:t>palabras,</w:t>
      </w:r>
      <w:r>
        <w:rPr>
          <w:spacing w:val="-25"/>
        </w:rPr>
        <w:t> </w:t>
      </w:r>
      <w:r>
        <w:rPr/>
        <w:t>que reflejan</w:t>
      </w:r>
      <w:r>
        <w:rPr>
          <w:spacing w:val="-12"/>
        </w:rPr>
        <w:t> </w:t>
      </w:r>
      <w:r>
        <w:rPr/>
        <w:t>la</w:t>
      </w:r>
      <w:r>
        <w:rPr>
          <w:spacing w:val="-12"/>
        </w:rPr>
        <w:t> </w:t>
      </w:r>
      <w:r>
        <w:rPr/>
        <w:t>identidad</w:t>
      </w:r>
      <w:r>
        <w:rPr>
          <w:spacing w:val="-12"/>
        </w:rPr>
        <w:t> </w:t>
      </w:r>
      <w:r>
        <w:rPr/>
        <w:t>y</w:t>
      </w:r>
      <w:r>
        <w:rPr>
          <w:spacing w:val="-12"/>
        </w:rPr>
        <w:t> </w:t>
      </w:r>
      <w:r>
        <w:rPr/>
        <w:t>jerarquía,</w:t>
      </w:r>
      <w:r>
        <w:rPr>
          <w:spacing w:val="-20"/>
        </w:rPr>
        <w:t> </w:t>
      </w:r>
      <w:r>
        <w:rPr/>
        <w:t>establecida</w:t>
      </w:r>
      <w:r>
        <w:rPr>
          <w:spacing w:val="-12"/>
        </w:rPr>
        <w:t> </w:t>
      </w:r>
      <w:r>
        <w:rPr/>
        <w:t>en</w:t>
      </w:r>
      <w:r>
        <w:rPr>
          <w:spacing w:val="-12"/>
        </w:rPr>
        <w:t> </w:t>
      </w:r>
      <w:r>
        <w:rPr/>
        <w:t>las</w:t>
      </w:r>
      <w:r>
        <w:rPr>
          <w:spacing w:val="-12"/>
        </w:rPr>
        <w:t> </w:t>
      </w:r>
      <w:r>
        <w:rPr/>
        <w:t>labores</w:t>
      </w:r>
      <w:r>
        <w:rPr>
          <w:spacing w:val="-12"/>
        </w:rPr>
        <w:t> </w:t>
      </w:r>
      <w:r>
        <w:rPr/>
        <w:t>previas</w:t>
      </w:r>
      <w:r>
        <w:rPr>
          <w:spacing w:val="-12"/>
        </w:rPr>
        <w:t> </w:t>
      </w:r>
      <w:r>
        <w:rPr/>
        <w:t>de organización con referencia a una signatura topográfica que lo sitúa en la estantería y la caja” (Romero </w:t>
      </w:r>
      <w:r>
        <w:rPr>
          <w:spacing w:val="-4"/>
        </w:rPr>
        <w:t>Tallafigo, </w:t>
      </w:r>
      <w:r>
        <w:rPr/>
        <w:t>1997: </w:t>
      </w:r>
      <w:r>
        <w:rPr>
          <w:spacing w:val="29"/>
        </w:rPr>
        <w:t> </w:t>
      </w:r>
      <w:r>
        <w:rPr/>
        <w:t>419).</w:t>
      </w:r>
    </w:p>
    <w:p>
      <w:pPr>
        <w:pStyle w:val="BodyText"/>
        <w:spacing w:line="254" w:lineRule="auto"/>
        <w:ind w:left="100" w:right="110" w:firstLine="283"/>
      </w:pPr>
      <w:r>
        <w:rPr/>
        <w:t>Con esta definición se puede entender que los </w:t>
      </w:r>
      <w:r>
        <w:rPr>
          <w:i/>
        </w:rPr>
        <w:t>instrumentos de </w:t>
      </w:r>
      <w:r>
        <w:rPr>
          <w:i/>
        </w:rPr>
        <w:t>descripción </w:t>
      </w:r>
      <w:r>
        <w:rPr/>
        <w:t>son representaciones accesibles de todos los elementos del documento de archivo, las cuales remiten a su localización y recuperación física.</w:t>
      </w:r>
    </w:p>
    <w:p>
      <w:pPr>
        <w:pStyle w:val="BodyText"/>
        <w:spacing w:line="254" w:lineRule="auto"/>
        <w:ind w:left="100" w:right="98" w:firstLine="283"/>
      </w:pPr>
      <w:r>
        <w:rPr/>
        <w:t>Otra especialista es María Luisa Conde quien habla en términos singulares de “un documento sobre cualquier soporte, publicado o </w:t>
      </w:r>
      <w:r>
        <w:rPr>
          <w:spacing w:val="-6"/>
        </w:rPr>
        <w:t>no, </w:t>
      </w:r>
      <w:r>
        <w:rPr/>
        <w:t>que relaciona o describe un conjunto de unidades documentales con el fin de establecer un control </w:t>
      </w:r>
      <w:r>
        <w:rPr>
          <w:spacing w:val="-4"/>
        </w:rPr>
        <w:t>físico, </w:t>
      </w:r>
      <w:r>
        <w:rPr/>
        <w:t>administrativo o intelectual de</w:t>
      </w:r>
      <w:r>
        <w:rPr>
          <w:spacing w:val="-9"/>
        </w:rPr>
        <w:t> </w:t>
      </w:r>
      <w:r>
        <w:rPr/>
        <w:t>los</w:t>
      </w:r>
      <w:r>
        <w:rPr>
          <w:spacing w:val="-9"/>
        </w:rPr>
        <w:t> </w:t>
      </w:r>
      <w:r>
        <w:rPr>
          <w:spacing w:val="-3"/>
        </w:rPr>
        <w:t>mismos,</w:t>
      </w:r>
      <w:r>
        <w:rPr>
          <w:spacing w:val="-18"/>
        </w:rPr>
        <w:t> </w:t>
      </w:r>
      <w:r>
        <w:rPr/>
        <w:t>que</w:t>
      </w:r>
      <w:r>
        <w:rPr>
          <w:spacing w:val="-9"/>
        </w:rPr>
        <w:t> </w:t>
      </w:r>
      <w:r>
        <w:rPr/>
        <w:t>permita</w:t>
      </w:r>
      <w:r>
        <w:rPr>
          <w:spacing w:val="-9"/>
        </w:rPr>
        <w:t> </w:t>
      </w:r>
      <w:r>
        <w:rPr/>
        <w:t>su</w:t>
      </w:r>
      <w:r>
        <w:rPr>
          <w:spacing w:val="-9"/>
        </w:rPr>
        <w:t> </w:t>
      </w:r>
      <w:r>
        <w:rPr/>
        <w:t>adecuada</w:t>
      </w:r>
      <w:r>
        <w:rPr>
          <w:spacing w:val="-9"/>
        </w:rPr>
        <w:t> </w:t>
      </w:r>
      <w:r>
        <w:rPr/>
        <w:t>localización</w:t>
      </w:r>
      <w:r>
        <w:rPr>
          <w:spacing w:val="-9"/>
        </w:rPr>
        <w:t> </w:t>
      </w:r>
      <w:r>
        <w:rPr/>
        <w:t>y</w:t>
      </w:r>
      <w:r>
        <w:rPr>
          <w:spacing w:val="-9"/>
        </w:rPr>
        <w:t> </w:t>
      </w:r>
      <w:r>
        <w:rPr/>
        <w:t>recuperación” (Conde  Villaverde,  1992:</w:t>
      </w:r>
      <w:r>
        <w:rPr>
          <w:spacing w:val="-9"/>
        </w:rPr>
        <w:t> </w:t>
      </w:r>
      <w:r>
        <w:rPr/>
        <w:t>125).</w:t>
      </w:r>
    </w:p>
    <w:p>
      <w:pPr>
        <w:pStyle w:val="BodyText"/>
        <w:spacing w:line="254" w:lineRule="auto"/>
        <w:ind w:left="100" w:right="111" w:firstLine="283"/>
      </w:pPr>
      <w:r>
        <w:rPr/>
        <w:t>Estas últimas definiciones son muy parecidas, por lo </w:t>
      </w:r>
      <w:r>
        <w:rPr>
          <w:spacing w:val="-3"/>
        </w:rPr>
        <w:t>que, </w:t>
      </w:r>
      <w:r>
        <w:rPr/>
        <w:t>de ellas se puede interpretar que el instrumento de descripción es un do- cumento en cualquier formato o soporte, usado y/o elaborado por el mismo </w:t>
      </w:r>
      <w:r>
        <w:rPr>
          <w:spacing w:val="-3"/>
        </w:rPr>
        <w:t>Archivo, </w:t>
      </w:r>
      <w:r>
        <w:rPr/>
        <w:t>ya sea para uso </w:t>
      </w:r>
      <w:r>
        <w:rPr>
          <w:spacing w:val="-3"/>
        </w:rPr>
        <w:t>propio, </w:t>
      </w:r>
      <w:r>
        <w:rPr/>
        <w:t>de su personal técnico o administrativo,</w:t>
      </w:r>
      <w:r>
        <w:rPr>
          <w:spacing w:val="-13"/>
        </w:rPr>
        <w:t> </w:t>
      </w:r>
      <w:r>
        <w:rPr/>
        <w:t>o</w:t>
      </w:r>
      <w:r>
        <w:rPr>
          <w:spacing w:val="-5"/>
        </w:rPr>
        <w:t> </w:t>
      </w:r>
      <w:r>
        <w:rPr/>
        <w:t>sus</w:t>
      </w:r>
      <w:r>
        <w:rPr>
          <w:spacing w:val="-5"/>
        </w:rPr>
        <w:t> </w:t>
      </w:r>
      <w:r>
        <w:rPr/>
        <w:t>respectivos</w:t>
      </w:r>
      <w:r>
        <w:rPr>
          <w:spacing w:val="-5"/>
        </w:rPr>
        <w:t> </w:t>
      </w:r>
      <w:r>
        <w:rPr/>
        <w:t>usuarios.</w:t>
      </w:r>
      <w:r>
        <w:rPr>
          <w:spacing w:val="-13"/>
        </w:rPr>
        <w:t> </w:t>
      </w:r>
      <w:r>
        <w:rPr/>
        <w:t>Este</w:t>
      </w:r>
      <w:r>
        <w:rPr>
          <w:spacing w:val="-5"/>
        </w:rPr>
        <w:t> </w:t>
      </w:r>
      <w:r>
        <w:rPr/>
        <w:t>documento</w:t>
      </w:r>
      <w:r>
        <w:rPr>
          <w:spacing w:val="-5"/>
        </w:rPr>
        <w:t> </w:t>
      </w:r>
      <w:r>
        <w:rPr/>
        <w:t>describe de</w:t>
      </w:r>
      <w:r>
        <w:rPr>
          <w:spacing w:val="-6"/>
        </w:rPr>
        <w:t> </w:t>
      </w:r>
      <w:r>
        <w:rPr>
          <w:spacing w:val="-3"/>
        </w:rPr>
        <w:t>forma</w:t>
      </w:r>
      <w:r>
        <w:rPr>
          <w:spacing w:val="-6"/>
        </w:rPr>
        <w:t> </w:t>
      </w:r>
      <w:r>
        <w:rPr>
          <w:spacing w:val="-3"/>
        </w:rPr>
        <w:t>parcial</w:t>
      </w:r>
      <w:r>
        <w:rPr>
          <w:spacing w:val="-6"/>
        </w:rPr>
        <w:t> </w:t>
      </w:r>
      <w:r>
        <w:rPr/>
        <w:t>o</w:t>
      </w:r>
      <w:r>
        <w:rPr>
          <w:spacing w:val="-6"/>
        </w:rPr>
        <w:t> </w:t>
      </w:r>
      <w:r>
        <w:rPr>
          <w:spacing w:val="-3"/>
        </w:rPr>
        <w:t>total</w:t>
      </w:r>
      <w:r>
        <w:rPr>
          <w:spacing w:val="-6"/>
        </w:rPr>
        <w:t> </w:t>
      </w:r>
      <w:r>
        <w:rPr/>
        <w:t>las</w:t>
      </w:r>
      <w:r>
        <w:rPr>
          <w:spacing w:val="-6"/>
        </w:rPr>
        <w:t> </w:t>
      </w:r>
      <w:r>
        <w:rPr>
          <w:spacing w:val="-3"/>
        </w:rPr>
        <w:t>unidades</w:t>
      </w:r>
      <w:r>
        <w:rPr>
          <w:spacing w:val="-6"/>
        </w:rPr>
        <w:t> </w:t>
      </w:r>
      <w:r>
        <w:rPr>
          <w:spacing w:val="-3"/>
        </w:rPr>
        <w:t>documentales</w:t>
      </w:r>
      <w:r>
        <w:rPr>
          <w:spacing w:val="-6"/>
        </w:rPr>
        <w:t> </w:t>
      </w:r>
      <w:r>
        <w:rPr/>
        <w:t>con</w:t>
      </w:r>
      <w:r>
        <w:rPr>
          <w:spacing w:val="-6"/>
        </w:rPr>
        <w:t> </w:t>
      </w:r>
      <w:r>
        <w:rPr/>
        <w:t>la</w:t>
      </w:r>
      <w:r>
        <w:rPr>
          <w:spacing w:val="-6"/>
        </w:rPr>
        <w:t> </w:t>
      </w:r>
      <w:r>
        <w:rPr>
          <w:spacing w:val="-3"/>
        </w:rPr>
        <w:t>finalidad</w:t>
      </w:r>
      <w:r>
        <w:rPr>
          <w:spacing w:val="-6"/>
        </w:rPr>
        <w:t> </w:t>
      </w:r>
      <w:r>
        <w:rPr>
          <w:spacing w:val="-3"/>
        </w:rPr>
        <w:t>de </w:t>
      </w:r>
      <w:r>
        <w:rPr/>
        <w:t>localizar y recuperar algún documento en</w:t>
      </w:r>
      <w:r>
        <w:rPr>
          <w:spacing w:val="36"/>
        </w:rPr>
        <w:t> </w:t>
      </w:r>
      <w:r>
        <w:rPr/>
        <w:t>particular.</w:t>
      </w:r>
    </w:p>
    <w:p>
      <w:pPr>
        <w:pStyle w:val="BodyText"/>
        <w:spacing w:line="254" w:lineRule="auto"/>
        <w:ind w:left="100" w:right="108" w:firstLine="283"/>
        <w:jc w:val="right"/>
        <w:rPr>
          <w:i/>
        </w:rPr>
      </w:pPr>
      <w:r>
        <w:rPr>
          <w:spacing w:val="-6"/>
        </w:rPr>
        <w:t>Por </w:t>
      </w:r>
      <w:r>
        <w:rPr/>
        <w:t>su </w:t>
      </w:r>
      <w:r>
        <w:rPr>
          <w:spacing w:val="-5"/>
        </w:rPr>
        <w:t>parte, </w:t>
      </w:r>
      <w:r>
        <w:rPr>
          <w:spacing w:val="-3"/>
        </w:rPr>
        <w:t>Luis García Ejarque </w:t>
      </w:r>
      <w:r>
        <w:rPr/>
        <w:t>lo </w:t>
      </w:r>
      <w:r>
        <w:rPr>
          <w:spacing w:val="-3"/>
        </w:rPr>
        <w:t>define como </w:t>
      </w:r>
      <w:r>
        <w:rPr>
          <w:spacing w:val="-4"/>
        </w:rPr>
        <w:t>“cualquiera</w:t>
      </w:r>
      <w:r>
        <w:rPr>
          <w:spacing w:val="14"/>
        </w:rPr>
        <w:t> </w:t>
      </w:r>
      <w:r>
        <w:rPr/>
        <w:t>de</w:t>
      </w:r>
      <w:r>
        <w:rPr>
          <w:spacing w:val="1"/>
        </w:rPr>
        <w:t> </w:t>
      </w:r>
      <w:r>
        <w:rPr>
          <w:spacing w:val="-3"/>
        </w:rPr>
        <w:t>los</w:t>
      </w:r>
      <w:r>
        <w:rPr>
          <w:spacing w:val="-3"/>
          <w:w w:val="96"/>
        </w:rPr>
        <w:t> </w:t>
      </w:r>
      <w:r>
        <w:rPr>
          <w:spacing w:val="-3"/>
        </w:rPr>
        <w:t>medios</w:t>
      </w:r>
      <w:r>
        <w:rPr>
          <w:spacing w:val="-14"/>
        </w:rPr>
        <w:t> </w:t>
      </w:r>
      <w:r>
        <w:rPr>
          <w:spacing w:val="-4"/>
        </w:rPr>
        <w:t>elaborados</w:t>
      </w:r>
      <w:r>
        <w:rPr>
          <w:spacing w:val="-14"/>
        </w:rPr>
        <w:t> </w:t>
      </w:r>
      <w:r>
        <w:rPr/>
        <w:t>por</w:t>
      </w:r>
      <w:r>
        <w:rPr>
          <w:spacing w:val="-14"/>
        </w:rPr>
        <w:t> </w:t>
      </w:r>
      <w:r>
        <w:rPr/>
        <w:t>un</w:t>
      </w:r>
      <w:r>
        <w:rPr>
          <w:spacing w:val="-14"/>
        </w:rPr>
        <w:t> </w:t>
      </w:r>
      <w:r>
        <w:rPr>
          <w:spacing w:val="-3"/>
        </w:rPr>
        <w:t>archivo</w:t>
      </w:r>
      <w:r>
        <w:rPr>
          <w:spacing w:val="-14"/>
        </w:rPr>
        <w:t> </w:t>
      </w:r>
      <w:r>
        <w:rPr/>
        <w:t>y</w:t>
      </w:r>
      <w:r>
        <w:rPr>
          <w:spacing w:val="-14"/>
        </w:rPr>
        <w:t> </w:t>
      </w:r>
      <w:r>
        <w:rPr>
          <w:spacing w:val="-3"/>
        </w:rPr>
        <w:t>puestos</w:t>
      </w:r>
      <w:r>
        <w:rPr>
          <w:spacing w:val="-14"/>
        </w:rPr>
        <w:t> </w:t>
      </w:r>
      <w:r>
        <w:rPr/>
        <w:t>a</w:t>
      </w:r>
      <w:r>
        <w:rPr>
          <w:spacing w:val="-14"/>
        </w:rPr>
        <w:t> </w:t>
      </w:r>
      <w:r>
        <w:rPr>
          <w:spacing w:val="-3"/>
        </w:rPr>
        <w:t>disposición</w:t>
      </w:r>
      <w:r>
        <w:rPr>
          <w:spacing w:val="-14"/>
        </w:rPr>
        <w:t> </w:t>
      </w:r>
      <w:r>
        <w:rPr/>
        <w:t>de</w:t>
      </w:r>
      <w:r>
        <w:rPr>
          <w:spacing w:val="-14"/>
        </w:rPr>
        <w:t> </w:t>
      </w:r>
      <w:r>
        <w:rPr/>
        <w:t>sus</w:t>
      </w:r>
      <w:r>
        <w:rPr>
          <w:spacing w:val="-14"/>
        </w:rPr>
        <w:t> </w:t>
      </w:r>
      <w:r>
        <w:rPr>
          <w:spacing w:val="-3"/>
        </w:rPr>
        <w:t>usua-</w:t>
      </w:r>
      <w:r>
        <w:rPr>
          <w:w w:val="106"/>
        </w:rPr>
        <w:t> </w:t>
      </w:r>
      <w:r>
        <w:rPr>
          <w:spacing w:val="-5"/>
        </w:rPr>
        <w:t>rios, </w:t>
      </w:r>
      <w:r>
        <w:rPr/>
        <w:t>en </w:t>
      </w:r>
      <w:r>
        <w:rPr>
          <w:spacing w:val="-3"/>
        </w:rPr>
        <w:t>forma impresa </w:t>
      </w:r>
      <w:r>
        <w:rPr/>
        <w:t>o </w:t>
      </w:r>
      <w:r>
        <w:rPr>
          <w:spacing w:val="-3"/>
        </w:rPr>
        <w:t>manuscrita, </w:t>
      </w:r>
      <w:r>
        <w:rPr>
          <w:spacing w:val="-4"/>
        </w:rPr>
        <w:t>para </w:t>
      </w:r>
      <w:r>
        <w:rPr>
          <w:spacing w:val="-3"/>
        </w:rPr>
        <w:t>auxiliarles </w:t>
      </w:r>
      <w:r>
        <w:rPr/>
        <w:t>en sus</w:t>
      </w:r>
      <w:r>
        <w:rPr>
          <w:spacing w:val="8"/>
        </w:rPr>
        <w:t> </w:t>
      </w:r>
      <w:r>
        <w:rPr>
          <w:spacing w:val="-3"/>
        </w:rPr>
        <w:t>tareas</w:t>
      </w:r>
      <w:r>
        <w:rPr/>
        <w:t> </w:t>
      </w:r>
      <w:r>
        <w:rPr>
          <w:spacing w:val="-3"/>
        </w:rPr>
        <w:t>de</w:t>
      </w:r>
      <w:r>
        <w:rPr>
          <w:spacing w:val="-3"/>
          <w:w w:val="99"/>
        </w:rPr>
        <w:t> </w:t>
      </w:r>
      <w:r>
        <w:rPr>
          <w:spacing w:val="-5"/>
        </w:rPr>
        <w:t>investigación </w:t>
      </w:r>
      <w:r>
        <w:rPr>
          <w:spacing w:val="-4"/>
        </w:rPr>
        <w:t>sobre los </w:t>
      </w:r>
      <w:r>
        <w:rPr>
          <w:spacing w:val="-5"/>
        </w:rPr>
        <w:t>fondos </w:t>
      </w:r>
      <w:r>
        <w:rPr>
          <w:spacing w:val="-4"/>
        </w:rPr>
        <w:t>del </w:t>
      </w:r>
      <w:r>
        <w:rPr>
          <w:spacing w:val="-5"/>
        </w:rPr>
        <w:t>archivo” (García </w:t>
      </w:r>
      <w:r>
        <w:rPr>
          <w:spacing w:val="-6"/>
        </w:rPr>
        <w:t>Ejarque,</w:t>
      </w:r>
      <w:r>
        <w:rPr>
          <w:spacing w:val="-17"/>
        </w:rPr>
        <w:t> </w:t>
      </w:r>
      <w:r>
        <w:rPr>
          <w:spacing w:val="-4"/>
        </w:rPr>
        <w:t>2000:</w:t>
      </w:r>
      <w:r>
        <w:rPr>
          <w:spacing w:val="-16"/>
        </w:rPr>
        <w:t> </w:t>
      </w:r>
      <w:r>
        <w:rPr>
          <w:spacing w:val="-5"/>
        </w:rPr>
        <w:t>248).</w:t>
      </w:r>
      <w:r>
        <w:rPr>
          <w:spacing w:val="-5"/>
          <w:w w:val="103"/>
        </w:rPr>
        <w:t> </w:t>
      </w:r>
      <w:r>
        <w:rPr/>
        <w:t>Se puede </w:t>
      </w:r>
      <w:r>
        <w:rPr>
          <w:spacing w:val="-3"/>
        </w:rPr>
        <w:t>concluir, </w:t>
      </w:r>
      <w:r>
        <w:rPr/>
        <w:t>como ya se mencionó, que un</w:t>
      </w:r>
      <w:r>
        <w:rPr>
          <w:spacing w:val="35"/>
        </w:rPr>
        <w:t> </w:t>
      </w:r>
      <w:r>
        <w:rPr/>
        <w:t>instrumento</w:t>
      </w:r>
      <w:r>
        <w:rPr>
          <w:spacing w:val="11"/>
        </w:rPr>
        <w:t> </w:t>
      </w:r>
      <w:r>
        <w:rPr/>
        <w:t>de</w:t>
      </w:r>
      <w:r>
        <w:rPr>
          <w:w w:val="99"/>
        </w:rPr>
        <w:t> </w:t>
      </w:r>
      <w:r>
        <w:rPr/>
        <w:t>descripción</w:t>
      </w:r>
      <w:r>
        <w:rPr>
          <w:spacing w:val="23"/>
        </w:rPr>
        <w:t> </w:t>
      </w:r>
      <w:r>
        <w:rPr/>
        <w:t>es</w:t>
      </w:r>
      <w:r>
        <w:rPr>
          <w:spacing w:val="23"/>
        </w:rPr>
        <w:t> </w:t>
      </w:r>
      <w:r>
        <w:rPr/>
        <w:t>un</w:t>
      </w:r>
      <w:r>
        <w:rPr>
          <w:spacing w:val="23"/>
        </w:rPr>
        <w:t> </w:t>
      </w:r>
      <w:r>
        <w:rPr/>
        <w:t>medio</w:t>
      </w:r>
      <w:r>
        <w:rPr>
          <w:spacing w:val="23"/>
        </w:rPr>
        <w:t> </w:t>
      </w:r>
      <w:r>
        <w:rPr/>
        <w:t>elaborado</w:t>
      </w:r>
      <w:r>
        <w:rPr>
          <w:spacing w:val="23"/>
        </w:rPr>
        <w:t> </w:t>
      </w:r>
      <w:r>
        <w:rPr/>
        <w:t>por</w:t>
      </w:r>
      <w:r>
        <w:rPr>
          <w:spacing w:val="23"/>
        </w:rPr>
        <w:t> </w:t>
      </w:r>
      <w:r>
        <w:rPr/>
        <w:t>el</w:t>
      </w:r>
      <w:r>
        <w:rPr>
          <w:spacing w:val="23"/>
        </w:rPr>
        <w:t> </w:t>
      </w:r>
      <w:r>
        <w:rPr/>
        <w:t>mismo</w:t>
      </w:r>
      <w:r>
        <w:rPr>
          <w:spacing w:val="11"/>
        </w:rPr>
        <w:t> </w:t>
      </w:r>
      <w:r>
        <w:rPr/>
        <w:t>Archivo</w:t>
      </w:r>
      <w:r>
        <w:rPr>
          <w:spacing w:val="23"/>
        </w:rPr>
        <w:t> </w:t>
      </w:r>
      <w:r>
        <w:rPr/>
        <w:t>en</w:t>
      </w:r>
      <w:r>
        <w:rPr>
          <w:spacing w:val="23"/>
        </w:rPr>
        <w:t> </w:t>
      </w:r>
      <w:r>
        <w:rPr/>
        <w:t>cual-</w:t>
      </w:r>
      <w:r>
        <w:rPr>
          <w:w w:val="106"/>
        </w:rPr>
        <w:t> </w:t>
      </w:r>
      <w:r>
        <w:rPr/>
        <w:t>quier formato o soporte, con el fin de que los usuarios lo</w:t>
      </w:r>
      <w:r>
        <w:rPr>
          <w:spacing w:val="44"/>
        </w:rPr>
        <w:t> </w:t>
      </w:r>
      <w:r>
        <w:rPr/>
        <w:t>utilicen</w:t>
      </w:r>
      <w:r>
        <w:rPr>
          <w:spacing w:val="4"/>
        </w:rPr>
        <w:t> </w:t>
      </w:r>
      <w:r>
        <w:rPr/>
        <w:t>en</w:t>
      </w:r>
      <w:r>
        <w:rPr>
          <w:w w:val="99"/>
        </w:rPr>
        <w:t> </w:t>
      </w:r>
      <w:r>
        <w:rPr/>
        <w:t>sus respectivas tareas de investigación en los</w:t>
      </w:r>
      <w:r>
        <w:rPr>
          <w:spacing w:val="-19"/>
        </w:rPr>
        <w:t> </w:t>
      </w:r>
      <w:r>
        <w:rPr/>
        <w:t>fondos</w:t>
      </w:r>
      <w:r>
        <w:rPr>
          <w:spacing w:val="-3"/>
        </w:rPr>
        <w:t> </w:t>
      </w:r>
      <w:r>
        <w:rPr/>
        <w:t>documentales.</w:t>
      </w:r>
      <w:r>
        <w:rPr>
          <w:w w:val="135"/>
        </w:rPr>
        <w:t> </w:t>
      </w:r>
      <w:r>
        <w:rPr/>
        <w:t>Algunos autores han realizado una clasificación de</w:t>
      </w:r>
      <w:r>
        <w:rPr>
          <w:spacing w:val="-3"/>
        </w:rPr>
        <w:t> </w:t>
      </w:r>
      <w:r>
        <w:rPr/>
        <w:t>los</w:t>
      </w:r>
      <w:r>
        <w:rPr>
          <w:spacing w:val="41"/>
        </w:rPr>
        <w:t> </w:t>
      </w:r>
      <w:r>
        <w:rPr/>
        <w:t>instru-</w:t>
      </w:r>
      <w:r>
        <w:rPr>
          <w:w w:val="106"/>
        </w:rPr>
        <w:t> </w:t>
      </w:r>
      <w:r>
        <w:rPr/>
        <w:t>mentos</w:t>
      </w:r>
      <w:r>
        <w:rPr>
          <w:spacing w:val="29"/>
        </w:rPr>
        <w:t> </w:t>
      </w:r>
      <w:r>
        <w:rPr/>
        <w:t>de</w:t>
      </w:r>
      <w:r>
        <w:rPr>
          <w:spacing w:val="29"/>
        </w:rPr>
        <w:t> </w:t>
      </w:r>
      <w:r>
        <w:rPr/>
        <w:t>descripción,</w:t>
      </w:r>
      <w:r>
        <w:rPr>
          <w:spacing w:val="18"/>
        </w:rPr>
        <w:t> </w:t>
      </w:r>
      <w:r>
        <w:rPr/>
        <w:t>como</w:t>
      </w:r>
      <w:r>
        <w:rPr>
          <w:spacing w:val="29"/>
        </w:rPr>
        <w:t> </w:t>
      </w:r>
      <w:r>
        <w:rPr/>
        <w:t>es</w:t>
      </w:r>
      <w:r>
        <w:rPr>
          <w:spacing w:val="29"/>
        </w:rPr>
        <w:t> </w:t>
      </w:r>
      <w:r>
        <w:rPr/>
        <w:t>el</w:t>
      </w:r>
      <w:r>
        <w:rPr>
          <w:spacing w:val="29"/>
        </w:rPr>
        <w:t> </w:t>
      </w:r>
      <w:r>
        <w:rPr/>
        <w:t>caso</w:t>
      </w:r>
      <w:r>
        <w:rPr>
          <w:spacing w:val="29"/>
        </w:rPr>
        <w:t> </w:t>
      </w:r>
      <w:r>
        <w:rPr/>
        <w:t>de</w:t>
      </w:r>
      <w:r>
        <w:rPr>
          <w:spacing w:val="29"/>
        </w:rPr>
        <w:t> </w:t>
      </w:r>
      <w:r>
        <w:rPr/>
        <w:t>Eduardo</w:t>
      </w:r>
      <w:r>
        <w:rPr>
          <w:spacing w:val="29"/>
        </w:rPr>
        <w:t> </w:t>
      </w:r>
      <w:r>
        <w:rPr/>
        <w:t>Núñez,</w:t>
      </w:r>
      <w:r>
        <w:rPr>
          <w:spacing w:val="18"/>
        </w:rPr>
        <w:t> </w:t>
      </w:r>
      <w:r>
        <w:rPr/>
        <w:t>quien</w:t>
      </w:r>
      <w:r>
        <w:rPr>
          <w:w w:val="100"/>
        </w:rPr>
        <w:t> </w:t>
      </w:r>
      <w:r>
        <w:rPr/>
        <w:t>curiosamente sólo se limita a enumerar aquellos que se</w:t>
      </w:r>
      <w:r>
        <w:rPr>
          <w:spacing w:val="8"/>
        </w:rPr>
        <w:t> </w:t>
      </w:r>
      <w:r>
        <w:rPr/>
        <w:t>generan</w:t>
      </w:r>
      <w:r>
        <w:rPr>
          <w:spacing w:val="6"/>
        </w:rPr>
        <w:t> </w:t>
      </w:r>
      <w:r>
        <w:rPr/>
        <w:t>en</w:t>
      </w:r>
      <w:r>
        <w:rPr>
          <w:w w:val="99"/>
        </w:rPr>
        <w:t> </w:t>
      </w:r>
      <w:r>
        <w:rPr/>
        <w:t>la fase activa del documento, los denomina </w:t>
      </w:r>
      <w:r>
        <w:rPr>
          <w:i/>
        </w:rPr>
        <w:t>instrumentos de </w:t>
      </w:r>
      <w:r>
        <w:rPr>
          <w:i/>
          <w:spacing w:val="42"/>
        </w:rPr>
        <w:t> </w:t>
      </w:r>
      <w:r>
        <w:rPr>
          <w:i/>
        </w:rPr>
        <w:t>trabajo</w:t>
      </w:r>
    </w:p>
    <w:p>
      <w:pPr>
        <w:spacing w:after="0" w:line="254" w:lineRule="auto"/>
        <w:jc w:val="right"/>
        <w:sectPr>
          <w:pgSz w:w="8510" w:h="12190"/>
          <w:pgMar w:header="0" w:footer="865" w:top="900" w:bottom="1060" w:left="920" w:right="1020"/>
        </w:sectPr>
      </w:pPr>
    </w:p>
    <w:p>
      <w:pPr>
        <w:pStyle w:val="BodyText"/>
        <w:spacing w:line="254" w:lineRule="auto" w:before="42"/>
        <w:ind w:left="113" w:right="116"/>
      </w:pPr>
      <w:r>
        <w:rPr>
          <w:i/>
        </w:rPr>
        <w:t>o de consulta</w:t>
      </w:r>
      <w:r>
        <w:rPr/>
        <w:t>, entre ellos destacan los Registros de transferencia al Archivo</w:t>
      </w:r>
      <w:r>
        <w:rPr>
          <w:spacing w:val="-8"/>
        </w:rPr>
        <w:t> </w:t>
      </w:r>
      <w:r>
        <w:rPr>
          <w:spacing w:val="-3"/>
        </w:rPr>
        <w:t>Central,</w:t>
      </w:r>
      <w:r>
        <w:rPr>
          <w:spacing w:val="-18"/>
        </w:rPr>
        <w:t> </w:t>
      </w:r>
      <w:r>
        <w:rPr/>
        <w:t>los</w:t>
      </w:r>
      <w:r>
        <w:rPr>
          <w:spacing w:val="-8"/>
        </w:rPr>
        <w:t> </w:t>
      </w:r>
      <w:r>
        <w:rPr/>
        <w:t>Registros</w:t>
      </w:r>
      <w:r>
        <w:rPr>
          <w:spacing w:val="-8"/>
        </w:rPr>
        <w:t> </w:t>
      </w:r>
      <w:r>
        <w:rPr/>
        <w:t>de</w:t>
      </w:r>
      <w:r>
        <w:rPr>
          <w:spacing w:val="-8"/>
        </w:rPr>
        <w:t> </w:t>
      </w:r>
      <w:r>
        <w:rPr>
          <w:spacing w:val="-4"/>
        </w:rPr>
        <w:t>préstamo,</w:t>
      </w:r>
      <w:r>
        <w:rPr>
          <w:spacing w:val="-18"/>
        </w:rPr>
        <w:t> </w:t>
      </w:r>
      <w:r>
        <w:rPr/>
        <w:t>las</w:t>
      </w:r>
      <w:r>
        <w:rPr>
          <w:spacing w:val="-8"/>
        </w:rPr>
        <w:t> </w:t>
      </w:r>
      <w:r>
        <w:rPr/>
        <w:t>Fichas</w:t>
      </w:r>
      <w:r>
        <w:rPr>
          <w:spacing w:val="-8"/>
        </w:rPr>
        <w:t> </w:t>
      </w:r>
      <w:r>
        <w:rPr/>
        <w:t>de</w:t>
      </w:r>
      <w:r>
        <w:rPr>
          <w:spacing w:val="-8"/>
        </w:rPr>
        <w:t> </w:t>
      </w:r>
      <w:r>
        <w:rPr/>
        <w:t>seguimiento y localización de expedientes, las Relaciones de entrega, el Cuadro de</w:t>
      </w:r>
      <w:r>
        <w:rPr>
          <w:spacing w:val="-11"/>
        </w:rPr>
        <w:t> </w:t>
      </w:r>
      <w:r>
        <w:rPr/>
        <w:t>clasificación,</w:t>
      </w:r>
      <w:r>
        <w:rPr>
          <w:spacing w:val="-20"/>
        </w:rPr>
        <w:t> </w:t>
      </w:r>
      <w:r>
        <w:rPr/>
        <w:t>los</w:t>
      </w:r>
      <w:r>
        <w:rPr>
          <w:spacing w:val="-11"/>
        </w:rPr>
        <w:t> </w:t>
      </w:r>
      <w:r>
        <w:rPr/>
        <w:t>Manuales</w:t>
      </w:r>
      <w:r>
        <w:rPr>
          <w:spacing w:val="-11"/>
        </w:rPr>
        <w:t> </w:t>
      </w:r>
      <w:r>
        <w:rPr/>
        <w:t>de</w:t>
      </w:r>
      <w:r>
        <w:rPr>
          <w:spacing w:val="-11"/>
        </w:rPr>
        <w:t> </w:t>
      </w:r>
      <w:r>
        <w:rPr>
          <w:spacing w:val="-3"/>
        </w:rPr>
        <w:t>normas,</w:t>
      </w:r>
      <w:r>
        <w:rPr>
          <w:spacing w:val="-20"/>
        </w:rPr>
        <w:t> </w:t>
      </w:r>
      <w:r>
        <w:rPr/>
        <w:t>los</w:t>
      </w:r>
      <w:r>
        <w:rPr>
          <w:spacing w:val="-11"/>
        </w:rPr>
        <w:t> </w:t>
      </w:r>
      <w:r>
        <w:rPr/>
        <w:t>Índices</w:t>
      </w:r>
      <w:r>
        <w:rPr>
          <w:spacing w:val="-11"/>
        </w:rPr>
        <w:t> </w:t>
      </w:r>
      <w:r>
        <w:rPr/>
        <w:t>y</w:t>
      </w:r>
      <w:r>
        <w:rPr>
          <w:spacing w:val="-11"/>
        </w:rPr>
        <w:t> </w:t>
      </w:r>
      <w:r>
        <w:rPr/>
        <w:t>los</w:t>
      </w:r>
      <w:r>
        <w:rPr>
          <w:spacing w:val="-11"/>
        </w:rPr>
        <w:t> </w:t>
      </w:r>
      <w:r>
        <w:rPr/>
        <w:t>Inventarios (Núñez  Fernández,</w:t>
      </w:r>
      <w:r>
        <w:rPr>
          <w:spacing w:val="21"/>
        </w:rPr>
        <w:t> </w:t>
      </w:r>
      <w:r>
        <w:rPr/>
        <w:t>1999).</w:t>
      </w:r>
    </w:p>
    <w:p>
      <w:pPr>
        <w:pStyle w:val="BodyText"/>
        <w:spacing w:line="256" w:lineRule="auto" w:before="2"/>
        <w:ind w:left="113" w:right="117" w:firstLine="283"/>
      </w:pPr>
      <w:r>
        <w:rPr/>
        <w:t>En cuanto a la fase semiactiva, Merizanda Ramírez complementa a Eduardo Núñez señalando que “existen instrumentos cuya finali- dad es controlar los documentos, así como mostrar la información que los acervos archivísticos contienen, ya que su uso se limita a la consulta</w:t>
      </w:r>
      <w:r>
        <w:rPr>
          <w:spacing w:val="-14"/>
        </w:rPr>
        <w:t> </w:t>
      </w:r>
      <w:r>
        <w:rPr/>
        <w:t>esporádica</w:t>
      </w:r>
      <w:r>
        <w:rPr>
          <w:spacing w:val="-14"/>
        </w:rPr>
        <w:t> </w:t>
      </w:r>
      <w:r>
        <w:rPr/>
        <w:t>por</w:t>
      </w:r>
      <w:r>
        <w:rPr>
          <w:spacing w:val="-14"/>
        </w:rPr>
        <w:t> </w:t>
      </w:r>
      <w:r>
        <w:rPr/>
        <w:t>parte</w:t>
      </w:r>
      <w:r>
        <w:rPr>
          <w:spacing w:val="-14"/>
        </w:rPr>
        <w:t> </w:t>
      </w:r>
      <w:r>
        <w:rPr/>
        <w:t>de</w:t>
      </w:r>
      <w:r>
        <w:rPr>
          <w:spacing w:val="-14"/>
        </w:rPr>
        <w:t> </w:t>
      </w:r>
      <w:r>
        <w:rPr/>
        <w:t>la</w:t>
      </w:r>
      <w:r>
        <w:rPr>
          <w:spacing w:val="-14"/>
        </w:rPr>
        <w:t> </w:t>
      </w:r>
      <w:r>
        <w:rPr/>
        <w:t>institución</w:t>
      </w:r>
      <w:r>
        <w:rPr>
          <w:spacing w:val="-14"/>
        </w:rPr>
        <w:t> </w:t>
      </w:r>
      <w:r>
        <w:rPr/>
        <w:t>productora”</w:t>
      </w:r>
      <w:r>
        <w:rPr>
          <w:spacing w:val="-22"/>
        </w:rPr>
        <w:t> </w:t>
      </w:r>
      <w:r>
        <w:rPr/>
        <w:t>(Ramírez Aceves,  2008: 300).</w:t>
      </w:r>
    </w:p>
    <w:p>
      <w:pPr>
        <w:pStyle w:val="BodyText"/>
        <w:spacing w:line="256" w:lineRule="auto"/>
        <w:ind w:left="113" w:right="113" w:firstLine="283"/>
      </w:pPr>
      <w:r>
        <w:rPr/>
        <w:t>La misma autora comenta que para la fase inactiva, se tienen los llamados </w:t>
      </w:r>
      <w:r>
        <w:rPr>
          <w:i/>
        </w:rPr>
        <w:t>instrumentos de descripción</w:t>
      </w:r>
      <w:r>
        <w:rPr/>
        <w:t>, propiamente dichos, también conocidos como </w:t>
      </w:r>
      <w:r>
        <w:rPr>
          <w:i/>
        </w:rPr>
        <w:t>instrumentos de investigación</w:t>
      </w:r>
      <w:r>
        <w:rPr/>
        <w:t>, los cuales tienen la finalidad principal de servir la información contenida en el Archivo Histórico para fines culturales y de investigación.</w:t>
      </w:r>
    </w:p>
    <w:p>
      <w:pPr>
        <w:pStyle w:val="BodyText"/>
        <w:spacing w:line="256" w:lineRule="auto"/>
        <w:ind w:left="113" w:right="118" w:firstLine="283"/>
      </w:pPr>
      <w:r>
        <w:rPr>
          <w:spacing w:val="-6"/>
        </w:rPr>
        <w:t>Por </w:t>
      </w:r>
      <w:r>
        <w:rPr/>
        <w:t>su parte,Antonio </w:t>
      </w:r>
      <w:r>
        <w:rPr>
          <w:spacing w:val="-3"/>
        </w:rPr>
        <w:t>Ángel Ruiz Rodríguez, </w:t>
      </w:r>
      <w:r>
        <w:rPr/>
        <w:t>en su </w:t>
      </w:r>
      <w:r>
        <w:rPr>
          <w:spacing w:val="-4"/>
        </w:rPr>
        <w:t>obra </w:t>
      </w:r>
      <w:r>
        <w:rPr>
          <w:i/>
          <w:spacing w:val="-3"/>
        </w:rPr>
        <w:t>Manual de </w:t>
      </w:r>
      <w:r>
        <w:rPr>
          <w:i/>
          <w:spacing w:val="-3"/>
        </w:rPr>
        <w:t>archivística</w:t>
      </w:r>
      <w:r>
        <w:rPr>
          <w:i/>
          <w:spacing w:val="-18"/>
        </w:rPr>
        <w:t> </w:t>
      </w:r>
      <w:r>
        <w:rPr>
          <w:spacing w:val="-3"/>
        </w:rPr>
        <w:t>señala</w:t>
      </w:r>
      <w:r>
        <w:rPr>
          <w:spacing w:val="-18"/>
        </w:rPr>
        <w:t> </w:t>
      </w:r>
      <w:r>
        <w:rPr/>
        <w:t>que</w:t>
      </w:r>
      <w:r>
        <w:rPr>
          <w:spacing w:val="-18"/>
        </w:rPr>
        <w:t> </w:t>
      </w:r>
      <w:r>
        <w:rPr/>
        <w:t>los</w:t>
      </w:r>
      <w:r>
        <w:rPr>
          <w:spacing w:val="-18"/>
        </w:rPr>
        <w:t> </w:t>
      </w:r>
      <w:r>
        <w:rPr>
          <w:spacing w:val="-3"/>
        </w:rPr>
        <w:t>instrumentos</w:t>
      </w:r>
      <w:r>
        <w:rPr>
          <w:spacing w:val="-18"/>
        </w:rPr>
        <w:t> </w:t>
      </w:r>
      <w:r>
        <w:rPr/>
        <w:t>de</w:t>
      </w:r>
      <w:r>
        <w:rPr>
          <w:spacing w:val="-18"/>
        </w:rPr>
        <w:t> </w:t>
      </w:r>
      <w:r>
        <w:rPr>
          <w:spacing w:val="-3"/>
        </w:rPr>
        <w:t>descripción</w:t>
      </w:r>
      <w:r>
        <w:rPr>
          <w:spacing w:val="-18"/>
        </w:rPr>
        <w:t> </w:t>
      </w:r>
      <w:r>
        <w:rPr/>
        <w:t>son</w:t>
      </w:r>
      <w:r>
        <w:rPr>
          <w:spacing w:val="-18"/>
        </w:rPr>
        <w:t> </w:t>
      </w:r>
      <w:r>
        <w:rPr/>
        <w:t>los</w:t>
      </w:r>
      <w:r>
        <w:rPr>
          <w:spacing w:val="-18"/>
        </w:rPr>
        <w:t> </w:t>
      </w:r>
      <w:r>
        <w:rPr/>
        <w:t>que</w:t>
      </w:r>
      <w:r>
        <w:rPr>
          <w:spacing w:val="-18"/>
        </w:rPr>
        <w:t> </w:t>
      </w:r>
      <w:r>
        <w:rPr>
          <w:spacing w:val="-5"/>
        </w:rPr>
        <w:t>van </w:t>
      </w:r>
      <w:r>
        <w:rPr/>
        <w:t>a encontrar los usuarios en aquellos Archivos a los que se dirijan en </w:t>
      </w:r>
      <w:r>
        <w:rPr>
          <w:spacing w:val="-3"/>
        </w:rPr>
        <w:t>demanda </w:t>
      </w:r>
      <w:r>
        <w:rPr/>
        <w:t>de </w:t>
      </w:r>
      <w:r>
        <w:rPr>
          <w:spacing w:val="-3"/>
        </w:rPr>
        <w:t>información. Cada unidad </w:t>
      </w:r>
      <w:r>
        <w:rPr/>
        <w:t>de </w:t>
      </w:r>
      <w:r>
        <w:rPr>
          <w:spacing w:val="-3"/>
        </w:rPr>
        <w:t>información proporcionará </w:t>
      </w:r>
      <w:r>
        <w:rPr/>
        <w:t>al usuario un instrumento distinto, siguiendo las siguientes</w:t>
      </w:r>
      <w:r>
        <w:rPr>
          <w:spacing w:val="-7"/>
        </w:rPr>
        <w:t> </w:t>
      </w:r>
      <w:r>
        <w:rPr/>
        <w:t>pautas:</w:t>
      </w:r>
    </w:p>
    <w:p>
      <w:pPr>
        <w:pStyle w:val="BodyText"/>
        <w:spacing w:before="1"/>
        <w:jc w:val="left"/>
        <w:rPr>
          <w:sz w:val="13"/>
        </w:rPr>
      </w:pPr>
    </w:p>
    <w:tbl>
      <w:tblPr>
        <w:tblW w:w="0" w:type="auto"/>
        <w:jc w:val="left"/>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91"/>
        <w:gridCol w:w="3846"/>
      </w:tblGrid>
      <w:tr>
        <w:trPr>
          <w:trHeight w:val="768" w:hRule="exact"/>
        </w:trPr>
        <w:tc>
          <w:tcPr>
            <w:tcW w:w="2491" w:type="dxa"/>
          </w:tcPr>
          <w:p>
            <w:pPr>
              <w:pStyle w:val="TableParagraph"/>
              <w:spacing w:line="244" w:lineRule="auto" w:before="42"/>
              <w:ind w:right="716"/>
              <w:rPr>
                <w:sz w:val="18"/>
              </w:rPr>
            </w:pPr>
            <w:r>
              <w:rPr>
                <w:sz w:val="18"/>
              </w:rPr>
              <w:t>Archivo de oficina o de gestión</w:t>
            </w:r>
          </w:p>
        </w:tc>
        <w:tc>
          <w:tcPr>
            <w:tcW w:w="3846" w:type="dxa"/>
          </w:tcPr>
          <w:p>
            <w:pPr>
              <w:pStyle w:val="TableParagraph"/>
              <w:numPr>
                <w:ilvl w:val="0"/>
                <w:numId w:val="23"/>
              </w:numPr>
              <w:tabs>
                <w:tab w:pos="302" w:val="left" w:leader="none"/>
              </w:tabs>
              <w:spacing w:line="240" w:lineRule="auto" w:before="42" w:after="0"/>
              <w:ind w:left="301" w:right="0" w:hanging="226"/>
              <w:jc w:val="left"/>
              <w:rPr>
                <w:sz w:val="18"/>
              </w:rPr>
            </w:pPr>
            <w:r>
              <w:rPr>
                <w:sz w:val="18"/>
              </w:rPr>
              <w:t>Cuadro  de</w:t>
            </w:r>
            <w:r>
              <w:rPr>
                <w:spacing w:val="10"/>
                <w:sz w:val="18"/>
              </w:rPr>
              <w:t> </w:t>
            </w:r>
            <w:r>
              <w:rPr>
                <w:sz w:val="18"/>
              </w:rPr>
              <w:t>clasificación.</w:t>
            </w:r>
          </w:p>
          <w:p>
            <w:pPr>
              <w:pStyle w:val="TableParagraph"/>
              <w:numPr>
                <w:ilvl w:val="0"/>
                <w:numId w:val="23"/>
              </w:numPr>
              <w:tabs>
                <w:tab w:pos="303" w:val="left" w:leader="none"/>
              </w:tabs>
              <w:spacing w:line="240" w:lineRule="auto" w:before="5" w:after="0"/>
              <w:ind w:left="302" w:right="0" w:hanging="227"/>
              <w:jc w:val="left"/>
              <w:rPr>
                <w:sz w:val="18"/>
              </w:rPr>
            </w:pPr>
            <w:r>
              <w:rPr>
                <w:sz w:val="18"/>
              </w:rPr>
              <w:t>Registro de entrada y salida de</w:t>
            </w:r>
            <w:r>
              <w:rPr>
                <w:spacing w:val="23"/>
                <w:sz w:val="18"/>
              </w:rPr>
              <w:t> </w:t>
            </w:r>
            <w:r>
              <w:rPr>
                <w:sz w:val="18"/>
              </w:rPr>
              <w:t>documentos.</w:t>
            </w:r>
          </w:p>
          <w:p>
            <w:pPr>
              <w:pStyle w:val="TableParagraph"/>
              <w:numPr>
                <w:ilvl w:val="0"/>
                <w:numId w:val="23"/>
              </w:numPr>
              <w:tabs>
                <w:tab w:pos="303" w:val="left" w:leader="none"/>
              </w:tabs>
              <w:spacing w:line="240" w:lineRule="auto" w:before="5" w:after="0"/>
              <w:ind w:left="302" w:right="0" w:hanging="227"/>
              <w:jc w:val="left"/>
              <w:rPr>
                <w:sz w:val="18"/>
              </w:rPr>
            </w:pPr>
            <w:r>
              <w:rPr>
                <w:sz w:val="18"/>
              </w:rPr>
              <w:t>Fichas</w:t>
            </w:r>
            <w:r>
              <w:rPr>
                <w:spacing w:val="9"/>
                <w:sz w:val="18"/>
              </w:rPr>
              <w:t> </w:t>
            </w:r>
            <w:r>
              <w:rPr>
                <w:sz w:val="18"/>
              </w:rPr>
              <w:t>índice.</w:t>
            </w:r>
          </w:p>
        </w:tc>
      </w:tr>
      <w:tr>
        <w:trPr>
          <w:trHeight w:val="1213" w:hRule="exact"/>
        </w:trPr>
        <w:tc>
          <w:tcPr>
            <w:tcW w:w="2491" w:type="dxa"/>
          </w:tcPr>
          <w:p>
            <w:pPr>
              <w:pStyle w:val="TableParagraph"/>
              <w:spacing w:before="42"/>
              <w:rPr>
                <w:sz w:val="18"/>
              </w:rPr>
            </w:pPr>
            <w:r>
              <w:rPr>
                <w:sz w:val="18"/>
              </w:rPr>
              <w:t>Archivo central e  intermedio</w:t>
            </w:r>
          </w:p>
        </w:tc>
        <w:tc>
          <w:tcPr>
            <w:tcW w:w="3846" w:type="dxa"/>
          </w:tcPr>
          <w:p>
            <w:pPr>
              <w:pStyle w:val="TableParagraph"/>
              <w:numPr>
                <w:ilvl w:val="0"/>
                <w:numId w:val="24"/>
              </w:numPr>
              <w:tabs>
                <w:tab w:pos="303" w:val="left" w:leader="none"/>
              </w:tabs>
              <w:spacing w:line="240" w:lineRule="auto" w:before="42" w:after="0"/>
              <w:ind w:left="302" w:right="0" w:hanging="227"/>
              <w:jc w:val="left"/>
              <w:rPr>
                <w:sz w:val="18"/>
              </w:rPr>
            </w:pPr>
            <w:r>
              <w:rPr>
                <w:w w:val="105"/>
                <w:sz w:val="18"/>
              </w:rPr>
              <w:t>Censos.</w:t>
            </w:r>
          </w:p>
          <w:p>
            <w:pPr>
              <w:pStyle w:val="TableParagraph"/>
              <w:numPr>
                <w:ilvl w:val="0"/>
                <w:numId w:val="24"/>
              </w:numPr>
              <w:tabs>
                <w:tab w:pos="303" w:val="left" w:leader="none"/>
              </w:tabs>
              <w:spacing w:line="240" w:lineRule="auto" w:before="5" w:after="0"/>
              <w:ind w:left="302" w:right="0" w:hanging="227"/>
              <w:jc w:val="left"/>
              <w:rPr>
                <w:sz w:val="18"/>
              </w:rPr>
            </w:pPr>
            <w:r>
              <w:rPr>
                <w:w w:val="110"/>
                <w:sz w:val="18"/>
              </w:rPr>
              <w:t>Guías.</w:t>
            </w:r>
          </w:p>
          <w:p>
            <w:pPr>
              <w:pStyle w:val="TableParagraph"/>
              <w:numPr>
                <w:ilvl w:val="0"/>
                <w:numId w:val="24"/>
              </w:numPr>
              <w:tabs>
                <w:tab w:pos="303" w:val="left" w:leader="none"/>
              </w:tabs>
              <w:spacing w:line="240" w:lineRule="auto" w:before="5" w:after="0"/>
              <w:ind w:left="302" w:right="0" w:hanging="227"/>
              <w:jc w:val="left"/>
              <w:rPr>
                <w:sz w:val="18"/>
              </w:rPr>
            </w:pPr>
            <w:r>
              <w:rPr>
                <w:sz w:val="18"/>
              </w:rPr>
              <w:t>Cuadro  de</w:t>
            </w:r>
            <w:r>
              <w:rPr>
                <w:spacing w:val="10"/>
                <w:sz w:val="18"/>
              </w:rPr>
              <w:t> </w:t>
            </w:r>
            <w:r>
              <w:rPr>
                <w:sz w:val="18"/>
              </w:rPr>
              <w:t>clasificación.</w:t>
            </w:r>
          </w:p>
          <w:p>
            <w:pPr>
              <w:pStyle w:val="TableParagraph"/>
              <w:numPr>
                <w:ilvl w:val="0"/>
                <w:numId w:val="24"/>
              </w:numPr>
              <w:tabs>
                <w:tab w:pos="303" w:val="left" w:leader="none"/>
              </w:tabs>
              <w:spacing w:line="240" w:lineRule="auto" w:before="5" w:after="0"/>
              <w:ind w:left="302" w:right="0" w:hanging="227"/>
              <w:jc w:val="left"/>
              <w:rPr>
                <w:sz w:val="18"/>
              </w:rPr>
            </w:pPr>
            <w:r>
              <w:rPr>
                <w:sz w:val="18"/>
              </w:rPr>
              <w:t>Inventarios.</w:t>
            </w:r>
          </w:p>
          <w:p>
            <w:pPr>
              <w:pStyle w:val="TableParagraph"/>
              <w:numPr>
                <w:ilvl w:val="0"/>
                <w:numId w:val="24"/>
              </w:numPr>
              <w:tabs>
                <w:tab w:pos="303" w:val="left" w:leader="none"/>
              </w:tabs>
              <w:spacing w:line="240" w:lineRule="auto" w:before="5" w:after="0"/>
              <w:ind w:left="302" w:right="0" w:hanging="226"/>
              <w:jc w:val="left"/>
              <w:rPr>
                <w:sz w:val="18"/>
              </w:rPr>
            </w:pPr>
            <w:r>
              <w:rPr>
                <w:sz w:val="18"/>
              </w:rPr>
              <w:t>Listas de</w:t>
            </w:r>
            <w:r>
              <w:rPr>
                <w:spacing w:val="17"/>
                <w:sz w:val="18"/>
              </w:rPr>
              <w:t> </w:t>
            </w:r>
            <w:r>
              <w:rPr>
                <w:sz w:val="18"/>
              </w:rPr>
              <w:t>expurgo.</w:t>
            </w:r>
          </w:p>
        </w:tc>
      </w:tr>
      <w:tr>
        <w:trPr>
          <w:trHeight w:val="1412" w:hRule="exact"/>
        </w:trPr>
        <w:tc>
          <w:tcPr>
            <w:tcW w:w="2491" w:type="dxa"/>
          </w:tcPr>
          <w:p>
            <w:pPr>
              <w:pStyle w:val="TableParagraph"/>
              <w:spacing w:before="42"/>
              <w:ind w:left="76" w:right="716"/>
              <w:rPr>
                <w:sz w:val="18"/>
              </w:rPr>
            </w:pPr>
            <w:r>
              <w:rPr>
                <w:w w:val="105"/>
                <w:sz w:val="18"/>
              </w:rPr>
              <w:t>Archivo Histórico</w:t>
            </w:r>
          </w:p>
        </w:tc>
        <w:tc>
          <w:tcPr>
            <w:tcW w:w="3846" w:type="dxa"/>
          </w:tcPr>
          <w:p>
            <w:pPr>
              <w:pStyle w:val="TableParagraph"/>
              <w:numPr>
                <w:ilvl w:val="0"/>
                <w:numId w:val="25"/>
              </w:numPr>
              <w:tabs>
                <w:tab w:pos="303" w:val="left" w:leader="none"/>
              </w:tabs>
              <w:spacing w:line="240" w:lineRule="auto" w:before="42" w:after="0"/>
              <w:ind w:left="302" w:right="0" w:hanging="226"/>
              <w:jc w:val="left"/>
              <w:rPr>
                <w:sz w:val="18"/>
              </w:rPr>
            </w:pPr>
            <w:r>
              <w:rPr>
                <w:w w:val="105"/>
                <w:sz w:val="18"/>
              </w:rPr>
              <w:t>Censos.</w:t>
            </w:r>
          </w:p>
          <w:p>
            <w:pPr>
              <w:pStyle w:val="TableParagraph"/>
              <w:numPr>
                <w:ilvl w:val="0"/>
                <w:numId w:val="25"/>
              </w:numPr>
              <w:tabs>
                <w:tab w:pos="304" w:val="left" w:leader="none"/>
              </w:tabs>
              <w:spacing w:line="240" w:lineRule="auto" w:before="5" w:after="0"/>
              <w:ind w:left="303" w:right="0" w:hanging="227"/>
              <w:jc w:val="left"/>
              <w:rPr>
                <w:sz w:val="18"/>
              </w:rPr>
            </w:pPr>
            <w:r>
              <w:rPr>
                <w:w w:val="110"/>
                <w:sz w:val="18"/>
              </w:rPr>
              <w:t>Guías.</w:t>
            </w:r>
          </w:p>
          <w:p>
            <w:pPr>
              <w:pStyle w:val="TableParagraph"/>
              <w:numPr>
                <w:ilvl w:val="0"/>
                <w:numId w:val="25"/>
              </w:numPr>
              <w:tabs>
                <w:tab w:pos="304" w:val="left" w:leader="none"/>
              </w:tabs>
              <w:spacing w:line="240" w:lineRule="auto" w:before="5" w:after="0"/>
              <w:ind w:left="303" w:right="0" w:hanging="227"/>
              <w:jc w:val="left"/>
              <w:rPr>
                <w:sz w:val="18"/>
              </w:rPr>
            </w:pPr>
            <w:r>
              <w:rPr>
                <w:sz w:val="18"/>
              </w:rPr>
              <w:t>Cuadro de clasificación</w:t>
            </w:r>
            <w:r>
              <w:rPr>
                <w:spacing w:val="39"/>
                <w:sz w:val="18"/>
              </w:rPr>
              <w:t> </w:t>
            </w:r>
            <w:r>
              <w:rPr>
                <w:sz w:val="18"/>
              </w:rPr>
              <w:t>general.</w:t>
            </w:r>
          </w:p>
          <w:p>
            <w:pPr>
              <w:pStyle w:val="TableParagraph"/>
              <w:numPr>
                <w:ilvl w:val="0"/>
                <w:numId w:val="25"/>
              </w:numPr>
              <w:tabs>
                <w:tab w:pos="304" w:val="left" w:leader="none"/>
              </w:tabs>
              <w:spacing w:line="240" w:lineRule="auto" w:before="5" w:after="0"/>
              <w:ind w:left="303" w:right="0" w:hanging="227"/>
              <w:jc w:val="left"/>
              <w:rPr>
                <w:sz w:val="18"/>
              </w:rPr>
            </w:pPr>
            <w:r>
              <w:rPr>
                <w:sz w:val="18"/>
              </w:rPr>
              <w:t>Cuadro de clasificación de cada  </w:t>
            </w:r>
            <w:r>
              <w:rPr>
                <w:spacing w:val="6"/>
                <w:sz w:val="18"/>
              </w:rPr>
              <w:t> </w:t>
            </w:r>
            <w:r>
              <w:rPr>
                <w:spacing w:val="-3"/>
                <w:sz w:val="18"/>
              </w:rPr>
              <w:t>fondo.</w:t>
            </w:r>
          </w:p>
          <w:p>
            <w:pPr>
              <w:pStyle w:val="TableParagraph"/>
              <w:numPr>
                <w:ilvl w:val="0"/>
                <w:numId w:val="25"/>
              </w:numPr>
              <w:tabs>
                <w:tab w:pos="304" w:val="left" w:leader="none"/>
              </w:tabs>
              <w:spacing w:line="240" w:lineRule="auto" w:before="5" w:after="0"/>
              <w:ind w:left="303" w:right="0" w:hanging="227"/>
              <w:jc w:val="left"/>
              <w:rPr>
                <w:sz w:val="18"/>
              </w:rPr>
            </w:pPr>
            <w:r>
              <w:rPr>
                <w:sz w:val="18"/>
              </w:rPr>
              <w:t>Inventarios.</w:t>
            </w:r>
          </w:p>
          <w:p>
            <w:pPr>
              <w:pStyle w:val="TableParagraph"/>
              <w:numPr>
                <w:ilvl w:val="0"/>
                <w:numId w:val="25"/>
              </w:numPr>
              <w:tabs>
                <w:tab w:pos="304" w:val="left" w:leader="none"/>
              </w:tabs>
              <w:spacing w:line="240" w:lineRule="auto" w:before="5" w:after="0"/>
              <w:ind w:left="303" w:right="0" w:hanging="226"/>
              <w:jc w:val="left"/>
              <w:rPr>
                <w:sz w:val="18"/>
              </w:rPr>
            </w:pPr>
            <w:r>
              <w:rPr>
                <w:w w:val="105"/>
                <w:sz w:val="18"/>
              </w:rPr>
              <w:t>Catálogos.</w:t>
            </w:r>
          </w:p>
        </w:tc>
      </w:tr>
    </w:tbl>
    <w:p>
      <w:pPr>
        <w:spacing w:line="276" w:lineRule="auto" w:before="44"/>
        <w:ind w:left="113" w:right="1457" w:firstLine="0"/>
        <w:jc w:val="left"/>
        <w:rPr>
          <w:rFonts w:ascii="Calibri" w:hAnsi="Calibri"/>
          <w:sz w:val="15"/>
        </w:rPr>
      </w:pPr>
      <w:r>
        <w:rPr>
          <w:rFonts w:ascii="Calibri" w:hAnsi="Calibri"/>
          <w:w w:val="105"/>
          <w:sz w:val="15"/>
        </w:rPr>
        <w:t>Tabla 12. Los instrumentos de descripción según el Archivo en que se diseñen. Fuente: elaboración propia.</w:t>
      </w:r>
    </w:p>
    <w:p>
      <w:pPr>
        <w:spacing w:after="0" w:line="276" w:lineRule="auto"/>
        <w:jc w:val="left"/>
        <w:rPr>
          <w:rFonts w:ascii="Calibri" w:hAnsi="Calibri"/>
          <w:sz w:val="15"/>
        </w:rPr>
        <w:sectPr>
          <w:pgSz w:w="8510" w:h="12190"/>
          <w:pgMar w:header="0" w:footer="865" w:top="920" w:bottom="1060" w:left="1020" w:right="900"/>
        </w:sectPr>
      </w:pPr>
    </w:p>
    <w:p>
      <w:pPr>
        <w:pStyle w:val="BodyText"/>
        <w:spacing w:line="261" w:lineRule="auto" w:before="51"/>
        <w:ind w:left="100" w:right="109" w:firstLine="283"/>
      </w:pPr>
      <w:r>
        <w:rPr/>
        <w:t>Antonia Heredia habla de las categorías que puede ser conve- niente utilizar para denominar a los instrumentos de descripción     y que dependen del tipo de información que se quiera obtener al describir el</w:t>
      </w:r>
      <w:r>
        <w:rPr>
          <w:spacing w:val="40"/>
        </w:rPr>
        <w:t> </w:t>
      </w:r>
      <w:r>
        <w:rPr/>
        <w:t>documento.</w:t>
      </w:r>
    </w:p>
    <w:p>
      <w:pPr>
        <w:pStyle w:val="BodyText"/>
        <w:spacing w:line="261" w:lineRule="auto"/>
        <w:ind w:left="100" w:right="98" w:firstLine="283"/>
      </w:pPr>
      <w:r>
        <w:rPr>
          <w:spacing w:val="-3"/>
        </w:rPr>
        <w:t>Finalmente,</w:t>
      </w:r>
      <w:r>
        <w:rPr>
          <w:spacing w:val="-20"/>
        </w:rPr>
        <w:t> </w:t>
      </w:r>
      <w:r>
        <w:rPr/>
        <w:t>podemos</w:t>
      </w:r>
      <w:r>
        <w:rPr>
          <w:spacing w:val="-11"/>
        </w:rPr>
        <w:t> </w:t>
      </w:r>
      <w:r>
        <w:rPr/>
        <w:t>finalizar</w:t>
      </w:r>
      <w:r>
        <w:rPr>
          <w:spacing w:val="-11"/>
        </w:rPr>
        <w:t> </w:t>
      </w:r>
      <w:r>
        <w:rPr/>
        <w:t>este</w:t>
      </w:r>
      <w:r>
        <w:rPr>
          <w:spacing w:val="-11"/>
        </w:rPr>
        <w:t> </w:t>
      </w:r>
      <w:r>
        <w:rPr/>
        <w:t>apartado</w:t>
      </w:r>
      <w:r>
        <w:rPr>
          <w:spacing w:val="-11"/>
        </w:rPr>
        <w:t> </w:t>
      </w:r>
      <w:r>
        <w:rPr/>
        <w:t>diciendo</w:t>
      </w:r>
      <w:r>
        <w:rPr>
          <w:spacing w:val="-11"/>
        </w:rPr>
        <w:t> </w:t>
      </w:r>
      <w:r>
        <w:rPr>
          <w:spacing w:val="-5"/>
        </w:rPr>
        <w:t>que,</w:t>
      </w:r>
      <w:r>
        <w:rPr>
          <w:spacing w:val="-20"/>
        </w:rPr>
        <w:t> </w:t>
      </w:r>
      <w:r>
        <w:rPr/>
        <w:t>depen- diendo</w:t>
      </w:r>
      <w:r>
        <w:rPr>
          <w:spacing w:val="-9"/>
        </w:rPr>
        <w:t> </w:t>
      </w:r>
      <w:r>
        <w:rPr/>
        <w:t>de</w:t>
      </w:r>
      <w:r>
        <w:rPr>
          <w:spacing w:val="-9"/>
        </w:rPr>
        <w:t> </w:t>
      </w:r>
      <w:r>
        <w:rPr/>
        <w:t>la</w:t>
      </w:r>
      <w:r>
        <w:rPr>
          <w:spacing w:val="-9"/>
        </w:rPr>
        <w:t> </w:t>
      </w:r>
      <w:r>
        <w:rPr/>
        <w:t>fase</w:t>
      </w:r>
      <w:r>
        <w:rPr>
          <w:spacing w:val="-9"/>
        </w:rPr>
        <w:t> </w:t>
      </w:r>
      <w:r>
        <w:rPr/>
        <w:t>del</w:t>
      </w:r>
      <w:r>
        <w:rPr>
          <w:spacing w:val="-9"/>
        </w:rPr>
        <w:t> </w:t>
      </w:r>
      <w:r>
        <w:rPr/>
        <w:t>ciclo</w:t>
      </w:r>
      <w:r>
        <w:rPr>
          <w:spacing w:val="-9"/>
        </w:rPr>
        <w:t> </w:t>
      </w:r>
      <w:r>
        <w:rPr/>
        <w:t>vital</w:t>
      </w:r>
      <w:r>
        <w:rPr>
          <w:spacing w:val="-9"/>
        </w:rPr>
        <w:t> </w:t>
      </w:r>
      <w:r>
        <w:rPr/>
        <w:t>en</w:t>
      </w:r>
      <w:r>
        <w:rPr>
          <w:spacing w:val="-9"/>
        </w:rPr>
        <w:t> </w:t>
      </w:r>
      <w:r>
        <w:rPr/>
        <w:t>que</w:t>
      </w:r>
      <w:r>
        <w:rPr>
          <w:spacing w:val="-9"/>
        </w:rPr>
        <w:t> </w:t>
      </w:r>
      <w:r>
        <w:rPr/>
        <w:t>se</w:t>
      </w:r>
      <w:r>
        <w:rPr>
          <w:spacing w:val="-9"/>
        </w:rPr>
        <w:t> </w:t>
      </w:r>
      <w:r>
        <w:rPr/>
        <w:t>encuentren</w:t>
      </w:r>
      <w:r>
        <w:rPr>
          <w:spacing w:val="-9"/>
        </w:rPr>
        <w:t> </w:t>
      </w:r>
      <w:r>
        <w:rPr/>
        <w:t>los</w:t>
      </w:r>
      <w:r>
        <w:rPr>
          <w:spacing w:val="-9"/>
        </w:rPr>
        <w:t> </w:t>
      </w:r>
      <w:r>
        <w:rPr>
          <w:spacing w:val="-3"/>
        </w:rPr>
        <w:t>documentos, podemos</w:t>
      </w:r>
      <w:r>
        <w:rPr>
          <w:spacing w:val="-13"/>
        </w:rPr>
        <w:t> </w:t>
      </w:r>
      <w:r>
        <w:rPr>
          <w:spacing w:val="-3"/>
        </w:rPr>
        <w:t>distinguir</w:t>
      </w:r>
      <w:r>
        <w:rPr>
          <w:spacing w:val="-13"/>
        </w:rPr>
        <w:t> </w:t>
      </w:r>
      <w:r>
        <w:rPr>
          <w:spacing w:val="-3"/>
        </w:rPr>
        <w:t>tres</w:t>
      </w:r>
      <w:r>
        <w:rPr>
          <w:spacing w:val="-13"/>
        </w:rPr>
        <w:t> </w:t>
      </w:r>
      <w:r>
        <w:rPr>
          <w:spacing w:val="-3"/>
        </w:rPr>
        <w:t>tipos</w:t>
      </w:r>
      <w:r>
        <w:rPr>
          <w:spacing w:val="-13"/>
        </w:rPr>
        <w:t> </w:t>
      </w:r>
      <w:r>
        <w:rPr/>
        <w:t>de</w:t>
      </w:r>
      <w:r>
        <w:rPr>
          <w:spacing w:val="-13"/>
        </w:rPr>
        <w:t> </w:t>
      </w:r>
      <w:r>
        <w:rPr>
          <w:spacing w:val="-3"/>
        </w:rPr>
        <w:t>instrumentos</w:t>
      </w:r>
      <w:r>
        <w:rPr>
          <w:spacing w:val="-13"/>
        </w:rPr>
        <w:t> </w:t>
      </w:r>
      <w:r>
        <w:rPr/>
        <w:t>de</w:t>
      </w:r>
      <w:r>
        <w:rPr>
          <w:spacing w:val="-13"/>
        </w:rPr>
        <w:t> </w:t>
      </w:r>
      <w:r>
        <w:rPr>
          <w:spacing w:val="-3"/>
        </w:rPr>
        <w:t>descripción,</w:t>
      </w:r>
      <w:r>
        <w:rPr>
          <w:spacing w:val="-22"/>
        </w:rPr>
        <w:t> </w:t>
      </w:r>
      <w:r>
        <w:rPr/>
        <w:t>a</w:t>
      </w:r>
      <w:r>
        <w:rPr>
          <w:spacing w:val="-13"/>
        </w:rPr>
        <w:t> </w:t>
      </w:r>
      <w:r>
        <w:rPr>
          <w:spacing w:val="-3"/>
        </w:rPr>
        <w:t>saber:</w:t>
      </w:r>
    </w:p>
    <w:p>
      <w:pPr>
        <w:pStyle w:val="BodyText"/>
        <w:spacing w:before="8"/>
        <w:jc w:val="left"/>
        <w:rPr>
          <w:sz w:val="12"/>
        </w:rPr>
      </w:pPr>
    </w:p>
    <w:tbl>
      <w:tblPr>
        <w:tblW w:w="0" w:type="auto"/>
        <w:jc w:val="lef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08"/>
        <w:gridCol w:w="2966"/>
        <w:gridCol w:w="1551"/>
      </w:tblGrid>
      <w:tr>
        <w:trPr>
          <w:trHeight w:val="568" w:hRule="exact"/>
        </w:trPr>
        <w:tc>
          <w:tcPr>
            <w:tcW w:w="1808" w:type="dxa"/>
          </w:tcPr>
          <w:p>
            <w:pPr>
              <w:pStyle w:val="TableParagraph"/>
              <w:spacing w:before="42"/>
              <w:ind w:left="0" w:right="155"/>
              <w:jc w:val="right"/>
              <w:rPr>
                <w:sz w:val="18"/>
              </w:rPr>
            </w:pPr>
            <w:r>
              <w:rPr>
                <w:sz w:val="18"/>
              </w:rPr>
              <w:t>Archivo  de trámite</w:t>
            </w:r>
          </w:p>
        </w:tc>
        <w:tc>
          <w:tcPr>
            <w:tcW w:w="2966" w:type="dxa"/>
          </w:tcPr>
          <w:p>
            <w:pPr>
              <w:pStyle w:val="TableParagraph"/>
              <w:spacing w:line="307" w:lineRule="auto" w:before="42"/>
              <w:ind w:left="814" w:right="481" w:hanging="319"/>
              <w:rPr>
                <w:sz w:val="18"/>
              </w:rPr>
            </w:pPr>
            <w:r>
              <w:rPr>
                <w:sz w:val="18"/>
              </w:rPr>
              <w:t>Instrumentos de consulta o de información</w:t>
            </w:r>
          </w:p>
        </w:tc>
        <w:tc>
          <w:tcPr>
            <w:tcW w:w="1551" w:type="dxa"/>
            <w:vMerge w:val="restart"/>
          </w:tcPr>
          <w:p>
            <w:pPr>
              <w:pStyle w:val="TableParagraph"/>
              <w:spacing w:line="307" w:lineRule="auto" w:before="42"/>
              <w:ind w:left="208" w:right="191" w:firstLine="46"/>
              <w:rPr>
                <w:sz w:val="18"/>
              </w:rPr>
            </w:pPr>
            <w:r>
              <w:rPr>
                <w:sz w:val="18"/>
              </w:rPr>
              <w:t>Instrumentos de descripción</w:t>
            </w:r>
          </w:p>
        </w:tc>
      </w:tr>
      <w:tr>
        <w:trPr>
          <w:trHeight w:val="616" w:hRule="exact"/>
        </w:trPr>
        <w:tc>
          <w:tcPr>
            <w:tcW w:w="1808" w:type="dxa"/>
          </w:tcPr>
          <w:p>
            <w:pPr>
              <w:pStyle w:val="TableParagraph"/>
              <w:spacing w:line="307" w:lineRule="auto" w:before="42"/>
              <w:ind w:left="353" w:right="333" w:firstLine="113"/>
              <w:rPr>
                <w:sz w:val="18"/>
              </w:rPr>
            </w:pPr>
            <w:r>
              <w:rPr>
                <w:sz w:val="18"/>
              </w:rPr>
              <w:t>Archivo de concentración</w:t>
            </w:r>
          </w:p>
        </w:tc>
        <w:tc>
          <w:tcPr>
            <w:tcW w:w="2966" w:type="dxa"/>
          </w:tcPr>
          <w:p>
            <w:pPr>
              <w:pStyle w:val="TableParagraph"/>
              <w:spacing w:before="42"/>
              <w:ind w:left="88" w:right="88"/>
              <w:jc w:val="center"/>
              <w:rPr>
                <w:sz w:val="18"/>
              </w:rPr>
            </w:pPr>
            <w:r>
              <w:rPr>
                <w:sz w:val="18"/>
              </w:rPr>
              <w:t>Instrumentos de control</w:t>
            </w:r>
          </w:p>
          <w:p>
            <w:pPr>
              <w:pStyle w:val="TableParagraph"/>
              <w:spacing w:before="59"/>
              <w:ind w:left="88" w:right="88"/>
              <w:jc w:val="center"/>
              <w:rPr>
                <w:sz w:val="18"/>
              </w:rPr>
            </w:pPr>
            <w:r>
              <w:rPr>
                <w:sz w:val="18"/>
              </w:rPr>
              <w:t>(fase de identificación y valoración)</w:t>
            </w:r>
          </w:p>
        </w:tc>
        <w:tc>
          <w:tcPr>
            <w:tcW w:w="1551" w:type="dxa"/>
            <w:vMerge/>
          </w:tcPr>
          <w:p>
            <w:pPr/>
          </w:p>
        </w:tc>
      </w:tr>
      <w:tr>
        <w:trPr>
          <w:trHeight w:val="619" w:hRule="exact"/>
        </w:trPr>
        <w:tc>
          <w:tcPr>
            <w:tcW w:w="1808" w:type="dxa"/>
          </w:tcPr>
          <w:p>
            <w:pPr>
              <w:pStyle w:val="TableParagraph"/>
              <w:spacing w:before="42"/>
              <w:ind w:left="0" w:right="220"/>
              <w:jc w:val="right"/>
              <w:rPr>
                <w:sz w:val="18"/>
              </w:rPr>
            </w:pPr>
            <w:r>
              <w:rPr>
                <w:sz w:val="18"/>
              </w:rPr>
              <w:t>Archivo histórico</w:t>
            </w:r>
          </w:p>
        </w:tc>
        <w:tc>
          <w:tcPr>
            <w:tcW w:w="2966" w:type="dxa"/>
          </w:tcPr>
          <w:p>
            <w:pPr>
              <w:pStyle w:val="TableParagraph"/>
              <w:spacing w:line="307" w:lineRule="auto" w:before="42"/>
              <w:ind w:left="264" w:firstLine="51"/>
              <w:rPr>
                <w:sz w:val="18"/>
              </w:rPr>
            </w:pPr>
            <w:r>
              <w:rPr>
                <w:sz w:val="18"/>
              </w:rPr>
              <w:t>Instrumentos de investigación (fase de descripción y difusión)</w:t>
            </w:r>
          </w:p>
        </w:tc>
        <w:tc>
          <w:tcPr>
            <w:tcW w:w="1551" w:type="dxa"/>
            <w:vMerge/>
          </w:tcPr>
          <w:p>
            <w:pPr/>
          </w:p>
        </w:tc>
      </w:tr>
    </w:tbl>
    <w:p>
      <w:pPr>
        <w:spacing w:line="276" w:lineRule="auto" w:before="44"/>
        <w:ind w:left="100" w:right="2287" w:firstLine="0"/>
        <w:jc w:val="left"/>
        <w:rPr>
          <w:rFonts w:ascii="Calibri" w:hAnsi="Calibri"/>
          <w:sz w:val="15"/>
        </w:rPr>
      </w:pPr>
      <w:r>
        <w:rPr>
          <w:rFonts w:ascii="Calibri" w:hAnsi="Calibri"/>
          <w:w w:val="105"/>
          <w:sz w:val="15"/>
        </w:rPr>
        <w:t>Tabla 13. Clasificación de los instrumentos de descripción. Fuente: elaboración propia.</w:t>
      </w:r>
    </w:p>
    <w:p>
      <w:pPr>
        <w:pStyle w:val="BodyText"/>
        <w:jc w:val="left"/>
        <w:rPr>
          <w:rFonts w:ascii="Calibri"/>
          <w:sz w:val="14"/>
        </w:rPr>
      </w:pPr>
    </w:p>
    <w:p>
      <w:pPr>
        <w:pStyle w:val="BodyText"/>
        <w:spacing w:before="8"/>
        <w:jc w:val="left"/>
        <w:rPr>
          <w:rFonts w:ascii="Calibri"/>
          <w:sz w:val="10"/>
        </w:rPr>
      </w:pPr>
    </w:p>
    <w:p>
      <w:pPr>
        <w:pStyle w:val="Heading2"/>
        <w:numPr>
          <w:ilvl w:val="0"/>
          <w:numId w:val="7"/>
        </w:numPr>
        <w:tabs>
          <w:tab w:pos="348" w:val="left" w:leader="none"/>
        </w:tabs>
        <w:spacing w:line="240" w:lineRule="auto" w:before="0" w:after="0"/>
        <w:ind w:left="347" w:right="0" w:hanging="247"/>
        <w:jc w:val="both"/>
      </w:pPr>
      <w:r>
        <w:rPr/>
        <w:t>El Comité de Información y la Unidad de  </w:t>
      </w:r>
      <w:r>
        <w:rPr>
          <w:spacing w:val="18"/>
        </w:rPr>
        <w:t> </w:t>
      </w:r>
      <w:r>
        <w:rPr/>
        <w:t>Enlace</w:t>
      </w:r>
    </w:p>
    <w:p>
      <w:pPr>
        <w:pStyle w:val="BodyText"/>
        <w:spacing w:before="5"/>
        <w:jc w:val="left"/>
        <w:rPr>
          <w:rFonts w:ascii="Times New Roman"/>
          <w:b/>
          <w:sz w:val="26"/>
        </w:rPr>
      </w:pPr>
    </w:p>
    <w:p>
      <w:pPr>
        <w:pStyle w:val="BodyText"/>
        <w:spacing w:line="261" w:lineRule="auto"/>
        <w:ind w:left="100" w:right="109"/>
      </w:pPr>
      <w:r>
        <w:rPr>
          <w:spacing w:val="-7"/>
        </w:rPr>
        <w:t>Por </w:t>
      </w:r>
      <w:r>
        <w:rPr/>
        <w:t>su</w:t>
      </w:r>
      <w:r>
        <w:rPr>
          <w:spacing w:val="-7"/>
        </w:rPr>
        <w:t> </w:t>
      </w:r>
      <w:r>
        <w:rPr>
          <w:spacing w:val="-6"/>
        </w:rPr>
        <w:t>parte,</w:t>
      </w:r>
      <w:r>
        <w:rPr>
          <w:spacing w:val="-18"/>
        </w:rPr>
        <w:t> </w:t>
      </w:r>
      <w:r>
        <w:rPr/>
        <w:t>la</w:t>
      </w:r>
      <w:r>
        <w:rPr>
          <w:spacing w:val="-7"/>
        </w:rPr>
        <w:t> </w:t>
      </w:r>
      <w:r>
        <w:rPr>
          <w:spacing w:val="-3"/>
        </w:rPr>
        <w:t>Ley</w:t>
      </w:r>
      <w:r>
        <w:rPr>
          <w:spacing w:val="-7"/>
        </w:rPr>
        <w:t> </w:t>
      </w:r>
      <w:r>
        <w:rPr>
          <w:spacing w:val="-5"/>
        </w:rPr>
        <w:t>Federal</w:t>
      </w:r>
      <w:r>
        <w:rPr>
          <w:spacing w:val="-7"/>
        </w:rPr>
        <w:t> </w:t>
      </w:r>
      <w:r>
        <w:rPr/>
        <w:t>de</w:t>
      </w:r>
      <w:r>
        <w:rPr>
          <w:spacing w:val="-19"/>
        </w:rPr>
        <w:t> </w:t>
      </w:r>
      <w:r>
        <w:rPr>
          <w:spacing w:val="-7"/>
        </w:rPr>
        <w:t>Transparencia </w:t>
      </w:r>
      <w:r>
        <w:rPr/>
        <w:t>y</w:t>
      </w:r>
      <w:r>
        <w:rPr>
          <w:spacing w:val="-19"/>
        </w:rPr>
        <w:t> </w:t>
      </w:r>
      <w:r>
        <w:rPr>
          <w:spacing w:val="-4"/>
        </w:rPr>
        <w:t>Acceso</w:t>
      </w:r>
      <w:r>
        <w:rPr>
          <w:spacing w:val="-7"/>
        </w:rPr>
        <w:t> </w:t>
      </w:r>
      <w:r>
        <w:rPr/>
        <w:t>a</w:t>
      </w:r>
      <w:r>
        <w:rPr>
          <w:spacing w:val="-7"/>
        </w:rPr>
        <w:t> </w:t>
      </w:r>
      <w:r>
        <w:rPr/>
        <w:t>la</w:t>
      </w:r>
      <w:r>
        <w:rPr>
          <w:spacing w:val="-7"/>
        </w:rPr>
        <w:t> </w:t>
      </w:r>
      <w:r>
        <w:rPr>
          <w:spacing w:val="-4"/>
        </w:rPr>
        <w:t>Información </w:t>
      </w:r>
      <w:r>
        <w:rPr/>
        <w:t>Pública</w:t>
      </w:r>
      <w:r>
        <w:rPr>
          <w:spacing w:val="-19"/>
        </w:rPr>
        <w:t> </w:t>
      </w:r>
      <w:r>
        <w:rPr/>
        <w:t>Gubernamental</w:t>
      </w:r>
      <w:r>
        <w:rPr>
          <w:spacing w:val="-19"/>
        </w:rPr>
        <w:t> </w:t>
      </w:r>
      <w:r>
        <w:rPr/>
        <w:t>establece</w:t>
      </w:r>
      <w:r>
        <w:rPr>
          <w:spacing w:val="-19"/>
        </w:rPr>
        <w:t> </w:t>
      </w:r>
      <w:r>
        <w:rPr/>
        <w:t>que</w:t>
      </w:r>
      <w:r>
        <w:rPr>
          <w:spacing w:val="-19"/>
        </w:rPr>
        <w:t> </w:t>
      </w:r>
      <w:r>
        <w:rPr/>
        <w:t>las</w:t>
      </w:r>
      <w:r>
        <w:rPr>
          <w:spacing w:val="-19"/>
        </w:rPr>
        <w:t> </w:t>
      </w:r>
      <w:r>
        <w:rPr/>
        <w:t>instituciones</w:t>
      </w:r>
      <w:r>
        <w:rPr>
          <w:spacing w:val="-19"/>
        </w:rPr>
        <w:t> </w:t>
      </w:r>
      <w:r>
        <w:rPr/>
        <w:t>deberán</w:t>
      </w:r>
      <w:r>
        <w:rPr>
          <w:spacing w:val="-19"/>
        </w:rPr>
        <w:t> </w:t>
      </w:r>
      <w:r>
        <w:rPr/>
        <w:t>crear un Comité de Información y una Unidad de </w:t>
      </w:r>
      <w:r>
        <w:rPr>
          <w:spacing w:val="-4"/>
        </w:rPr>
        <w:t>Enlace, </w:t>
      </w:r>
      <w:r>
        <w:rPr/>
        <w:t>como instancias  a </w:t>
      </w:r>
      <w:r>
        <w:rPr>
          <w:spacing w:val="-3"/>
        </w:rPr>
        <w:t>través </w:t>
      </w:r>
      <w:r>
        <w:rPr/>
        <w:t>de las cuales se </w:t>
      </w:r>
      <w:r>
        <w:rPr>
          <w:spacing w:val="-3"/>
        </w:rPr>
        <w:t>favorecerá </w:t>
      </w:r>
      <w:r>
        <w:rPr/>
        <w:t>el acceso a la información. Así, el Comité de Información tendrá las siguientes </w:t>
      </w:r>
      <w:r>
        <w:rPr>
          <w:spacing w:val="-3"/>
        </w:rPr>
        <w:t>atribuciones, </w:t>
      </w:r>
      <w:r>
        <w:rPr/>
        <w:t>según la reforma de</w:t>
      </w:r>
      <w:r>
        <w:rPr>
          <w:spacing w:val="-10"/>
        </w:rPr>
        <w:t> </w:t>
      </w:r>
      <w:r>
        <w:rPr/>
        <w:t>2010:</w:t>
      </w:r>
    </w:p>
    <w:p>
      <w:pPr>
        <w:pStyle w:val="ListParagraph"/>
        <w:numPr>
          <w:ilvl w:val="0"/>
          <w:numId w:val="3"/>
        </w:numPr>
        <w:tabs>
          <w:tab w:pos="299" w:val="left" w:leader="none"/>
        </w:tabs>
        <w:spacing w:line="261" w:lineRule="auto" w:before="140" w:after="0"/>
        <w:ind w:left="298" w:right="111" w:hanging="198"/>
        <w:jc w:val="both"/>
        <w:rPr>
          <w:rFonts w:ascii="Times New Roman" w:hAnsi="Times New Roman"/>
          <w:sz w:val="22"/>
        </w:rPr>
      </w:pPr>
      <w:r>
        <w:rPr>
          <w:sz w:val="22"/>
        </w:rPr>
        <w:t>Coordinar y supervisar las acciones de la dependencia o entidad tendientes a proporcionar la información prevista en esta </w:t>
      </w:r>
      <w:r>
        <w:rPr>
          <w:spacing w:val="7"/>
          <w:sz w:val="22"/>
        </w:rPr>
        <w:t> </w:t>
      </w:r>
      <w:r>
        <w:rPr>
          <w:spacing w:val="-6"/>
          <w:sz w:val="22"/>
        </w:rPr>
        <w:t>Ley.</w:t>
      </w:r>
    </w:p>
    <w:p>
      <w:pPr>
        <w:pStyle w:val="ListParagraph"/>
        <w:numPr>
          <w:ilvl w:val="0"/>
          <w:numId w:val="3"/>
        </w:numPr>
        <w:tabs>
          <w:tab w:pos="300" w:val="left" w:leader="none"/>
        </w:tabs>
        <w:spacing w:line="261" w:lineRule="auto" w:before="55" w:after="0"/>
        <w:ind w:left="299" w:right="111" w:hanging="199"/>
        <w:jc w:val="both"/>
        <w:rPr>
          <w:rFonts w:ascii="Times New Roman" w:hAnsi="Times New Roman"/>
          <w:sz w:val="22"/>
        </w:rPr>
      </w:pPr>
      <w:r>
        <w:rPr>
          <w:spacing w:val="-3"/>
          <w:sz w:val="22"/>
        </w:rPr>
        <w:t>Instituir, </w:t>
      </w:r>
      <w:r>
        <w:rPr>
          <w:sz w:val="22"/>
        </w:rPr>
        <w:t>de conformidad con el Reglamento, los procedimientos para</w:t>
      </w:r>
      <w:r>
        <w:rPr>
          <w:spacing w:val="-11"/>
          <w:sz w:val="22"/>
        </w:rPr>
        <w:t> </w:t>
      </w:r>
      <w:r>
        <w:rPr>
          <w:sz w:val="22"/>
        </w:rPr>
        <w:t>asegurar</w:t>
      </w:r>
      <w:r>
        <w:rPr>
          <w:spacing w:val="-11"/>
          <w:sz w:val="22"/>
        </w:rPr>
        <w:t> </w:t>
      </w:r>
      <w:r>
        <w:rPr>
          <w:sz w:val="22"/>
        </w:rPr>
        <w:t>la</w:t>
      </w:r>
      <w:r>
        <w:rPr>
          <w:spacing w:val="-11"/>
          <w:sz w:val="22"/>
        </w:rPr>
        <w:t> </w:t>
      </w:r>
      <w:r>
        <w:rPr>
          <w:sz w:val="22"/>
        </w:rPr>
        <w:t>mayor</w:t>
      </w:r>
      <w:r>
        <w:rPr>
          <w:spacing w:val="-11"/>
          <w:sz w:val="22"/>
        </w:rPr>
        <w:t> </w:t>
      </w:r>
      <w:r>
        <w:rPr>
          <w:sz w:val="22"/>
        </w:rPr>
        <w:t>eficiencia</w:t>
      </w:r>
      <w:r>
        <w:rPr>
          <w:spacing w:val="-11"/>
          <w:sz w:val="22"/>
        </w:rPr>
        <w:t> </w:t>
      </w:r>
      <w:r>
        <w:rPr>
          <w:sz w:val="22"/>
        </w:rPr>
        <w:t>en</w:t>
      </w:r>
      <w:r>
        <w:rPr>
          <w:spacing w:val="-11"/>
          <w:sz w:val="22"/>
        </w:rPr>
        <w:t> </w:t>
      </w:r>
      <w:r>
        <w:rPr>
          <w:sz w:val="22"/>
        </w:rPr>
        <w:t>la</w:t>
      </w:r>
      <w:r>
        <w:rPr>
          <w:spacing w:val="-11"/>
          <w:sz w:val="22"/>
        </w:rPr>
        <w:t> </w:t>
      </w:r>
      <w:r>
        <w:rPr>
          <w:sz w:val="22"/>
        </w:rPr>
        <w:t>gestión</w:t>
      </w:r>
      <w:r>
        <w:rPr>
          <w:spacing w:val="-11"/>
          <w:sz w:val="22"/>
        </w:rPr>
        <w:t> </w:t>
      </w:r>
      <w:r>
        <w:rPr>
          <w:sz w:val="22"/>
        </w:rPr>
        <w:t>de</w:t>
      </w:r>
      <w:r>
        <w:rPr>
          <w:spacing w:val="-11"/>
          <w:sz w:val="22"/>
        </w:rPr>
        <w:t> </w:t>
      </w:r>
      <w:r>
        <w:rPr>
          <w:sz w:val="22"/>
        </w:rPr>
        <w:t>las</w:t>
      </w:r>
      <w:r>
        <w:rPr>
          <w:spacing w:val="-11"/>
          <w:sz w:val="22"/>
        </w:rPr>
        <w:t> </w:t>
      </w:r>
      <w:r>
        <w:rPr>
          <w:sz w:val="22"/>
        </w:rPr>
        <w:t>solicitudes</w:t>
      </w:r>
      <w:r>
        <w:rPr>
          <w:spacing w:val="-11"/>
          <w:sz w:val="22"/>
        </w:rPr>
        <w:t> </w:t>
      </w:r>
      <w:r>
        <w:rPr>
          <w:sz w:val="22"/>
        </w:rPr>
        <w:t>de acceso a la</w:t>
      </w:r>
      <w:r>
        <w:rPr>
          <w:spacing w:val="39"/>
          <w:sz w:val="22"/>
        </w:rPr>
        <w:t> </w:t>
      </w:r>
      <w:r>
        <w:rPr>
          <w:sz w:val="22"/>
        </w:rPr>
        <w:t>información.</w:t>
      </w:r>
    </w:p>
    <w:p>
      <w:pPr>
        <w:pStyle w:val="ListParagraph"/>
        <w:numPr>
          <w:ilvl w:val="0"/>
          <w:numId w:val="3"/>
        </w:numPr>
        <w:tabs>
          <w:tab w:pos="300" w:val="left" w:leader="none"/>
        </w:tabs>
        <w:spacing w:line="261" w:lineRule="auto" w:before="55" w:after="0"/>
        <w:ind w:left="299" w:right="111" w:hanging="199"/>
        <w:jc w:val="both"/>
        <w:rPr>
          <w:rFonts w:ascii="Times New Roman" w:hAnsi="Times New Roman"/>
          <w:sz w:val="22"/>
        </w:rPr>
      </w:pPr>
      <w:r>
        <w:rPr>
          <w:spacing w:val="-3"/>
          <w:sz w:val="22"/>
        </w:rPr>
        <w:t>Confirmar, </w:t>
      </w:r>
      <w:r>
        <w:rPr>
          <w:sz w:val="22"/>
        </w:rPr>
        <w:t>modificar o revocar la clasificación de la información hecha por los titulares de las unidades administrativas de la de- pendencia o</w:t>
      </w:r>
      <w:r>
        <w:rPr>
          <w:spacing w:val="37"/>
          <w:sz w:val="22"/>
        </w:rPr>
        <w:t> </w:t>
      </w:r>
      <w:r>
        <w:rPr>
          <w:sz w:val="22"/>
        </w:rPr>
        <w:t>entidad.</w:t>
      </w:r>
    </w:p>
    <w:p>
      <w:pPr>
        <w:spacing w:after="0" w:line="261" w:lineRule="auto"/>
        <w:jc w:val="both"/>
        <w:rPr>
          <w:rFonts w:ascii="Times New Roman" w:hAnsi="Times New Roman"/>
          <w:sz w:val="22"/>
        </w:rPr>
        <w:sectPr>
          <w:pgSz w:w="8510" w:h="12190"/>
          <w:pgMar w:header="0" w:footer="865" w:top="920" w:bottom="1060" w:left="920" w:right="1020"/>
        </w:sectPr>
      </w:pPr>
    </w:p>
    <w:p>
      <w:pPr>
        <w:pStyle w:val="ListParagraph"/>
        <w:numPr>
          <w:ilvl w:val="0"/>
          <w:numId w:val="3"/>
        </w:numPr>
        <w:tabs>
          <w:tab w:pos="305" w:val="left" w:leader="none"/>
        </w:tabs>
        <w:spacing w:line="261" w:lineRule="auto" w:before="51" w:after="0"/>
        <w:ind w:left="304" w:right="121" w:hanging="199"/>
        <w:jc w:val="both"/>
        <w:rPr>
          <w:rFonts w:ascii="Times New Roman" w:hAnsi="Times New Roman"/>
          <w:sz w:val="22"/>
        </w:rPr>
      </w:pPr>
      <w:r>
        <w:rPr>
          <w:sz w:val="22"/>
        </w:rPr>
        <w:t>Realizar a través de la unidad de enlace, las gestiones necesarias para localizar los documentos administrativos en los que conste</w:t>
      </w:r>
      <w:r>
        <w:rPr>
          <w:spacing w:val="-8"/>
          <w:sz w:val="22"/>
        </w:rPr>
        <w:t> </w:t>
      </w:r>
      <w:r>
        <w:rPr>
          <w:sz w:val="22"/>
        </w:rPr>
        <w:t>la información</w:t>
      </w:r>
      <w:r>
        <w:rPr>
          <w:spacing w:val="21"/>
          <w:sz w:val="22"/>
        </w:rPr>
        <w:t> </w:t>
      </w:r>
      <w:r>
        <w:rPr>
          <w:sz w:val="22"/>
        </w:rPr>
        <w:t>solicitada.</w:t>
      </w:r>
    </w:p>
    <w:p>
      <w:pPr>
        <w:pStyle w:val="ListParagraph"/>
        <w:numPr>
          <w:ilvl w:val="0"/>
          <w:numId w:val="3"/>
        </w:numPr>
        <w:tabs>
          <w:tab w:pos="305" w:val="left" w:leader="none"/>
        </w:tabs>
        <w:spacing w:line="261" w:lineRule="auto" w:before="55" w:after="0"/>
        <w:ind w:left="304" w:right="116" w:hanging="199"/>
        <w:jc w:val="both"/>
        <w:rPr>
          <w:rFonts w:ascii="Times New Roman" w:hAnsi="Times New Roman"/>
          <w:sz w:val="22"/>
        </w:rPr>
      </w:pPr>
      <w:r>
        <w:rPr>
          <w:sz w:val="22"/>
        </w:rPr>
        <w:t>Establecer</w:t>
      </w:r>
      <w:r>
        <w:rPr>
          <w:spacing w:val="-24"/>
          <w:sz w:val="22"/>
        </w:rPr>
        <w:t> </w:t>
      </w:r>
      <w:r>
        <w:rPr>
          <w:sz w:val="22"/>
        </w:rPr>
        <w:t>y</w:t>
      </w:r>
      <w:r>
        <w:rPr>
          <w:spacing w:val="-24"/>
          <w:sz w:val="22"/>
        </w:rPr>
        <w:t> </w:t>
      </w:r>
      <w:r>
        <w:rPr>
          <w:sz w:val="22"/>
        </w:rPr>
        <w:t>supervisar</w:t>
      </w:r>
      <w:r>
        <w:rPr>
          <w:spacing w:val="-24"/>
          <w:sz w:val="22"/>
        </w:rPr>
        <w:t> </w:t>
      </w:r>
      <w:r>
        <w:rPr>
          <w:sz w:val="22"/>
        </w:rPr>
        <w:t>la</w:t>
      </w:r>
      <w:r>
        <w:rPr>
          <w:spacing w:val="-24"/>
          <w:sz w:val="22"/>
        </w:rPr>
        <w:t> </w:t>
      </w:r>
      <w:r>
        <w:rPr>
          <w:sz w:val="22"/>
        </w:rPr>
        <w:t>aplicación</w:t>
      </w:r>
      <w:r>
        <w:rPr>
          <w:spacing w:val="-24"/>
          <w:sz w:val="22"/>
        </w:rPr>
        <w:t> </w:t>
      </w:r>
      <w:r>
        <w:rPr>
          <w:sz w:val="22"/>
        </w:rPr>
        <w:t>de</w:t>
      </w:r>
      <w:r>
        <w:rPr>
          <w:spacing w:val="-24"/>
          <w:sz w:val="22"/>
        </w:rPr>
        <w:t> </w:t>
      </w:r>
      <w:r>
        <w:rPr>
          <w:sz w:val="22"/>
        </w:rPr>
        <w:t>los</w:t>
      </w:r>
      <w:r>
        <w:rPr>
          <w:spacing w:val="-24"/>
          <w:sz w:val="22"/>
        </w:rPr>
        <w:t> </w:t>
      </w:r>
      <w:r>
        <w:rPr>
          <w:sz w:val="22"/>
        </w:rPr>
        <w:t>criterios</w:t>
      </w:r>
      <w:r>
        <w:rPr>
          <w:spacing w:val="-24"/>
          <w:sz w:val="22"/>
        </w:rPr>
        <w:t> </w:t>
      </w:r>
      <w:r>
        <w:rPr>
          <w:sz w:val="22"/>
        </w:rPr>
        <w:t>específicos</w:t>
      </w:r>
      <w:r>
        <w:rPr>
          <w:spacing w:val="-24"/>
          <w:sz w:val="22"/>
        </w:rPr>
        <w:t> </w:t>
      </w:r>
      <w:r>
        <w:rPr>
          <w:spacing w:val="-3"/>
          <w:sz w:val="22"/>
        </w:rPr>
        <w:t>para </w:t>
      </w:r>
      <w:r>
        <w:rPr>
          <w:sz w:val="22"/>
        </w:rPr>
        <w:t>la dependencia o entidad, en materia de clasificación y conserva- ción de los documentos administrativos, así como la organización de Archivos, de conformidad con los lineamientos expedidos por  el Instituto y el Archivo General de la Nación, según corresponda (Unión, </w:t>
      </w:r>
      <w:r>
        <w:rPr>
          <w:spacing w:val="32"/>
          <w:sz w:val="22"/>
        </w:rPr>
        <w:t> </w:t>
      </w:r>
      <w:r>
        <w:rPr>
          <w:sz w:val="22"/>
        </w:rPr>
        <w:t>2010).</w:t>
      </w:r>
    </w:p>
    <w:p>
      <w:pPr>
        <w:pStyle w:val="BodyText"/>
        <w:spacing w:line="261" w:lineRule="auto" w:before="140"/>
        <w:ind w:left="105" w:right="120"/>
      </w:pPr>
      <w:r>
        <w:rPr/>
        <w:t>Como se observa, la quinta función está vinculada a la clasificación   y conservación de los documentos y a la organización de los Archi- </w:t>
      </w:r>
      <w:r>
        <w:rPr>
          <w:spacing w:val="-3"/>
        </w:rPr>
        <w:t>vos. </w:t>
      </w:r>
      <w:r>
        <w:rPr>
          <w:spacing w:val="-5"/>
        </w:rPr>
        <w:t>Para </w:t>
      </w:r>
      <w:r>
        <w:rPr/>
        <w:t>comenzar a analizarla, es necesario decir que a lo largo del tiempo la definición de </w:t>
      </w:r>
      <w:r>
        <w:rPr>
          <w:i/>
        </w:rPr>
        <w:t>Archivo </w:t>
      </w:r>
      <w:r>
        <w:rPr/>
        <w:t>ha ido evolucionando, tal y como lo ha</w:t>
      </w:r>
      <w:r>
        <w:rPr>
          <w:spacing w:val="-7"/>
        </w:rPr>
        <w:t> </w:t>
      </w:r>
      <w:r>
        <w:rPr/>
        <w:t>hecho</w:t>
      </w:r>
      <w:r>
        <w:rPr>
          <w:spacing w:val="-7"/>
        </w:rPr>
        <w:t> </w:t>
      </w:r>
      <w:r>
        <w:rPr/>
        <w:t>la</w:t>
      </w:r>
      <w:r>
        <w:rPr>
          <w:spacing w:val="-7"/>
        </w:rPr>
        <w:t> </w:t>
      </w:r>
      <w:r>
        <w:rPr/>
        <w:t>propia</w:t>
      </w:r>
      <w:r>
        <w:rPr>
          <w:spacing w:val="-7"/>
        </w:rPr>
        <w:t> </w:t>
      </w:r>
      <w:r>
        <w:rPr/>
        <w:t>disciplina</w:t>
      </w:r>
      <w:r>
        <w:rPr>
          <w:spacing w:val="-7"/>
        </w:rPr>
        <w:t> </w:t>
      </w:r>
      <w:r>
        <w:rPr/>
        <w:t>encargada</w:t>
      </w:r>
      <w:r>
        <w:rPr>
          <w:spacing w:val="-7"/>
        </w:rPr>
        <w:t> </w:t>
      </w:r>
      <w:r>
        <w:rPr/>
        <w:t>de</w:t>
      </w:r>
      <w:r>
        <w:rPr>
          <w:spacing w:val="-7"/>
        </w:rPr>
        <w:t> </w:t>
      </w:r>
      <w:r>
        <w:rPr/>
        <w:t>su</w:t>
      </w:r>
      <w:r>
        <w:rPr>
          <w:spacing w:val="-7"/>
        </w:rPr>
        <w:t> </w:t>
      </w:r>
      <w:r>
        <w:rPr>
          <w:spacing w:val="-4"/>
        </w:rPr>
        <w:t>estudio.</w:t>
      </w:r>
      <w:r>
        <w:rPr>
          <w:spacing w:val="-28"/>
        </w:rPr>
        <w:t> </w:t>
      </w:r>
      <w:r>
        <w:rPr/>
        <w:t>A</w:t>
      </w:r>
      <w:r>
        <w:rPr>
          <w:spacing w:val="-7"/>
        </w:rPr>
        <w:t> </w:t>
      </w:r>
      <w:r>
        <w:rPr>
          <w:spacing w:val="-2"/>
        </w:rPr>
        <w:t>continuación </w:t>
      </w:r>
      <w:r>
        <w:rPr/>
        <w:t>se hace un breve</w:t>
      </w:r>
      <w:r>
        <w:rPr>
          <w:spacing w:val="9"/>
        </w:rPr>
        <w:t> </w:t>
      </w:r>
      <w:r>
        <w:rPr/>
        <w:t>recorrido:</w:t>
      </w:r>
    </w:p>
    <w:p>
      <w:pPr>
        <w:pStyle w:val="BodyText"/>
        <w:spacing w:line="261" w:lineRule="auto"/>
        <w:ind w:left="105" w:right="108" w:firstLine="283"/>
      </w:pPr>
      <w:r>
        <w:rPr/>
        <w:t>A finales de la década de los cuarenta del siglo </w:t>
      </w:r>
      <w:r>
        <w:rPr>
          <w:w w:val="110"/>
          <w:sz w:val="17"/>
        </w:rPr>
        <w:t>XX</w:t>
      </w:r>
      <w:r>
        <w:rPr>
          <w:w w:val="110"/>
        </w:rPr>
        <w:t>, </w:t>
      </w:r>
      <w:r>
        <w:rPr/>
        <w:t>el  inglés Hilary Jenkinson lo definió como “los documentos acumulados por un proceso natural en el curso de la tramitación de los asuntos de cualquier tipo, público o privado, en cualquier fecha y conservados después para su consulta, bajo la custodia de las personas responsa- bles de los asuntos en cuestión o por sus sucesores” (Schellenberg, 1987: 42). Esta idea suponía la generación de documentos que de manera natural se van reuniendo como consecuencia de los trámites administrativos que una institución realiza como consecuencia de sus funciones.</w:t>
      </w:r>
    </w:p>
    <w:p>
      <w:pPr>
        <w:pStyle w:val="BodyText"/>
        <w:spacing w:line="261" w:lineRule="auto"/>
        <w:ind w:left="105" w:right="108" w:firstLine="283"/>
      </w:pPr>
      <w:r>
        <w:rPr/>
        <w:t>Una década más </w:t>
      </w:r>
      <w:r>
        <w:rPr>
          <w:spacing w:val="-4"/>
        </w:rPr>
        <w:t>tarde, </w:t>
      </w:r>
      <w:r>
        <w:rPr/>
        <w:t>Theodore Schellenberg matizaba la defi- nición aludiendo a el Archivo como “los registros de cualquier ins- titución pública o </w:t>
      </w:r>
      <w:r>
        <w:rPr>
          <w:spacing w:val="-3"/>
        </w:rPr>
        <w:t>privada </w:t>
      </w:r>
      <w:r>
        <w:rPr/>
        <w:t>que hayan sido </w:t>
      </w:r>
      <w:r>
        <w:rPr>
          <w:spacing w:val="-3"/>
        </w:rPr>
        <w:t>conservados </w:t>
      </w:r>
      <w:r>
        <w:rPr/>
        <w:t>con fines de investigación</w:t>
      </w:r>
      <w:r>
        <w:rPr>
          <w:spacing w:val="-16"/>
        </w:rPr>
        <w:t> </w:t>
      </w:r>
      <w:r>
        <w:rPr/>
        <w:t>en</w:t>
      </w:r>
      <w:r>
        <w:rPr>
          <w:spacing w:val="-16"/>
        </w:rPr>
        <w:t> </w:t>
      </w:r>
      <w:r>
        <w:rPr/>
        <w:t>una</w:t>
      </w:r>
      <w:r>
        <w:rPr>
          <w:spacing w:val="-16"/>
        </w:rPr>
        <w:t> </w:t>
      </w:r>
      <w:r>
        <w:rPr/>
        <w:t>institución</w:t>
      </w:r>
      <w:r>
        <w:rPr>
          <w:spacing w:val="-16"/>
        </w:rPr>
        <w:t> </w:t>
      </w:r>
      <w:r>
        <w:rPr/>
        <w:t>archivística”</w:t>
      </w:r>
      <w:r>
        <w:rPr>
          <w:spacing w:val="-24"/>
        </w:rPr>
        <w:t> </w:t>
      </w:r>
      <w:r>
        <w:rPr/>
        <w:t>(Shellenberg,</w:t>
      </w:r>
      <w:r>
        <w:rPr>
          <w:spacing w:val="-24"/>
        </w:rPr>
        <w:t> </w:t>
      </w:r>
      <w:r>
        <w:rPr/>
        <w:t>1987:</w:t>
      </w:r>
      <w:r>
        <w:rPr>
          <w:spacing w:val="-24"/>
        </w:rPr>
        <w:t> </w:t>
      </w:r>
      <w:r>
        <w:rPr/>
        <w:t>43). El estadounidense centraba más su atención sobre los documentos como fuentes de consulta para la investigación que como canales habituales </w:t>
      </w:r>
      <w:r>
        <w:rPr>
          <w:spacing w:val="-3"/>
        </w:rPr>
        <w:t>para </w:t>
      </w:r>
      <w:r>
        <w:rPr/>
        <w:t>la </w:t>
      </w:r>
      <w:r>
        <w:rPr>
          <w:spacing w:val="-3"/>
        </w:rPr>
        <w:t>tramitación </w:t>
      </w:r>
      <w:r>
        <w:rPr/>
        <w:t>de asuntos </w:t>
      </w:r>
      <w:r>
        <w:rPr>
          <w:spacing w:val="-3"/>
        </w:rPr>
        <w:t>institucionales, </w:t>
      </w:r>
      <w:r>
        <w:rPr/>
        <w:t>es </w:t>
      </w:r>
      <w:r>
        <w:rPr>
          <w:spacing w:val="-6"/>
        </w:rPr>
        <w:t>decir, </w:t>
      </w:r>
      <w:r>
        <w:rPr>
          <w:spacing w:val="-2"/>
        </w:rPr>
        <w:t>los </w:t>
      </w:r>
      <w:r>
        <w:rPr/>
        <w:t>situaba en un contexto histórico más que administrativo como lo </w:t>
      </w:r>
      <w:r>
        <w:rPr>
          <w:spacing w:val="-3"/>
        </w:rPr>
        <w:t>hiciera </w:t>
      </w:r>
      <w:r>
        <w:rPr/>
        <w:t>el archivista</w:t>
      </w:r>
      <w:r>
        <w:rPr>
          <w:spacing w:val="-6"/>
        </w:rPr>
        <w:t> </w:t>
      </w:r>
      <w:r>
        <w:rPr>
          <w:spacing w:val="-4"/>
        </w:rPr>
        <w:t>inglés.</w:t>
      </w:r>
    </w:p>
    <w:p>
      <w:pPr>
        <w:spacing w:after="0" w:line="261" w:lineRule="auto"/>
        <w:sectPr>
          <w:pgSz w:w="8510" w:h="12190"/>
          <w:pgMar w:header="0" w:footer="865" w:top="920" w:bottom="1060" w:left="1000" w:right="880"/>
        </w:sectPr>
      </w:pPr>
    </w:p>
    <w:p>
      <w:pPr>
        <w:pStyle w:val="BodyText"/>
        <w:spacing w:line="264" w:lineRule="auto" w:before="51"/>
        <w:ind w:left="100" w:right="127" w:firstLine="283"/>
      </w:pPr>
      <w:r>
        <w:rPr>
          <w:spacing w:val="-11"/>
        </w:rPr>
        <w:t>Ya </w:t>
      </w:r>
      <w:r>
        <w:rPr/>
        <w:t>para la década de los setenta, Elio Lodolini definía al Archivo como “el conjunto de documentos que se forman en el ámbito de una persona física o jurídica en el desarrollo de sus actividades, se- leccionados</w:t>
      </w:r>
      <w:r>
        <w:rPr>
          <w:spacing w:val="-15"/>
        </w:rPr>
        <w:t> </w:t>
      </w:r>
      <w:r>
        <w:rPr/>
        <w:t>después</w:t>
      </w:r>
      <w:r>
        <w:rPr>
          <w:spacing w:val="-15"/>
        </w:rPr>
        <w:t> </w:t>
      </w:r>
      <w:r>
        <w:rPr/>
        <w:t>para</w:t>
      </w:r>
      <w:r>
        <w:rPr>
          <w:spacing w:val="-15"/>
        </w:rPr>
        <w:t> </w:t>
      </w:r>
      <w:r>
        <w:rPr/>
        <w:t>conservarlos</w:t>
      </w:r>
      <w:r>
        <w:rPr>
          <w:spacing w:val="-15"/>
        </w:rPr>
        <w:t> </w:t>
      </w:r>
      <w:r>
        <w:rPr/>
        <w:t>de</w:t>
      </w:r>
      <w:r>
        <w:rPr>
          <w:spacing w:val="-15"/>
        </w:rPr>
        <w:t> </w:t>
      </w:r>
      <w:r>
        <w:rPr/>
        <w:t>manera</w:t>
      </w:r>
      <w:r>
        <w:rPr>
          <w:spacing w:val="-15"/>
        </w:rPr>
        <w:t> </w:t>
      </w:r>
      <w:r>
        <w:rPr/>
        <w:t>permanente</w:t>
      </w:r>
      <w:r>
        <w:rPr>
          <w:spacing w:val="-15"/>
        </w:rPr>
        <w:t> </w:t>
      </w:r>
      <w:r>
        <w:rPr/>
        <w:t>como bienes culturales” (Lodolini, 1993: 187), definición que ya dejaba ver un ciclo de vida del documento que va desde su nacimiento en las oficinas administrativas, hasta su conservación definitiva en los Archivos</w:t>
      </w:r>
      <w:r>
        <w:rPr>
          <w:spacing w:val="41"/>
        </w:rPr>
        <w:t> </w:t>
      </w:r>
      <w:r>
        <w:rPr/>
        <w:t>Históricos.</w:t>
      </w:r>
    </w:p>
    <w:p>
      <w:pPr>
        <w:pStyle w:val="BodyText"/>
        <w:spacing w:line="264" w:lineRule="auto"/>
        <w:ind w:left="100" w:right="131" w:firstLine="283"/>
      </w:pPr>
      <w:r>
        <w:rPr/>
        <w:t>Sin embargo, a mediados de los ochenta, el Diccionario de termi- nología archivística le daría un giro inesperado a la definición, pues esta vez no sólo se refería al Archivo como un conjunto de docu- mentos como lo habían hecho hasta ahora los especialistas, pues no sólo aportaba una definición, sino tres:</w:t>
      </w:r>
    </w:p>
    <w:p>
      <w:pPr>
        <w:pStyle w:val="ListParagraph"/>
        <w:numPr>
          <w:ilvl w:val="0"/>
          <w:numId w:val="3"/>
        </w:numPr>
        <w:tabs>
          <w:tab w:pos="299" w:val="left" w:leader="none"/>
        </w:tabs>
        <w:spacing w:line="264" w:lineRule="auto" w:before="142" w:after="0"/>
        <w:ind w:left="299" w:right="121" w:hanging="199"/>
        <w:jc w:val="both"/>
        <w:rPr>
          <w:rFonts w:ascii="Times New Roman" w:hAnsi="Times New Roman"/>
          <w:sz w:val="22"/>
        </w:rPr>
      </w:pPr>
      <w:r>
        <w:rPr>
          <w:sz w:val="22"/>
        </w:rPr>
        <w:t>Conjunto orgánico de documentos producidos y/o recibidos en   el ejercicio de sus funciones por las personas físicas o jurídicas, públicas o</w:t>
      </w:r>
      <w:r>
        <w:rPr>
          <w:spacing w:val="-6"/>
          <w:sz w:val="22"/>
        </w:rPr>
        <w:t> </w:t>
      </w:r>
      <w:r>
        <w:rPr>
          <w:sz w:val="22"/>
        </w:rPr>
        <w:t>privadas.</w:t>
      </w:r>
    </w:p>
    <w:p>
      <w:pPr>
        <w:pStyle w:val="ListParagraph"/>
        <w:numPr>
          <w:ilvl w:val="0"/>
          <w:numId w:val="3"/>
        </w:numPr>
        <w:tabs>
          <w:tab w:pos="300" w:val="left" w:leader="none"/>
        </w:tabs>
        <w:spacing w:line="264" w:lineRule="auto" w:before="57" w:after="0"/>
        <w:ind w:left="299" w:right="130" w:hanging="199"/>
        <w:jc w:val="both"/>
        <w:rPr>
          <w:rFonts w:ascii="Times New Roman" w:hAnsi="Times New Roman"/>
          <w:sz w:val="22"/>
        </w:rPr>
      </w:pPr>
      <w:r>
        <w:rPr>
          <w:sz w:val="22"/>
        </w:rPr>
        <w:t>La institución cultural donde se reúnen, conservan, ordenan y difunden los conjuntos orgánicos de documentos para la gestión administrativa, la información, la investigación y la  </w:t>
      </w:r>
      <w:r>
        <w:rPr>
          <w:spacing w:val="18"/>
          <w:sz w:val="22"/>
        </w:rPr>
        <w:t> </w:t>
      </w:r>
      <w:r>
        <w:rPr>
          <w:sz w:val="22"/>
        </w:rPr>
        <w:t>cultura.</w:t>
      </w:r>
    </w:p>
    <w:p>
      <w:pPr>
        <w:pStyle w:val="ListParagraph"/>
        <w:numPr>
          <w:ilvl w:val="0"/>
          <w:numId w:val="3"/>
        </w:numPr>
        <w:tabs>
          <w:tab w:pos="300" w:val="left" w:leader="none"/>
        </w:tabs>
        <w:spacing w:line="264" w:lineRule="auto" w:before="57" w:after="0"/>
        <w:ind w:left="299" w:right="131" w:hanging="198"/>
        <w:jc w:val="both"/>
        <w:rPr>
          <w:rFonts w:ascii="Times New Roman" w:hAnsi="Times New Roman"/>
          <w:sz w:val="22"/>
        </w:rPr>
      </w:pPr>
      <w:r>
        <w:rPr>
          <w:sz w:val="22"/>
        </w:rPr>
        <w:t>El local donde se conservan y consultan los conjuntos orgánicos de documentos (</w:t>
      </w:r>
      <w:r>
        <w:rPr>
          <w:i/>
          <w:sz w:val="22"/>
        </w:rPr>
        <w:t>Diccionario de terminología archivística,</w:t>
      </w:r>
      <w:r>
        <w:rPr>
          <w:i/>
          <w:spacing w:val="21"/>
          <w:sz w:val="22"/>
        </w:rPr>
        <w:t> </w:t>
      </w:r>
      <w:r>
        <w:rPr>
          <w:i/>
          <w:sz w:val="22"/>
        </w:rPr>
        <w:t>1995</w:t>
      </w:r>
      <w:r>
        <w:rPr>
          <w:sz w:val="22"/>
        </w:rPr>
        <w:t>).</w:t>
      </w:r>
    </w:p>
    <w:p>
      <w:pPr>
        <w:pStyle w:val="BodyText"/>
        <w:spacing w:line="264" w:lineRule="auto" w:before="142"/>
        <w:ind w:left="101" w:right="127"/>
      </w:pPr>
      <w:r>
        <w:rPr/>
        <w:t>Sin lugar a dudas, esta visión lejos de favorecer la unificación termi- nológica la complicó, toda vez que el término podía aludir no sólo   al continente, es decir, al local de resguardo, sino a su contenido  (los documentos), dejando imprecisa la idea de lo que debía </w:t>
      </w:r>
      <w:r>
        <w:rPr>
          <w:spacing w:val="2"/>
        </w:rPr>
        <w:t>ser    </w:t>
      </w:r>
      <w:r>
        <w:rPr/>
        <w:t>un </w:t>
      </w:r>
      <w:r>
        <w:rPr>
          <w:spacing w:val="6"/>
        </w:rPr>
        <w:t> </w:t>
      </w:r>
      <w:r>
        <w:rPr/>
        <w:t>Archivo.</w:t>
      </w:r>
    </w:p>
    <w:p>
      <w:pPr>
        <w:pStyle w:val="BodyText"/>
        <w:spacing w:line="264" w:lineRule="auto"/>
        <w:ind w:left="101" w:right="116" w:firstLine="283"/>
      </w:pPr>
      <w:r>
        <w:rPr>
          <w:spacing w:val="-4"/>
        </w:rPr>
        <w:t>Por </w:t>
      </w:r>
      <w:r>
        <w:rPr>
          <w:spacing w:val="-3"/>
        </w:rPr>
        <w:t>último, </w:t>
      </w:r>
      <w:r>
        <w:rPr/>
        <w:t>no fue sino hasta la década de los noventa cuando finalmente el Consejo Internacional de Archivos terminaba la discu- sión estableciendo que el Archivo no será entendido de otra manera sino como “la institución responsable de la acogida, tratamiento, inventariado, conservación y servicio de los documentos. Edificio o parte de edificio donde los documentos son conservados y</w:t>
      </w:r>
      <w:r>
        <w:rPr>
          <w:spacing w:val="-29"/>
        </w:rPr>
        <w:t> </w:t>
      </w:r>
      <w:r>
        <w:rPr/>
        <w:t>servidos” (Archivos, 1995). Dos  décadas  más  tarde, Antonia  Heredia</w:t>
      </w:r>
      <w:r>
        <w:rPr>
          <w:spacing w:val="43"/>
        </w:rPr>
        <w:t> </w:t>
      </w:r>
      <w:r>
        <w:rPr>
          <w:spacing w:val="-3"/>
        </w:rPr>
        <w:t>confir-</w:t>
      </w:r>
    </w:p>
    <w:p>
      <w:pPr>
        <w:spacing w:after="0" w:line="264" w:lineRule="auto"/>
        <w:sectPr>
          <w:pgSz w:w="8510" w:h="12190"/>
          <w:pgMar w:header="0" w:footer="865" w:top="920" w:bottom="1060" w:left="920" w:right="1000"/>
        </w:sectPr>
      </w:pPr>
    </w:p>
    <w:p>
      <w:pPr>
        <w:pStyle w:val="BodyText"/>
        <w:spacing w:line="264" w:lineRule="auto" w:before="51"/>
        <w:ind w:left="113" w:right="117"/>
      </w:pPr>
      <w:r>
        <w:rPr/>
        <w:t>maba esta definición, pugnando por la unificación de los términos que</w:t>
      </w:r>
      <w:r>
        <w:rPr>
          <w:spacing w:val="-9"/>
        </w:rPr>
        <w:t> </w:t>
      </w:r>
      <w:r>
        <w:rPr/>
        <w:t>hacen</w:t>
      </w:r>
      <w:r>
        <w:rPr>
          <w:spacing w:val="-9"/>
        </w:rPr>
        <w:t> </w:t>
      </w:r>
      <w:r>
        <w:rPr/>
        <w:t>a</w:t>
      </w:r>
      <w:r>
        <w:rPr>
          <w:spacing w:val="-9"/>
        </w:rPr>
        <w:t> </w:t>
      </w:r>
      <w:r>
        <w:rPr/>
        <w:t>su</w:t>
      </w:r>
      <w:r>
        <w:rPr>
          <w:spacing w:val="-9"/>
        </w:rPr>
        <w:t> </w:t>
      </w:r>
      <w:r>
        <w:rPr/>
        <w:t>vez,</w:t>
      </w:r>
      <w:r>
        <w:rPr>
          <w:spacing w:val="-19"/>
        </w:rPr>
        <w:t> </w:t>
      </w:r>
      <w:r>
        <w:rPr/>
        <w:t>se</w:t>
      </w:r>
      <w:r>
        <w:rPr>
          <w:spacing w:val="-9"/>
        </w:rPr>
        <w:t> </w:t>
      </w:r>
      <w:r>
        <w:rPr>
          <w:spacing w:val="-3"/>
        </w:rPr>
        <w:t>vaya</w:t>
      </w:r>
      <w:r>
        <w:rPr>
          <w:spacing w:val="-9"/>
        </w:rPr>
        <w:t> </w:t>
      </w:r>
      <w:r>
        <w:rPr/>
        <w:t>consolidando</w:t>
      </w:r>
      <w:r>
        <w:rPr>
          <w:spacing w:val="-9"/>
        </w:rPr>
        <w:t> </w:t>
      </w:r>
      <w:r>
        <w:rPr/>
        <w:t>la</w:t>
      </w:r>
      <w:r>
        <w:rPr>
          <w:spacing w:val="-9"/>
        </w:rPr>
        <w:t> </w:t>
      </w:r>
      <w:r>
        <w:rPr/>
        <w:t>propia</w:t>
      </w:r>
      <w:r>
        <w:rPr>
          <w:spacing w:val="-20"/>
        </w:rPr>
        <w:t> </w:t>
      </w:r>
      <w:r>
        <w:rPr/>
        <w:t>Archivística</w:t>
      </w:r>
      <w:r>
        <w:rPr>
          <w:spacing w:val="-9"/>
        </w:rPr>
        <w:t> </w:t>
      </w:r>
      <w:r>
        <w:rPr/>
        <w:t>como una disciplina</w:t>
      </w:r>
      <w:r>
        <w:rPr>
          <w:spacing w:val="30"/>
        </w:rPr>
        <w:t> </w:t>
      </w:r>
      <w:r>
        <w:rPr/>
        <w:t>científica.</w:t>
      </w:r>
    </w:p>
    <w:p>
      <w:pPr>
        <w:pStyle w:val="BodyText"/>
        <w:spacing w:line="264" w:lineRule="auto"/>
        <w:ind w:left="113" w:right="117" w:firstLine="283"/>
      </w:pPr>
      <w:r>
        <w:rPr/>
        <w:t>Así pues, hoy por hoy el Archivo es entendido como el local o edificio en donde se resguardan documentos y no como el conjunto de estos, por lo que la atribución del Comité de Información, tal y como está expresada en el texto, se refiere, por un lado, a la clasifi- cación y conservación de los documentos de archivo −contenido− y no al Archivo −continente− y, por otro lado, a la organización del Archivo como edificio y no como documentos de    archivo.</w:t>
      </w:r>
    </w:p>
    <w:p>
      <w:pPr>
        <w:pStyle w:val="BodyText"/>
        <w:spacing w:line="264" w:lineRule="auto"/>
        <w:ind w:left="113" w:right="118" w:firstLine="283"/>
      </w:pPr>
      <w:r>
        <w:rPr/>
        <w:t>Sin lugar a dudas, resulta algo compleja la redacción, por demás equivocada de la atribución, por lo que es conveniente esclarecer el uso de los términos que en ella  aparecen.</w:t>
      </w:r>
    </w:p>
    <w:p>
      <w:pPr>
        <w:pStyle w:val="BodyText"/>
        <w:spacing w:line="264" w:lineRule="auto"/>
        <w:ind w:left="113" w:right="113" w:firstLine="283"/>
      </w:pPr>
      <w:r>
        <w:rPr>
          <w:spacing w:val="-3"/>
        </w:rPr>
        <w:t>En</w:t>
      </w:r>
      <w:r>
        <w:rPr>
          <w:spacing w:val="-10"/>
        </w:rPr>
        <w:t> </w:t>
      </w:r>
      <w:r>
        <w:rPr>
          <w:spacing w:val="-5"/>
        </w:rPr>
        <w:t>primer</w:t>
      </w:r>
      <w:r>
        <w:rPr>
          <w:spacing w:val="-10"/>
        </w:rPr>
        <w:t> </w:t>
      </w:r>
      <w:r>
        <w:rPr>
          <w:spacing w:val="-8"/>
        </w:rPr>
        <w:t>lugar,</w:t>
      </w:r>
      <w:r>
        <w:rPr>
          <w:spacing w:val="-20"/>
        </w:rPr>
        <w:t> </w:t>
      </w:r>
      <w:r>
        <w:rPr>
          <w:spacing w:val="-5"/>
        </w:rPr>
        <w:t>cuando</w:t>
      </w:r>
      <w:r>
        <w:rPr>
          <w:spacing w:val="-10"/>
        </w:rPr>
        <w:t> </w:t>
      </w:r>
      <w:r>
        <w:rPr>
          <w:spacing w:val="-3"/>
        </w:rPr>
        <w:t>se</w:t>
      </w:r>
      <w:r>
        <w:rPr>
          <w:spacing w:val="-10"/>
        </w:rPr>
        <w:t> </w:t>
      </w:r>
      <w:r>
        <w:rPr>
          <w:spacing w:val="-4"/>
        </w:rPr>
        <w:t>habla</w:t>
      </w:r>
      <w:r>
        <w:rPr>
          <w:spacing w:val="-10"/>
        </w:rPr>
        <w:t> </w:t>
      </w:r>
      <w:r>
        <w:rPr>
          <w:spacing w:val="-3"/>
        </w:rPr>
        <w:t>de</w:t>
      </w:r>
      <w:r>
        <w:rPr>
          <w:spacing w:val="-10"/>
        </w:rPr>
        <w:t> </w:t>
      </w:r>
      <w:r>
        <w:rPr>
          <w:spacing w:val="-3"/>
        </w:rPr>
        <w:t>la</w:t>
      </w:r>
      <w:r>
        <w:rPr>
          <w:spacing w:val="-10"/>
        </w:rPr>
        <w:t> </w:t>
      </w:r>
      <w:r>
        <w:rPr>
          <w:spacing w:val="-5"/>
        </w:rPr>
        <w:t>clasificación</w:t>
      </w:r>
      <w:r>
        <w:rPr>
          <w:spacing w:val="-10"/>
        </w:rPr>
        <w:t> </w:t>
      </w:r>
      <w:r>
        <w:rPr/>
        <w:t>y</w:t>
      </w:r>
      <w:r>
        <w:rPr>
          <w:spacing w:val="-10"/>
        </w:rPr>
        <w:t> </w:t>
      </w:r>
      <w:r>
        <w:rPr>
          <w:spacing w:val="-3"/>
        </w:rPr>
        <w:t>la</w:t>
      </w:r>
      <w:r>
        <w:rPr>
          <w:spacing w:val="-10"/>
        </w:rPr>
        <w:t> </w:t>
      </w:r>
      <w:r>
        <w:rPr>
          <w:spacing w:val="-5"/>
        </w:rPr>
        <w:t>organización, </w:t>
      </w:r>
      <w:r>
        <w:rPr/>
        <w:t>a</w:t>
      </w:r>
      <w:r>
        <w:rPr>
          <w:spacing w:val="-12"/>
        </w:rPr>
        <w:t> </w:t>
      </w:r>
      <w:r>
        <w:rPr/>
        <w:t>la</w:t>
      </w:r>
      <w:r>
        <w:rPr>
          <w:spacing w:val="-21"/>
        </w:rPr>
        <w:t> </w:t>
      </w:r>
      <w:r>
        <w:rPr/>
        <w:t>Archivística</w:t>
      </w:r>
      <w:r>
        <w:rPr>
          <w:spacing w:val="-12"/>
        </w:rPr>
        <w:t> </w:t>
      </w:r>
      <w:r>
        <w:rPr/>
        <w:t>le</w:t>
      </w:r>
      <w:r>
        <w:rPr>
          <w:spacing w:val="-12"/>
        </w:rPr>
        <w:t> </w:t>
      </w:r>
      <w:r>
        <w:rPr/>
        <w:t>queda</w:t>
      </w:r>
      <w:r>
        <w:rPr>
          <w:spacing w:val="-12"/>
        </w:rPr>
        <w:t> </w:t>
      </w:r>
      <w:r>
        <w:rPr/>
        <w:t>claro</w:t>
      </w:r>
      <w:r>
        <w:rPr>
          <w:spacing w:val="-12"/>
        </w:rPr>
        <w:t> </w:t>
      </w:r>
      <w:r>
        <w:rPr/>
        <w:t>que</w:t>
      </w:r>
      <w:r>
        <w:rPr>
          <w:spacing w:val="-12"/>
        </w:rPr>
        <w:t> </w:t>
      </w:r>
      <w:r>
        <w:rPr/>
        <w:t>la</w:t>
      </w:r>
      <w:r>
        <w:rPr>
          <w:spacing w:val="-12"/>
        </w:rPr>
        <w:t> </w:t>
      </w:r>
      <w:r>
        <w:rPr/>
        <w:t>segunda</w:t>
      </w:r>
      <w:r>
        <w:rPr>
          <w:spacing w:val="-12"/>
        </w:rPr>
        <w:t> </w:t>
      </w:r>
      <w:r>
        <w:rPr/>
        <w:t>−organización−</w:t>
      </w:r>
      <w:r>
        <w:rPr>
          <w:spacing w:val="-12"/>
        </w:rPr>
        <w:t> </w:t>
      </w:r>
      <w:r>
        <w:rPr/>
        <w:t>es</w:t>
      </w:r>
      <w:r>
        <w:rPr>
          <w:spacing w:val="-12"/>
        </w:rPr>
        <w:t> </w:t>
      </w:r>
      <w:r>
        <w:rPr>
          <w:spacing w:val="-2"/>
        </w:rPr>
        <w:t>una </w:t>
      </w:r>
      <w:r>
        <w:rPr/>
        <w:t>tarea de la gestión de </w:t>
      </w:r>
      <w:r>
        <w:rPr>
          <w:spacing w:val="-3"/>
        </w:rPr>
        <w:t>documentos, </w:t>
      </w:r>
      <w:r>
        <w:rPr/>
        <w:t>y la </w:t>
      </w:r>
      <w:r>
        <w:rPr>
          <w:spacing w:val="-3"/>
        </w:rPr>
        <w:t>primera, </w:t>
      </w:r>
      <w:r>
        <w:rPr/>
        <w:t>es </w:t>
      </w:r>
      <w:r>
        <w:rPr>
          <w:spacing w:val="-6"/>
        </w:rPr>
        <w:t>decir, </w:t>
      </w:r>
      <w:r>
        <w:rPr/>
        <w:t>la clasifica- ción,</w:t>
      </w:r>
      <w:r>
        <w:rPr>
          <w:spacing w:val="-16"/>
        </w:rPr>
        <w:t> </w:t>
      </w:r>
      <w:r>
        <w:rPr/>
        <w:t>es</w:t>
      </w:r>
      <w:r>
        <w:rPr>
          <w:spacing w:val="-6"/>
        </w:rPr>
        <w:t> </w:t>
      </w:r>
      <w:r>
        <w:rPr/>
        <w:t>una</w:t>
      </w:r>
      <w:r>
        <w:rPr>
          <w:spacing w:val="-6"/>
        </w:rPr>
        <w:t> </w:t>
      </w:r>
      <w:r>
        <w:rPr/>
        <w:t>subtarea</w:t>
      </w:r>
      <w:r>
        <w:rPr>
          <w:spacing w:val="-6"/>
        </w:rPr>
        <w:t> </w:t>
      </w:r>
      <w:r>
        <w:rPr/>
        <w:t>de</w:t>
      </w:r>
      <w:r>
        <w:rPr>
          <w:spacing w:val="-6"/>
        </w:rPr>
        <w:t> </w:t>
      </w:r>
      <w:r>
        <w:rPr/>
        <w:t>aquella</w:t>
      </w:r>
      <w:r>
        <w:rPr>
          <w:spacing w:val="-6"/>
        </w:rPr>
        <w:t> </w:t>
      </w:r>
      <w:r>
        <w:rPr/>
        <w:t>además</w:t>
      </w:r>
      <w:r>
        <w:rPr>
          <w:spacing w:val="-6"/>
        </w:rPr>
        <w:t> </w:t>
      </w:r>
      <w:r>
        <w:rPr/>
        <w:t>de</w:t>
      </w:r>
      <w:r>
        <w:rPr>
          <w:spacing w:val="-6"/>
        </w:rPr>
        <w:t> </w:t>
      </w:r>
      <w:r>
        <w:rPr/>
        <w:t>la</w:t>
      </w:r>
      <w:r>
        <w:rPr>
          <w:spacing w:val="-6"/>
        </w:rPr>
        <w:t> </w:t>
      </w:r>
      <w:r>
        <w:rPr/>
        <w:t>ordenación,</w:t>
      </w:r>
      <w:r>
        <w:rPr>
          <w:spacing w:val="-16"/>
        </w:rPr>
        <w:t> </w:t>
      </w:r>
      <w:r>
        <w:rPr/>
        <w:t>tal</w:t>
      </w:r>
      <w:r>
        <w:rPr>
          <w:spacing w:val="-6"/>
        </w:rPr>
        <w:t> </w:t>
      </w:r>
      <w:r>
        <w:rPr/>
        <w:t>y</w:t>
      </w:r>
      <w:r>
        <w:rPr>
          <w:spacing w:val="-6"/>
        </w:rPr>
        <w:t> </w:t>
      </w:r>
      <w:r>
        <w:rPr/>
        <w:t>como ya se mencionó en el apartado 3 de este </w:t>
      </w:r>
      <w:r>
        <w:rPr>
          <w:spacing w:val="-4"/>
        </w:rPr>
        <w:t>capítulo. </w:t>
      </w:r>
      <w:r>
        <w:rPr/>
        <w:t>Así </w:t>
      </w:r>
      <w:r>
        <w:rPr>
          <w:spacing w:val="-4"/>
        </w:rPr>
        <w:t>pues, </w:t>
      </w:r>
      <w:r>
        <w:rPr/>
        <w:t>lo que se clasifica y organiza son los documentos de archivo y no los Archivos como institución, como refiere la Ley Federal de </w:t>
      </w:r>
      <w:r>
        <w:rPr>
          <w:spacing w:val="-3"/>
        </w:rPr>
        <w:t>Transparencia </w:t>
      </w:r>
      <w:r>
        <w:rPr/>
        <w:t>y Acceso a la Información Pública </w:t>
      </w:r>
      <w:r>
        <w:rPr>
          <w:spacing w:val="23"/>
        </w:rPr>
        <w:t> </w:t>
      </w:r>
      <w:r>
        <w:rPr/>
        <w:t>Gubernamental.</w:t>
      </w:r>
    </w:p>
    <w:p>
      <w:pPr>
        <w:pStyle w:val="BodyText"/>
        <w:spacing w:line="264" w:lineRule="auto"/>
        <w:ind w:left="113" w:right="107" w:firstLine="283"/>
      </w:pPr>
      <w:r>
        <w:rPr>
          <w:spacing w:val="-5"/>
        </w:rPr>
        <w:t>Por </w:t>
      </w:r>
      <w:r>
        <w:rPr/>
        <w:t>otro </w:t>
      </w:r>
      <w:r>
        <w:rPr>
          <w:spacing w:val="-4"/>
        </w:rPr>
        <w:t>lado, </w:t>
      </w:r>
      <w:r>
        <w:rPr/>
        <w:t>si bien es cierto que la conservación se hace con el fin de preservar los documentos, no es a estos a los que aquella se aplica, sino al edificio en el que se resguardan, esto </w:t>
      </w:r>
      <w:r>
        <w:rPr>
          <w:spacing w:val="-4"/>
        </w:rPr>
        <w:t>es, </w:t>
      </w:r>
      <w:r>
        <w:rPr/>
        <w:t>al </w:t>
      </w:r>
      <w:r>
        <w:rPr>
          <w:spacing w:val="-3"/>
        </w:rPr>
        <w:t>Archivo, </w:t>
      </w:r>
      <w:r>
        <w:rPr/>
        <w:t>por</w:t>
      </w:r>
      <w:r>
        <w:rPr>
          <w:spacing w:val="-8"/>
        </w:rPr>
        <w:t> </w:t>
      </w:r>
      <w:r>
        <w:rPr/>
        <w:t>lo</w:t>
      </w:r>
      <w:r>
        <w:rPr>
          <w:spacing w:val="-8"/>
        </w:rPr>
        <w:t> </w:t>
      </w:r>
      <w:r>
        <w:rPr/>
        <w:t>que</w:t>
      </w:r>
      <w:r>
        <w:rPr>
          <w:spacing w:val="-8"/>
        </w:rPr>
        <w:t> </w:t>
      </w:r>
      <w:r>
        <w:rPr/>
        <w:t>la</w:t>
      </w:r>
      <w:r>
        <w:rPr>
          <w:spacing w:val="-8"/>
        </w:rPr>
        <w:t> </w:t>
      </w:r>
      <w:r>
        <w:rPr/>
        <w:t>conservación</w:t>
      </w:r>
      <w:r>
        <w:rPr>
          <w:spacing w:val="-8"/>
        </w:rPr>
        <w:t> </w:t>
      </w:r>
      <w:r>
        <w:rPr/>
        <w:t>lejos</w:t>
      </w:r>
      <w:r>
        <w:rPr>
          <w:spacing w:val="-8"/>
        </w:rPr>
        <w:t> </w:t>
      </w:r>
      <w:r>
        <w:rPr/>
        <w:t>de</w:t>
      </w:r>
      <w:r>
        <w:rPr>
          <w:spacing w:val="-8"/>
        </w:rPr>
        <w:t> </w:t>
      </w:r>
      <w:r>
        <w:rPr/>
        <w:t>ser</w:t>
      </w:r>
      <w:r>
        <w:rPr>
          <w:spacing w:val="-8"/>
        </w:rPr>
        <w:t> </w:t>
      </w:r>
      <w:r>
        <w:rPr/>
        <w:t>una</w:t>
      </w:r>
      <w:r>
        <w:rPr>
          <w:spacing w:val="-8"/>
        </w:rPr>
        <w:t> </w:t>
      </w:r>
      <w:r>
        <w:rPr/>
        <w:t>tarea</w:t>
      </w:r>
      <w:r>
        <w:rPr>
          <w:spacing w:val="-8"/>
        </w:rPr>
        <w:t> </w:t>
      </w:r>
      <w:r>
        <w:rPr/>
        <w:t>que</w:t>
      </w:r>
      <w:r>
        <w:rPr>
          <w:spacing w:val="-8"/>
        </w:rPr>
        <w:t> </w:t>
      </w:r>
      <w:r>
        <w:rPr/>
        <w:t>debe</w:t>
      </w:r>
      <w:r>
        <w:rPr>
          <w:spacing w:val="-8"/>
        </w:rPr>
        <w:t> </w:t>
      </w:r>
      <w:r>
        <w:rPr/>
        <w:t>resolver</w:t>
      </w:r>
      <w:r>
        <w:rPr>
          <w:spacing w:val="-8"/>
        </w:rPr>
        <w:t> </w:t>
      </w:r>
      <w:r>
        <w:rPr/>
        <w:t>la gestión</w:t>
      </w:r>
      <w:r>
        <w:rPr>
          <w:spacing w:val="-6"/>
        </w:rPr>
        <w:t> </w:t>
      </w:r>
      <w:r>
        <w:rPr/>
        <w:t>de</w:t>
      </w:r>
      <w:r>
        <w:rPr>
          <w:spacing w:val="-6"/>
        </w:rPr>
        <w:t> </w:t>
      </w:r>
      <w:r>
        <w:rPr/>
        <w:t>documentos,</w:t>
      </w:r>
      <w:r>
        <w:rPr>
          <w:spacing w:val="-16"/>
        </w:rPr>
        <w:t> </w:t>
      </w:r>
      <w:r>
        <w:rPr/>
        <w:t>lo</w:t>
      </w:r>
      <w:r>
        <w:rPr>
          <w:spacing w:val="-6"/>
        </w:rPr>
        <w:t> </w:t>
      </w:r>
      <w:r>
        <w:rPr/>
        <w:t>es</w:t>
      </w:r>
      <w:r>
        <w:rPr>
          <w:spacing w:val="-6"/>
        </w:rPr>
        <w:t> </w:t>
      </w:r>
      <w:r>
        <w:rPr/>
        <w:t>de</w:t>
      </w:r>
      <w:r>
        <w:rPr>
          <w:spacing w:val="-6"/>
        </w:rPr>
        <w:t> </w:t>
      </w:r>
      <w:r>
        <w:rPr/>
        <w:t>la</w:t>
      </w:r>
      <w:r>
        <w:rPr>
          <w:spacing w:val="-6"/>
        </w:rPr>
        <w:t> </w:t>
      </w:r>
      <w:r>
        <w:rPr/>
        <w:t>administración</w:t>
      </w:r>
      <w:r>
        <w:rPr>
          <w:spacing w:val="-6"/>
        </w:rPr>
        <w:t> </w:t>
      </w:r>
      <w:r>
        <w:rPr/>
        <w:t>de</w:t>
      </w:r>
      <w:r>
        <w:rPr>
          <w:spacing w:val="-17"/>
        </w:rPr>
        <w:t> </w:t>
      </w:r>
      <w:r>
        <w:rPr>
          <w:spacing w:val="-3"/>
        </w:rPr>
        <w:t>Archivos,</w:t>
      </w:r>
      <w:r>
        <w:rPr>
          <w:spacing w:val="-16"/>
        </w:rPr>
        <w:t> </w:t>
      </w:r>
      <w:r>
        <w:rPr/>
        <w:t>por</w:t>
      </w:r>
      <w:r>
        <w:rPr>
          <w:spacing w:val="-6"/>
        </w:rPr>
        <w:t> </w:t>
      </w:r>
      <w:r>
        <w:rPr/>
        <w:t>lo </w:t>
      </w:r>
      <w:r>
        <w:rPr>
          <w:spacing w:val="-5"/>
        </w:rPr>
        <w:t>tanto,</w:t>
      </w:r>
      <w:r>
        <w:rPr>
          <w:spacing w:val="-17"/>
        </w:rPr>
        <w:t> </w:t>
      </w:r>
      <w:r>
        <w:rPr/>
        <w:t>lo</w:t>
      </w:r>
      <w:r>
        <w:rPr>
          <w:spacing w:val="-7"/>
        </w:rPr>
        <w:t> </w:t>
      </w:r>
      <w:r>
        <w:rPr/>
        <w:t>que</w:t>
      </w:r>
      <w:r>
        <w:rPr>
          <w:spacing w:val="-7"/>
        </w:rPr>
        <w:t> </w:t>
      </w:r>
      <w:r>
        <w:rPr/>
        <w:t>se</w:t>
      </w:r>
      <w:r>
        <w:rPr>
          <w:spacing w:val="-17"/>
        </w:rPr>
        <w:t> </w:t>
      </w:r>
      <w:r>
        <w:rPr>
          <w:spacing w:val="-3"/>
        </w:rPr>
        <w:t>“conserva”</w:t>
      </w:r>
      <w:r>
        <w:rPr>
          <w:spacing w:val="-17"/>
        </w:rPr>
        <w:t> </w:t>
      </w:r>
      <w:r>
        <w:rPr/>
        <w:t>no</w:t>
      </w:r>
      <w:r>
        <w:rPr>
          <w:spacing w:val="-7"/>
        </w:rPr>
        <w:t> </w:t>
      </w:r>
      <w:r>
        <w:rPr/>
        <w:t>son</w:t>
      </w:r>
      <w:r>
        <w:rPr>
          <w:spacing w:val="-7"/>
        </w:rPr>
        <w:t> </w:t>
      </w:r>
      <w:r>
        <w:rPr/>
        <w:t>los</w:t>
      </w:r>
      <w:r>
        <w:rPr>
          <w:spacing w:val="-7"/>
        </w:rPr>
        <w:t> </w:t>
      </w:r>
      <w:r>
        <w:rPr>
          <w:spacing w:val="-3"/>
        </w:rPr>
        <w:t>contenidos,</w:t>
      </w:r>
      <w:r>
        <w:rPr>
          <w:spacing w:val="-17"/>
        </w:rPr>
        <w:t> </w:t>
      </w:r>
      <w:r>
        <w:rPr/>
        <w:t>sino</w:t>
      </w:r>
      <w:r>
        <w:rPr>
          <w:spacing w:val="-7"/>
        </w:rPr>
        <w:t> </w:t>
      </w:r>
      <w:r>
        <w:rPr/>
        <w:t>los</w:t>
      </w:r>
      <w:r>
        <w:rPr>
          <w:spacing w:val="-7"/>
        </w:rPr>
        <w:t> </w:t>
      </w:r>
      <w:r>
        <w:rPr>
          <w:spacing w:val="-3"/>
        </w:rPr>
        <w:t>continentes, </w:t>
      </w:r>
      <w:r>
        <w:rPr/>
        <w:t>tal como se aclara en la siguiente </w:t>
      </w:r>
      <w:r>
        <w:rPr>
          <w:spacing w:val="6"/>
        </w:rPr>
        <w:t> </w:t>
      </w:r>
      <w:r>
        <w:rPr/>
        <w:t>sección.</w:t>
      </w:r>
    </w:p>
    <w:p>
      <w:pPr>
        <w:pStyle w:val="BodyText"/>
        <w:spacing w:before="7"/>
        <w:jc w:val="left"/>
      </w:pPr>
    </w:p>
    <w:p>
      <w:pPr>
        <w:pStyle w:val="Heading2"/>
        <w:numPr>
          <w:ilvl w:val="0"/>
          <w:numId w:val="7"/>
        </w:numPr>
        <w:tabs>
          <w:tab w:pos="362" w:val="left" w:leader="none"/>
        </w:tabs>
        <w:spacing w:line="240" w:lineRule="auto" w:before="0" w:after="0"/>
        <w:ind w:left="361" w:right="0" w:hanging="248"/>
        <w:jc w:val="both"/>
      </w:pPr>
      <w:r>
        <w:rPr/>
        <w:t>La conservación de</w:t>
      </w:r>
      <w:r>
        <w:rPr>
          <w:spacing w:val="33"/>
        </w:rPr>
        <w:t> </w:t>
      </w:r>
      <w:r>
        <w:rPr/>
        <w:t>Archivos</w:t>
      </w:r>
    </w:p>
    <w:p>
      <w:pPr>
        <w:pStyle w:val="BodyText"/>
        <w:spacing w:before="3"/>
        <w:jc w:val="left"/>
        <w:rPr>
          <w:rFonts w:ascii="Times New Roman"/>
          <w:b/>
          <w:sz w:val="29"/>
        </w:rPr>
      </w:pPr>
    </w:p>
    <w:p>
      <w:pPr>
        <w:pStyle w:val="BodyText"/>
        <w:spacing w:line="264" w:lineRule="auto"/>
        <w:ind w:left="113" w:right="117" w:firstLine="283"/>
      </w:pPr>
      <w:r>
        <w:rPr/>
        <w:t>Como ya se ha dicho, la conservación es un aspecto de la admi- nistración de Archivos y no de la gestión de documentos, en tanto que está orientada a analizar y evaluar los aspectos que tienen   que</w:t>
      </w:r>
    </w:p>
    <w:p>
      <w:pPr>
        <w:spacing w:after="0" w:line="264" w:lineRule="auto"/>
        <w:sectPr>
          <w:pgSz w:w="8510" w:h="12190"/>
          <w:pgMar w:header="0" w:footer="865" w:top="920" w:bottom="1060" w:left="1020" w:right="900"/>
        </w:sectPr>
      </w:pPr>
    </w:p>
    <w:p>
      <w:pPr>
        <w:pStyle w:val="BodyText"/>
        <w:spacing w:line="261" w:lineRule="auto" w:before="51"/>
        <w:ind w:left="108"/>
        <w:jc w:val="left"/>
      </w:pPr>
      <w:r>
        <w:rPr/>
        <w:t>ver con la protección del edificio y no la de los propios documentos, sin perder de vista que se lleva a cabo para la seguridad de estos.</w:t>
      </w:r>
    </w:p>
    <w:p>
      <w:pPr>
        <w:pStyle w:val="BodyText"/>
        <w:spacing w:line="264" w:lineRule="auto" w:before="1"/>
        <w:ind w:left="108" w:right="108" w:firstLine="283"/>
      </w:pPr>
      <w:r>
        <w:rPr/>
        <w:t>Los documentos de archivo se caracterizan por poseer tres ele- mentos</w:t>
      </w:r>
      <w:r>
        <w:rPr>
          <w:spacing w:val="-10"/>
        </w:rPr>
        <w:t> </w:t>
      </w:r>
      <w:r>
        <w:rPr/>
        <w:t>fundamentales:</w:t>
      </w:r>
      <w:r>
        <w:rPr>
          <w:spacing w:val="-19"/>
        </w:rPr>
        <w:t> </w:t>
      </w:r>
      <w:r>
        <w:rPr/>
        <w:t>soporte</w:t>
      </w:r>
      <w:r>
        <w:rPr>
          <w:spacing w:val="-10"/>
        </w:rPr>
        <w:t> </w:t>
      </w:r>
      <w:r>
        <w:rPr/>
        <w:t>material</w:t>
      </w:r>
      <w:r>
        <w:rPr>
          <w:spacing w:val="-10"/>
        </w:rPr>
        <w:t> </w:t>
      </w:r>
      <w:r>
        <w:rPr/>
        <w:t>(piedra,</w:t>
      </w:r>
      <w:r>
        <w:rPr>
          <w:spacing w:val="-19"/>
        </w:rPr>
        <w:t> </w:t>
      </w:r>
      <w:r>
        <w:rPr/>
        <w:t>arcilla,</w:t>
      </w:r>
      <w:r>
        <w:rPr>
          <w:spacing w:val="-19"/>
        </w:rPr>
        <w:t> </w:t>
      </w:r>
      <w:r>
        <w:rPr>
          <w:spacing w:val="-3"/>
        </w:rPr>
        <w:t>pergamino, </w:t>
      </w:r>
      <w:r>
        <w:rPr>
          <w:spacing w:val="-5"/>
        </w:rPr>
        <w:t>papiro, </w:t>
      </w:r>
      <w:r>
        <w:rPr>
          <w:spacing w:val="-3"/>
        </w:rPr>
        <w:t>papel, cinta magnética), medio </w:t>
      </w:r>
      <w:r>
        <w:rPr>
          <w:spacing w:val="-4"/>
        </w:rPr>
        <w:t>operativo (escritura </w:t>
      </w:r>
      <w:r>
        <w:rPr>
          <w:spacing w:val="-3"/>
        </w:rPr>
        <w:t>alfabética, </w:t>
      </w:r>
      <w:r>
        <w:rPr/>
        <w:t>imagen analógica o pictográfica) y contenido. Estos componentes los hacen ser transmisores de información fiel y relevante para la sociedad, por lo que su custodia se le encomienda a los Archivos, por ser los garantes de su permanencia y</w:t>
      </w:r>
      <w:r>
        <w:rPr>
          <w:spacing w:val="-1"/>
        </w:rPr>
        <w:t> </w:t>
      </w:r>
      <w:r>
        <w:rPr/>
        <w:t>durabilidad.</w:t>
      </w:r>
    </w:p>
    <w:p>
      <w:pPr>
        <w:pStyle w:val="BodyText"/>
        <w:spacing w:line="264" w:lineRule="auto"/>
        <w:ind w:left="108" w:right="119" w:firstLine="283"/>
      </w:pPr>
      <w:r>
        <w:rPr/>
        <w:t>A lo largo del </w:t>
      </w:r>
      <w:r>
        <w:rPr>
          <w:spacing w:val="-3"/>
        </w:rPr>
        <w:t>tiempo, </w:t>
      </w:r>
      <w:r>
        <w:rPr/>
        <w:t>estas instituciones documentales han lu- chado</w:t>
      </w:r>
      <w:r>
        <w:rPr>
          <w:spacing w:val="-15"/>
        </w:rPr>
        <w:t> </w:t>
      </w:r>
      <w:r>
        <w:rPr/>
        <w:t>incansablemente</w:t>
      </w:r>
      <w:r>
        <w:rPr>
          <w:spacing w:val="-15"/>
        </w:rPr>
        <w:t> </w:t>
      </w:r>
      <w:r>
        <w:rPr/>
        <w:t>por</w:t>
      </w:r>
      <w:r>
        <w:rPr>
          <w:spacing w:val="-15"/>
        </w:rPr>
        <w:t> </w:t>
      </w:r>
      <w:r>
        <w:rPr/>
        <w:t>evitar</w:t>
      </w:r>
      <w:r>
        <w:rPr>
          <w:spacing w:val="-15"/>
        </w:rPr>
        <w:t> </w:t>
      </w:r>
      <w:r>
        <w:rPr/>
        <w:t>que</w:t>
      </w:r>
      <w:r>
        <w:rPr>
          <w:spacing w:val="-15"/>
        </w:rPr>
        <w:t> </w:t>
      </w:r>
      <w:r>
        <w:rPr/>
        <w:t>algunos</w:t>
      </w:r>
      <w:r>
        <w:rPr>
          <w:spacing w:val="-15"/>
        </w:rPr>
        <w:t> </w:t>
      </w:r>
      <w:r>
        <w:rPr/>
        <w:t>factores</w:t>
      </w:r>
      <w:r>
        <w:rPr>
          <w:spacing w:val="-15"/>
        </w:rPr>
        <w:t> </w:t>
      </w:r>
      <w:r>
        <w:rPr/>
        <w:t>dañen</w:t>
      </w:r>
      <w:r>
        <w:rPr>
          <w:spacing w:val="-15"/>
        </w:rPr>
        <w:t> </w:t>
      </w:r>
      <w:r>
        <w:rPr/>
        <w:t>seria- mente </w:t>
      </w:r>
      <w:r>
        <w:rPr>
          <w:spacing w:val="-11"/>
        </w:rPr>
        <w:t>y, </w:t>
      </w:r>
      <w:r>
        <w:rPr/>
        <w:t>en ocasiones, irremediablemente los testimonios que dan cuenta de los actos que el hombre ha llevado a cabo en su paso por el planeta.</w:t>
      </w:r>
      <w:r>
        <w:rPr>
          <w:spacing w:val="-39"/>
        </w:rPr>
        <w:t> </w:t>
      </w:r>
      <w:r>
        <w:rPr/>
        <w:t>Así, conservar significa enfrentarse a los enemigos de los documentos y ganar la</w:t>
      </w:r>
      <w:r>
        <w:rPr>
          <w:spacing w:val="34"/>
        </w:rPr>
        <w:t> </w:t>
      </w:r>
      <w:r>
        <w:rPr/>
        <w:t>batalla.</w:t>
      </w:r>
    </w:p>
    <w:p>
      <w:pPr>
        <w:pStyle w:val="BodyText"/>
        <w:spacing w:line="264" w:lineRule="auto"/>
        <w:ind w:left="108" w:right="109" w:firstLine="283"/>
      </w:pPr>
      <w:r>
        <w:rPr/>
        <w:t>La conservación requiere de medidas preventivas y correctivas. La primera provee a los documentos de un ambiente en donde no se alteren los elementos naturales para que no se deterioren, la se- gunda, en cambio, es un recurso empleado con el fin de corregir los fallos de la preservación.</w:t>
      </w:r>
    </w:p>
    <w:p>
      <w:pPr>
        <w:pStyle w:val="BodyText"/>
        <w:spacing w:line="264" w:lineRule="auto"/>
        <w:ind w:left="108" w:right="109" w:firstLine="283"/>
      </w:pPr>
      <w:r>
        <w:rPr/>
        <w:t>Cuando se habla de conservación se piensa de inmediato en los documentos que se resguardarán de manera permanente, es </w:t>
      </w:r>
      <w:r>
        <w:rPr>
          <w:spacing w:val="-4"/>
        </w:rPr>
        <w:t>decir, </w:t>
      </w:r>
      <w:r>
        <w:rPr/>
        <w:t>los que encontrarán un lugar definitivo en los Archivos Históricos, sin </w:t>
      </w:r>
      <w:r>
        <w:rPr>
          <w:spacing w:val="-3"/>
        </w:rPr>
        <w:t>embargo, </w:t>
      </w:r>
      <w:r>
        <w:rPr/>
        <w:t>la propia legislación insiste en que esta actividad debe dirigirse hacia los documentos que se hallan en los Archivos Admi- nistrativos,</w:t>
      </w:r>
      <w:r>
        <w:rPr>
          <w:spacing w:val="-16"/>
        </w:rPr>
        <w:t> </w:t>
      </w:r>
      <w:r>
        <w:rPr/>
        <w:t>los</w:t>
      </w:r>
      <w:r>
        <w:rPr>
          <w:spacing w:val="-6"/>
        </w:rPr>
        <w:t> </w:t>
      </w:r>
      <w:r>
        <w:rPr/>
        <w:t>cuales</w:t>
      </w:r>
      <w:r>
        <w:rPr>
          <w:spacing w:val="-6"/>
        </w:rPr>
        <w:t> </w:t>
      </w:r>
      <w:r>
        <w:rPr/>
        <w:t>están</w:t>
      </w:r>
      <w:r>
        <w:rPr>
          <w:spacing w:val="-6"/>
        </w:rPr>
        <w:t> </w:t>
      </w:r>
      <w:r>
        <w:rPr/>
        <w:t>compuestos</w:t>
      </w:r>
      <w:r>
        <w:rPr>
          <w:spacing w:val="-6"/>
        </w:rPr>
        <w:t> </w:t>
      </w:r>
      <w:r>
        <w:rPr/>
        <w:t>por</w:t>
      </w:r>
      <w:r>
        <w:rPr>
          <w:spacing w:val="-6"/>
        </w:rPr>
        <w:t> </w:t>
      </w:r>
      <w:r>
        <w:rPr/>
        <w:t>los</w:t>
      </w:r>
      <w:r>
        <w:rPr>
          <w:spacing w:val="-16"/>
        </w:rPr>
        <w:t> </w:t>
      </w:r>
      <w:r>
        <w:rPr/>
        <w:t>Archivos</w:t>
      </w:r>
      <w:r>
        <w:rPr>
          <w:spacing w:val="-6"/>
        </w:rPr>
        <w:t> </w:t>
      </w:r>
      <w:r>
        <w:rPr/>
        <w:t>de</w:t>
      </w:r>
      <w:r>
        <w:rPr>
          <w:spacing w:val="-16"/>
        </w:rPr>
        <w:t> </w:t>
      </w:r>
      <w:r>
        <w:rPr>
          <w:spacing w:val="-4"/>
        </w:rPr>
        <w:t>Trámite </w:t>
      </w:r>
      <w:r>
        <w:rPr/>
        <w:t>y  los  de</w:t>
      </w:r>
      <w:r>
        <w:rPr>
          <w:spacing w:val="-21"/>
        </w:rPr>
        <w:t> </w:t>
      </w:r>
      <w:r>
        <w:rPr/>
        <w:t>Concentración.</w:t>
      </w:r>
    </w:p>
    <w:p>
      <w:pPr>
        <w:pStyle w:val="BodyText"/>
        <w:spacing w:line="264" w:lineRule="auto"/>
        <w:ind w:left="108" w:right="116" w:firstLine="283"/>
      </w:pPr>
      <w:r>
        <w:rPr/>
        <w:t>La creación de un edificio ex profeso para este tipo de Archivos cumple diversos fines como el resguardo de los documentos, su organización, sistematización, estudio y difusión, pero todos ellos dependen</w:t>
      </w:r>
      <w:r>
        <w:rPr>
          <w:spacing w:val="-8"/>
        </w:rPr>
        <w:t> </w:t>
      </w:r>
      <w:r>
        <w:rPr/>
        <w:t>de</w:t>
      </w:r>
      <w:r>
        <w:rPr>
          <w:spacing w:val="-8"/>
        </w:rPr>
        <w:t> </w:t>
      </w:r>
      <w:r>
        <w:rPr/>
        <w:t>una</w:t>
      </w:r>
      <w:r>
        <w:rPr>
          <w:spacing w:val="-8"/>
        </w:rPr>
        <w:t> </w:t>
      </w:r>
      <w:r>
        <w:rPr/>
        <w:t>misión</w:t>
      </w:r>
      <w:r>
        <w:rPr>
          <w:spacing w:val="-8"/>
        </w:rPr>
        <w:t> </w:t>
      </w:r>
      <w:r>
        <w:rPr/>
        <w:t>básica</w:t>
      </w:r>
      <w:r>
        <w:rPr>
          <w:spacing w:val="-8"/>
        </w:rPr>
        <w:t> </w:t>
      </w:r>
      <w:r>
        <w:rPr/>
        <w:t>que</w:t>
      </w:r>
      <w:r>
        <w:rPr>
          <w:spacing w:val="-8"/>
        </w:rPr>
        <w:t> </w:t>
      </w:r>
      <w:r>
        <w:rPr/>
        <w:t>es</w:t>
      </w:r>
      <w:r>
        <w:rPr>
          <w:spacing w:val="-8"/>
        </w:rPr>
        <w:t> </w:t>
      </w:r>
      <w:r>
        <w:rPr/>
        <w:t>la</w:t>
      </w:r>
      <w:r>
        <w:rPr>
          <w:spacing w:val="-8"/>
        </w:rPr>
        <w:t> </w:t>
      </w:r>
      <w:r>
        <w:rPr/>
        <w:t>conservación.</w:t>
      </w:r>
      <w:r>
        <w:rPr>
          <w:spacing w:val="-28"/>
        </w:rPr>
        <w:t> </w:t>
      </w:r>
      <w:r>
        <w:rPr/>
        <w:t>Así,</w:t>
      </w:r>
      <w:r>
        <w:rPr>
          <w:spacing w:val="-17"/>
        </w:rPr>
        <w:t> </w:t>
      </w:r>
      <w:r>
        <w:rPr/>
        <w:t>a</w:t>
      </w:r>
      <w:r>
        <w:rPr>
          <w:spacing w:val="-8"/>
        </w:rPr>
        <w:t> </w:t>
      </w:r>
      <w:r>
        <w:rPr/>
        <w:t>la</w:t>
      </w:r>
      <w:r>
        <w:rPr>
          <w:spacing w:val="-8"/>
        </w:rPr>
        <w:t> </w:t>
      </w:r>
      <w:r>
        <w:rPr/>
        <w:t>hora de</w:t>
      </w:r>
      <w:r>
        <w:rPr>
          <w:spacing w:val="-17"/>
        </w:rPr>
        <w:t> </w:t>
      </w:r>
      <w:r>
        <w:rPr/>
        <w:t>elegir</w:t>
      </w:r>
      <w:r>
        <w:rPr>
          <w:spacing w:val="-17"/>
        </w:rPr>
        <w:t> </w:t>
      </w:r>
      <w:r>
        <w:rPr/>
        <w:t>un</w:t>
      </w:r>
      <w:r>
        <w:rPr>
          <w:spacing w:val="-17"/>
        </w:rPr>
        <w:t> </w:t>
      </w:r>
      <w:r>
        <w:rPr/>
        <w:t>edificio</w:t>
      </w:r>
      <w:r>
        <w:rPr>
          <w:spacing w:val="-17"/>
        </w:rPr>
        <w:t> </w:t>
      </w:r>
      <w:r>
        <w:rPr>
          <w:spacing w:val="-3"/>
        </w:rPr>
        <w:t>para</w:t>
      </w:r>
      <w:r>
        <w:rPr>
          <w:spacing w:val="-17"/>
        </w:rPr>
        <w:t> </w:t>
      </w:r>
      <w:r>
        <w:rPr/>
        <w:t>la</w:t>
      </w:r>
      <w:r>
        <w:rPr>
          <w:spacing w:val="-17"/>
        </w:rPr>
        <w:t> </w:t>
      </w:r>
      <w:r>
        <w:rPr/>
        <w:t>construcción</w:t>
      </w:r>
      <w:r>
        <w:rPr>
          <w:spacing w:val="-17"/>
        </w:rPr>
        <w:t> </w:t>
      </w:r>
      <w:r>
        <w:rPr/>
        <w:t>de</w:t>
      </w:r>
      <w:r>
        <w:rPr>
          <w:spacing w:val="-17"/>
        </w:rPr>
        <w:t> </w:t>
      </w:r>
      <w:r>
        <w:rPr/>
        <w:t>los</w:t>
      </w:r>
      <w:r>
        <w:rPr>
          <w:spacing w:val="-25"/>
        </w:rPr>
        <w:t> </w:t>
      </w:r>
      <w:r>
        <w:rPr/>
        <w:t>Archivos</w:t>
      </w:r>
      <w:r>
        <w:rPr>
          <w:spacing w:val="-17"/>
        </w:rPr>
        <w:t> </w:t>
      </w:r>
      <w:r>
        <w:rPr/>
        <w:t>es</w:t>
      </w:r>
      <w:r>
        <w:rPr>
          <w:spacing w:val="-17"/>
        </w:rPr>
        <w:t> </w:t>
      </w:r>
      <w:r>
        <w:rPr/>
        <w:t>necesario tomar</w:t>
      </w:r>
      <w:r>
        <w:rPr>
          <w:spacing w:val="-19"/>
        </w:rPr>
        <w:t> </w:t>
      </w:r>
      <w:r>
        <w:rPr/>
        <w:t>en</w:t>
      </w:r>
      <w:r>
        <w:rPr>
          <w:spacing w:val="-19"/>
        </w:rPr>
        <w:t> </w:t>
      </w:r>
      <w:r>
        <w:rPr/>
        <w:t>cuenta</w:t>
      </w:r>
      <w:r>
        <w:rPr>
          <w:spacing w:val="-19"/>
        </w:rPr>
        <w:t> </w:t>
      </w:r>
      <w:r>
        <w:rPr/>
        <w:t>las</w:t>
      </w:r>
      <w:r>
        <w:rPr>
          <w:spacing w:val="-19"/>
        </w:rPr>
        <w:t> </w:t>
      </w:r>
      <w:r>
        <w:rPr/>
        <w:t>áreas</w:t>
      </w:r>
      <w:r>
        <w:rPr>
          <w:spacing w:val="-19"/>
        </w:rPr>
        <w:t> </w:t>
      </w:r>
      <w:r>
        <w:rPr/>
        <w:t>que</w:t>
      </w:r>
      <w:r>
        <w:rPr>
          <w:spacing w:val="-19"/>
        </w:rPr>
        <w:t> </w:t>
      </w:r>
      <w:r>
        <w:rPr/>
        <w:t>se</w:t>
      </w:r>
      <w:r>
        <w:rPr>
          <w:spacing w:val="-19"/>
        </w:rPr>
        <w:t> </w:t>
      </w:r>
      <w:r>
        <w:rPr/>
        <w:t>necesitan</w:t>
      </w:r>
      <w:r>
        <w:rPr>
          <w:spacing w:val="-19"/>
        </w:rPr>
        <w:t> </w:t>
      </w:r>
      <w:r>
        <w:rPr>
          <w:spacing w:val="-3"/>
        </w:rPr>
        <w:t>para</w:t>
      </w:r>
      <w:r>
        <w:rPr>
          <w:spacing w:val="-19"/>
        </w:rPr>
        <w:t> </w:t>
      </w:r>
      <w:r>
        <w:rPr/>
        <w:t>cumplir</w:t>
      </w:r>
      <w:r>
        <w:rPr>
          <w:spacing w:val="-19"/>
        </w:rPr>
        <w:t> </w:t>
      </w:r>
      <w:r>
        <w:rPr/>
        <w:t>los</w:t>
      </w:r>
      <w:r>
        <w:rPr>
          <w:spacing w:val="-19"/>
        </w:rPr>
        <w:t> </w:t>
      </w:r>
      <w:r>
        <w:rPr/>
        <w:t>fines</w:t>
      </w:r>
      <w:r>
        <w:rPr>
          <w:spacing w:val="-19"/>
        </w:rPr>
        <w:t> </w:t>
      </w:r>
      <w:r>
        <w:rPr/>
        <w:t>a</w:t>
      </w:r>
      <w:r>
        <w:rPr>
          <w:spacing w:val="-19"/>
        </w:rPr>
        <w:t> </w:t>
      </w:r>
      <w:r>
        <w:rPr/>
        <w:t>los que</w:t>
      </w:r>
      <w:r>
        <w:rPr>
          <w:spacing w:val="-7"/>
        </w:rPr>
        <w:t> </w:t>
      </w:r>
      <w:r>
        <w:rPr/>
        <w:t>están</w:t>
      </w:r>
      <w:r>
        <w:rPr>
          <w:spacing w:val="-7"/>
        </w:rPr>
        <w:t> </w:t>
      </w:r>
      <w:r>
        <w:rPr/>
        <w:t>destinados.</w:t>
      </w:r>
      <w:r>
        <w:rPr>
          <w:spacing w:val="-16"/>
        </w:rPr>
        <w:t> </w:t>
      </w:r>
      <w:r>
        <w:rPr/>
        <w:t>En</w:t>
      </w:r>
      <w:r>
        <w:rPr>
          <w:spacing w:val="-7"/>
        </w:rPr>
        <w:t> </w:t>
      </w:r>
      <w:r>
        <w:rPr/>
        <w:t>primer</w:t>
      </w:r>
      <w:r>
        <w:rPr>
          <w:spacing w:val="-7"/>
        </w:rPr>
        <w:t> </w:t>
      </w:r>
      <w:r>
        <w:rPr>
          <w:spacing w:val="-4"/>
        </w:rPr>
        <w:t>lugar,</w:t>
      </w:r>
      <w:r>
        <w:rPr>
          <w:spacing w:val="-16"/>
        </w:rPr>
        <w:t> </w:t>
      </w:r>
      <w:r>
        <w:rPr/>
        <w:t>se</w:t>
      </w:r>
      <w:r>
        <w:rPr>
          <w:spacing w:val="-7"/>
        </w:rPr>
        <w:t> </w:t>
      </w:r>
      <w:r>
        <w:rPr/>
        <w:t>debe</w:t>
      </w:r>
      <w:r>
        <w:rPr>
          <w:spacing w:val="-7"/>
        </w:rPr>
        <w:t> </w:t>
      </w:r>
      <w:r>
        <w:rPr/>
        <w:t>considerar</w:t>
      </w:r>
      <w:r>
        <w:rPr>
          <w:spacing w:val="-7"/>
        </w:rPr>
        <w:t> </w:t>
      </w:r>
      <w:r>
        <w:rPr/>
        <w:t>el</w:t>
      </w:r>
      <w:r>
        <w:rPr>
          <w:spacing w:val="-7"/>
        </w:rPr>
        <w:t> </w:t>
      </w:r>
      <w:r>
        <w:rPr/>
        <w:t>espacio</w:t>
      </w:r>
    </w:p>
    <w:p>
      <w:pPr>
        <w:spacing w:after="0" w:line="264" w:lineRule="auto"/>
        <w:sectPr>
          <w:pgSz w:w="8510" w:h="12190"/>
          <w:pgMar w:header="0" w:footer="865" w:top="920" w:bottom="1060" w:left="940" w:right="1040"/>
        </w:sectPr>
      </w:pPr>
    </w:p>
    <w:p>
      <w:pPr>
        <w:pStyle w:val="BodyText"/>
        <w:spacing w:line="264" w:lineRule="auto" w:before="51"/>
        <w:ind w:left="102" w:right="116"/>
      </w:pPr>
      <w:r>
        <w:rPr/>
        <w:t>en</w:t>
      </w:r>
      <w:r>
        <w:rPr>
          <w:spacing w:val="-15"/>
        </w:rPr>
        <w:t> </w:t>
      </w:r>
      <w:r>
        <w:rPr/>
        <w:t>el</w:t>
      </w:r>
      <w:r>
        <w:rPr>
          <w:spacing w:val="-15"/>
        </w:rPr>
        <w:t> </w:t>
      </w:r>
      <w:r>
        <w:rPr/>
        <w:t>que</w:t>
      </w:r>
      <w:r>
        <w:rPr>
          <w:spacing w:val="-15"/>
        </w:rPr>
        <w:t> </w:t>
      </w:r>
      <w:r>
        <w:rPr/>
        <w:t>se</w:t>
      </w:r>
      <w:r>
        <w:rPr>
          <w:spacing w:val="-15"/>
        </w:rPr>
        <w:t> </w:t>
      </w:r>
      <w:r>
        <w:rPr/>
        <w:t>depositarán</w:t>
      </w:r>
      <w:r>
        <w:rPr>
          <w:spacing w:val="-15"/>
        </w:rPr>
        <w:t> </w:t>
      </w:r>
      <w:r>
        <w:rPr/>
        <w:t>los</w:t>
      </w:r>
      <w:r>
        <w:rPr>
          <w:spacing w:val="-15"/>
        </w:rPr>
        <w:t> </w:t>
      </w:r>
      <w:r>
        <w:rPr>
          <w:spacing w:val="-3"/>
        </w:rPr>
        <w:t>documentos,</w:t>
      </w:r>
      <w:r>
        <w:rPr>
          <w:spacing w:val="-23"/>
        </w:rPr>
        <w:t> </w:t>
      </w:r>
      <w:r>
        <w:rPr/>
        <w:t>sedes</w:t>
      </w:r>
      <w:r>
        <w:rPr>
          <w:spacing w:val="-15"/>
        </w:rPr>
        <w:t> </w:t>
      </w:r>
      <w:r>
        <w:rPr>
          <w:spacing w:val="-3"/>
        </w:rPr>
        <w:t>temporales</w:t>
      </w:r>
      <w:r>
        <w:rPr>
          <w:spacing w:val="-15"/>
        </w:rPr>
        <w:t> </w:t>
      </w:r>
      <w:r>
        <w:rPr/>
        <w:t>(Archivos </w:t>
      </w:r>
      <w:r>
        <w:rPr>
          <w:spacing w:val="-4"/>
        </w:rPr>
        <w:t>Administrativos) </w:t>
      </w:r>
      <w:r>
        <w:rPr/>
        <w:t>y </w:t>
      </w:r>
      <w:r>
        <w:rPr>
          <w:spacing w:val="-4"/>
        </w:rPr>
        <w:t>permanentes (Archivos Históricos) </w:t>
      </w:r>
      <w:r>
        <w:rPr/>
        <w:t>de </w:t>
      </w:r>
      <w:r>
        <w:rPr>
          <w:spacing w:val="-3"/>
        </w:rPr>
        <w:t>los </w:t>
      </w:r>
      <w:r>
        <w:rPr>
          <w:spacing w:val="-5"/>
        </w:rPr>
        <w:t>mismos. </w:t>
      </w:r>
      <w:r>
        <w:rPr/>
        <w:t>En segundo </w:t>
      </w:r>
      <w:r>
        <w:rPr>
          <w:spacing w:val="-4"/>
        </w:rPr>
        <w:t>lugar, </w:t>
      </w:r>
      <w:r>
        <w:rPr/>
        <w:t>las áreas de trabajo que incluyen la recepción de los</w:t>
      </w:r>
      <w:r>
        <w:rPr>
          <w:spacing w:val="-6"/>
        </w:rPr>
        <w:t> </w:t>
      </w:r>
      <w:r>
        <w:rPr>
          <w:spacing w:val="-3"/>
        </w:rPr>
        <w:t>fondos,</w:t>
      </w:r>
      <w:r>
        <w:rPr>
          <w:spacing w:val="-16"/>
        </w:rPr>
        <w:t> </w:t>
      </w:r>
      <w:r>
        <w:rPr/>
        <w:t>su</w:t>
      </w:r>
      <w:r>
        <w:rPr>
          <w:spacing w:val="-6"/>
        </w:rPr>
        <w:t> </w:t>
      </w:r>
      <w:r>
        <w:rPr>
          <w:spacing w:val="-3"/>
        </w:rPr>
        <w:t>tratamiento,</w:t>
      </w:r>
      <w:r>
        <w:rPr>
          <w:spacing w:val="-16"/>
        </w:rPr>
        <w:t> </w:t>
      </w:r>
      <w:r>
        <w:rPr/>
        <w:t>reproducción</w:t>
      </w:r>
      <w:r>
        <w:rPr>
          <w:spacing w:val="-6"/>
        </w:rPr>
        <w:t> </w:t>
      </w:r>
      <w:r>
        <w:rPr/>
        <w:t>y</w:t>
      </w:r>
      <w:r>
        <w:rPr>
          <w:spacing w:val="-6"/>
        </w:rPr>
        <w:t> </w:t>
      </w:r>
      <w:r>
        <w:rPr/>
        <w:t>restauración.</w:t>
      </w:r>
      <w:r>
        <w:rPr>
          <w:spacing w:val="-16"/>
        </w:rPr>
        <w:t> </w:t>
      </w:r>
      <w:r>
        <w:rPr/>
        <w:t>Finalmente, las zonas del trabajo administrativo y las áreas abiertas al</w:t>
      </w:r>
      <w:r>
        <w:rPr>
          <w:spacing w:val="5"/>
        </w:rPr>
        <w:t> </w:t>
      </w:r>
      <w:r>
        <w:rPr>
          <w:spacing w:val="-3"/>
        </w:rPr>
        <w:t>público.</w:t>
      </w:r>
    </w:p>
    <w:p>
      <w:pPr>
        <w:pStyle w:val="BodyText"/>
        <w:spacing w:line="264" w:lineRule="auto"/>
        <w:ind w:left="102" w:right="115" w:firstLine="283"/>
      </w:pPr>
      <w:r>
        <w:rPr/>
        <w:t>No</w:t>
      </w:r>
      <w:r>
        <w:rPr>
          <w:spacing w:val="-7"/>
        </w:rPr>
        <w:t> </w:t>
      </w:r>
      <w:r>
        <w:rPr/>
        <w:t>hay</w:t>
      </w:r>
      <w:r>
        <w:rPr>
          <w:spacing w:val="-7"/>
        </w:rPr>
        <w:t> </w:t>
      </w:r>
      <w:r>
        <w:rPr/>
        <w:t>que</w:t>
      </w:r>
      <w:r>
        <w:rPr>
          <w:spacing w:val="-7"/>
        </w:rPr>
        <w:t> </w:t>
      </w:r>
      <w:r>
        <w:rPr/>
        <w:t>dejar</w:t>
      </w:r>
      <w:r>
        <w:rPr>
          <w:spacing w:val="-7"/>
        </w:rPr>
        <w:t> </w:t>
      </w:r>
      <w:r>
        <w:rPr/>
        <w:t>de</w:t>
      </w:r>
      <w:r>
        <w:rPr>
          <w:spacing w:val="-7"/>
        </w:rPr>
        <w:t> </w:t>
      </w:r>
      <w:r>
        <w:rPr/>
        <w:t>lado</w:t>
      </w:r>
      <w:r>
        <w:rPr>
          <w:spacing w:val="-7"/>
        </w:rPr>
        <w:t> </w:t>
      </w:r>
      <w:r>
        <w:rPr/>
        <w:t>los</w:t>
      </w:r>
      <w:r>
        <w:rPr>
          <w:spacing w:val="-7"/>
        </w:rPr>
        <w:t> </w:t>
      </w:r>
      <w:r>
        <w:rPr/>
        <w:t>riesgos</w:t>
      </w:r>
      <w:r>
        <w:rPr>
          <w:spacing w:val="-7"/>
        </w:rPr>
        <w:t> </w:t>
      </w:r>
      <w:r>
        <w:rPr/>
        <w:t>que</w:t>
      </w:r>
      <w:r>
        <w:rPr>
          <w:spacing w:val="-7"/>
        </w:rPr>
        <w:t> </w:t>
      </w:r>
      <w:r>
        <w:rPr/>
        <w:t>amenazan</w:t>
      </w:r>
      <w:r>
        <w:rPr>
          <w:spacing w:val="-7"/>
        </w:rPr>
        <w:t> </w:t>
      </w:r>
      <w:r>
        <w:rPr/>
        <w:t>la</w:t>
      </w:r>
      <w:r>
        <w:rPr>
          <w:spacing w:val="-7"/>
        </w:rPr>
        <w:t> </w:t>
      </w:r>
      <w:r>
        <w:rPr/>
        <w:t>vida</w:t>
      </w:r>
      <w:r>
        <w:rPr>
          <w:spacing w:val="-7"/>
        </w:rPr>
        <w:t> </w:t>
      </w:r>
      <w:r>
        <w:rPr/>
        <w:t>útil</w:t>
      </w:r>
      <w:r>
        <w:rPr>
          <w:spacing w:val="-7"/>
        </w:rPr>
        <w:t> </w:t>
      </w:r>
      <w:r>
        <w:rPr/>
        <w:t>de los</w:t>
      </w:r>
      <w:r>
        <w:rPr>
          <w:spacing w:val="-5"/>
        </w:rPr>
        <w:t> </w:t>
      </w:r>
      <w:r>
        <w:rPr>
          <w:spacing w:val="-4"/>
        </w:rPr>
        <w:t>documentos.</w:t>
      </w:r>
      <w:r>
        <w:rPr>
          <w:spacing w:val="-16"/>
        </w:rPr>
        <w:t> </w:t>
      </w:r>
      <w:r>
        <w:rPr>
          <w:spacing w:val="-3"/>
        </w:rPr>
        <w:t>Estos</w:t>
      </w:r>
      <w:r>
        <w:rPr>
          <w:spacing w:val="-5"/>
        </w:rPr>
        <w:t> </w:t>
      </w:r>
      <w:r>
        <w:rPr/>
        <w:t>son</w:t>
      </w:r>
      <w:r>
        <w:rPr>
          <w:spacing w:val="-5"/>
        </w:rPr>
        <w:t> </w:t>
      </w:r>
      <w:r>
        <w:rPr/>
        <w:t>de</w:t>
      </w:r>
      <w:r>
        <w:rPr>
          <w:spacing w:val="-5"/>
        </w:rPr>
        <w:t> </w:t>
      </w:r>
      <w:r>
        <w:rPr>
          <w:spacing w:val="-3"/>
        </w:rPr>
        <w:t>tres</w:t>
      </w:r>
      <w:r>
        <w:rPr>
          <w:spacing w:val="-5"/>
        </w:rPr>
        <w:t> </w:t>
      </w:r>
      <w:r>
        <w:rPr>
          <w:spacing w:val="-3"/>
        </w:rPr>
        <w:t>tipos:</w:t>
      </w:r>
      <w:r>
        <w:rPr>
          <w:spacing w:val="-16"/>
        </w:rPr>
        <w:t> </w:t>
      </w:r>
      <w:r>
        <w:rPr>
          <w:spacing w:val="-4"/>
        </w:rPr>
        <w:t>químicos,</w:t>
      </w:r>
      <w:r>
        <w:rPr>
          <w:spacing w:val="-16"/>
        </w:rPr>
        <w:t> </w:t>
      </w:r>
      <w:r>
        <w:rPr>
          <w:spacing w:val="-3"/>
        </w:rPr>
        <w:t>físicos</w:t>
      </w:r>
      <w:r>
        <w:rPr>
          <w:spacing w:val="-5"/>
        </w:rPr>
        <w:t> </w:t>
      </w:r>
      <w:r>
        <w:rPr/>
        <w:t>y</w:t>
      </w:r>
      <w:r>
        <w:rPr>
          <w:spacing w:val="-5"/>
        </w:rPr>
        <w:t> </w:t>
      </w:r>
      <w:r>
        <w:rPr>
          <w:spacing w:val="-4"/>
        </w:rPr>
        <w:t>biológicos. </w:t>
      </w:r>
      <w:r>
        <w:rPr/>
        <w:t>Dentro de los primeros destacan el </w:t>
      </w:r>
      <w:r>
        <w:rPr>
          <w:spacing w:val="-3"/>
        </w:rPr>
        <w:t>fuego, </w:t>
      </w:r>
      <w:r>
        <w:rPr/>
        <w:t>el agua y la luz. Entre los químicos se hallan el grado de contaminación atmosférica, sobre todo cuando los Archivos están cerca de zonas urbanas o industria- </w:t>
      </w:r>
      <w:r>
        <w:rPr>
          <w:spacing w:val="-3"/>
        </w:rPr>
        <w:t>les,</w:t>
      </w:r>
      <w:r>
        <w:rPr>
          <w:spacing w:val="-19"/>
        </w:rPr>
        <w:t> </w:t>
      </w:r>
      <w:r>
        <w:rPr/>
        <w:t>en</w:t>
      </w:r>
      <w:r>
        <w:rPr>
          <w:spacing w:val="-11"/>
        </w:rPr>
        <w:t> </w:t>
      </w:r>
      <w:r>
        <w:rPr/>
        <w:t>estos</w:t>
      </w:r>
      <w:r>
        <w:rPr>
          <w:spacing w:val="-11"/>
        </w:rPr>
        <w:t> </w:t>
      </w:r>
      <w:r>
        <w:rPr/>
        <w:t>casos</w:t>
      </w:r>
      <w:r>
        <w:rPr>
          <w:spacing w:val="-11"/>
        </w:rPr>
        <w:t> </w:t>
      </w:r>
      <w:r>
        <w:rPr/>
        <w:t>suele</w:t>
      </w:r>
      <w:r>
        <w:rPr>
          <w:spacing w:val="-11"/>
        </w:rPr>
        <w:t> </w:t>
      </w:r>
      <w:r>
        <w:rPr/>
        <w:t>ser</w:t>
      </w:r>
      <w:r>
        <w:rPr>
          <w:spacing w:val="-11"/>
        </w:rPr>
        <w:t> </w:t>
      </w:r>
      <w:r>
        <w:rPr/>
        <w:t>inevitable</w:t>
      </w:r>
      <w:r>
        <w:rPr>
          <w:spacing w:val="-11"/>
        </w:rPr>
        <w:t> </w:t>
      </w:r>
      <w:r>
        <w:rPr/>
        <w:t>la</w:t>
      </w:r>
      <w:r>
        <w:rPr>
          <w:spacing w:val="-11"/>
        </w:rPr>
        <w:t> </w:t>
      </w:r>
      <w:r>
        <w:rPr/>
        <w:t>instalación</w:t>
      </w:r>
      <w:r>
        <w:rPr>
          <w:spacing w:val="-11"/>
        </w:rPr>
        <w:t> </w:t>
      </w:r>
      <w:r>
        <w:rPr/>
        <w:t>de</w:t>
      </w:r>
      <w:r>
        <w:rPr>
          <w:spacing w:val="-11"/>
        </w:rPr>
        <w:t> </w:t>
      </w:r>
      <w:r>
        <w:rPr/>
        <w:t>filtros,</w:t>
      </w:r>
      <w:r>
        <w:rPr>
          <w:spacing w:val="-19"/>
        </w:rPr>
        <w:t> </w:t>
      </w:r>
      <w:r>
        <w:rPr/>
        <w:t>lavado y climatización en la inmisión del aire que proviene del </w:t>
      </w:r>
      <w:r>
        <w:rPr>
          <w:spacing w:val="-3"/>
        </w:rPr>
        <w:t>exterior. </w:t>
      </w:r>
      <w:r>
        <w:rPr/>
        <w:t>Finalmente, entre los factores biológicos se encuentra todo tipo de flora</w:t>
      </w:r>
      <w:r>
        <w:rPr>
          <w:spacing w:val="-2"/>
        </w:rPr>
        <w:t> </w:t>
      </w:r>
      <w:r>
        <w:rPr/>
        <w:t>(hongos)</w:t>
      </w:r>
      <w:r>
        <w:rPr>
          <w:spacing w:val="-2"/>
        </w:rPr>
        <w:t> </w:t>
      </w:r>
      <w:r>
        <w:rPr/>
        <w:t>y</w:t>
      </w:r>
      <w:r>
        <w:rPr>
          <w:spacing w:val="-2"/>
        </w:rPr>
        <w:t> </w:t>
      </w:r>
      <w:r>
        <w:rPr/>
        <w:t>fauna</w:t>
      </w:r>
      <w:r>
        <w:rPr>
          <w:spacing w:val="-2"/>
        </w:rPr>
        <w:t> </w:t>
      </w:r>
      <w:r>
        <w:rPr/>
        <w:t>(plagas,</w:t>
      </w:r>
      <w:r>
        <w:rPr>
          <w:spacing w:val="-12"/>
        </w:rPr>
        <w:t> </w:t>
      </w:r>
      <w:r>
        <w:rPr/>
        <w:t>roedores,</w:t>
      </w:r>
      <w:r>
        <w:rPr>
          <w:spacing w:val="-12"/>
        </w:rPr>
        <w:t> </w:t>
      </w:r>
      <w:r>
        <w:rPr>
          <w:spacing w:val="-3"/>
        </w:rPr>
        <w:t>aves,</w:t>
      </w:r>
      <w:r>
        <w:rPr>
          <w:spacing w:val="-12"/>
        </w:rPr>
        <w:t> </w:t>
      </w:r>
      <w:r>
        <w:rPr/>
        <w:t>insectos)</w:t>
      </w:r>
      <w:r>
        <w:rPr>
          <w:spacing w:val="-2"/>
        </w:rPr>
        <w:t> </w:t>
      </w:r>
      <w:r>
        <w:rPr/>
        <w:t>que</w:t>
      </w:r>
      <w:r>
        <w:rPr>
          <w:spacing w:val="-2"/>
        </w:rPr>
        <w:t> </w:t>
      </w:r>
      <w:r>
        <w:rPr/>
        <w:t>pueden cohabitar con los documentos (Roca,  </w:t>
      </w:r>
      <w:r>
        <w:rPr>
          <w:spacing w:val="3"/>
        </w:rPr>
        <w:t> </w:t>
      </w:r>
      <w:r>
        <w:rPr/>
        <w:t>1998).</w:t>
      </w:r>
    </w:p>
    <w:p>
      <w:pPr>
        <w:pStyle w:val="BodyText"/>
        <w:spacing w:line="264" w:lineRule="auto"/>
        <w:ind w:left="102" w:right="125" w:firstLine="283"/>
      </w:pPr>
      <w:r>
        <w:rPr/>
        <w:t>En suma, el edificio es el elemento fundamental para lograr la </w:t>
      </w:r>
      <w:r>
        <w:rPr>
          <w:spacing w:val="-3"/>
        </w:rPr>
        <w:t>conservación </w:t>
      </w:r>
      <w:r>
        <w:rPr/>
        <w:t>óptima de los documentos de </w:t>
      </w:r>
      <w:r>
        <w:rPr>
          <w:spacing w:val="-4"/>
        </w:rPr>
        <w:t>archivo. </w:t>
      </w:r>
      <w:r>
        <w:rPr/>
        <w:t>Así </w:t>
      </w:r>
      <w:r>
        <w:rPr>
          <w:spacing w:val="-4"/>
        </w:rPr>
        <w:t>pues, </w:t>
      </w:r>
      <w:r>
        <w:rPr/>
        <w:t>no </w:t>
      </w:r>
      <w:r>
        <w:rPr>
          <w:spacing w:val="-2"/>
        </w:rPr>
        <w:t>hay </w:t>
      </w:r>
      <w:r>
        <w:rPr/>
        <w:t>que perder de vista que es responsabilidad del archivista llamar la atención</w:t>
      </w:r>
      <w:r>
        <w:rPr>
          <w:spacing w:val="-6"/>
        </w:rPr>
        <w:t> </w:t>
      </w:r>
      <w:r>
        <w:rPr/>
        <w:t>de</w:t>
      </w:r>
      <w:r>
        <w:rPr>
          <w:spacing w:val="-6"/>
        </w:rPr>
        <w:t> </w:t>
      </w:r>
      <w:r>
        <w:rPr/>
        <w:t>las</w:t>
      </w:r>
      <w:r>
        <w:rPr>
          <w:spacing w:val="-6"/>
        </w:rPr>
        <w:t> </w:t>
      </w:r>
      <w:r>
        <w:rPr/>
        <w:t>autoridades</w:t>
      </w:r>
      <w:r>
        <w:rPr>
          <w:spacing w:val="-6"/>
        </w:rPr>
        <w:t> </w:t>
      </w:r>
      <w:r>
        <w:rPr/>
        <w:t>para</w:t>
      </w:r>
      <w:r>
        <w:rPr>
          <w:spacing w:val="-6"/>
        </w:rPr>
        <w:t> </w:t>
      </w:r>
      <w:r>
        <w:rPr/>
        <w:t>concientizar,</w:t>
      </w:r>
      <w:r>
        <w:rPr>
          <w:spacing w:val="-15"/>
        </w:rPr>
        <w:t> </w:t>
      </w:r>
      <w:r>
        <w:rPr/>
        <w:t>en</w:t>
      </w:r>
      <w:r>
        <w:rPr>
          <w:spacing w:val="-6"/>
        </w:rPr>
        <w:t> </w:t>
      </w:r>
      <w:r>
        <w:rPr/>
        <w:t>primer</w:t>
      </w:r>
      <w:r>
        <w:rPr>
          <w:spacing w:val="-6"/>
        </w:rPr>
        <w:t> </w:t>
      </w:r>
      <w:r>
        <w:rPr>
          <w:spacing w:val="-4"/>
        </w:rPr>
        <w:t>lugar,</w:t>
      </w:r>
      <w:r>
        <w:rPr>
          <w:spacing w:val="-15"/>
        </w:rPr>
        <w:t> </w:t>
      </w:r>
      <w:r>
        <w:rPr/>
        <w:t>de</w:t>
      </w:r>
      <w:r>
        <w:rPr>
          <w:spacing w:val="-6"/>
        </w:rPr>
        <w:t> </w:t>
      </w:r>
      <w:r>
        <w:rPr/>
        <w:t>la </w:t>
      </w:r>
      <w:r>
        <w:rPr>
          <w:spacing w:val="-3"/>
        </w:rPr>
        <w:t>importancia</w:t>
      </w:r>
      <w:r>
        <w:rPr>
          <w:spacing w:val="-8"/>
        </w:rPr>
        <w:t> </w:t>
      </w:r>
      <w:r>
        <w:rPr/>
        <w:t>de</w:t>
      </w:r>
      <w:r>
        <w:rPr>
          <w:spacing w:val="-8"/>
        </w:rPr>
        <w:t> </w:t>
      </w:r>
      <w:r>
        <w:rPr>
          <w:spacing w:val="-3"/>
        </w:rPr>
        <w:t>contar</w:t>
      </w:r>
      <w:r>
        <w:rPr>
          <w:spacing w:val="-8"/>
        </w:rPr>
        <w:t> </w:t>
      </w:r>
      <w:r>
        <w:rPr/>
        <w:t>con</w:t>
      </w:r>
      <w:r>
        <w:rPr>
          <w:spacing w:val="-8"/>
        </w:rPr>
        <w:t> </w:t>
      </w:r>
      <w:r>
        <w:rPr>
          <w:spacing w:val="-3"/>
        </w:rPr>
        <w:t>edificios</w:t>
      </w:r>
      <w:r>
        <w:rPr>
          <w:spacing w:val="-8"/>
        </w:rPr>
        <w:t> </w:t>
      </w:r>
      <w:r>
        <w:rPr>
          <w:spacing w:val="-4"/>
        </w:rPr>
        <w:t>para</w:t>
      </w:r>
      <w:r>
        <w:rPr>
          <w:spacing w:val="-19"/>
        </w:rPr>
        <w:t> </w:t>
      </w:r>
      <w:r>
        <w:rPr>
          <w:spacing w:val="-3"/>
        </w:rPr>
        <w:t>Archivos</w:t>
      </w:r>
      <w:r>
        <w:rPr>
          <w:spacing w:val="-8"/>
        </w:rPr>
        <w:t> </w:t>
      </w:r>
      <w:r>
        <w:rPr>
          <w:spacing w:val="-4"/>
        </w:rPr>
        <w:t>seguros,</w:t>
      </w:r>
      <w:r>
        <w:rPr>
          <w:spacing w:val="-18"/>
        </w:rPr>
        <w:t> </w:t>
      </w:r>
      <w:r>
        <w:rPr>
          <w:spacing w:val="-3"/>
        </w:rPr>
        <w:t>equipados </w:t>
      </w:r>
      <w:r>
        <w:rPr/>
        <w:t>y con las características idóneas para la adecuada conservación de los documentos </w:t>
      </w:r>
      <w:r>
        <w:rPr>
          <w:spacing w:val="-11"/>
        </w:rPr>
        <w:t>y, </w:t>
      </w:r>
      <w:r>
        <w:rPr/>
        <w:t>en segundo </w:t>
      </w:r>
      <w:r>
        <w:rPr>
          <w:spacing w:val="-3"/>
        </w:rPr>
        <w:t>lugar, </w:t>
      </w:r>
      <w:r>
        <w:rPr/>
        <w:t>sobre los costos económicos que implica proteger a los propios documentos para no tener que </w:t>
      </w:r>
      <w:r>
        <w:rPr>
          <w:w w:val="95"/>
        </w:rPr>
        <w:t>restaurarlos </w:t>
      </w:r>
      <w:r>
        <w:rPr>
          <w:spacing w:val="10"/>
          <w:w w:val="95"/>
        </w:rPr>
        <w:t> </w:t>
      </w:r>
      <w:r>
        <w:rPr>
          <w:w w:val="95"/>
        </w:rPr>
        <w:t>después.</w:t>
      </w:r>
    </w:p>
    <w:p>
      <w:pPr>
        <w:pStyle w:val="BodyText"/>
        <w:spacing w:line="264" w:lineRule="auto"/>
        <w:ind w:left="102" w:right="123" w:firstLine="283"/>
      </w:pPr>
      <w:r>
        <w:rPr/>
        <w:t>De acuerdo con lo que se ha dicho hasta este </w:t>
      </w:r>
      <w:r>
        <w:rPr>
          <w:spacing w:val="-3"/>
        </w:rPr>
        <w:t>momento,</w:t>
      </w:r>
      <w:r>
        <w:rPr>
          <w:spacing w:val="-36"/>
        </w:rPr>
        <w:t> </w:t>
      </w:r>
      <w:r>
        <w:rPr/>
        <w:t>significa- ría que la atribución que la Ley Federal de Transparencia y Acceso a la </w:t>
      </w:r>
      <w:r>
        <w:rPr>
          <w:spacing w:val="2"/>
        </w:rPr>
        <w:t>Información Pública Gubernamental </w:t>
      </w:r>
      <w:r>
        <w:rPr/>
        <w:t>le debiera </w:t>
      </w:r>
      <w:r>
        <w:rPr>
          <w:spacing w:val="3"/>
        </w:rPr>
        <w:t>encomendar</w:t>
      </w:r>
      <w:r>
        <w:rPr>
          <w:spacing w:val="54"/>
        </w:rPr>
        <w:t> </w:t>
      </w:r>
      <w:r>
        <w:rPr/>
        <w:t>al </w:t>
      </w:r>
      <w:r>
        <w:rPr>
          <w:spacing w:val="2"/>
        </w:rPr>
        <w:t>Comité </w:t>
      </w:r>
      <w:r>
        <w:rPr/>
        <w:t>de </w:t>
      </w:r>
      <w:r>
        <w:rPr>
          <w:spacing w:val="2"/>
        </w:rPr>
        <w:t>Información sería </w:t>
      </w:r>
      <w:r>
        <w:rPr/>
        <w:t>el </w:t>
      </w:r>
      <w:r>
        <w:rPr>
          <w:spacing w:val="2"/>
        </w:rPr>
        <w:t>establecimiento </w:t>
      </w:r>
      <w:r>
        <w:rPr/>
        <w:t>y </w:t>
      </w:r>
      <w:r>
        <w:rPr>
          <w:spacing w:val="3"/>
        </w:rPr>
        <w:t>supervisión</w:t>
      </w:r>
      <w:r>
        <w:rPr>
          <w:spacing w:val="54"/>
        </w:rPr>
        <w:t> </w:t>
      </w:r>
      <w:r>
        <w:rPr>
          <w:spacing w:val="2"/>
        </w:rPr>
        <w:t>de la </w:t>
      </w:r>
      <w:r>
        <w:rPr>
          <w:spacing w:val="4"/>
        </w:rPr>
        <w:t>aplicación </w:t>
      </w:r>
      <w:r>
        <w:rPr>
          <w:spacing w:val="2"/>
        </w:rPr>
        <w:t>de </w:t>
      </w:r>
      <w:r>
        <w:rPr>
          <w:spacing w:val="4"/>
        </w:rPr>
        <w:t>criterios específicos </w:t>
      </w:r>
      <w:r>
        <w:rPr>
          <w:spacing w:val="2"/>
        </w:rPr>
        <w:t>para la </w:t>
      </w:r>
      <w:r>
        <w:rPr>
          <w:spacing w:val="4"/>
        </w:rPr>
        <w:t>dependencia </w:t>
      </w:r>
      <w:r>
        <w:rPr/>
        <w:t>o </w:t>
      </w:r>
      <w:r>
        <w:rPr>
          <w:spacing w:val="2"/>
        </w:rPr>
        <w:t>entidad, </w:t>
      </w:r>
      <w:r>
        <w:rPr/>
        <w:t>en </w:t>
      </w:r>
      <w:r>
        <w:rPr>
          <w:spacing w:val="2"/>
        </w:rPr>
        <w:t>materia </w:t>
      </w:r>
      <w:r>
        <w:rPr/>
        <w:t>de </w:t>
      </w:r>
      <w:r>
        <w:rPr>
          <w:spacing w:val="2"/>
        </w:rPr>
        <w:t>organización </w:t>
      </w:r>
      <w:r>
        <w:rPr/>
        <w:t>de </w:t>
      </w:r>
      <w:r>
        <w:rPr>
          <w:spacing w:val="2"/>
        </w:rPr>
        <w:t>documentos administra- </w:t>
      </w:r>
      <w:r>
        <w:rPr/>
        <w:t>tivos, así </w:t>
      </w:r>
      <w:r>
        <w:rPr>
          <w:spacing w:val="2"/>
        </w:rPr>
        <w:t>como </w:t>
      </w:r>
      <w:r>
        <w:rPr/>
        <w:t>la </w:t>
      </w:r>
      <w:r>
        <w:rPr>
          <w:spacing w:val="2"/>
        </w:rPr>
        <w:t>conservación </w:t>
      </w:r>
      <w:r>
        <w:rPr/>
        <w:t>de Archivos, de </w:t>
      </w:r>
      <w:r>
        <w:rPr>
          <w:spacing w:val="2"/>
        </w:rPr>
        <w:t>conformidad </w:t>
      </w:r>
      <w:r>
        <w:rPr>
          <w:spacing w:val="3"/>
        </w:rPr>
        <w:t>con </w:t>
      </w:r>
      <w:r>
        <w:rPr/>
        <w:t>los </w:t>
      </w:r>
      <w:r>
        <w:rPr>
          <w:spacing w:val="2"/>
        </w:rPr>
        <w:t>lineamientos expedidos </w:t>
      </w:r>
      <w:r>
        <w:rPr/>
        <w:t>por el </w:t>
      </w:r>
      <w:r>
        <w:rPr>
          <w:spacing w:val="2"/>
        </w:rPr>
        <w:t>Instituto </w:t>
      </w:r>
      <w:r>
        <w:rPr/>
        <w:t>y el </w:t>
      </w:r>
      <w:r>
        <w:rPr>
          <w:spacing w:val="2"/>
        </w:rPr>
        <w:t>Archivo General  </w:t>
      </w:r>
      <w:r>
        <w:rPr/>
        <w:t>de  la  </w:t>
      </w:r>
      <w:r>
        <w:rPr>
          <w:spacing w:val="2"/>
        </w:rPr>
        <w:t>Nación, según</w:t>
      </w:r>
      <w:r>
        <w:rPr>
          <w:spacing w:val="-7"/>
        </w:rPr>
        <w:t> </w:t>
      </w:r>
      <w:r>
        <w:rPr>
          <w:spacing w:val="3"/>
        </w:rPr>
        <w:t>corresponda.</w:t>
      </w:r>
    </w:p>
    <w:p>
      <w:pPr>
        <w:spacing w:after="0" w:line="264" w:lineRule="auto"/>
        <w:sectPr>
          <w:pgSz w:w="8510" w:h="12190"/>
          <w:pgMar w:header="0" w:footer="865" w:top="920" w:bottom="1060" w:left="1060" w:right="920"/>
        </w:sectPr>
      </w:pPr>
    </w:p>
    <w:p>
      <w:pPr>
        <w:pStyle w:val="BodyText"/>
        <w:spacing w:line="261" w:lineRule="auto" w:before="51"/>
        <w:ind w:left="120" w:right="118" w:firstLine="283"/>
        <w:jc w:val="left"/>
      </w:pPr>
      <w:r>
        <w:rPr/>
        <w:t>Por otro lado, la Unidad de Enlace tendrá como funciones las siguientes:</w:t>
      </w:r>
    </w:p>
    <w:p>
      <w:pPr>
        <w:pStyle w:val="ListParagraph"/>
        <w:numPr>
          <w:ilvl w:val="0"/>
          <w:numId w:val="3"/>
        </w:numPr>
        <w:tabs>
          <w:tab w:pos="319" w:val="left" w:leader="none"/>
        </w:tabs>
        <w:spacing w:line="261" w:lineRule="auto" w:before="140" w:after="0"/>
        <w:ind w:left="318" w:right="100" w:hanging="198"/>
        <w:jc w:val="both"/>
        <w:rPr>
          <w:rFonts w:ascii="Times New Roman" w:hAnsi="Times New Roman"/>
          <w:sz w:val="22"/>
        </w:rPr>
      </w:pPr>
      <w:r>
        <w:rPr/>
        <w:pict>
          <v:line style="position:absolute;mso-position-horizontal-relative:page;mso-position-vertical-relative:paragraph;z-index:2512;mso-wrap-distance-left:0;mso-wrap-distance-right:0" from="51.023602pt,51.484241pt" to="136.062602pt,51.484241pt" stroked="true" strokeweight=".5pt" strokecolor="#000000">
            <w10:wrap type="topAndBottom"/>
          </v:line>
        </w:pict>
      </w:r>
      <w:r>
        <w:rPr>
          <w:sz w:val="22"/>
        </w:rPr>
        <w:t>Recabar y difundir la información a que se refiere el Artículo 7</w:t>
      </w:r>
      <w:r>
        <w:rPr>
          <w:position w:val="7"/>
          <w:sz w:val="13"/>
        </w:rPr>
        <w:t>2</w:t>
      </w:r>
      <w:r>
        <w:rPr>
          <w:sz w:val="22"/>
        </w:rPr>
        <w:t>, además</w:t>
      </w:r>
      <w:r>
        <w:rPr>
          <w:spacing w:val="-18"/>
          <w:sz w:val="22"/>
        </w:rPr>
        <w:t> </w:t>
      </w:r>
      <w:r>
        <w:rPr>
          <w:sz w:val="22"/>
        </w:rPr>
        <w:t>de</w:t>
      </w:r>
      <w:r>
        <w:rPr>
          <w:spacing w:val="-18"/>
          <w:sz w:val="22"/>
        </w:rPr>
        <w:t> </w:t>
      </w:r>
      <w:r>
        <w:rPr>
          <w:sz w:val="22"/>
        </w:rPr>
        <w:t>propiciar</w:t>
      </w:r>
      <w:r>
        <w:rPr>
          <w:spacing w:val="-18"/>
          <w:sz w:val="22"/>
        </w:rPr>
        <w:t> </w:t>
      </w:r>
      <w:r>
        <w:rPr>
          <w:sz w:val="22"/>
        </w:rPr>
        <w:t>que</w:t>
      </w:r>
      <w:r>
        <w:rPr>
          <w:spacing w:val="-18"/>
          <w:sz w:val="22"/>
        </w:rPr>
        <w:t> </w:t>
      </w:r>
      <w:r>
        <w:rPr>
          <w:sz w:val="22"/>
        </w:rPr>
        <w:t>las</w:t>
      </w:r>
      <w:r>
        <w:rPr>
          <w:spacing w:val="-18"/>
          <w:sz w:val="22"/>
        </w:rPr>
        <w:t> </w:t>
      </w:r>
      <w:r>
        <w:rPr>
          <w:sz w:val="22"/>
        </w:rPr>
        <w:t>unidades</w:t>
      </w:r>
      <w:r>
        <w:rPr>
          <w:spacing w:val="-18"/>
          <w:sz w:val="22"/>
        </w:rPr>
        <w:t> </w:t>
      </w:r>
      <w:r>
        <w:rPr>
          <w:sz w:val="22"/>
        </w:rPr>
        <w:t>administrativas</w:t>
      </w:r>
      <w:r>
        <w:rPr>
          <w:spacing w:val="-18"/>
          <w:sz w:val="22"/>
        </w:rPr>
        <w:t> </w:t>
      </w:r>
      <w:r>
        <w:rPr>
          <w:sz w:val="22"/>
        </w:rPr>
        <w:t>la</w:t>
      </w:r>
      <w:r>
        <w:rPr>
          <w:spacing w:val="-18"/>
          <w:sz w:val="22"/>
        </w:rPr>
        <w:t> </w:t>
      </w:r>
      <w:r>
        <w:rPr>
          <w:sz w:val="22"/>
        </w:rPr>
        <w:t>actualicen periódicamente.</w:t>
      </w:r>
    </w:p>
    <w:p>
      <w:pPr>
        <w:spacing w:line="256" w:lineRule="auto" w:before="14"/>
        <w:ind w:left="120" w:right="104" w:firstLine="0"/>
        <w:jc w:val="both"/>
        <w:rPr>
          <w:sz w:val="16"/>
        </w:rPr>
      </w:pPr>
      <w:r>
        <w:rPr>
          <w:w w:val="105"/>
          <w:position w:val="6"/>
          <w:sz w:val="9"/>
        </w:rPr>
        <w:t>2 </w:t>
      </w:r>
      <w:r>
        <w:rPr>
          <w:w w:val="105"/>
          <w:sz w:val="16"/>
        </w:rPr>
        <w:t>Artículo</w:t>
      </w:r>
      <w:r>
        <w:rPr>
          <w:spacing w:val="-8"/>
          <w:w w:val="105"/>
          <w:sz w:val="16"/>
        </w:rPr>
        <w:t> </w:t>
      </w:r>
      <w:r>
        <w:rPr>
          <w:w w:val="105"/>
          <w:sz w:val="16"/>
        </w:rPr>
        <w:t>7.</w:t>
      </w:r>
      <w:r>
        <w:rPr>
          <w:spacing w:val="-15"/>
          <w:w w:val="105"/>
          <w:sz w:val="16"/>
        </w:rPr>
        <w:t> </w:t>
      </w:r>
      <w:r>
        <w:rPr>
          <w:w w:val="105"/>
          <w:sz w:val="16"/>
        </w:rPr>
        <w:t>Con</w:t>
      </w:r>
      <w:r>
        <w:rPr>
          <w:spacing w:val="-8"/>
          <w:w w:val="105"/>
          <w:sz w:val="16"/>
        </w:rPr>
        <w:t> </w:t>
      </w:r>
      <w:r>
        <w:rPr>
          <w:w w:val="105"/>
          <w:sz w:val="16"/>
        </w:rPr>
        <w:t>excepción</w:t>
      </w:r>
      <w:r>
        <w:rPr>
          <w:spacing w:val="-8"/>
          <w:w w:val="105"/>
          <w:sz w:val="16"/>
        </w:rPr>
        <w:t> </w:t>
      </w:r>
      <w:r>
        <w:rPr>
          <w:w w:val="105"/>
          <w:sz w:val="16"/>
        </w:rPr>
        <w:t>de</w:t>
      </w:r>
      <w:r>
        <w:rPr>
          <w:spacing w:val="-8"/>
          <w:w w:val="105"/>
          <w:sz w:val="16"/>
        </w:rPr>
        <w:t> </w:t>
      </w:r>
      <w:r>
        <w:rPr>
          <w:w w:val="105"/>
          <w:sz w:val="16"/>
        </w:rPr>
        <w:t>la</w:t>
      </w:r>
      <w:r>
        <w:rPr>
          <w:spacing w:val="-8"/>
          <w:w w:val="105"/>
          <w:sz w:val="16"/>
        </w:rPr>
        <w:t> </w:t>
      </w:r>
      <w:r>
        <w:rPr>
          <w:w w:val="105"/>
          <w:sz w:val="16"/>
        </w:rPr>
        <w:t>información</w:t>
      </w:r>
      <w:r>
        <w:rPr>
          <w:spacing w:val="-8"/>
          <w:w w:val="105"/>
          <w:sz w:val="16"/>
        </w:rPr>
        <w:t> </w:t>
      </w:r>
      <w:r>
        <w:rPr>
          <w:w w:val="105"/>
          <w:sz w:val="16"/>
        </w:rPr>
        <w:t>reservada</w:t>
      </w:r>
      <w:r>
        <w:rPr>
          <w:spacing w:val="-8"/>
          <w:w w:val="105"/>
          <w:sz w:val="16"/>
        </w:rPr>
        <w:t> </w:t>
      </w:r>
      <w:r>
        <w:rPr>
          <w:w w:val="105"/>
          <w:sz w:val="16"/>
        </w:rPr>
        <w:t>o</w:t>
      </w:r>
      <w:r>
        <w:rPr>
          <w:spacing w:val="-8"/>
          <w:w w:val="105"/>
          <w:sz w:val="16"/>
        </w:rPr>
        <w:t> </w:t>
      </w:r>
      <w:r>
        <w:rPr>
          <w:w w:val="105"/>
          <w:sz w:val="16"/>
        </w:rPr>
        <w:t>confidencial</w:t>
      </w:r>
      <w:r>
        <w:rPr>
          <w:spacing w:val="-8"/>
          <w:w w:val="105"/>
          <w:sz w:val="16"/>
        </w:rPr>
        <w:t> </w:t>
      </w:r>
      <w:r>
        <w:rPr>
          <w:w w:val="105"/>
          <w:sz w:val="16"/>
        </w:rPr>
        <w:t>prevista</w:t>
      </w:r>
      <w:r>
        <w:rPr>
          <w:spacing w:val="-8"/>
          <w:w w:val="105"/>
          <w:sz w:val="16"/>
        </w:rPr>
        <w:t> </w:t>
      </w:r>
      <w:r>
        <w:rPr>
          <w:w w:val="105"/>
          <w:sz w:val="16"/>
        </w:rPr>
        <w:t>en</w:t>
      </w:r>
      <w:r>
        <w:rPr>
          <w:spacing w:val="-8"/>
          <w:w w:val="105"/>
          <w:sz w:val="16"/>
        </w:rPr>
        <w:t> </w:t>
      </w:r>
      <w:r>
        <w:rPr>
          <w:w w:val="105"/>
          <w:sz w:val="16"/>
        </w:rPr>
        <w:t>esta</w:t>
      </w:r>
      <w:r>
        <w:rPr>
          <w:spacing w:val="-8"/>
          <w:w w:val="105"/>
          <w:sz w:val="16"/>
        </w:rPr>
        <w:t> </w:t>
      </w:r>
      <w:r>
        <w:rPr>
          <w:spacing w:val="-5"/>
          <w:w w:val="105"/>
          <w:sz w:val="16"/>
        </w:rPr>
        <w:t>Ley, </w:t>
      </w:r>
      <w:r>
        <w:rPr>
          <w:w w:val="105"/>
          <w:sz w:val="16"/>
        </w:rPr>
        <w:t>los</w:t>
      </w:r>
      <w:r>
        <w:rPr>
          <w:spacing w:val="-6"/>
          <w:w w:val="105"/>
          <w:sz w:val="16"/>
        </w:rPr>
        <w:t> </w:t>
      </w:r>
      <w:r>
        <w:rPr>
          <w:w w:val="105"/>
          <w:sz w:val="16"/>
        </w:rPr>
        <w:t>sujetos</w:t>
      </w:r>
      <w:r>
        <w:rPr>
          <w:spacing w:val="-6"/>
          <w:w w:val="105"/>
          <w:sz w:val="16"/>
        </w:rPr>
        <w:t> </w:t>
      </w:r>
      <w:r>
        <w:rPr>
          <w:w w:val="105"/>
          <w:sz w:val="16"/>
        </w:rPr>
        <w:t>obligados</w:t>
      </w:r>
      <w:r>
        <w:rPr>
          <w:spacing w:val="-6"/>
          <w:w w:val="105"/>
          <w:sz w:val="16"/>
        </w:rPr>
        <w:t> </w:t>
      </w:r>
      <w:r>
        <w:rPr>
          <w:w w:val="105"/>
          <w:sz w:val="16"/>
        </w:rPr>
        <w:t>deberán</w:t>
      </w:r>
      <w:r>
        <w:rPr>
          <w:spacing w:val="-6"/>
          <w:w w:val="105"/>
          <w:sz w:val="16"/>
        </w:rPr>
        <w:t> </w:t>
      </w:r>
      <w:r>
        <w:rPr>
          <w:w w:val="105"/>
          <w:sz w:val="16"/>
        </w:rPr>
        <w:t>poner</w:t>
      </w:r>
      <w:r>
        <w:rPr>
          <w:spacing w:val="-6"/>
          <w:w w:val="105"/>
          <w:sz w:val="16"/>
        </w:rPr>
        <w:t> </w:t>
      </w:r>
      <w:r>
        <w:rPr>
          <w:w w:val="105"/>
          <w:sz w:val="16"/>
        </w:rPr>
        <w:t>a</w:t>
      </w:r>
      <w:r>
        <w:rPr>
          <w:spacing w:val="-6"/>
          <w:w w:val="105"/>
          <w:sz w:val="16"/>
        </w:rPr>
        <w:t> </w:t>
      </w:r>
      <w:r>
        <w:rPr>
          <w:w w:val="105"/>
          <w:sz w:val="16"/>
        </w:rPr>
        <w:t>disposición</w:t>
      </w:r>
      <w:r>
        <w:rPr>
          <w:spacing w:val="-6"/>
          <w:w w:val="105"/>
          <w:sz w:val="16"/>
        </w:rPr>
        <w:t> </w:t>
      </w:r>
      <w:r>
        <w:rPr>
          <w:w w:val="105"/>
          <w:sz w:val="16"/>
        </w:rPr>
        <w:t>del</w:t>
      </w:r>
      <w:r>
        <w:rPr>
          <w:spacing w:val="-6"/>
          <w:w w:val="105"/>
          <w:sz w:val="16"/>
        </w:rPr>
        <w:t> </w:t>
      </w:r>
      <w:r>
        <w:rPr>
          <w:w w:val="105"/>
          <w:sz w:val="16"/>
        </w:rPr>
        <w:t>público</w:t>
      </w:r>
      <w:r>
        <w:rPr>
          <w:spacing w:val="-6"/>
          <w:w w:val="105"/>
          <w:sz w:val="16"/>
        </w:rPr>
        <w:t> </w:t>
      </w:r>
      <w:r>
        <w:rPr>
          <w:w w:val="105"/>
          <w:sz w:val="16"/>
        </w:rPr>
        <w:t>y</w:t>
      </w:r>
      <w:r>
        <w:rPr>
          <w:spacing w:val="-6"/>
          <w:w w:val="105"/>
          <w:sz w:val="16"/>
        </w:rPr>
        <w:t> </w:t>
      </w:r>
      <w:r>
        <w:rPr>
          <w:w w:val="105"/>
          <w:sz w:val="16"/>
        </w:rPr>
        <w:t>actualizar,</w:t>
      </w:r>
      <w:r>
        <w:rPr>
          <w:spacing w:val="-12"/>
          <w:w w:val="105"/>
          <w:sz w:val="16"/>
        </w:rPr>
        <w:t> </w:t>
      </w:r>
      <w:r>
        <w:rPr>
          <w:w w:val="105"/>
          <w:sz w:val="16"/>
        </w:rPr>
        <w:t>en</w:t>
      </w:r>
      <w:r>
        <w:rPr>
          <w:spacing w:val="-6"/>
          <w:w w:val="105"/>
          <w:sz w:val="16"/>
        </w:rPr>
        <w:t> </w:t>
      </w:r>
      <w:r>
        <w:rPr>
          <w:w w:val="105"/>
          <w:sz w:val="16"/>
        </w:rPr>
        <w:t>los</w:t>
      </w:r>
      <w:r>
        <w:rPr>
          <w:spacing w:val="-6"/>
          <w:w w:val="105"/>
          <w:sz w:val="16"/>
        </w:rPr>
        <w:t> </w:t>
      </w:r>
      <w:r>
        <w:rPr>
          <w:w w:val="105"/>
          <w:sz w:val="16"/>
        </w:rPr>
        <w:t>términos del Reglamento y los lineamientos que expida el Instituto o la instancia equivalente a</w:t>
      </w:r>
      <w:r>
        <w:rPr>
          <w:spacing w:val="-16"/>
          <w:w w:val="105"/>
          <w:sz w:val="16"/>
        </w:rPr>
        <w:t> </w:t>
      </w:r>
      <w:r>
        <w:rPr>
          <w:w w:val="105"/>
          <w:sz w:val="16"/>
        </w:rPr>
        <w:t>que se refiere el Artículo 61, entre otra, la información</w:t>
      </w:r>
      <w:r>
        <w:rPr>
          <w:spacing w:val="-3"/>
          <w:w w:val="105"/>
          <w:sz w:val="16"/>
        </w:rPr>
        <w:t> </w:t>
      </w:r>
      <w:r>
        <w:rPr>
          <w:w w:val="105"/>
          <w:sz w:val="16"/>
        </w:rPr>
        <w:t>siguiente:</w:t>
      </w:r>
    </w:p>
    <w:p>
      <w:pPr>
        <w:pStyle w:val="ListParagraph"/>
        <w:numPr>
          <w:ilvl w:val="0"/>
          <w:numId w:val="26"/>
        </w:numPr>
        <w:tabs>
          <w:tab w:pos="800" w:val="left" w:leader="none"/>
          <w:tab w:pos="801" w:val="left" w:leader="none"/>
        </w:tabs>
        <w:spacing w:line="187" w:lineRule="exact" w:before="0" w:after="0"/>
        <w:ind w:left="800" w:right="0" w:hanging="453"/>
        <w:jc w:val="left"/>
        <w:rPr>
          <w:sz w:val="16"/>
        </w:rPr>
      </w:pPr>
      <w:r>
        <w:rPr>
          <w:w w:val="105"/>
          <w:sz w:val="16"/>
        </w:rPr>
        <w:t>Su estructura</w:t>
      </w:r>
      <w:r>
        <w:rPr>
          <w:spacing w:val="-8"/>
          <w:w w:val="105"/>
          <w:sz w:val="16"/>
        </w:rPr>
        <w:t> </w:t>
      </w:r>
      <w:r>
        <w:rPr>
          <w:w w:val="105"/>
          <w:sz w:val="16"/>
        </w:rPr>
        <w:t>orgánica.</w:t>
      </w:r>
    </w:p>
    <w:p>
      <w:pPr>
        <w:pStyle w:val="ListParagraph"/>
        <w:numPr>
          <w:ilvl w:val="0"/>
          <w:numId w:val="26"/>
        </w:numPr>
        <w:tabs>
          <w:tab w:pos="800" w:val="left" w:leader="none"/>
          <w:tab w:pos="801" w:val="left" w:leader="none"/>
        </w:tabs>
        <w:spacing w:line="240" w:lineRule="auto" w:before="12" w:after="0"/>
        <w:ind w:left="800" w:right="0" w:hanging="453"/>
        <w:jc w:val="left"/>
        <w:rPr>
          <w:sz w:val="16"/>
        </w:rPr>
      </w:pPr>
      <w:r>
        <w:rPr>
          <w:w w:val="105"/>
          <w:sz w:val="16"/>
        </w:rPr>
        <w:t>Las facultades de cada unidad</w:t>
      </w:r>
      <w:r>
        <w:rPr>
          <w:spacing w:val="-17"/>
          <w:w w:val="105"/>
          <w:sz w:val="16"/>
        </w:rPr>
        <w:t> </w:t>
      </w:r>
      <w:r>
        <w:rPr>
          <w:w w:val="105"/>
          <w:sz w:val="16"/>
        </w:rPr>
        <w:t>administrativa.</w:t>
      </w:r>
    </w:p>
    <w:p>
      <w:pPr>
        <w:pStyle w:val="ListParagraph"/>
        <w:numPr>
          <w:ilvl w:val="0"/>
          <w:numId w:val="26"/>
        </w:numPr>
        <w:tabs>
          <w:tab w:pos="801" w:val="left" w:leader="none"/>
        </w:tabs>
        <w:spacing w:line="256" w:lineRule="auto" w:before="12" w:after="0"/>
        <w:ind w:left="800" w:right="111" w:hanging="453"/>
        <w:jc w:val="both"/>
        <w:rPr>
          <w:sz w:val="16"/>
        </w:rPr>
      </w:pPr>
      <w:r>
        <w:rPr>
          <w:w w:val="105"/>
          <w:sz w:val="16"/>
        </w:rPr>
        <w:t>El directorio de servidores públicos, desde el nivel de jefe de departamento o </w:t>
      </w:r>
      <w:r>
        <w:rPr>
          <w:sz w:val="16"/>
        </w:rPr>
        <w:t>sus</w:t>
      </w:r>
      <w:r>
        <w:rPr>
          <w:spacing w:val="26"/>
          <w:sz w:val="16"/>
        </w:rPr>
        <w:t> </w:t>
      </w:r>
      <w:r>
        <w:rPr>
          <w:sz w:val="16"/>
        </w:rPr>
        <w:t>equivalentes.</w:t>
      </w:r>
    </w:p>
    <w:p>
      <w:pPr>
        <w:pStyle w:val="ListParagraph"/>
        <w:numPr>
          <w:ilvl w:val="0"/>
          <w:numId w:val="26"/>
        </w:numPr>
        <w:tabs>
          <w:tab w:pos="801" w:val="left" w:leader="none"/>
        </w:tabs>
        <w:spacing w:line="256" w:lineRule="auto" w:before="0" w:after="0"/>
        <w:ind w:left="800" w:right="111" w:hanging="453"/>
        <w:jc w:val="both"/>
        <w:rPr>
          <w:sz w:val="16"/>
        </w:rPr>
      </w:pPr>
      <w:r>
        <w:rPr>
          <w:w w:val="105"/>
          <w:sz w:val="16"/>
        </w:rPr>
        <w:t>La remuneración mensual por puesto, incluso el sistema de compensación, se- gún</w:t>
      </w:r>
      <w:r>
        <w:rPr>
          <w:spacing w:val="-14"/>
          <w:w w:val="105"/>
          <w:sz w:val="16"/>
        </w:rPr>
        <w:t> </w:t>
      </w:r>
      <w:r>
        <w:rPr>
          <w:w w:val="105"/>
          <w:sz w:val="16"/>
        </w:rPr>
        <w:t>lo</w:t>
      </w:r>
      <w:r>
        <w:rPr>
          <w:spacing w:val="-14"/>
          <w:w w:val="105"/>
          <w:sz w:val="16"/>
        </w:rPr>
        <w:t> </w:t>
      </w:r>
      <w:r>
        <w:rPr>
          <w:w w:val="105"/>
          <w:sz w:val="16"/>
        </w:rPr>
        <w:t>establezcan</w:t>
      </w:r>
      <w:r>
        <w:rPr>
          <w:spacing w:val="-14"/>
          <w:w w:val="105"/>
          <w:sz w:val="16"/>
        </w:rPr>
        <w:t> </w:t>
      </w:r>
      <w:r>
        <w:rPr>
          <w:w w:val="105"/>
          <w:sz w:val="16"/>
        </w:rPr>
        <w:t>las</w:t>
      </w:r>
      <w:r>
        <w:rPr>
          <w:spacing w:val="-14"/>
          <w:w w:val="105"/>
          <w:sz w:val="16"/>
        </w:rPr>
        <w:t> </w:t>
      </w:r>
      <w:r>
        <w:rPr>
          <w:w w:val="105"/>
          <w:sz w:val="16"/>
        </w:rPr>
        <w:t>disposiciones</w:t>
      </w:r>
      <w:r>
        <w:rPr>
          <w:spacing w:val="-14"/>
          <w:w w:val="105"/>
          <w:sz w:val="16"/>
        </w:rPr>
        <w:t> </w:t>
      </w:r>
      <w:r>
        <w:rPr>
          <w:w w:val="105"/>
          <w:sz w:val="16"/>
        </w:rPr>
        <w:t>correspondientes.</w:t>
      </w:r>
    </w:p>
    <w:p>
      <w:pPr>
        <w:pStyle w:val="ListParagraph"/>
        <w:numPr>
          <w:ilvl w:val="0"/>
          <w:numId w:val="26"/>
        </w:numPr>
        <w:tabs>
          <w:tab w:pos="801" w:val="left" w:leader="none"/>
        </w:tabs>
        <w:spacing w:line="256" w:lineRule="auto" w:before="0" w:after="0"/>
        <w:ind w:left="800" w:right="111" w:hanging="453"/>
        <w:jc w:val="both"/>
        <w:rPr>
          <w:sz w:val="16"/>
        </w:rPr>
      </w:pPr>
      <w:r>
        <w:rPr>
          <w:w w:val="105"/>
          <w:sz w:val="16"/>
        </w:rPr>
        <w:t>El domicilio de la unidad de enlace, además de la dirección electrónica donde podrán</w:t>
      </w:r>
      <w:r>
        <w:rPr>
          <w:spacing w:val="-7"/>
          <w:w w:val="105"/>
          <w:sz w:val="16"/>
        </w:rPr>
        <w:t> </w:t>
      </w:r>
      <w:r>
        <w:rPr>
          <w:w w:val="105"/>
          <w:sz w:val="16"/>
        </w:rPr>
        <w:t>recibirse</w:t>
      </w:r>
      <w:r>
        <w:rPr>
          <w:spacing w:val="-7"/>
          <w:w w:val="105"/>
          <w:sz w:val="16"/>
        </w:rPr>
        <w:t> </w:t>
      </w:r>
      <w:r>
        <w:rPr>
          <w:w w:val="105"/>
          <w:sz w:val="16"/>
        </w:rPr>
        <w:t>las</w:t>
      </w:r>
      <w:r>
        <w:rPr>
          <w:spacing w:val="-7"/>
          <w:w w:val="105"/>
          <w:sz w:val="16"/>
        </w:rPr>
        <w:t> </w:t>
      </w:r>
      <w:r>
        <w:rPr>
          <w:w w:val="105"/>
          <w:sz w:val="16"/>
        </w:rPr>
        <w:t>solicitudes</w:t>
      </w:r>
      <w:r>
        <w:rPr>
          <w:spacing w:val="-7"/>
          <w:w w:val="105"/>
          <w:sz w:val="16"/>
        </w:rPr>
        <w:t> </w:t>
      </w:r>
      <w:r>
        <w:rPr>
          <w:w w:val="105"/>
          <w:sz w:val="16"/>
        </w:rPr>
        <w:t>para</w:t>
      </w:r>
      <w:r>
        <w:rPr>
          <w:spacing w:val="-7"/>
          <w:w w:val="105"/>
          <w:sz w:val="16"/>
        </w:rPr>
        <w:t> </w:t>
      </w:r>
      <w:r>
        <w:rPr>
          <w:w w:val="105"/>
          <w:sz w:val="16"/>
        </w:rPr>
        <w:t>obtener</w:t>
      </w:r>
      <w:r>
        <w:rPr>
          <w:spacing w:val="-7"/>
          <w:w w:val="105"/>
          <w:sz w:val="16"/>
        </w:rPr>
        <w:t> </w:t>
      </w:r>
      <w:r>
        <w:rPr>
          <w:w w:val="105"/>
          <w:sz w:val="16"/>
        </w:rPr>
        <w:t>la</w:t>
      </w:r>
      <w:r>
        <w:rPr>
          <w:spacing w:val="-7"/>
          <w:w w:val="105"/>
          <w:sz w:val="16"/>
        </w:rPr>
        <w:t> </w:t>
      </w:r>
      <w:r>
        <w:rPr>
          <w:w w:val="105"/>
          <w:sz w:val="16"/>
        </w:rPr>
        <w:t>información.</w:t>
      </w:r>
    </w:p>
    <w:p>
      <w:pPr>
        <w:pStyle w:val="ListParagraph"/>
        <w:numPr>
          <w:ilvl w:val="0"/>
          <w:numId w:val="26"/>
        </w:numPr>
        <w:tabs>
          <w:tab w:pos="801" w:val="left" w:leader="none"/>
        </w:tabs>
        <w:spacing w:line="256" w:lineRule="auto" w:before="0" w:after="0"/>
        <w:ind w:left="800" w:right="112" w:hanging="453"/>
        <w:jc w:val="both"/>
        <w:rPr>
          <w:sz w:val="16"/>
        </w:rPr>
      </w:pPr>
      <w:r>
        <w:rPr>
          <w:sz w:val="16"/>
        </w:rPr>
        <w:t>Las metas y objetivos de las unidades administrativas de conformidad con sus programas</w:t>
      </w:r>
      <w:r>
        <w:rPr>
          <w:spacing w:val="23"/>
          <w:sz w:val="16"/>
        </w:rPr>
        <w:t> </w:t>
      </w:r>
      <w:r>
        <w:rPr>
          <w:sz w:val="16"/>
        </w:rPr>
        <w:t>operativos.</w:t>
      </w:r>
    </w:p>
    <w:p>
      <w:pPr>
        <w:pStyle w:val="ListParagraph"/>
        <w:numPr>
          <w:ilvl w:val="0"/>
          <w:numId w:val="26"/>
        </w:numPr>
        <w:tabs>
          <w:tab w:pos="800" w:val="left" w:leader="none"/>
          <w:tab w:pos="801" w:val="left" w:leader="none"/>
        </w:tabs>
        <w:spacing w:line="187" w:lineRule="exact" w:before="0" w:after="0"/>
        <w:ind w:left="800" w:right="0" w:hanging="453"/>
        <w:jc w:val="left"/>
        <w:rPr>
          <w:sz w:val="16"/>
        </w:rPr>
      </w:pPr>
      <w:r>
        <w:rPr>
          <w:w w:val="105"/>
          <w:sz w:val="16"/>
        </w:rPr>
        <w:t>Los servicios que</w:t>
      </w:r>
      <w:r>
        <w:rPr>
          <w:spacing w:val="2"/>
          <w:w w:val="105"/>
          <w:sz w:val="16"/>
        </w:rPr>
        <w:t> </w:t>
      </w:r>
      <w:r>
        <w:rPr>
          <w:w w:val="105"/>
          <w:sz w:val="16"/>
        </w:rPr>
        <w:t>ofrecen.</w:t>
      </w:r>
    </w:p>
    <w:p>
      <w:pPr>
        <w:pStyle w:val="ListParagraph"/>
        <w:numPr>
          <w:ilvl w:val="0"/>
          <w:numId w:val="26"/>
        </w:numPr>
        <w:tabs>
          <w:tab w:pos="801" w:val="left" w:leader="none"/>
        </w:tabs>
        <w:spacing w:line="256" w:lineRule="auto" w:before="12" w:after="0"/>
        <w:ind w:left="800" w:right="111" w:hanging="453"/>
        <w:jc w:val="both"/>
        <w:rPr>
          <w:sz w:val="16"/>
        </w:rPr>
      </w:pPr>
      <w:r>
        <w:rPr>
          <w:w w:val="105"/>
          <w:sz w:val="16"/>
        </w:rPr>
        <w:t>Los trámites, requisitos y formatos. En caso de que se encuentren inscritos en  el Registro Federal de </w:t>
      </w:r>
      <w:r>
        <w:rPr>
          <w:spacing w:val="-3"/>
          <w:w w:val="105"/>
          <w:sz w:val="16"/>
        </w:rPr>
        <w:t>Trámites </w:t>
      </w:r>
      <w:r>
        <w:rPr>
          <w:w w:val="105"/>
          <w:sz w:val="16"/>
        </w:rPr>
        <w:t>y Servicios o en el Registro que para la materia fiscal</w:t>
      </w:r>
      <w:r>
        <w:rPr>
          <w:spacing w:val="-5"/>
          <w:w w:val="105"/>
          <w:sz w:val="16"/>
        </w:rPr>
        <w:t> </w:t>
      </w:r>
      <w:r>
        <w:rPr>
          <w:w w:val="105"/>
          <w:sz w:val="16"/>
        </w:rPr>
        <w:t>establezca</w:t>
      </w:r>
      <w:r>
        <w:rPr>
          <w:spacing w:val="-5"/>
          <w:w w:val="105"/>
          <w:sz w:val="16"/>
        </w:rPr>
        <w:t> </w:t>
      </w:r>
      <w:r>
        <w:rPr>
          <w:w w:val="105"/>
          <w:sz w:val="16"/>
        </w:rPr>
        <w:t>la</w:t>
      </w:r>
      <w:r>
        <w:rPr>
          <w:spacing w:val="-5"/>
          <w:w w:val="105"/>
          <w:sz w:val="16"/>
        </w:rPr>
        <w:t> </w:t>
      </w:r>
      <w:r>
        <w:rPr>
          <w:w w:val="105"/>
          <w:sz w:val="16"/>
        </w:rPr>
        <w:t>Secretaría</w:t>
      </w:r>
      <w:r>
        <w:rPr>
          <w:spacing w:val="-5"/>
          <w:w w:val="105"/>
          <w:sz w:val="16"/>
        </w:rPr>
        <w:t> </w:t>
      </w:r>
      <w:r>
        <w:rPr>
          <w:w w:val="105"/>
          <w:sz w:val="16"/>
        </w:rPr>
        <w:t>de</w:t>
      </w:r>
      <w:r>
        <w:rPr>
          <w:spacing w:val="-5"/>
          <w:w w:val="105"/>
          <w:sz w:val="16"/>
        </w:rPr>
        <w:t> </w:t>
      </w:r>
      <w:r>
        <w:rPr>
          <w:w w:val="105"/>
          <w:sz w:val="16"/>
        </w:rPr>
        <w:t>Hacienda</w:t>
      </w:r>
      <w:r>
        <w:rPr>
          <w:spacing w:val="-5"/>
          <w:w w:val="105"/>
          <w:sz w:val="16"/>
        </w:rPr>
        <w:t> </w:t>
      </w:r>
      <w:r>
        <w:rPr>
          <w:w w:val="105"/>
          <w:sz w:val="16"/>
        </w:rPr>
        <w:t>y</w:t>
      </w:r>
      <w:r>
        <w:rPr>
          <w:spacing w:val="-5"/>
          <w:w w:val="105"/>
          <w:sz w:val="16"/>
        </w:rPr>
        <w:t> </w:t>
      </w:r>
      <w:r>
        <w:rPr>
          <w:w w:val="105"/>
          <w:sz w:val="16"/>
        </w:rPr>
        <w:t>Crédito</w:t>
      </w:r>
      <w:r>
        <w:rPr>
          <w:spacing w:val="-5"/>
          <w:w w:val="105"/>
          <w:sz w:val="16"/>
        </w:rPr>
        <w:t> </w:t>
      </w:r>
      <w:r>
        <w:rPr>
          <w:w w:val="105"/>
          <w:sz w:val="16"/>
        </w:rPr>
        <w:t>Público,</w:t>
      </w:r>
      <w:r>
        <w:rPr>
          <w:spacing w:val="-12"/>
          <w:w w:val="105"/>
          <w:sz w:val="16"/>
        </w:rPr>
        <w:t> </w:t>
      </w:r>
      <w:r>
        <w:rPr>
          <w:w w:val="105"/>
          <w:sz w:val="16"/>
        </w:rPr>
        <w:t>deberán</w:t>
      </w:r>
      <w:r>
        <w:rPr>
          <w:spacing w:val="-5"/>
          <w:w w:val="105"/>
          <w:sz w:val="16"/>
        </w:rPr>
        <w:t> </w:t>
      </w:r>
      <w:r>
        <w:rPr>
          <w:w w:val="105"/>
          <w:sz w:val="16"/>
        </w:rPr>
        <w:t>publicarse tal y como se</w:t>
      </w:r>
      <w:r>
        <w:rPr>
          <w:spacing w:val="-15"/>
          <w:w w:val="105"/>
          <w:sz w:val="16"/>
        </w:rPr>
        <w:t> </w:t>
      </w:r>
      <w:r>
        <w:rPr>
          <w:w w:val="105"/>
          <w:sz w:val="16"/>
        </w:rPr>
        <w:t>registraron.</w:t>
      </w:r>
    </w:p>
    <w:p>
      <w:pPr>
        <w:pStyle w:val="ListParagraph"/>
        <w:numPr>
          <w:ilvl w:val="0"/>
          <w:numId w:val="26"/>
        </w:numPr>
        <w:tabs>
          <w:tab w:pos="801" w:val="left" w:leader="none"/>
        </w:tabs>
        <w:spacing w:line="256" w:lineRule="auto" w:before="0" w:after="0"/>
        <w:ind w:left="800" w:right="111" w:hanging="453"/>
        <w:jc w:val="both"/>
        <w:rPr>
          <w:sz w:val="16"/>
        </w:rPr>
      </w:pPr>
      <w:r>
        <w:rPr>
          <w:w w:val="105"/>
          <w:sz w:val="16"/>
        </w:rPr>
        <w:t>La información sobre el presupuesto asignado, así como los informes sobre su ejecución, en los términos que establezca el Presupuesto de Egresos de la Fede- ración. En el caso del Ejecutivo Federal, dicha información será proporcionada respecto de cada dependencia y entidad por la Secretaría de Hacienda y</w:t>
      </w:r>
      <w:r>
        <w:rPr>
          <w:spacing w:val="-25"/>
          <w:w w:val="105"/>
          <w:sz w:val="16"/>
        </w:rPr>
        <w:t> </w:t>
      </w:r>
      <w:r>
        <w:rPr>
          <w:w w:val="105"/>
          <w:sz w:val="16"/>
        </w:rPr>
        <w:t>Crédito Público, la que además informará sobre la situación económica, las finanzas pú- blicas y la deuda pública, en los términos que establezca el propio</w:t>
      </w:r>
      <w:r>
        <w:rPr>
          <w:spacing w:val="1"/>
          <w:w w:val="105"/>
          <w:sz w:val="16"/>
        </w:rPr>
        <w:t> </w:t>
      </w:r>
      <w:r>
        <w:rPr>
          <w:w w:val="105"/>
          <w:sz w:val="16"/>
        </w:rPr>
        <w:t>presupuesto.</w:t>
      </w:r>
    </w:p>
    <w:p>
      <w:pPr>
        <w:pStyle w:val="ListParagraph"/>
        <w:numPr>
          <w:ilvl w:val="0"/>
          <w:numId w:val="26"/>
        </w:numPr>
        <w:tabs>
          <w:tab w:pos="801" w:val="left" w:leader="none"/>
        </w:tabs>
        <w:spacing w:line="256" w:lineRule="auto" w:before="0" w:after="0"/>
        <w:ind w:left="800" w:right="103" w:hanging="453"/>
        <w:jc w:val="both"/>
        <w:rPr>
          <w:sz w:val="16"/>
        </w:rPr>
      </w:pPr>
      <w:r>
        <w:rPr>
          <w:sz w:val="16"/>
        </w:rPr>
        <w:t>Los resultados de las auditorías al ejercicio presupuestal de cada sujeto obligado que realicen, según corresponda, la Secretaría de Contraloría y Desarrollo Ad- ministrativo, las contralorías internas o la Auditoría Superior de la Federación </w:t>
      </w:r>
      <w:r>
        <w:rPr>
          <w:spacing w:val="-9"/>
          <w:sz w:val="16"/>
        </w:rPr>
        <w:t>y,    </w:t>
      </w:r>
      <w:r>
        <w:rPr>
          <w:sz w:val="16"/>
        </w:rPr>
        <w:t>en su </w:t>
      </w:r>
      <w:r>
        <w:rPr>
          <w:spacing w:val="-3"/>
          <w:sz w:val="16"/>
        </w:rPr>
        <w:t>caso, </w:t>
      </w:r>
      <w:r>
        <w:rPr>
          <w:sz w:val="16"/>
        </w:rPr>
        <w:t>las aclaraciones que   </w:t>
      </w:r>
      <w:r>
        <w:rPr>
          <w:spacing w:val="10"/>
          <w:sz w:val="16"/>
        </w:rPr>
        <w:t> </w:t>
      </w:r>
      <w:r>
        <w:rPr>
          <w:sz w:val="16"/>
        </w:rPr>
        <w:t>corresponda.</w:t>
      </w:r>
    </w:p>
    <w:p>
      <w:pPr>
        <w:pStyle w:val="ListParagraph"/>
        <w:numPr>
          <w:ilvl w:val="0"/>
          <w:numId w:val="26"/>
        </w:numPr>
        <w:tabs>
          <w:tab w:pos="801" w:val="left" w:leader="none"/>
        </w:tabs>
        <w:spacing w:line="256" w:lineRule="auto" w:before="0" w:after="0"/>
        <w:ind w:left="800" w:right="111" w:hanging="453"/>
        <w:jc w:val="both"/>
        <w:rPr>
          <w:sz w:val="16"/>
        </w:rPr>
      </w:pPr>
      <w:r>
        <w:rPr>
          <w:sz w:val="16"/>
        </w:rPr>
        <w:t>El diseño, ejecución, montos asignados y criterios de acceso a los programas de subsidio. Así como los padrones de beneficiarios de los programas sociales que establezca</w:t>
      </w:r>
      <w:r>
        <w:rPr>
          <w:spacing w:val="24"/>
          <w:sz w:val="16"/>
        </w:rPr>
        <w:t> </w:t>
      </w:r>
      <w:r>
        <w:rPr>
          <w:sz w:val="16"/>
        </w:rPr>
        <w:t>el</w:t>
      </w:r>
      <w:r>
        <w:rPr>
          <w:spacing w:val="24"/>
          <w:sz w:val="16"/>
        </w:rPr>
        <w:t> </w:t>
      </w:r>
      <w:r>
        <w:rPr>
          <w:sz w:val="16"/>
        </w:rPr>
        <w:t>Decreto</w:t>
      </w:r>
      <w:r>
        <w:rPr>
          <w:spacing w:val="24"/>
          <w:sz w:val="16"/>
        </w:rPr>
        <w:t> </w:t>
      </w:r>
      <w:r>
        <w:rPr>
          <w:sz w:val="16"/>
        </w:rPr>
        <w:t>del</w:t>
      </w:r>
      <w:r>
        <w:rPr>
          <w:spacing w:val="24"/>
          <w:sz w:val="16"/>
        </w:rPr>
        <w:t> </w:t>
      </w:r>
      <w:r>
        <w:rPr>
          <w:sz w:val="16"/>
        </w:rPr>
        <w:t>Presupuesto</w:t>
      </w:r>
      <w:r>
        <w:rPr>
          <w:spacing w:val="24"/>
          <w:sz w:val="16"/>
        </w:rPr>
        <w:t> </w:t>
      </w:r>
      <w:r>
        <w:rPr>
          <w:sz w:val="16"/>
        </w:rPr>
        <w:t>de</w:t>
      </w:r>
      <w:r>
        <w:rPr>
          <w:spacing w:val="24"/>
          <w:sz w:val="16"/>
        </w:rPr>
        <w:t> </w:t>
      </w:r>
      <w:r>
        <w:rPr>
          <w:sz w:val="16"/>
        </w:rPr>
        <w:t>Egresos</w:t>
      </w:r>
      <w:r>
        <w:rPr>
          <w:spacing w:val="24"/>
          <w:sz w:val="16"/>
        </w:rPr>
        <w:t> </w:t>
      </w:r>
      <w:r>
        <w:rPr>
          <w:sz w:val="16"/>
        </w:rPr>
        <w:t>de</w:t>
      </w:r>
      <w:r>
        <w:rPr>
          <w:spacing w:val="24"/>
          <w:sz w:val="16"/>
        </w:rPr>
        <w:t> </w:t>
      </w:r>
      <w:r>
        <w:rPr>
          <w:sz w:val="16"/>
        </w:rPr>
        <w:t>la</w:t>
      </w:r>
      <w:r>
        <w:rPr>
          <w:spacing w:val="24"/>
          <w:sz w:val="16"/>
        </w:rPr>
        <w:t> </w:t>
      </w:r>
      <w:r>
        <w:rPr>
          <w:sz w:val="16"/>
        </w:rPr>
        <w:t>Federación.</w:t>
      </w:r>
    </w:p>
    <w:p>
      <w:pPr>
        <w:pStyle w:val="ListParagraph"/>
        <w:numPr>
          <w:ilvl w:val="0"/>
          <w:numId w:val="26"/>
        </w:numPr>
        <w:tabs>
          <w:tab w:pos="801" w:val="left" w:leader="none"/>
        </w:tabs>
        <w:spacing w:line="256" w:lineRule="auto" w:before="0" w:after="0"/>
        <w:ind w:left="800" w:right="111" w:hanging="453"/>
        <w:jc w:val="both"/>
        <w:rPr>
          <w:sz w:val="16"/>
        </w:rPr>
      </w:pPr>
      <w:r>
        <w:rPr>
          <w:w w:val="105"/>
          <w:sz w:val="16"/>
        </w:rPr>
        <w:t>Las</w:t>
      </w:r>
      <w:r>
        <w:rPr>
          <w:spacing w:val="-16"/>
          <w:w w:val="105"/>
          <w:sz w:val="16"/>
        </w:rPr>
        <w:t> </w:t>
      </w:r>
      <w:r>
        <w:rPr>
          <w:w w:val="105"/>
          <w:sz w:val="16"/>
        </w:rPr>
        <w:t>concesiones,</w:t>
      </w:r>
      <w:r>
        <w:rPr>
          <w:spacing w:val="-20"/>
          <w:w w:val="105"/>
          <w:sz w:val="16"/>
        </w:rPr>
        <w:t> </w:t>
      </w:r>
      <w:r>
        <w:rPr>
          <w:w w:val="105"/>
          <w:sz w:val="16"/>
        </w:rPr>
        <w:t>permisos</w:t>
      </w:r>
      <w:r>
        <w:rPr>
          <w:spacing w:val="-16"/>
          <w:w w:val="105"/>
          <w:sz w:val="16"/>
        </w:rPr>
        <w:t> </w:t>
      </w:r>
      <w:r>
        <w:rPr>
          <w:w w:val="105"/>
          <w:sz w:val="16"/>
        </w:rPr>
        <w:t>o</w:t>
      </w:r>
      <w:r>
        <w:rPr>
          <w:spacing w:val="-16"/>
          <w:w w:val="105"/>
          <w:sz w:val="16"/>
        </w:rPr>
        <w:t> </w:t>
      </w:r>
      <w:r>
        <w:rPr>
          <w:w w:val="105"/>
          <w:sz w:val="16"/>
        </w:rPr>
        <w:t>autorizaciones</w:t>
      </w:r>
      <w:r>
        <w:rPr>
          <w:spacing w:val="-16"/>
          <w:w w:val="105"/>
          <w:sz w:val="16"/>
        </w:rPr>
        <w:t> </w:t>
      </w:r>
      <w:r>
        <w:rPr>
          <w:w w:val="105"/>
          <w:sz w:val="16"/>
        </w:rPr>
        <w:t>otorgados,</w:t>
      </w:r>
      <w:r>
        <w:rPr>
          <w:spacing w:val="-20"/>
          <w:w w:val="105"/>
          <w:sz w:val="16"/>
        </w:rPr>
        <w:t> </w:t>
      </w:r>
      <w:r>
        <w:rPr>
          <w:w w:val="105"/>
          <w:sz w:val="16"/>
        </w:rPr>
        <w:t>especificando</w:t>
      </w:r>
      <w:r>
        <w:rPr>
          <w:spacing w:val="-16"/>
          <w:w w:val="105"/>
          <w:sz w:val="16"/>
        </w:rPr>
        <w:t> </w:t>
      </w:r>
      <w:r>
        <w:rPr>
          <w:w w:val="105"/>
          <w:sz w:val="16"/>
        </w:rPr>
        <w:t>los</w:t>
      </w:r>
      <w:r>
        <w:rPr>
          <w:spacing w:val="-16"/>
          <w:w w:val="105"/>
          <w:sz w:val="16"/>
        </w:rPr>
        <w:t> </w:t>
      </w:r>
      <w:r>
        <w:rPr>
          <w:w w:val="105"/>
          <w:sz w:val="16"/>
        </w:rPr>
        <w:t>titulares de</w:t>
      </w:r>
      <w:r>
        <w:rPr>
          <w:spacing w:val="-7"/>
          <w:w w:val="105"/>
          <w:sz w:val="16"/>
        </w:rPr>
        <w:t> </w:t>
      </w:r>
      <w:r>
        <w:rPr>
          <w:w w:val="105"/>
          <w:sz w:val="16"/>
        </w:rPr>
        <w:t>aquellos.</w:t>
      </w:r>
    </w:p>
    <w:p>
      <w:pPr>
        <w:pStyle w:val="ListParagraph"/>
        <w:numPr>
          <w:ilvl w:val="0"/>
          <w:numId w:val="26"/>
        </w:numPr>
        <w:tabs>
          <w:tab w:pos="801" w:val="left" w:leader="none"/>
        </w:tabs>
        <w:spacing w:line="256" w:lineRule="auto" w:before="0" w:after="0"/>
        <w:ind w:left="800" w:right="111" w:hanging="453"/>
        <w:jc w:val="both"/>
        <w:rPr>
          <w:sz w:val="16"/>
        </w:rPr>
      </w:pPr>
      <w:r>
        <w:rPr>
          <w:w w:val="105"/>
          <w:sz w:val="16"/>
        </w:rPr>
        <w:t>Las contrataciones que se hayan celebrado en términos de la legislación aplica- ble detallando por cada</w:t>
      </w:r>
      <w:r>
        <w:rPr>
          <w:spacing w:val="-6"/>
          <w:w w:val="105"/>
          <w:sz w:val="16"/>
        </w:rPr>
        <w:t> </w:t>
      </w:r>
      <w:r>
        <w:rPr>
          <w:w w:val="105"/>
          <w:sz w:val="16"/>
        </w:rPr>
        <w:t>contrato:</w:t>
      </w:r>
    </w:p>
    <w:p>
      <w:pPr>
        <w:pStyle w:val="ListParagraph"/>
        <w:numPr>
          <w:ilvl w:val="0"/>
          <w:numId w:val="26"/>
        </w:numPr>
        <w:tabs>
          <w:tab w:pos="801" w:val="left" w:leader="none"/>
        </w:tabs>
        <w:spacing w:line="256" w:lineRule="auto" w:before="0" w:after="0"/>
        <w:ind w:left="800" w:right="102" w:hanging="453"/>
        <w:jc w:val="both"/>
        <w:rPr>
          <w:sz w:val="16"/>
        </w:rPr>
      </w:pPr>
      <w:r>
        <w:rPr>
          <w:sz w:val="16"/>
        </w:rPr>
        <w:t>Las obras públicas, los bienes adquiridos, arrendados y los servicios contratados; en</w:t>
      </w:r>
      <w:r>
        <w:rPr>
          <w:spacing w:val="17"/>
          <w:sz w:val="16"/>
        </w:rPr>
        <w:t> </w:t>
      </w:r>
      <w:r>
        <w:rPr>
          <w:sz w:val="16"/>
        </w:rPr>
        <w:t>el</w:t>
      </w:r>
      <w:r>
        <w:rPr>
          <w:spacing w:val="17"/>
          <w:sz w:val="16"/>
        </w:rPr>
        <w:t> </w:t>
      </w:r>
      <w:r>
        <w:rPr>
          <w:sz w:val="16"/>
        </w:rPr>
        <w:t>caso</w:t>
      </w:r>
      <w:r>
        <w:rPr>
          <w:spacing w:val="17"/>
          <w:sz w:val="16"/>
        </w:rPr>
        <w:t> </w:t>
      </w:r>
      <w:r>
        <w:rPr>
          <w:sz w:val="16"/>
        </w:rPr>
        <w:t>de</w:t>
      </w:r>
      <w:r>
        <w:rPr>
          <w:spacing w:val="17"/>
          <w:sz w:val="16"/>
        </w:rPr>
        <w:t> </w:t>
      </w:r>
      <w:r>
        <w:rPr>
          <w:sz w:val="16"/>
        </w:rPr>
        <w:t>estudios</w:t>
      </w:r>
      <w:r>
        <w:rPr>
          <w:spacing w:val="17"/>
          <w:sz w:val="16"/>
        </w:rPr>
        <w:t> </w:t>
      </w:r>
      <w:r>
        <w:rPr>
          <w:sz w:val="16"/>
        </w:rPr>
        <w:t>o</w:t>
      </w:r>
      <w:r>
        <w:rPr>
          <w:spacing w:val="17"/>
          <w:sz w:val="16"/>
        </w:rPr>
        <w:t> </w:t>
      </w:r>
      <w:r>
        <w:rPr>
          <w:sz w:val="16"/>
        </w:rPr>
        <w:t>investigaciones</w:t>
      </w:r>
      <w:r>
        <w:rPr>
          <w:spacing w:val="17"/>
          <w:sz w:val="16"/>
        </w:rPr>
        <w:t> </w:t>
      </w:r>
      <w:r>
        <w:rPr>
          <w:sz w:val="16"/>
        </w:rPr>
        <w:t>deberá</w:t>
      </w:r>
      <w:r>
        <w:rPr>
          <w:spacing w:val="17"/>
          <w:sz w:val="16"/>
        </w:rPr>
        <w:t> </w:t>
      </w:r>
      <w:r>
        <w:rPr>
          <w:sz w:val="16"/>
        </w:rPr>
        <w:t>señalarse</w:t>
      </w:r>
      <w:r>
        <w:rPr>
          <w:spacing w:val="17"/>
          <w:sz w:val="16"/>
        </w:rPr>
        <w:t> </w:t>
      </w:r>
      <w:r>
        <w:rPr>
          <w:sz w:val="16"/>
        </w:rPr>
        <w:t>el</w:t>
      </w:r>
      <w:r>
        <w:rPr>
          <w:spacing w:val="17"/>
          <w:sz w:val="16"/>
        </w:rPr>
        <w:t> </w:t>
      </w:r>
      <w:r>
        <w:rPr>
          <w:sz w:val="16"/>
        </w:rPr>
        <w:t>tema</w:t>
      </w:r>
      <w:r>
        <w:rPr>
          <w:spacing w:val="17"/>
          <w:sz w:val="16"/>
        </w:rPr>
        <w:t> </w:t>
      </w:r>
      <w:r>
        <w:rPr>
          <w:sz w:val="16"/>
        </w:rPr>
        <w:t>específico.</w:t>
      </w:r>
    </w:p>
    <w:p>
      <w:pPr>
        <w:pStyle w:val="ListParagraph"/>
        <w:numPr>
          <w:ilvl w:val="0"/>
          <w:numId w:val="26"/>
        </w:numPr>
        <w:tabs>
          <w:tab w:pos="800" w:val="left" w:leader="none"/>
          <w:tab w:pos="801" w:val="left" w:leader="none"/>
        </w:tabs>
        <w:spacing w:line="187" w:lineRule="exact" w:before="0" w:after="0"/>
        <w:ind w:left="800" w:right="0" w:hanging="453"/>
        <w:jc w:val="left"/>
        <w:rPr>
          <w:sz w:val="16"/>
        </w:rPr>
      </w:pPr>
      <w:r>
        <w:rPr>
          <w:w w:val="110"/>
          <w:sz w:val="16"/>
        </w:rPr>
        <w:t>El</w:t>
      </w:r>
      <w:r>
        <w:rPr>
          <w:spacing w:val="5"/>
          <w:w w:val="110"/>
          <w:sz w:val="16"/>
        </w:rPr>
        <w:t> </w:t>
      </w:r>
      <w:r>
        <w:rPr>
          <w:spacing w:val="-3"/>
          <w:w w:val="110"/>
          <w:sz w:val="16"/>
        </w:rPr>
        <w:t>monto.</w:t>
      </w:r>
    </w:p>
    <w:p>
      <w:pPr>
        <w:pStyle w:val="ListParagraph"/>
        <w:numPr>
          <w:ilvl w:val="0"/>
          <w:numId w:val="26"/>
        </w:numPr>
        <w:tabs>
          <w:tab w:pos="801" w:val="left" w:leader="none"/>
        </w:tabs>
        <w:spacing w:line="256" w:lineRule="auto" w:before="12" w:after="0"/>
        <w:ind w:left="800" w:right="112" w:hanging="453"/>
        <w:jc w:val="both"/>
        <w:rPr>
          <w:sz w:val="16"/>
        </w:rPr>
      </w:pPr>
      <w:r>
        <w:rPr>
          <w:w w:val="105"/>
          <w:sz w:val="16"/>
        </w:rPr>
        <w:t>El nombre del proveedor, contratista o de la persona física o moral con quienes se haya celebrado el</w:t>
      </w:r>
      <w:r>
        <w:rPr>
          <w:spacing w:val="-22"/>
          <w:w w:val="105"/>
          <w:sz w:val="16"/>
        </w:rPr>
        <w:t> </w:t>
      </w:r>
      <w:r>
        <w:rPr>
          <w:w w:val="105"/>
          <w:sz w:val="16"/>
        </w:rPr>
        <w:t>contrato.</w:t>
      </w:r>
    </w:p>
    <w:p>
      <w:pPr>
        <w:spacing w:after="0" w:line="256" w:lineRule="auto"/>
        <w:jc w:val="both"/>
        <w:rPr>
          <w:sz w:val="16"/>
        </w:rPr>
        <w:sectPr>
          <w:pgSz w:w="8510" w:h="12190"/>
          <w:pgMar w:header="0" w:footer="865" w:top="920" w:bottom="1060" w:left="900" w:right="1020"/>
        </w:sectPr>
      </w:pPr>
    </w:p>
    <w:p>
      <w:pPr>
        <w:pStyle w:val="ListParagraph"/>
        <w:numPr>
          <w:ilvl w:val="0"/>
          <w:numId w:val="3"/>
        </w:numPr>
        <w:tabs>
          <w:tab w:pos="309" w:val="left" w:leader="none"/>
        </w:tabs>
        <w:spacing w:line="261" w:lineRule="auto" w:before="51" w:after="0"/>
        <w:ind w:left="308" w:right="103" w:hanging="198"/>
        <w:jc w:val="left"/>
        <w:rPr>
          <w:rFonts w:ascii="Times New Roman" w:hAnsi="Times New Roman"/>
          <w:sz w:val="22"/>
        </w:rPr>
      </w:pPr>
      <w:r>
        <w:rPr/>
        <w:pict>
          <v:line style="position:absolute;mso-position-horizontal-relative:page;mso-position-vertical-relative:paragraph;z-index:2536;mso-wrap-distance-left:0;mso-wrap-distance-right:0" from="55.504902pt,33.62027pt" to="140.543902pt,33.62027pt" stroked="true" strokeweight=".5pt" strokecolor="#000000">
            <w10:wrap type="topAndBottom"/>
          </v:line>
        </w:pict>
      </w:r>
      <w:r>
        <w:rPr>
          <w:sz w:val="22"/>
        </w:rPr>
        <w:t>Recibir y dar trámite a las solicitudes de acceso a la información, referidas en los artículos 24</w:t>
      </w:r>
      <w:r>
        <w:rPr>
          <w:position w:val="7"/>
          <w:sz w:val="13"/>
        </w:rPr>
        <w:t>3</w:t>
      </w:r>
      <w:r>
        <w:rPr>
          <w:sz w:val="22"/>
        </w:rPr>
        <w:t>, 25</w:t>
      </w:r>
      <w:r>
        <w:rPr>
          <w:position w:val="7"/>
          <w:sz w:val="13"/>
        </w:rPr>
        <w:t>4  </w:t>
      </w:r>
      <w:r>
        <w:rPr>
          <w:sz w:val="22"/>
        </w:rPr>
        <w:t>y</w:t>
      </w:r>
      <w:r>
        <w:rPr>
          <w:spacing w:val="36"/>
          <w:sz w:val="22"/>
        </w:rPr>
        <w:t> </w:t>
      </w:r>
      <w:r>
        <w:rPr>
          <w:sz w:val="22"/>
        </w:rPr>
        <w:t>40</w:t>
      </w:r>
      <w:r>
        <w:rPr>
          <w:position w:val="7"/>
          <w:sz w:val="13"/>
        </w:rPr>
        <w:t>5</w:t>
      </w:r>
      <w:r>
        <w:rPr>
          <w:sz w:val="22"/>
        </w:rPr>
        <w:t>.</w:t>
      </w:r>
    </w:p>
    <w:p>
      <w:pPr>
        <w:pStyle w:val="ListParagraph"/>
        <w:numPr>
          <w:ilvl w:val="0"/>
          <w:numId w:val="26"/>
        </w:numPr>
        <w:tabs>
          <w:tab w:pos="791" w:val="left" w:leader="none"/>
        </w:tabs>
        <w:spacing w:line="240" w:lineRule="auto" w:before="14" w:after="0"/>
        <w:ind w:left="790" w:right="0" w:hanging="454"/>
        <w:jc w:val="left"/>
        <w:rPr>
          <w:sz w:val="16"/>
        </w:rPr>
      </w:pPr>
      <w:r>
        <w:rPr>
          <w:w w:val="105"/>
          <w:sz w:val="16"/>
        </w:rPr>
        <w:t>Los plazos de cumplimiento de los</w:t>
      </w:r>
      <w:r>
        <w:rPr>
          <w:spacing w:val="20"/>
          <w:w w:val="105"/>
          <w:sz w:val="16"/>
        </w:rPr>
        <w:t> </w:t>
      </w:r>
      <w:r>
        <w:rPr>
          <w:w w:val="105"/>
          <w:sz w:val="16"/>
        </w:rPr>
        <w:t>contratos.</w:t>
      </w:r>
    </w:p>
    <w:p>
      <w:pPr>
        <w:pStyle w:val="ListParagraph"/>
        <w:numPr>
          <w:ilvl w:val="0"/>
          <w:numId w:val="26"/>
        </w:numPr>
        <w:tabs>
          <w:tab w:pos="791" w:val="left" w:leader="none"/>
        </w:tabs>
        <w:spacing w:line="240" w:lineRule="auto" w:before="12" w:after="0"/>
        <w:ind w:left="790" w:right="0" w:hanging="454"/>
        <w:jc w:val="left"/>
        <w:rPr>
          <w:sz w:val="16"/>
        </w:rPr>
      </w:pPr>
      <w:r>
        <w:rPr>
          <w:w w:val="105"/>
          <w:sz w:val="16"/>
        </w:rPr>
        <w:t>El marco normativo aplicable a cada sujeto</w:t>
      </w:r>
      <w:r>
        <w:rPr>
          <w:spacing w:val="11"/>
          <w:w w:val="105"/>
          <w:sz w:val="16"/>
        </w:rPr>
        <w:t> </w:t>
      </w:r>
      <w:r>
        <w:rPr>
          <w:w w:val="105"/>
          <w:sz w:val="16"/>
        </w:rPr>
        <w:t>obligado.</w:t>
      </w:r>
    </w:p>
    <w:p>
      <w:pPr>
        <w:pStyle w:val="ListParagraph"/>
        <w:numPr>
          <w:ilvl w:val="0"/>
          <w:numId w:val="26"/>
        </w:numPr>
        <w:tabs>
          <w:tab w:pos="791" w:val="left" w:leader="none"/>
        </w:tabs>
        <w:spacing w:line="240" w:lineRule="auto" w:before="12" w:after="0"/>
        <w:ind w:left="790" w:right="0" w:hanging="454"/>
        <w:jc w:val="left"/>
        <w:rPr>
          <w:sz w:val="16"/>
        </w:rPr>
      </w:pPr>
      <w:r>
        <w:rPr>
          <w:w w:val="105"/>
          <w:sz w:val="16"/>
        </w:rPr>
        <w:t>Los informes </w:t>
      </w:r>
      <w:r>
        <w:rPr>
          <w:spacing w:val="-3"/>
          <w:w w:val="105"/>
          <w:sz w:val="16"/>
        </w:rPr>
        <w:t>que, </w:t>
      </w:r>
      <w:r>
        <w:rPr>
          <w:w w:val="105"/>
          <w:sz w:val="16"/>
        </w:rPr>
        <w:t>por disposición legal, generen los sujetos</w:t>
      </w:r>
      <w:r>
        <w:rPr>
          <w:spacing w:val="-25"/>
          <w:w w:val="105"/>
          <w:sz w:val="16"/>
        </w:rPr>
        <w:t> </w:t>
      </w:r>
      <w:r>
        <w:rPr>
          <w:w w:val="105"/>
          <w:sz w:val="16"/>
        </w:rPr>
        <w:t>obligados.</w:t>
      </w:r>
    </w:p>
    <w:p>
      <w:pPr>
        <w:pStyle w:val="ListParagraph"/>
        <w:numPr>
          <w:ilvl w:val="0"/>
          <w:numId w:val="26"/>
        </w:numPr>
        <w:tabs>
          <w:tab w:pos="791" w:val="left" w:leader="none"/>
        </w:tabs>
        <w:spacing w:line="240" w:lineRule="auto" w:before="12" w:after="0"/>
        <w:ind w:left="790" w:right="0" w:hanging="454"/>
        <w:jc w:val="left"/>
        <w:rPr>
          <w:sz w:val="16"/>
        </w:rPr>
      </w:pPr>
      <w:r>
        <w:rPr>
          <w:w w:val="105"/>
          <w:sz w:val="16"/>
        </w:rPr>
        <w:t>En su </w:t>
      </w:r>
      <w:r>
        <w:rPr>
          <w:spacing w:val="-3"/>
          <w:w w:val="105"/>
          <w:sz w:val="16"/>
        </w:rPr>
        <w:t>caso, </w:t>
      </w:r>
      <w:r>
        <w:rPr>
          <w:w w:val="105"/>
          <w:sz w:val="16"/>
        </w:rPr>
        <w:t>los mecanismos de participación</w:t>
      </w:r>
      <w:r>
        <w:rPr>
          <w:spacing w:val="6"/>
          <w:w w:val="105"/>
          <w:sz w:val="16"/>
        </w:rPr>
        <w:t> </w:t>
      </w:r>
      <w:r>
        <w:rPr>
          <w:w w:val="105"/>
          <w:sz w:val="16"/>
        </w:rPr>
        <w:t>ciudadana.</w:t>
      </w:r>
    </w:p>
    <w:p>
      <w:pPr>
        <w:pStyle w:val="ListParagraph"/>
        <w:numPr>
          <w:ilvl w:val="0"/>
          <w:numId w:val="26"/>
        </w:numPr>
        <w:tabs>
          <w:tab w:pos="791" w:val="left" w:leader="none"/>
        </w:tabs>
        <w:spacing w:line="256" w:lineRule="auto" w:before="12" w:after="0"/>
        <w:ind w:left="790" w:right="113" w:hanging="454"/>
        <w:jc w:val="both"/>
        <w:rPr>
          <w:sz w:val="16"/>
        </w:rPr>
      </w:pPr>
      <w:r>
        <w:rPr>
          <w:w w:val="105"/>
          <w:sz w:val="16"/>
        </w:rPr>
        <w:t>Cualquier otra información que sea de utilidad o se considere relevante,</w:t>
      </w:r>
      <w:r>
        <w:rPr>
          <w:spacing w:val="-26"/>
          <w:w w:val="105"/>
          <w:sz w:val="16"/>
        </w:rPr>
        <w:t> </w:t>
      </w:r>
      <w:r>
        <w:rPr>
          <w:w w:val="105"/>
          <w:sz w:val="16"/>
        </w:rPr>
        <w:t>además de la que con base a la información estadística, responda a las preguntas hechas con más frecuencia por el</w:t>
      </w:r>
      <w:r>
        <w:rPr>
          <w:spacing w:val="22"/>
          <w:w w:val="105"/>
          <w:sz w:val="16"/>
        </w:rPr>
        <w:t> </w:t>
      </w:r>
      <w:r>
        <w:rPr>
          <w:w w:val="105"/>
          <w:sz w:val="16"/>
        </w:rPr>
        <w:t>público.</w:t>
      </w:r>
    </w:p>
    <w:p>
      <w:pPr>
        <w:spacing w:line="256" w:lineRule="auto" w:before="0"/>
        <w:ind w:left="110" w:right="113" w:firstLine="0"/>
        <w:jc w:val="both"/>
        <w:rPr>
          <w:sz w:val="16"/>
        </w:rPr>
      </w:pPr>
      <w:r>
        <w:rPr>
          <w:w w:val="105"/>
          <w:sz w:val="16"/>
        </w:rPr>
        <w:t>La</w:t>
      </w:r>
      <w:r>
        <w:rPr>
          <w:spacing w:val="-3"/>
          <w:w w:val="105"/>
          <w:sz w:val="16"/>
        </w:rPr>
        <w:t> </w:t>
      </w:r>
      <w:r>
        <w:rPr>
          <w:w w:val="105"/>
          <w:sz w:val="16"/>
        </w:rPr>
        <w:t>información</w:t>
      </w:r>
      <w:r>
        <w:rPr>
          <w:spacing w:val="-3"/>
          <w:w w:val="105"/>
          <w:sz w:val="16"/>
        </w:rPr>
        <w:t> </w:t>
      </w:r>
      <w:r>
        <w:rPr>
          <w:w w:val="105"/>
          <w:sz w:val="16"/>
        </w:rPr>
        <w:t>a</w:t>
      </w:r>
      <w:r>
        <w:rPr>
          <w:spacing w:val="-3"/>
          <w:w w:val="105"/>
          <w:sz w:val="16"/>
        </w:rPr>
        <w:t> </w:t>
      </w:r>
      <w:r>
        <w:rPr>
          <w:w w:val="105"/>
          <w:sz w:val="16"/>
        </w:rPr>
        <w:t>que</w:t>
      </w:r>
      <w:r>
        <w:rPr>
          <w:spacing w:val="-3"/>
          <w:w w:val="105"/>
          <w:sz w:val="16"/>
        </w:rPr>
        <w:t> </w:t>
      </w:r>
      <w:r>
        <w:rPr>
          <w:w w:val="105"/>
          <w:sz w:val="16"/>
        </w:rPr>
        <w:t>se</w:t>
      </w:r>
      <w:r>
        <w:rPr>
          <w:spacing w:val="-3"/>
          <w:w w:val="105"/>
          <w:sz w:val="16"/>
        </w:rPr>
        <w:t> </w:t>
      </w:r>
      <w:r>
        <w:rPr>
          <w:w w:val="105"/>
          <w:sz w:val="16"/>
        </w:rPr>
        <w:t>refiere</w:t>
      </w:r>
      <w:r>
        <w:rPr>
          <w:spacing w:val="-3"/>
          <w:w w:val="105"/>
          <w:sz w:val="16"/>
        </w:rPr>
        <w:t> </w:t>
      </w:r>
      <w:r>
        <w:rPr>
          <w:w w:val="105"/>
          <w:sz w:val="16"/>
        </w:rPr>
        <w:t>este</w:t>
      </w:r>
      <w:r>
        <w:rPr>
          <w:spacing w:val="-11"/>
          <w:w w:val="105"/>
          <w:sz w:val="16"/>
        </w:rPr>
        <w:t> </w:t>
      </w:r>
      <w:r>
        <w:rPr>
          <w:w w:val="105"/>
          <w:sz w:val="16"/>
        </w:rPr>
        <w:t>Artículo</w:t>
      </w:r>
      <w:r>
        <w:rPr>
          <w:spacing w:val="-3"/>
          <w:w w:val="105"/>
          <w:sz w:val="16"/>
        </w:rPr>
        <w:t> </w:t>
      </w:r>
      <w:r>
        <w:rPr>
          <w:w w:val="105"/>
          <w:sz w:val="16"/>
        </w:rPr>
        <w:t>deberá</w:t>
      </w:r>
      <w:r>
        <w:rPr>
          <w:spacing w:val="-3"/>
          <w:w w:val="105"/>
          <w:sz w:val="16"/>
        </w:rPr>
        <w:t> </w:t>
      </w:r>
      <w:r>
        <w:rPr>
          <w:w w:val="105"/>
          <w:sz w:val="16"/>
        </w:rPr>
        <w:t>publicarse</w:t>
      </w:r>
      <w:r>
        <w:rPr>
          <w:spacing w:val="-3"/>
          <w:w w:val="105"/>
          <w:sz w:val="16"/>
        </w:rPr>
        <w:t> </w:t>
      </w:r>
      <w:r>
        <w:rPr>
          <w:w w:val="105"/>
          <w:sz w:val="16"/>
        </w:rPr>
        <w:t>de</w:t>
      </w:r>
      <w:r>
        <w:rPr>
          <w:spacing w:val="-3"/>
          <w:w w:val="105"/>
          <w:sz w:val="16"/>
        </w:rPr>
        <w:t> </w:t>
      </w:r>
      <w:r>
        <w:rPr>
          <w:w w:val="105"/>
          <w:sz w:val="16"/>
        </w:rPr>
        <w:t>tal</w:t>
      </w:r>
      <w:r>
        <w:rPr>
          <w:spacing w:val="-3"/>
          <w:w w:val="105"/>
          <w:sz w:val="16"/>
        </w:rPr>
        <w:t> </w:t>
      </w:r>
      <w:r>
        <w:rPr>
          <w:w w:val="105"/>
          <w:sz w:val="16"/>
        </w:rPr>
        <w:t>forma</w:t>
      </w:r>
      <w:r>
        <w:rPr>
          <w:spacing w:val="-3"/>
          <w:w w:val="105"/>
          <w:sz w:val="16"/>
        </w:rPr>
        <w:t> </w:t>
      </w:r>
      <w:r>
        <w:rPr>
          <w:w w:val="105"/>
          <w:sz w:val="16"/>
        </w:rPr>
        <w:t>que</w:t>
      </w:r>
      <w:r>
        <w:rPr>
          <w:spacing w:val="-3"/>
          <w:w w:val="105"/>
          <w:sz w:val="16"/>
        </w:rPr>
        <w:t> </w:t>
      </w:r>
      <w:r>
        <w:rPr>
          <w:w w:val="105"/>
          <w:sz w:val="16"/>
        </w:rPr>
        <w:t>facilite</w:t>
      </w:r>
      <w:r>
        <w:rPr>
          <w:spacing w:val="-3"/>
          <w:w w:val="105"/>
          <w:sz w:val="16"/>
        </w:rPr>
        <w:t> </w:t>
      </w:r>
      <w:r>
        <w:rPr>
          <w:w w:val="105"/>
          <w:sz w:val="16"/>
        </w:rPr>
        <w:t>su uso</w:t>
      </w:r>
      <w:r>
        <w:rPr>
          <w:spacing w:val="-6"/>
          <w:w w:val="105"/>
          <w:sz w:val="16"/>
        </w:rPr>
        <w:t> </w:t>
      </w:r>
      <w:r>
        <w:rPr>
          <w:w w:val="105"/>
          <w:sz w:val="16"/>
        </w:rPr>
        <w:t>y</w:t>
      </w:r>
      <w:r>
        <w:rPr>
          <w:spacing w:val="-6"/>
          <w:w w:val="105"/>
          <w:sz w:val="16"/>
        </w:rPr>
        <w:t> </w:t>
      </w:r>
      <w:r>
        <w:rPr>
          <w:w w:val="105"/>
          <w:sz w:val="16"/>
        </w:rPr>
        <w:t>comprensión</w:t>
      </w:r>
      <w:r>
        <w:rPr>
          <w:spacing w:val="-6"/>
          <w:w w:val="105"/>
          <w:sz w:val="16"/>
        </w:rPr>
        <w:t> </w:t>
      </w:r>
      <w:r>
        <w:rPr>
          <w:w w:val="105"/>
          <w:sz w:val="16"/>
        </w:rPr>
        <w:t>por</w:t>
      </w:r>
      <w:r>
        <w:rPr>
          <w:spacing w:val="-6"/>
          <w:w w:val="105"/>
          <w:sz w:val="16"/>
        </w:rPr>
        <w:t> </w:t>
      </w:r>
      <w:r>
        <w:rPr>
          <w:w w:val="105"/>
          <w:sz w:val="16"/>
        </w:rPr>
        <w:t>las</w:t>
      </w:r>
      <w:r>
        <w:rPr>
          <w:spacing w:val="-6"/>
          <w:w w:val="105"/>
          <w:sz w:val="16"/>
        </w:rPr>
        <w:t> </w:t>
      </w:r>
      <w:r>
        <w:rPr>
          <w:w w:val="105"/>
          <w:sz w:val="16"/>
        </w:rPr>
        <w:t>personas,</w:t>
      </w:r>
      <w:r>
        <w:rPr>
          <w:spacing w:val="-12"/>
          <w:w w:val="105"/>
          <w:sz w:val="16"/>
        </w:rPr>
        <w:t> </w:t>
      </w:r>
      <w:r>
        <w:rPr>
          <w:w w:val="105"/>
          <w:sz w:val="16"/>
        </w:rPr>
        <w:t>y</w:t>
      </w:r>
      <w:r>
        <w:rPr>
          <w:spacing w:val="-6"/>
          <w:w w:val="105"/>
          <w:sz w:val="16"/>
        </w:rPr>
        <w:t> </w:t>
      </w:r>
      <w:r>
        <w:rPr>
          <w:w w:val="105"/>
          <w:sz w:val="16"/>
        </w:rPr>
        <w:t>que</w:t>
      </w:r>
      <w:r>
        <w:rPr>
          <w:spacing w:val="-6"/>
          <w:w w:val="105"/>
          <w:sz w:val="16"/>
        </w:rPr>
        <w:t> </w:t>
      </w:r>
      <w:r>
        <w:rPr>
          <w:w w:val="105"/>
          <w:sz w:val="16"/>
        </w:rPr>
        <w:t>permita</w:t>
      </w:r>
      <w:r>
        <w:rPr>
          <w:spacing w:val="-6"/>
          <w:w w:val="105"/>
          <w:sz w:val="16"/>
        </w:rPr>
        <w:t> </w:t>
      </w:r>
      <w:r>
        <w:rPr>
          <w:w w:val="105"/>
          <w:sz w:val="16"/>
        </w:rPr>
        <w:t>asegurar</w:t>
      </w:r>
      <w:r>
        <w:rPr>
          <w:spacing w:val="-6"/>
          <w:w w:val="105"/>
          <w:sz w:val="16"/>
        </w:rPr>
        <w:t> </w:t>
      </w:r>
      <w:r>
        <w:rPr>
          <w:w w:val="105"/>
          <w:sz w:val="16"/>
        </w:rPr>
        <w:t>su</w:t>
      </w:r>
      <w:r>
        <w:rPr>
          <w:spacing w:val="-6"/>
          <w:w w:val="105"/>
          <w:sz w:val="16"/>
        </w:rPr>
        <w:t> </w:t>
      </w:r>
      <w:r>
        <w:rPr>
          <w:w w:val="105"/>
          <w:sz w:val="16"/>
        </w:rPr>
        <w:t>calidad,</w:t>
      </w:r>
      <w:r>
        <w:rPr>
          <w:spacing w:val="-12"/>
          <w:w w:val="105"/>
          <w:sz w:val="16"/>
        </w:rPr>
        <w:t> </w:t>
      </w:r>
      <w:r>
        <w:rPr>
          <w:w w:val="105"/>
          <w:sz w:val="16"/>
        </w:rPr>
        <w:t>veracidad,</w:t>
      </w:r>
      <w:r>
        <w:rPr>
          <w:spacing w:val="-12"/>
          <w:w w:val="105"/>
          <w:sz w:val="16"/>
        </w:rPr>
        <w:t> </w:t>
      </w:r>
      <w:r>
        <w:rPr>
          <w:w w:val="105"/>
          <w:sz w:val="16"/>
        </w:rPr>
        <w:t>oportu- nidad</w:t>
      </w:r>
      <w:r>
        <w:rPr>
          <w:spacing w:val="-9"/>
          <w:w w:val="105"/>
          <w:sz w:val="16"/>
        </w:rPr>
        <w:t> </w:t>
      </w:r>
      <w:r>
        <w:rPr>
          <w:w w:val="105"/>
          <w:sz w:val="16"/>
        </w:rPr>
        <w:t>y</w:t>
      </w:r>
      <w:r>
        <w:rPr>
          <w:spacing w:val="-9"/>
          <w:w w:val="105"/>
          <w:sz w:val="16"/>
        </w:rPr>
        <w:t> </w:t>
      </w:r>
      <w:r>
        <w:rPr>
          <w:w w:val="105"/>
          <w:sz w:val="16"/>
        </w:rPr>
        <w:t>confiabilidad.</w:t>
      </w:r>
      <w:r>
        <w:rPr>
          <w:spacing w:val="-15"/>
          <w:w w:val="105"/>
          <w:sz w:val="16"/>
        </w:rPr>
        <w:t> </w:t>
      </w:r>
      <w:r>
        <w:rPr>
          <w:w w:val="105"/>
          <w:sz w:val="16"/>
        </w:rPr>
        <w:t>Las</w:t>
      </w:r>
      <w:r>
        <w:rPr>
          <w:spacing w:val="-9"/>
          <w:w w:val="105"/>
          <w:sz w:val="16"/>
        </w:rPr>
        <w:t> </w:t>
      </w:r>
      <w:r>
        <w:rPr>
          <w:w w:val="105"/>
          <w:sz w:val="16"/>
        </w:rPr>
        <w:t>dependencias</w:t>
      </w:r>
      <w:r>
        <w:rPr>
          <w:spacing w:val="-9"/>
          <w:w w:val="105"/>
          <w:sz w:val="16"/>
        </w:rPr>
        <w:t> </w:t>
      </w:r>
      <w:r>
        <w:rPr>
          <w:w w:val="105"/>
          <w:sz w:val="16"/>
        </w:rPr>
        <w:t>y</w:t>
      </w:r>
      <w:r>
        <w:rPr>
          <w:spacing w:val="-9"/>
          <w:w w:val="105"/>
          <w:sz w:val="16"/>
        </w:rPr>
        <w:t> </w:t>
      </w:r>
      <w:r>
        <w:rPr>
          <w:w w:val="105"/>
          <w:sz w:val="16"/>
        </w:rPr>
        <w:t>entidades</w:t>
      </w:r>
      <w:r>
        <w:rPr>
          <w:spacing w:val="-9"/>
          <w:w w:val="105"/>
          <w:sz w:val="16"/>
        </w:rPr>
        <w:t> </w:t>
      </w:r>
      <w:r>
        <w:rPr>
          <w:w w:val="105"/>
          <w:sz w:val="16"/>
        </w:rPr>
        <w:t>deberán</w:t>
      </w:r>
      <w:r>
        <w:rPr>
          <w:spacing w:val="-9"/>
          <w:w w:val="105"/>
          <w:sz w:val="16"/>
        </w:rPr>
        <w:t> </w:t>
      </w:r>
      <w:r>
        <w:rPr>
          <w:w w:val="105"/>
          <w:sz w:val="16"/>
        </w:rPr>
        <w:t>atender</w:t>
      </w:r>
      <w:r>
        <w:rPr>
          <w:spacing w:val="-9"/>
          <w:w w:val="105"/>
          <w:sz w:val="16"/>
        </w:rPr>
        <w:t> </w:t>
      </w:r>
      <w:r>
        <w:rPr>
          <w:w w:val="105"/>
          <w:sz w:val="16"/>
        </w:rPr>
        <w:t>las</w:t>
      </w:r>
      <w:r>
        <w:rPr>
          <w:spacing w:val="-9"/>
          <w:w w:val="105"/>
          <w:sz w:val="16"/>
        </w:rPr>
        <w:t> </w:t>
      </w:r>
      <w:r>
        <w:rPr>
          <w:w w:val="105"/>
          <w:sz w:val="16"/>
        </w:rPr>
        <w:t>recomendaciones que al respecto expida el</w:t>
      </w:r>
      <w:r>
        <w:rPr>
          <w:spacing w:val="13"/>
          <w:w w:val="105"/>
          <w:sz w:val="16"/>
        </w:rPr>
        <w:t> </w:t>
      </w:r>
      <w:r>
        <w:rPr>
          <w:w w:val="105"/>
          <w:sz w:val="16"/>
        </w:rPr>
        <w:t>Instituto.</w:t>
      </w:r>
    </w:p>
    <w:p>
      <w:pPr>
        <w:spacing w:line="256" w:lineRule="auto" w:before="56"/>
        <w:ind w:left="110" w:right="113" w:firstLine="0"/>
        <w:jc w:val="both"/>
        <w:rPr>
          <w:sz w:val="16"/>
        </w:rPr>
      </w:pPr>
      <w:r>
        <w:rPr>
          <w:w w:val="105"/>
          <w:position w:val="6"/>
          <w:sz w:val="9"/>
        </w:rPr>
        <w:t>3</w:t>
      </w:r>
      <w:r>
        <w:rPr>
          <w:spacing w:val="1"/>
          <w:w w:val="105"/>
          <w:position w:val="6"/>
          <w:sz w:val="9"/>
        </w:rPr>
        <w:t> </w:t>
      </w:r>
      <w:r>
        <w:rPr>
          <w:w w:val="105"/>
          <w:sz w:val="16"/>
        </w:rPr>
        <w:t>Artículo</w:t>
      </w:r>
      <w:r>
        <w:rPr>
          <w:spacing w:val="-9"/>
          <w:w w:val="105"/>
          <w:sz w:val="16"/>
        </w:rPr>
        <w:t> </w:t>
      </w:r>
      <w:r>
        <w:rPr>
          <w:w w:val="105"/>
          <w:sz w:val="16"/>
        </w:rPr>
        <w:t>24.</w:t>
      </w:r>
      <w:r>
        <w:rPr>
          <w:spacing w:val="-15"/>
          <w:w w:val="105"/>
          <w:sz w:val="16"/>
        </w:rPr>
        <w:t> </w:t>
      </w:r>
      <w:r>
        <w:rPr>
          <w:w w:val="105"/>
          <w:sz w:val="16"/>
        </w:rPr>
        <w:t>Sin</w:t>
      </w:r>
      <w:r>
        <w:rPr>
          <w:spacing w:val="-9"/>
          <w:w w:val="105"/>
          <w:sz w:val="16"/>
        </w:rPr>
        <w:t> </w:t>
      </w:r>
      <w:r>
        <w:rPr>
          <w:w w:val="105"/>
          <w:sz w:val="16"/>
        </w:rPr>
        <w:t>perjuicio</w:t>
      </w:r>
      <w:r>
        <w:rPr>
          <w:spacing w:val="-9"/>
          <w:w w:val="105"/>
          <w:sz w:val="16"/>
        </w:rPr>
        <w:t> </w:t>
      </w:r>
      <w:r>
        <w:rPr>
          <w:w w:val="105"/>
          <w:sz w:val="16"/>
        </w:rPr>
        <w:t>de</w:t>
      </w:r>
      <w:r>
        <w:rPr>
          <w:spacing w:val="-9"/>
          <w:w w:val="105"/>
          <w:sz w:val="16"/>
        </w:rPr>
        <w:t> </w:t>
      </w:r>
      <w:r>
        <w:rPr>
          <w:w w:val="105"/>
          <w:sz w:val="16"/>
        </w:rPr>
        <w:t>lo</w:t>
      </w:r>
      <w:r>
        <w:rPr>
          <w:spacing w:val="-9"/>
          <w:w w:val="105"/>
          <w:sz w:val="16"/>
        </w:rPr>
        <w:t> </w:t>
      </w:r>
      <w:r>
        <w:rPr>
          <w:w w:val="105"/>
          <w:sz w:val="16"/>
        </w:rPr>
        <w:t>que</w:t>
      </w:r>
      <w:r>
        <w:rPr>
          <w:spacing w:val="-9"/>
          <w:w w:val="105"/>
          <w:sz w:val="16"/>
        </w:rPr>
        <w:t> </w:t>
      </w:r>
      <w:r>
        <w:rPr>
          <w:w w:val="105"/>
          <w:sz w:val="16"/>
        </w:rPr>
        <w:t>dispongan</w:t>
      </w:r>
      <w:r>
        <w:rPr>
          <w:spacing w:val="-9"/>
          <w:w w:val="105"/>
          <w:sz w:val="16"/>
        </w:rPr>
        <w:t> </w:t>
      </w:r>
      <w:r>
        <w:rPr>
          <w:w w:val="105"/>
          <w:sz w:val="16"/>
        </w:rPr>
        <w:t>otras</w:t>
      </w:r>
      <w:r>
        <w:rPr>
          <w:spacing w:val="-9"/>
          <w:w w:val="105"/>
          <w:sz w:val="16"/>
        </w:rPr>
        <w:t> </w:t>
      </w:r>
      <w:r>
        <w:rPr>
          <w:w w:val="105"/>
          <w:sz w:val="16"/>
        </w:rPr>
        <w:t>leyes,</w:t>
      </w:r>
      <w:r>
        <w:rPr>
          <w:spacing w:val="-15"/>
          <w:w w:val="105"/>
          <w:sz w:val="16"/>
        </w:rPr>
        <w:t> </w:t>
      </w:r>
      <w:r>
        <w:rPr>
          <w:w w:val="105"/>
          <w:sz w:val="16"/>
        </w:rPr>
        <w:t>sólo</w:t>
      </w:r>
      <w:r>
        <w:rPr>
          <w:spacing w:val="-9"/>
          <w:w w:val="105"/>
          <w:sz w:val="16"/>
        </w:rPr>
        <w:t> </w:t>
      </w:r>
      <w:r>
        <w:rPr>
          <w:w w:val="105"/>
          <w:sz w:val="16"/>
        </w:rPr>
        <w:t>los</w:t>
      </w:r>
      <w:r>
        <w:rPr>
          <w:spacing w:val="-9"/>
          <w:w w:val="105"/>
          <w:sz w:val="16"/>
        </w:rPr>
        <w:t> </w:t>
      </w:r>
      <w:r>
        <w:rPr>
          <w:w w:val="105"/>
          <w:sz w:val="16"/>
        </w:rPr>
        <w:t>interesados</w:t>
      </w:r>
      <w:r>
        <w:rPr>
          <w:spacing w:val="-9"/>
          <w:w w:val="105"/>
          <w:sz w:val="16"/>
        </w:rPr>
        <w:t> </w:t>
      </w:r>
      <w:r>
        <w:rPr>
          <w:w w:val="105"/>
          <w:sz w:val="16"/>
        </w:rPr>
        <w:t>o</w:t>
      </w:r>
      <w:r>
        <w:rPr>
          <w:spacing w:val="-9"/>
          <w:w w:val="105"/>
          <w:sz w:val="16"/>
        </w:rPr>
        <w:t> </w:t>
      </w:r>
      <w:r>
        <w:rPr>
          <w:w w:val="105"/>
          <w:sz w:val="16"/>
        </w:rPr>
        <w:t>sus</w:t>
      </w:r>
      <w:r>
        <w:rPr>
          <w:spacing w:val="-9"/>
          <w:w w:val="105"/>
          <w:sz w:val="16"/>
        </w:rPr>
        <w:t> </w:t>
      </w:r>
      <w:r>
        <w:rPr>
          <w:w w:val="105"/>
          <w:sz w:val="16"/>
        </w:rPr>
        <w:t>repre- sentantes</w:t>
      </w:r>
      <w:r>
        <w:rPr>
          <w:spacing w:val="-15"/>
          <w:w w:val="105"/>
          <w:sz w:val="16"/>
        </w:rPr>
        <w:t> </w:t>
      </w:r>
      <w:r>
        <w:rPr>
          <w:w w:val="105"/>
          <w:sz w:val="16"/>
        </w:rPr>
        <w:t>podrán</w:t>
      </w:r>
      <w:r>
        <w:rPr>
          <w:spacing w:val="-15"/>
          <w:w w:val="105"/>
          <w:sz w:val="16"/>
        </w:rPr>
        <w:t> </w:t>
      </w:r>
      <w:r>
        <w:rPr>
          <w:w w:val="105"/>
          <w:sz w:val="16"/>
        </w:rPr>
        <w:t>solicitar</w:t>
      </w:r>
      <w:r>
        <w:rPr>
          <w:spacing w:val="-15"/>
          <w:w w:val="105"/>
          <w:sz w:val="16"/>
        </w:rPr>
        <w:t> </w:t>
      </w:r>
      <w:r>
        <w:rPr>
          <w:w w:val="105"/>
          <w:sz w:val="16"/>
        </w:rPr>
        <w:t>a</w:t>
      </w:r>
      <w:r>
        <w:rPr>
          <w:spacing w:val="-15"/>
          <w:w w:val="105"/>
          <w:sz w:val="16"/>
        </w:rPr>
        <w:t> </w:t>
      </w:r>
      <w:r>
        <w:rPr>
          <w:w w:val="105"/>
          <w:sz w:val="16"/>
        </w:rPr>
        <w:t>una</w:t>
      </w:r>
      <w:r>
        <w:rPr>
          <w:spacing w:val="-15"/>
          <w:w w:val="105"/>
          <w:sz w:val="16"/>
        </w:rPr>
        <w:t> </w:t>
      </w:r>
      <w:r>
        <w:rPr>
          <w:w w:val="105"/>
          <w:sz w:val="16"/>
        </w:rPr>
        <w:t>unidad</w:t>
      </w:r>
      <w:r>
        <w:rPr>
          <w:spacing w:val="-15"/>
          <w:w w:val="105"/>
          <w:sz w:val="16"/>
        </w:rPr>
        <w:t> </w:t>
      </w:r>
      <w:r>
        <w:rPr>
          <w:w w:val="105"/>
          <w:sz w:val="16"/>
        </w:rPr>
        <w:t>de</w:t>
      </w:r>
      <w:r>
        <w:rPr>
          <w:spacing w:val="-15"/>
          <w:w w:val="105"/>
          <w:sz w:val="16"/>
        </w:rPr>
        <w:t> </w:t>
      </w:r>
      <w:r>
        <w:rPr>
          <w:w w:val="105"/>
          <w:sz w:val="16"/>
        </w:rPr>
        <w:t>enlace</w:t>
      </w:r>
      <w:r>
        <w:rPr>
          <w:spacing w:val="-15"/>
          <w:w w:val="105"/>
          <w:sz w:val="16"/>
        </w:rPr>
        <w:t> </w:t>
      </w:r>
      <w:r>
        <w:rPr>
          <w:w w:val="105"/>
          <w:sz w:val="16"/>
        </w:rPr>
        <w:t>o</w:t>
      </w:r>
      <w:r>
        <w:rPr>
          <w:spacing w:val="-15"/>
          <w:w w:val="105"/>
          <w:sz w:val="16"/>
        </w:rPr>
        <w:t> </w:t>
      </w:r>
      <w:r>
        <w:rPr>
          <w:w w:val="105"/>
          <w:sz w:val="16"/>
        </w:rPr>
        <w:t>su</w:t>
      </w:r>
      <w:r>
        <w:rPr>
          <w:spacing w:val="-15"/>
          <w:w w:val="105"/>
          <w:sz w:val="16"/>
        </w:rPr>
        <w:t> </w:t>
      </w:r>
      <w:r>
        <w:rPr>
          <w:w w:val="105"/>
          <w:sz w:val="16"/>
        </w:rPr>
        <w:t>equivalente,</w:t>
      </w:r>
      <w:r>
        <w:rPr>
          <w:spacing w:val="-20"/>
          <w:w w:val="105"/>
          <w:sz w:val="16"/>
        </w:rPr>
        <w:t> </w:t>
      </w:r>
      <w:r>
        <w:rPr>
          <w:w w:val="105"/>
          <w:sz w:val="16"/>
        </w:rPr>
        <w:t>previa</w:t>
      </w:r>
      <w:r>
        <w:rPr>
          <w:spacing w:val="-15"/>
          <w:w w:val="105"/>
          <w:sz w:val="16"/>
        </w:rPr>
        <w:t> </w:t>
      </w:r>
      <w:r>
        <w:rPr>
          <w:w w:val="105"/>
          <w:sz w:val="16"/>
        </w:rPr>
        <w:t>acreditación,</w:t>
      </w:r>
      <w:r>
        <w:rPr>
          <w:spacing w:val="-20"/>
          <w:w w:val="105"/>
          <w:sz w:val="16"/>
        </w:rPr>
        <w:t> </w:t>
      </w:r>
      <w:r>
        <w:rPr>
          <w:w w:val="105"/>
          <w:sz w:val="16"/>
        </w:rPr>
        <w:t>que les</w:t>
      </w:r>
      <w:r>
        <w:rPr>
          <w:spacing w:val="-9"/>
          <w:w w:val="105"/>
          <w:sz w:val="16"/>
        </w:rPr>
        <w:t> </w:t>
      </w:r>
      <w:r>
        <w:rPr>
          <w:w w:val="105"/>
          <w:sz w:val="16"/>
        </w:rPr>
        <w:t>proporcione</w:t>
      </w:r>
      <w:r>
        <w:rPr>
          <w:spacing w:val="-9"/>
          <w:w w:val="105"/>
          <w:sz w:val="16"/>
        </w:rPr>
        <w:t> </w:t>
      </w:r>
      <w:r>
        <w:rPr>
          <w:w w:val="105"/>
          <w:sz w:val="16"/>
        </w:rPr>
        <w:t>los</w:t>
      </w:r>
      <w:r>
        <w:rPr>
          <w:spacing w:val="-9"/>
          <w:w w:val="105"/>
          <w:sz w:val="16"/>
        </w:rPr>
        <w:t> </w:t>
      </w:r>
      <w:r>
        <w:rPr>
          <w:w w:val="105"/>
          <w:sz w:val="16"/>
        </w:rPr>
        <w:t>datos</w:t>
      </w:r>
      <w:r>
        <w:rPr>
          <w:spacing w:val="-9"/>
          <w:w w:val="105"/>
          <w:sz w:val="16"/>
        </w:rPr>
        <w:t> </w:t>
      </w:r>
      <w:r>
        <w:rPr>
          <w:w w:val="105"/>
          <w:sz w:val="16"/>
        </w:rPr>
        <w:t>personales</w:t>
      </w:r>
      <w:r>
        <w:rPr>
          <w:spacing w:val="-9"/>
          <w:w w:val="105"/>
          <w:sz w:val="16"/>
        </w:rPr>
        <w:t> </w:t>
      </w:r>
      <w:r>
        <w:rPr>
          <w:w w:val="105"/>
          <w:sz w:val="16"/>
        </w:rPr>
        <w:t>que</w:t>
      </w:r>
      <w:r>
        <w:rPr>
          <w:spacing w:val="-9"/>
          <w:w w:val="105"/>
          <w:sz w:val="16"/>
        </w:rPr>
        <w:t> </w:t>
      </w:r>
      <w:r>
        <w:rPr>
          <w:w w:val="105"/>
          <w:sz w:val="16"/>
        </w:rPr>
        <w:t>obren</w:t>
      </w:r>
      <w:r>
        <w:rPr>
          <w:spacing w:val="-9"/>
          <w:w w:val="105"/>
          <w:sz w:val="16"/>
        </w:rPr>
        <w:t> </w:t>
      </w:r>
      <w:r>
        <w:rPr>
          <w:w w:val="105"/>
          <w:sz w:val="16"/>
        </w:rPr>
        <w:t>en</w:t>
      </w:r>
      <w:r>
        <w:rPr>
          <w:spacing w:val="-9"/>
          <w:w w:val="105"/>
          <w:sz w:val="16"/>
        </w:rPr>
        <w:t> </w:t>
      </w:r>
      <w:r>
        <w:rPr>
          <w:w w:val="105"/>
          <w:sz w:val="16"/>
        </w:rPr>
        <w:t>un</w:t>
      </w:r>
      <w:r>
        <w:rPr>
          <w:spacing w:val="-9"/>
          <w:w w:val="105"/>
          <w:sz w:val="16"/>
        </w:rPr>
        <w:t> </w:t>
      </w:r>
      <w:r>
        <w:rPr>
          <w:w w:val="105"/>
          <w:sz w:val="16"/>
        </w:rPr>
        <w:t>sistema</w:t>
      </w:r>
      <w:r>
        <w:rPr>
          <w:spacing w:val="-9"/>
          <w:w w:val="105"/>
          <w:sz w:val="16"/>
        </w:rPr>
        <w:t> </w:t>
      </w:r>
      <w:r>
        <w:rPr>
          <w:w w:val="105"/>
          <w:sz w:val="16"/>
        </w:rPr>
        <w:t>de</w:t>
      </w:r>
      <w:r>
        <w:rPr>
          <w:spacing w:val="-9"/>
          <w:w w:val="105"/>
          <w:sz w:val="16"/>
        </w:rPr>
        <w:t> </w:t>
      </w:r>
      <w:r>
        <w:rPr>
          <w:w w:val="105"/>
          <w:sz w:val="16"/>
        </w:rPr>
        <w:t>datos</w:t>
      </w:r>
      <w:r>
        <w:rPr>
          <w:spacing w:val="-9"/>
          <w:w w:val="105"/>
          <w:sz w:val="16"/>
        </w:rPr>
        <w:t> </w:t>
      </w:r>
      <w:r>
        <w:rPr>
          <w:w w:val="105"/>
          <w:sz w:val="16"/>
        </w:rPr>
        <w:t>personales.</w:t>
      </w:r>
      <w:r>
        <w:rPr>
          <w:spacing w:val="-20"/>
          <w:w w:val="105"/>
          <w:sz w:val="16"/>
        </w:rPr>
        <w:t> </w:t>
      </w:r>
      <w:r>
        <w:rPr>
          <w:w w:val="105"/>
          <w:sz w:val="16"/>
        </w:rPr>
        <w:t>Aquélla deberá entregarle, en un plazo de diez días hábiles contados desde la presentación de la solicitud, en formato comprensible para el solicitante, la información correspondiente, o bien,</w:t>
      </w:r>
      <w:r>
        <w:rPr>
          <w:spacing w:val="-25"/>
          <w:w w:val="105"/>
          <w:sz w:val="16"/>
        </w:rPr>
        <w:t> </w:t>
      </w:r>
      <w:r>
        <w:rPr>
          <w:w w:val="105"/>
          <w:sz w:val="16"/>
        </w:rPr>
        <w:t>le</w:t>
      </w:r>
      <w:r>
        <w:rPr>
          <w:spacing w:val="-21"/>
          <w:w w:val="105"/>
          <w:sz w:val="16"/>
        </w:rPr>
        <w:t> </w:t>
      </w:r>
      <w:r>
        <w:rPr>
          <w:w w:val="105"/>
          <w:sz w:val="16"/>
        </w:rPr>
        <w:t>comunicará</w:t>
      </w:r>
      <w:r>
        <w:rPr>
          <w:spacing w:val="-21"/>
          <w:w w:val="105"/>
          <w:sz w:val="16"/>
        </w:rPr>
        <w:t> </w:t>
      </w:r>
      <w:r>
        <w:rPr>
          <w:w w:val="105"/>
          <w:sz w:val="16"/>
        </w:rPr>
        <w:t>por</w:t>
      </w:r>
      <w:r>
        <w:rPr>
          <w:spacing w:val="-21"/>
          <w:w w:val="105"/>
          <w:sz w:val="16"/>
        </w:rPr>
        <w:t> </w:t>
      </w:r>
      <w:r>
        <w:rPr>
          <w:w w:val="105"/>
          <w:sz w:val="16"/>
        </w:rPr>
        <w:t>escrito</w:t>
      </w:r>
      <w:r>
        <w:rPr>
          <w:spacing w:val="-21"/>
          <w:w w:val="105"/>
          <w:sz w:val="16"/>
        </w:rPr>
        <w:t> </w:t>
      </w:r>
      <w:r>
        <w:rPr>
          <w:w w:val="105"/>
          <w:sz w:val="16"/>
        </w:rPr>
        <w:t>que</w:t>
      </w:r>
      <w:r>
        <w:rPr>
          <w:spacing w:val="-21"/>
          <w:w w:val="105"/>
          <w:sz w:val="16"/>
        </w:rPr>
        <w:t> </w:t>
      </w:r>
      <w:r>
        <w:rPr>
          <w:w w:val="105"/>
          <w:sz w:val="16"/>
        </w:rPr>
        <w:t>ese</w:t>
      </w:r>
      <w:r>
        <w:rPr>
          <w:spacing w:val="-21"/>
          <w:w w:val="105"/>
          <w:sz w:val="16"/>
        </w:rPr>
        <w:t> </w:t>
      </w:r>
      <w:r>
        <w:rPr>
          <w:w w:val="105"/>
          <w:sz w:val="16"/>
        </w:rPr>
        <w:t>sistema</w:t>
      </w:r>
      <w:r>
        <w:rPr>
          <w:spacing w:val="-21"/>
          <w:w w:val="105"/>
          <w:sz w:val="16"/>
        </w:rPr>
        <w:t> </w:t>
      </w:r>
      <w:r>
        <w:rPr>
          <w:w w:val="105"/>
          <w:sz w:val="16"/>
        </w:rPr>
        <w:t>de</w:t>
      </w:r>
      <w:r>
        <w:rPr>
          <w:spacing w:val="-21"/>
          <w:w w:val="105"/>
          <w:sz w:val="16"/>
        </w:rPr>
        <w:t> </w:t>
      </w:r>
      <w:r>
        <w:rPr>
          <w:w w:val="105"/>
          <w:sz w:val="16"/>
        </w:rPr>
        <w:t>datos</w:t>
      </w:r>
      <w:r>
        <w:rPr>
          <w:spacing w:val="-21"/>
          <w:w w:val="105"/>
          <w:sz w:val="16"/>
        </w:rPr>
        <w:t> </w:t>
      </w:r>
      <w:r>
        <w:rPr>
          <w:w w:val="105"/>
          <w:sz w:val="16"/>
        </w:rPr>
        <w:t>personales</w:t>
      </w:r>
      <w:r>
        <w:rPr>
          <w:spacing w:val="-21"/>
          <w:w w:val="105"/>
          <w:sz w:val="16"/>
        </w:rPr>
        <w:t> </w:t>
      </w:r>
      <w:r>
        <w:rPr>
          <w:w w:val="105"/>
          <w:sz w:val="16"/>
        </w:rPr>
        <w:t>no</w:t>
      </w:r>
      <w:r>
        <w:rPr>
          <w:spacing w:val="-21"/>
          <w:w w:val="105"/>
          <w:sz w:val="16"/>
        </w:rPr>
        <w:t> </w:t>
      </w:r>
      <w:r>
        <w:rPr>
          <w:w w:val="105"/>
          <w:sz w:val="16"/>
        </w:rPr>
        <w:t>contiene</w:t>
      </w:r>
      <w:r>
        <w:rPr>
          <w:spacing w:val="-21"/>
          <w:w w:val="105"/>
          <w:sz w:val="16"/>
        </w:rPr>
        <w:t> </w:t>
      </w:r>
      <w:r>
        <w:rPr>
          <w:w w:val="105"/>
          <w:sz w:val="16"/>
        </w:rPr>
        <w:t>los</w:t>
      </w:r>
      <w:r>
        <w:rPr>
          <w:spacing w:val="-21"/>
          <w:w w:val="105"/>
          <w:sz w:val="16"/>
        </w:rPr>
        <w:t> </w:t>
      </w:r>
      <w:r>
        <w:rPr>
          <w:w w:val="105"/>
          <w:sz w:val="16"/>
        </w:rPr>
        <w:t>referidos al</w:t>
      </w:r>
      <w:r>
        <w:rPr>
          <w:spacing w:val="-10"/>
          <w:w w:val="105"/>
          <w:sz w:val="16"/>
        </w:rPr>
        <w:t> </w:t>
      </w:r>
      <w:r>
        <w:rPr>
          <w:w w:val="105"/>
          <w:sz w:val="16"/>
        </w:rPr>
        <w:t>solicitante.</w:t>
      </w:r>
      <w:r>
        <w:rPr>
          <w:spacing w:val="-15"/>
          <w:w w:val="105"/>
          <w:sz w:val="16"/>
        </w:rPr>
        <w:t> </w:t>
      </w:r>
      <w:r>
        <w:rPr>
          <w:w w:val="105"/>
          <w:sz w:val="16"/>
        </w:rPr>
        <w:t>La</w:t>
      </w:r>
      <w:r>
        <w:rPr>
          <w:spacing w:val="-10"/>
          <w:w w:val="105"/>
          <w:sz w:val="16"/>
        </w:rPr>
        <w:t> </w:t>
      </w:r>
      <w:r>
        <w:rPr>
          <w:w w:val="105"/>
          <w:sz w:val="16"/>
        </w:rPr>
        <w:t>entrega</w:t>
      </w:r>
      <w:r>
        <w:rPr>
          <w:spacing w:val="-10"/>
          <w:w w:val="105"/>
          <w:sz w:val="16"/>
        </w:rPr>
        <w:t> </w:t>
      </w:r>
      <w:r>
        <w:rPr>
          <w:w w:val="105"/>
          <w:sz w:val="16"/>
        </w:rPr>
        <w:t>de</w:t>
      </w:r>
      <w:r>
        <w:rPr>
          <w:spacing w:val="-10"/>
          <w:w w:val="105"/>
          <w:sz w:val="16"/>
        </w:rPr>
        <w:t> </w:t>
      </w:r>
      <w:r>
        <w:rPr>
          <w:w w:val="105"/>
          <w:sz w:val="16"/>
        </w:rPr>
        <w:t>los</w:t>
      </w:r>
      <w:r>
        <w:rPr>
          <w:spacing w:val="-10"/>
          <w:w w:val="105"/>
          <w:sz w:val="16"/>
        </w:rPr>
        <w:t> </w:t>
      </w:r>
      <w:r>
        <w:rPr>
          <w:w w:val="105"/>
          <w:sz w:val="16"/>
        </w:rPr>
        <w:t>datos</w:t>
      </w:r>
      <w:r>
        <w:rPr>
          <w:spacing w:val="-10"/>
          <w:w w:val="105"/>
          <w:sz w:val="16"/>
        </w:rPr>
        <w:t> </w:t>
      </w:r>
      <w:r>
        <w:rPr>
          <w:w w:val="105"/>
          <w:sz w:val="16"/>
        </w:rPr>
        <w:t>personales</w:t>
      </w:r>
      <w:r>
        <w:rPr>
          <w:spacing w:val="-10"/>
          <w:w w:val="105"/>
          <w:sz w:val="16"/>
        </w:rPr>
        <w:t> </w:t>
      </w:r>
      <w:r>
        <w:rPr>
          <w:w w:val="105"/>
          <w:sz w:val="16"/>
        </w:rPr>
        <w:t>será</w:t>
      </w:r>
      <w:r>
        <w:rPr>
          <w:spacing w:val="-10"/>
          <w:w w:val="105"/>
          <w:sz w:val="16"/>
        </w:rPr>
        <w:t> </w:t>
      </w:r>
      <w:r>
        <w:rPr>
          <w:w w:val="105"/>
          <w:sz w:val="16"/>
        </w:rPr>
        <w:t>gratuita,</w:t>
      </w:r>
      <w:r>
        <w:rPr>
          <w:spacing w:val="-15"/>
          <w:w w:val="105"/>
          <w:sz w:val="16"/>
        </w:rPr>
        <w:t> </w:t>
      </w:r>
      <w:r>
        <w:rPr>
          <w:w w:val="105"/>
          <w:sz w:val="16"/>
        </w:rPr>
        <w:t>debiendo</w:t>
      </w:r>
      <w:r>
        <w:rPr>
          <w:spacing w:val="-10"/>
          <w:w w:val="105"/>
          <w:sz w:val="16"/>
        </w:rPr>
        <w:t> </w:t>
      </w:r>
      <w:r>
        <w:rPr>
          <w:w w:val="105"/>
          <w:sz w:val="16"/>
        </w:rPr>
        <w:t>cubrir</w:t>
      </w:r>
      <w:r>
        <w:rPr>
          <w:spacing w:val="-10"/>
          <w:w w:val="105"/>
          <w:sz w:val="16"/>
        </w:rPr>
        <w:t> </w:t>
      </w:r>
      <w:r>
        <w:rPr>
          <w:w w:val="105"/>
          <w:sz w:val="16"/>
        </w:rPr>
        <w:t>el</w:t>
      </w:r>
      <w:r>
        <w:rPr>
          <w:spacing w:val="-10"/>
          <w:w w:val="105"/>
          <w:sz w:val="16"/>
        </w:rPr>
        <w:t> </w:t>
      </w:r>
      <w:r>
        <w:rPr>
          <w:w w:val="105"/>
          <w:sz w:val="16"/>
        </w:rPr>
        <w:t>individuo únicamente</w:t>
      </w:r>
      <w:r>
        <w:rPr>
          <w:spacing w:val="-7"/>
          <w:w w:val="105"/>
          <w:sz w:val="16"/>
        </w:rPr>
        <w:t> </w:t>
      </w:r>
      <w:r>
        <w:rPr>
          <w:w w:val="105"/>
          <w:sz w:val="16"/>
        </w:rPr>
        <w:t>los</w:t>
      </w:r>
      <w:r>
        <w:rPr>
          <w:spacing w:val="-7"/>
          <w:w w:val="105"/>
          <w:sz w:val="16"/>
        </w:rPr>
        <w:t> </w:t>
      </w:r>
      <w:r>
        <w:rPr>
          <w:w w:val="105"/>
          <w:sz w:val="16"/>
        </w:rPr>
        <w:t>gastos</w:t>
      </w:r>
      <w:r>
        <w:rPr>
          <w:spacing w:val="-7"/>
          <w:w w:val="105"/>
          <w:sz w:val="16"/>
        </w:rPr>
        <w:t> </w:t>
      </w:r>
      <w:r>
        <w:rPr>
          <w:w w:val="105"/>
          <w:sz w:val="16"/>
        </w:rPr>
        <w:t>de</w:t>
      </w:r>
      <w:r>
        <w:rPr>
          <w:spacing w:val="-7"/>
          <w:w w:val="105"/>
          <w:sz w:val="16"/>
        </w:rPr>
        <w:t> </w:t>
      </w:r>
      <w:r>
        <w:rPr>
          <w:w w:val="105"/>
          <w:sz w:val="16"/>
        </w:rPr>
        <w:t>envío</w:t>
      </w:r>
      <w:r>
        <w:rPr>
          <w:spacing w:val="-7"/>
          <w:w w:val="105"/>
          <w:sz w:val="16"/>
        </w:rPr>
        <w:t> </w:t>
      </w:r>
      <w:r>
        <w:rPr>
          <w:w w:val="105"/>
          <w:sz w:val="16"/>
        </w:rPr>
        <w:t>de</w:t>
      </w:r>
      <w:r>
        <w:rPr>
          <w:spacing w:val="-7"/>
          <w:w w:val="105"/>
          <w:sz w:val="16"/>
        </w:rPr>
        <w:t> </w:t>
      </w:r>
      <w:r>
        <w:rPr>
          <w:w w:val="105"/>
          <w:sz w:val="16"/>
        </w:rPr>
        <w:t>conformidad</w:t>
      </w:r>
      <w:r>
        <w:rPr>
          <w:spacing w:val="-7"/>
          <w:w w:val="105"/>
          <w:sz w:val="16"/>
        </w:rPr>
        <w:t> </w:t>
      </w:r>
      <w:r>
        <w:rPr>
          <w:w w:val="105"/>
          <w:sz w:val="16"/>
        </w:rPr>
        <w:t>con</w:t>
      </w:r>
      <w:r>
        <w:rPr>
          <w:spacing w:val="-7"/>
          <w:w w:val="105"/>
          <w:sz w:val="16"/>
        </w:rPr>
        <w:t> </w:t>
      </w:r>
      <w:r>
        <w:rPr>
          <w:w w:val="105"/>
          <w:sz w:val="16"/>
        </w:rPr>
        <w:t>las</w:t>
      </w:r>
      <w:r>
        <w:rPr>
          <w:spacing w:val="-7"/>
          <w:w w:val="105"/>
          <w:sz w:val="16"/>
        </w:rPr>
        <w:t> </w:t>
      </w:r>
      <w:r>
        <w:rPr>
          <w:w w:val="105"/>
          <w:sz w:val="16"/>
        </w:rPr>
        <w:t>tarifas</w:t>
      </w:r>
      <w:r>
        <w:rPr>
          <w:spacing w:val="-7"/>
          <w:w w:val="105"/>
          <w:sz w:val="16"/>
        </w:rPr>
        <w:t> </w:t>
      </w:r>
      <w:r>
        <w:rPr>
          <w:w w:val="105"/>
          <w:sz w:val="16"/>
        </w:rPr>
        <w:t>aplicables,</w:t>
      </w:r>
      <w:r>
        <w:rPr>
          <w:spacing w:val="-13"/>
          <w:w w:val="105"/>
          <w:sz w:val="16"/>
        </w:rPr>
        <w:t> </w:t>
      </w:r>
      <w:r>
        <w:rPr>
          <w:w w:val="105"/>
          <w:sz w:val="16"/>
        </w:rPr>
        <w:t>No</w:t>
      </w:r>
      <w:r>
        <w:rPr>
          <w:spacing w:val="-7"/>
          <w:w w:val="105"/>
          <w:sz w:val="16"/>
        </w:rPr>
        <w:t> </w:t>
      </w:r>
      <w:r>
        <w:rPr>
          <w:w w:val="105"/>
          <w:sz w:val="16"/>
        </w:rPr>
        <w:t>obstante,</w:t>
      </w:r>
      <w:r>
        <w:rPr>
          <w:spacing w:val="-13"/>
          <w:w w:val="105"/>
          <w:sz w:val="16"/>
        </w:rPr>
        <w:t> </w:t>
      </w:r>
      <w:r>
        <w:rPr>
          <w:w w:val="105"/>
          <w:sz w:val="16"/>
        </w:rPr>
        <w:t>si</w:t>
      </w:r>
      <w:r>
        <w:rPr>
          <w:spacing w:val="-7"/>
          <w:w w:val="105"/>
          <w:sz w:val="16"/>
        </w:rPr>
        <w:t> </w:t>
      </w:r>
      <w:r>
        <w:rPr>
          <w:w w:val="105"/>
          <w:sz w:val="16"/>
        </w:rPr>
        <w:t>la misma</w:t>
      </w:r>
      <w:r>
        <w:rPr>
          <w:spacing w:val="-14"/>
          <w:w w:val="105"/>
          <w:sz w:val="16"/>
        </w:rPr>
        <w:t> </w:t>
      </w:r>
      <w:r>
        <w:rPr>
          <w:w w:val="105"/>
          <w:sz w:val="16"/>
        </w:rPr>
        <w:t>persona</w:t>
      </w:r>
      <w:r>
        <w:rPr>
          <w:spacing w:val="-14"/>
          <w:w w:val="105"/>
          <w:sz w:val="16"/>
        </w:rPr>
        <w:t> </w:t>
      </w:r>
      <w:r>
        <w:rPr>
          <w:w w:val="105"/>
          <w:sz w:val="16"/>
        </w:rPr>
        <w:t>realiza</w:t>
      </w:r>
      <w:r>
        <w:rPr>
          <w:spacing w:val="-14"/>
          <w:w w:val="105"/>
          <w:sz w:val="16"/>
        </w:rPr>
        <w:t> </w:t>
      </w:r>
      <w:r>
        <w:rPr>
          <w:w w:val="105"/>
          <w:sz w:val="16"/>
        </w:rPr>
        <w:t>una</w:t>
      </w:r>
      <w:r>
        <w:rPr>
          <w:spacing w:val="-14"/>
          <w:w w:val="105"/>
          <w:sz w:val="16"/>
        </w:rPr>
        <w:t> </w:t>
      </w:r>
      <w:r>
        <w:rPr>
          <w:w w:val="105"/>
          <w:sz w:val="16"/>
        </w:rPr>
        <w:t>nueva</w:t>
      </w:r>
      <w:r>
        <w:rPr>
          <w:spacing w:val="-14"/>
          <w:w w:val="105"/>
          <w:sz w:val="16"/>
        </w:rPr>
        <w:t> </w:t>
      </w:r>
      <w:r>
        <w:rPr>
          <w:w w:val="105"/>
          <w:sz w:val="16"/>
        </w:rPr>
        <w:t>solicitud</w:t>
      </w:r>
      <w:r>
        <w:rPr>
          <w:spacing w:val="-14"/>
          <w:w w:val="105"/>
          <w:sz w:val="16"/>
        </w:rPr>
        <w:t> </w:t>
      </w:r>
      <w:r>
        <w:rPr>
          <w:w w:val="105"/>
          <w:sz w:val="16"/>
        </w:rPr>
        <w:t>respecto</w:t>
      </w:r>
      <w:r>
        <w:rPr>
          <w:spacing w:val="-14"/>
          <w:w w:val="105"/>
          <w:sz w:val="16"/>
        </w:rPr>
        <w:t> </w:t>
      </w:r>
      <w:r>
        <w:rPr>
          <w:w w:val="105"/>
          <w:sz w:val="16"/>
        </w:rPr>
        <w:t>del</w:t>
      </w:r>
      <w:r>
        <w:rPr>
          <w:spacing w:val="-14"/>
          <w:w w:val="105"/>
          <w:sz w:val="16"/>
        </w:rPr>
        <w:t> </w:t>
      </w:r>
      <w:r>
        <w:rPr>
          <w:w w:val="105"/>
          <w:sz w:val="16"/>
        </w:rPr>
        <w:t>mismo</w:t>
      </w:r>
      <w:r>
        <w:rPr>
          <w:spacing w:val="-14"/>
          <w:w w:val="105"/>
          <w:sz w:val="16"/>
        </w:rPr>
        <w:t> </w:t>
      </w:r>
      <w:r>
        <w:rPr>
          <w:w w:val="105"/>
          <w:sz w:val="16"/>
        </w:rPr>
        <w:t>sistema</w:t>
      </w:r>
      <w:r>
        <w:rPr>
          <w:spacing w:val="-14"/>
          <w:w w:val="105"/>
          <w:sz w:val="16"/>
        </w:rPr>
        <w:t> </w:t>
      </w:r>
      <w:r>
        <w:rPr>
          <w:w w:val="105"/>
          <w:sz w:val="16"/>
        </w:rPr>
        <w:t>de</w:t>
      </w:r>
      <w:r>
        <w:rPr>
          <w:spacing w:val="-14"/>
          <w:w w:val="105"/>
          <w:sz w:val="16"/>
        </w:rPr>
        <w:t> </w:t>
      </w:r>
      <w:r>
        <w:rPr>
          <w:w w:val="105"/>
          <w:sz w:val="16"/>
        </w:rPr>
        <w:t>datos</w:t>
      </w:r>
      <w:r>
        <w:rPr>
          <w:spacing w:val="-14"/>
          <w:w w:val="105"/>
          <w:sz w:val="16"/>
        </w:rPr>
        <w:t> </w:t>
      </w:r>
      <w:r>
        <w:rPr>
          <w:w w:val="105"/>
          <w:sz w:val="16"/>
        </w:rPr>
        <w:t>personales en</w:t>
      </w:r>
      <w:r>
        <w:rPr>
          <w:spacing w:val="-14"/>
          <w:w w:val="105"/>
          <w:sz w:val="16"/>
        </w:rPr>
        <w:t> </w:t>
      </w:r>
      <w:r>
        <w:rPr>
          <w:w w:val="105"/>
          <w:sz w:val="16"/>
        </w:rPr>
        <w:t>un</w:t>
      </w:r>
      <w:r>
        <w:rPr>
          <w:spacing w:val="-14"/>
          <w:w w:val="105"/>
          <w:sz w:val="16"/>
        </w:rPr>
        <w:t> </w:t>
      </w:r>
      <w:r>
        <w:rPr>
          <w:w w:val="105"/>
          <w:sz w:val="16"/>
        </w:rPr>
        <w:t>periodo</w:t>
      </w:r>
      <w:r>
        <w:rPr>
          <w:spacing w:val="-14"/>
          <w:w w:val="105"/>
          <w:sz w:val="16"/>
        </w:rPr>
        <w:t> </w:t>
      </w:r>
      <w:r>
        <w:rPr>
          <w:w w:val="105"/>
          <w:sz w:val="16"/>
        </w:rPr>
        <w:t>menos</w:t>
      </w:r>
      <w:r>
        <w:rPr>
          <w:spacing w:val="-14"/>
          <w:w w:val="105"/>
          <w:sz w:val="16"/>
        </w:rPr>
        <w:t> </w:t>
      </w:r>
      <w:r>
        <w:rPr>
          <w:w w:val="105"/>
          <w:sz w:val="16"/>
        </w:rPr>
        <w:t>a</w:t>
      </w:r>
      <w:r>
        <w:rPr>
          <w:spacing w:val="-14"/>
          <w:w w:val="105"/>
          <w:sz w:val="16"/>
        </w:rPr>
        <w:t> </w:t>
      </w:r>
      <w:r>
        <w:rPr>
          <w:w w:val="105"/>
          <w:sz w:val="16"/>
        </w:rPr>
        <w:t>doce</w:t>
      </w:r>
      <w:r>
        <w:rPr>
          <w:spacing w:val="-14"/>
          <w:w w:val="105"/>
          <w:sz w:val="16"/>
        </w:rPr>
        <w:t> </w:t>
      </w:r>
      <w:r>
        <w:rPr>
          <w:w w:val="105"/>
          <w:sz w:val="16"/>
        </w:rPr>
        <w:t>meses</w:t>
      </w:r>
      <w:r>
        <w:rPr>
          <w:spacing w:val="-14"/>
          <w:w w:val="105"/>
          <w:sz w:val="16"/>
        </w:rPr>
        <w:t> </w:t>
      </w:r>
      <w:r>
        <w:rPr>
          <w:w w:val="105"/>
          <w:sz w:val="16"/>
        </w:rPr>
        <w:t>a</w:t>
      </w:r>
      <w:r>
        <w:rPr>
          <w:spacing w:val="-14"/>
          <w:w w:val="105"/>
          <w:sz w:val="16"/>
        </w:rPr>
        <w:t> </w:t>
      </w:r>
      <w:r>
        <w:rPr>
          <w:w w:val="105"/>
          <w:sz w:val="16"/>
        </w:rPr>
        <w:t>partir</w:t>
      </w:r>
      <w:r>
        <w:rPr>
          <w:spacing w:val="-14"/>
          <w:w w:val="105"/>
          <w:sz w:val="16"/>
        </w:rPr>
        <w:t> </w:t>
      </w:r>
      <w:r>
        <w:rPr>
          <w:w w:val="105"/>
          <w:sz w:val="16"/>
        </w:rPr>
        <w:t>de</w:t>
      </w:r>
      <w:r>
        <w:rPr>
          <w:spacing w:val="-14"/>
          <w:w w:val="105"/>
          <w:sz w:val="16"/>
        </w:rPr>
        <w:t> </w:t>
      </w:r>
      <w:r>
        <w:rPr>
          <w:w w:val="105"/>
          <w:sz w:val="16"/>
        </w:rPr>
        <w:t>la</w:t>
      </w:r>
      <w:r>
        <w:rPr>
          <w:spacing w:val="-14"/>
          <w:w w:val="105"/>
          <w:sz w:val="16"/>
        </w:rPr>
        <w:t> </w:t>
      </w:r>
      <w:r>
        <w:rPr>
          <w:w w:val="105"/>
          <w:sz w:val="16"/>
        </w:rPr>
        <w:t>última</w:t>
      </w:r>
      <w:r>
        <w:rPr>
          <w:spacing w:val="-14"/>
          <w:w w:val="105"/>
          <w:sz w:val="16"/>
        </w:rPr>
        <w:t> </w:t>
      </w:r>
      <w:r>
        <w:rPr>
          <w:w w:val="105"/>
          <w:sz w:val="16"/>
        </w:rPr>
        <w:t>solicitud,</w:t>
      </w:r>
      <w:r>
        <w:rPr>
          <w:spacing w:val="-19"/>
          <w:w w:val="105"/>
          <w:sz w:val="16"/>
        </w:rPr>
        <w:t> </w:t>
      </w:r>
      <w:r>
        <w:rPr>
          <w:w w:val="105"/>
          <w:sz w:val="16"/>
        </w:rPr>
        <w:t>los</w:t>
      </w:r>
      <w:r>
        <w:rPr>
          <w:spacing w:val="-14"/>
          <w:w w:val="105"/>
          <w:sz w:val="16"/>
        </w:rPr>
        <w:t> </w:t>
      </w:r>
      <w:r>
        <w:rPr>
          <w:w w:val="105"/>
          <w:sz w:val="16"/>
        </w:rPr>
        <w:t>costos</w:t>
      </w:r>
      <w:r>
        <w:rPr>
          <w:spacing w:val="-14"/>
          <w:w w:val="105"/>
          <w:sz w:val="16"/>
        </w:rPr>
        <w:t> </w:t>
      </w:r>
      <w:r>
        <w:rPr>
          <w:w w:val="105"/>
          <w:sz w:val="16"/>
        </w:rPr>
        <w:t>se</w:t>
      </w:r>
      <w:r>
        <w:rPr>
          <w:spacing w:val="-14"/>
          <w:w w:val="105"/>
          <w:sz w:val="16"/>
        </w:rPr>
        <w:t> </w:t>
      </w:r>
      <w:r>
        <w:rPr>
          <w:w w:val="105"/>
          <w:sz w:val="16"/>
        </w:rPr>
        <w:t>determinarán de acuerdo con lo establecido en el Artículo </w:t>
      </w:r>
      <w:r>
        <w:rPr>
          <w:spacing w:val="16"/>
          <w:w w:val="105"/>
          <w:sz w:val="16"/>
        </w:rPr>
        <w:t> </w:t>
      </w:r>
      <w:r>
        <w:rPr>
          <w:w w:val="105"/>
          <w:sz w:val="16"/>
        </w:rPr>
        <w:t>27.</w:t>
      </w:r>
    </w:p>
    <w:p>
      <w:pPr>
        <w:spacing w:line="256" w:lineRule="auto" w:before="55"/>
        <w:ind w:left="110" w:right="106" w:firstLine="0"/>
        <w:jc w:val="both"/>
        <w:rPr>
          <w:sz w:val="16"/>
        </w:rPr>
      </w:pPr>
      <w:r>
        <w:rPr>
          <w:w w:val="105"/>
          <w:position w:val="6"/>
          <w:sz w:val="9"/>
        </w:rPr>
        <w:t>4</w:t>
      </w:r>
      <w:r>
        <w:rPr>
          <w:spacing w:val="-8"/>
          <w:w w:val="105"/>
          <w:position w:val="6"/>
          <w:sz w:val="9"/>
        </w:rPr>
        <w:t> </w:t>
      </w:r>
      <w:r>
        <w:rPr>
          <w:spacing w:val="-4"/>
          <w:w w:val="105"/>
          <w:sz w:val="16"/>
        </w:rPr>
        <w:t>Artículo</w:t>
      </w:r>
      <w:r>
        <w:rPr>
          <w:spacing w:val="-19"/>
          <w:w w:val="105"/>
          <w:sz w:val="16"/>
        </w:rPr>
        <w:t> </w:t>
      </w:r>
      <w:r>
        <w:rPr>
          <w:spacing w:val="-3"/>
          <w:w w:val="105"/>
          <w:sz w:val="16"/>
        </w:rPr>
        <w:t>25.</w:t>
      </w:r>
      <w:r>
        <w:rPr>
          <w:spacing w:val="-25"/>
          <w:w w:val="105"/>
          <w:sz w:val="16"/>
        </w:rPr>
        <w:t> </w:t>
      </w:r>
      <w:r>
        <w:rPr>
          <w:spacing w:val="-3"/>
          <w:w w:val="105"/>
          <w:sz w:val="16"/>
        </w:rPr>
        <w:t>Las</w:t>
      </w:r>
      <w:r>
        <w:rPr>
          <w:spacing w:val="-19"/>
          <w:w w:val="105"/>
          <w:sz w:val="16"/>
        </w:rPr>
        <w:t> </w:t>
      </w:r>
      <w:r>
        <w:rPr>
          <w:spacing w:val="-4"/>
          <w:w w:val="105"/>
          <w:sz w:val="16"/>
        </w:rPr>
        <w:t>personas</w:t>
      </w:r>
      <w:r>
        <w:rPr>
          <w:spacing w:val="-19"/>
          <w:w w:val="105"/>
          <w:sz w:val="16"/>
        </w:rPr>
        <w:t> </w:t>
      </w:r>
      <w:r>
        <w:rPr>
          <w:spacing w:val="-4"/>
          <w:w w:val="105"/>
          <w:sz w:val="16"/>
        </w:rPr>
        <w:t>interesadas</w:t>
      </w:r>
      <w:r>
        <w:rPr>
          <w:spacing w:val="-19"/>
          <w:w w:val="105"/>
          <w:sz w:val="16"/>
        </w:rPr>
        <w:t> </w:t>
      </w:r>
      <w:r>
        <w:rPr>
          <w:w w:val="105"/>
          <w:sz w:val="16"/>
        </w:rPr>
        <w:t>o</w:t>
      </w:r>
      <w:r>
        <w:rPr>
          <w:spacing w:val="-19"/>
          <w:w w:val="105"/>
          <w:sz w:val="16"/>
        </w:rPr>
        <w:t> </w:t>
      </w:r>
      <w:r>
        <w:rPr>
          <w:spacing w:val="-3"/>
          <w:w w:val="105"/>
          <w:sz w:val="16"/>
        </w:rPr>
        <w:t>sus</w:t>
      </w:r>
      <w:r>
        <w:rPr>
          <w:spacing w:val="-19"/>
          <w:w w:val="105"/>
          <w:sz w:val="16"/>
        </w:rPr>
        <w:t> </w:t>
      </w:r>
      <w:r>
        <w:rPr>
          <w:spacing w:val="-4"/>
          <w:w w:val="105"/>
          <w:sz w:val="16"/>
        </w:rPr>
        <w:t>representantes</w:t>
      </w:r>
      <w:r>
        <w:rPr>
          <w:spacing w:val="-19"/>
          <w:w w:val="105"/>
          <w:sz w:val="16"/>
        </w:rPr>
        <w:t> </w:t>
      </w:r>
      <w:r>
        <w:rPr>
          <w:spacing w:val="-4"/>
          <w:w w:val="105"/>
          <w:sz w:val="16"/>
        </w:rPr>
        <w:t>podrán</w:t>
      </w:r>
      <w:r>
        <w:rPr>
          <w:spacing w:val="-19"/>
          <w:w w:val="105"/>
          <w:sz w:val="16"/>
        </w:rPr>
        <w:t> </w:t>
      </w:r>
      <w:r>
        <w:rPr>
          <w:spacing w:val="-6"/>
          <w:w w:val="105"/>
          <w:sz w:val="16"/>
        </w:rPr>
        <w:t>solicitar,</w:t>
      </w:r>
      <w:r>
        <w:rPr>
          <w:spacing w:val="-25"/>
          <w:w w:val="105"/>
          <w:sz w:val="16"/>
        </w:rPr>
        <w:t> </w:t>
      </w:r>
      <w:r>
        <w:rPr>
          <w:spacing w:val="-4"/>
          <w:w w:val="105"/>
          <w:sz w:val="16"/>
        </w:rPr>
        <w:t>previa</w:t>
      </w:r>
      <w:r>
        <w:rPr>
          <w:spacing w:val="-19"/>
          <w:w w:val="105"/>
          <w:sz w:val="16"/>
        </w:rPr>
        <w:t> </w:t>
      </w:r>
      <w:r>
        <w:rPr>
          <w:spacing w:val="-4"/>
          <w:w w:val="105"/>
          <w:sz w:val="16"/>
        </w:rPr>
        <w:t>acreditación, </w:t>
      </w:r>
      <w:r>
        <w:rPr>
          <w:w w:val="105"/>
          <w:sz w:val="16"/>
        </w:rPr>
        <w:t>ante</w:t>
      </w:r>
      <w:r>
        <w:rPr>
          <w:spacing w:val="-9"/>
          <w:w w:val="105"/>
          <w:sz w:val="16"/>
        </w:rPr>
        <w:t> </w:t>
      </w:r>
      <w:r>
        <w:rPr>
          <w:w w:val="105"/>
          <w:sz w:val="16"/>
        </w:rPr>
        <w:t>la</w:t>
      </w:r>
      <w:r>
        <w:rPr>
          <w:spacing w:val="-9"/>
          <w:w w:val="105"/>
          <w:sz w:val="16"/>
        </w:rPr>
        <w:t> </w:t>
      </w:r>
      <w:r>
        <w:rPr>
          <w:w w:val="105"/>
          <w:sz w:val="16"/>
        </w:rPr>
        <w:t>unidad</w:t>
      </w:r>
      <w:r>
        <w:rPr>
          <w:spacing w:val="-9"/>
          <w:w w:val="105"/>
          <w:sz w:val="16"/>
        </w:rPr>
        <w:t> </w:t>
      </w:r>
      <w:r>
        <w:rPr>
          <w:w w:val="105"/>
          <w:sz w:val="16"/>
        </w:rPr>
        <w:t>de</w:t>
      </w:r>
      <w:r>
        <w:rPr>
          <w:spacing w:val="-9"/>
          <w:w w:val="105"/>
          <w:sz w:val="16"/>
        </w:rPr>
        <w:t> </w:t>
      </w:r>
      <w:r>
        <w:rPr>
          <w:w w:val="105"/>
          <w:sz w:val="16"/>
        </w:rPr>
        <w:t>enlace</w:t>
      </w:r>
      <w:r>
        <w:rPr>
          <w:spacing w:val="-9"/>
          <w:w w:val="105"/>
          <w:sz w:val="16"/>
        </w:rPr>
        <w:t> </w:t>
      </w:r>
      <w:r>
        <w:rPr>
          <w:w w:val="105"/>
          <w:sz w:val="16"/>
        </w:rPr>
        <w:t>o</w:t>
      </w:r>
      <w:r>
        <w:rPr>
          <w:spacing w:val="-9"/>
          <w:w w:val="105"/>
          <w:sz w:val="16"/>
        </w:rPr>
        <w:t> </w:t>
      </w:r>
      <w:r>
        <w:rPr>
          <w:w w:val="105"/>
          <w:sz w:val="16"/>
        </w:rPr>
        <w:t>su</w:t>
      </w:r>
      <w:r>
        <w:rPr>
          <w:spacing w:val="-9"/>
          <w:w w:val="105"/>
          <w:sz w:val="16"/>
        </w:rPr>
        <w:t> </w:t>
      </w:r>
      <w:r>
        <w:rPr>
          <w:spacing w:val="-3"/>
          <w:w w:val="105"/>
          <w:sz w:val="16"/>
        </w:rPr>
        <w:t>equivalente,</w:t>
      </w:r>
      <w:r>
        <w:rPr>
          <w:spacing w:val="-15"/>
          <w:w w:val="105"/>
          <w:sz w:val="16"/>
        </w:rPr>
        <w:t> </w:t>
      </w:r>
      <w:r>
        <w:rPr>
          <w:w w:val="105"/>
          <w:sz w:val="16"/>
        </w:rPr>
        <w:t>que</w:t>
      </w:r>
      <w:r>
        <w:rPr>
          <w:spacing w:val="-9"/>
          <w:w w:val="105"/>
          <w:sz w:val="16"/>
        </w:rPr>
        <w:t> </w:t>
      </w:r>
      <w:r>
        <w:rPr>
          <w:w w:val="105"/>
          <w:sz w:val="16"/>
        </w:rPr>
        <w:t>modifiquen</w:t>
      </w:r>
      <w:r>
        <w:rPr>
          <w:spacing w:val="-9"/>
          <w:w w:val="105"/>
          <w:sz w:val="16"/>
        </w:rPr>
        <w:t> </w:t>
      </w:r>
      <w:r>
        <w:rPr>
          <w:w w:val="105"/>
          <w:sz w:val="16"/>
        </w:rPr>
        <w:t>sus</w:t>
      </w:r>
      <w:r>
        <w:rPr>
          <w:spacing w:val="-9"/>
          <w:w w:val="105"/>
          <w:sz w:val="16"/>
        </w:rPr>
        <w:t> </w:t>
      </w:r>
      <w:r>
        <w:rPr>
          <w:w w:val="105"/>
          <w:sz w:val="16"/>
        </w:rPr>
        <w:t>datos</w:t>
      </w:r>
      <w:r>
        <w:rPr>
          <w:spacing w:val="-9"/>
          <w:w w:val="105"/>
          <w:sz w:val="16"/>
        </w:rPr>
        <w:t> </w:t>
      </w:r>
      <w:r>
        <w:rPr>
          <w:w w:val="105"/>
          <w:sz w:val="16"/>
        </w:rPr>
        <w:t>que</w:t>
      </w:r>
      <w:r>
        <w:rPr>
          <w:spacing w:val="-9"/>
          <w:w w:val="105"/>
          <w:sz w:val="16"/>
        </w:rPr>
        <w:t> </w:t>
      </w:r>
      <w:r>
        <w:rPr>
          <w:w w:val="105"/>
          <w:sz w:val="16"/>
        </w:rPr>
        <w:t>obren</w:t>
      </w:r>
      <w:r>
        <w:rPr>
          <w:spacing w:val="-9"/>
          <w:w w:val="105"/>
          <w:sz w:val="16"/>
        </w:rPr>
        <w:t> </w:t>
      </w:r>
      <w:r>
        <w:rPr>
          <w:w w:val="105"/>
          <w:sz w:val="16"/>
        </w:rPr>
        <w:t>en</w:t>
      </w:r>
      <w:r>
        <w:rPr>
          <w:spacing w:val="-9"/>
          <w:w w:val="105"/>
          <w:sz w:val="16"/>
        </w:rPr>
        <w:t> </w:t>
      </w:r>
      <w:r>
        <w:rPr>
          <w:w w:val="105"/>
          <w:sz w:val="16"/>
        </w:rPr>
        <w:t>cualquier sistema</w:t>
      </w:r>
      <w:r>
        <w:rPr>
          <w:spacing w:val="-19"/>
          <w:w w:val="105"/>
          <w:sz w:val="16"/>
        </w:rPr>
        <w:t> </w:t>
      </w:r>
      <w:r>
        <w:rPr>
          <w:w w:val="105"/>
          <w:sz w:val="16"/>
        </w:rPr>
        <w:t>de</w:t>
      </w:r>
      <w:r>
        <w:rPr>
          <w:spacing w:val="-19"/>
          <w:w w:val="105"/>
          <w:sz w:val="16"/>
        </w:rPr>
        <w:t> </w:t>
      </w:r>
      <w:r>
        <w:rPr>
          <w:w w:val="105"/>
          <w:sz w:val="16"/>
        </w:rPr>
        <w:t>datos</w:t>
      </w:r>
      <w:r>
        <w:rPr>
          <w:spacing w:val="-19"/>
          <w:w w:val="105"/>
          <w:sz w:val="16"/>
        </w:rPr>
        <w:t> </w:t>
      </w:r>
      <w:r>
        <w:rPr>
          <w:spacing w:val="-3"/>
          <w:w w:val="105"/>
          <w:sz w:val="16"/>
        </w:rPr>
        <w:t>personales.</w:t>
      </w:r>
      <w:r>
        <w:rPr>
          <w:spacing w:val="-23"/>
          <w:w w:val="105"/>
          <w:sz w:val="16"/>
        </w:rPr>
        <w:t> </w:t>
      </w:r>
      <w:r>
        <w:rPr>
          <w:w w:val="105"/>
          <w:sz w:val="16"/>
        </w:rPr>
        <w:t>Con</w:t>
      </w:r>
      <w:r>
        <w:rPr>
          <w:spacing w:val="-19"/>
          <w:w w:val="105"/>
          <w:sz w:val="16"/>
        </w:rPr>
        <w:t> </w:t>
      </w:r>
      <w:r>
        <w:rPr>
          <w:w w:val="105"/>
          <w:sz w:val="16"/>
        </w:rPr>
        <w:t>tal</w:t>
      </w:r>
      <w:r>
        <w:rPr>
          <w:spacing w:val="-19"/>
          <w:w w:val="105"/>
          <w:sz w:val="16"/>
        </w:rPr>
        <w:t> </w:t>
      </w:r>
      <w:r>
        <w:rPr>
          <w:spacing w:val="-4"/>
          <w:w w:val="105"/>
          <w:sz w:val="16"/>
        </w:rPr>
        <w:t>propósito,</w:t>
      </w:r>
      <w:r>
        <w:rPr>
          <w:spacing w:val="-23"/>
          <w:w w:val="105"/>
          <w:sz w:val="16"/>
        </w:rPr>
        <w:t> </w:t>
      </w:r>
      <w:r>
        <w:rPr>
          <w:w w:val="105"/>
          <w:sz w:val="16"/>
        </w:rPr>
        <w:t>el</w:t>
      </w:r>
      <w:r>
        <w:rPr>
          <w:spacing w:val="-19"/>
          <w:w w:val="105"/>
          <w:sz w:val="16"/>
        </w:rPr>
        <w:t> </w:t>
      </w:r>
      <w:r>
        <w:rPr>
          <w:w w:val="105"/>
          <w:sz w:val="16"/>
        </w:rPr>
        <w:t>interesado</w:t>
      </w:r>
      <w:r>
        <w:rPr>
          <w:spacing w:val="-19"/>
          <w:w w:val="105"/>
          <w:sz w:val="16"/>
        </w:rPr>
        <w:t> </w:t>
      </w:r>
      <w:r>
        <w:rPr>
          <w:w w:val="105"/>
          <w:sz w:val="16"/>
        </w:rPr>
        <w:t>deberá</w:t>
      </w:r>
      <w:r>
        <w:rPr>
          <w:spacing w:val="-19"/>
          <w:w w:val="105"/>
          <w:sz w:val="16"/>
        </w:rPr>
        <w:t> </w:t>
      </w:r>
      <w:r>
        <w:rPr>
          <w:w w:val="105"/>
          <w:sz w:val="16"/>
        </w:rPr>
        <w:t>entregar</w:t>
      </w:r>
      <w:r>
        <w:rPr>
          <w:spacing w:val="-19"/>
          <w:w w:val="105"/>
          <w:sz w:val="16"/>
        </w:rPr>
        <w:t> </w:t>
      </w:r>
      <w:r>
        <w:rPr>
          <w:w w:val="105"/>
          <w:sz w:val="16"/>
        </w:rPr>
        <w:t>una</w:t>
      </w:r>
      <w:r>
        <w:rPr>
          <w:spacing w:val="-19"/>
          <w:w w:val="105"/>
          <w:sz w:val="16"/>
        </w:rPr>
        <w:t> </w:t>
      </w:r>
      <w:r>
        <w:rPr>
          <w:w w:val="105"/>
          <w:sz w:val="16"/>
        </w:rPr>
        <w:t>solicitud</w:t>
      </w:r>
      <w:r>
        <w:rPr>
          <w:spacing w:val="-19"/>
          <w:w w:val="105"/>
          <w:sz w:val="16"/>
        </w:rPr>
        <w:t> </w:t>
      </w:r>
      <w:r>
        <w:rPr>
          <w:w w:val="105"/>
          <w:sz w:val="16"/>
        </w:rPr>
        <w:t>de </w:t>
      </w:r>
      <w:r>
        <w:rPr>
          <w:spacing w:val="-4"/>
          <w:w w:val="105"/>
          <w:sz w:val="16"/>
        </w:rPr>
        <w:t>modificaciones</w:t>
      </w:r>
      <w:r>
        <w:rPr>
          <w:spacing w:val="-16"/>
          <w:w w:val="105"/>
          <w:sz w:val="16"/>
        </w:rPr>
        <w:t> </w:t>
      </w:r>
      <w:r>
        <w:rPr>
          <w:w w:val="105"/>
          <w:sz w:val="16"/>
        </w:rPr>
        <w:t>a</w:t>
      </w:r>
      <w:r>
        <w:rPr>
          <w:spacing w:val="-16"/>
          <w:w w:val="105"/>
          <w:sz w:val="16"/>
        </w:rPr>
        <w:t> </w:t>
      </w:r>
      <w:r>
        <w:rPr>
          <w:w w:val="105"/>
          <w:sz w:val="16"/>
        </w:rPr>
        <w:t>la</w:t>
      </w:r>
      <w:r>
        <w:rPr>
          <w:spacing w:val="-16"/>
          <w:w w:val="105"/>
          <w:sz w:val="16"/>
        </w:rPr>
        <w:t> </w:t>
      </w:r>
      <w:r>
        <w:rPr>
          <w:spacing w:val="-4"/>
          <w:w w:val="105"/>
          <w:sz w:val="16"/>
        </w:rPr>
        <w:t>unidad</w:t>
      </w:r>
      <w:r>
        <w:rPr>
          <w:spacing w:val="-16"/>
          <w:w w:val="105"/>
          <w:sz w:val="16"/>
        </w:rPr>
        <w:t> </w:t>
      </w:r>
      <w:r>
        <w:rPr>
          <w:w w:val="105"/>
          <w:sz w:val="16"/>
        </w:rPr>
        <w:t>de</w:t>
      </w:r>
      <w:r>
        <w:rPr>
          <w:spacing w:val="-16"/>
          <w:w w:val="105"/>
          <w:sz w:val="16"/>
        </w:rPr>
        <w:t> </w:t>
      </w:r>
      <w:r>
        <w:rPr>
          <w:spacing w:val="-4"/>
          <w:w w:val="105"/>
          <w:sz w:val="16"/>
        </w:rPr>
        <w:t>enlace</w:t>
      </w:r>
      <w:r>
        <w:rPr>
          <w:spacing w:val="-16"/>
          <w:w w:val="105"/>
          <w:sz w:val="16"/>
        </w:rPr>
        <w:t> </w:t>
      </w:r>
      <w:r>
        <w:rPr>
          <w:w w:val="105"/>
          <w:sz w:val="16"/>
        </w:rPr>
        <w:t>o</w:t>
      </w:r>
      <w:r>
        <w:rPr>
          <w:spacing w:val="-16"/>
          <w:w w:val="105"/>
          <w:sz w:val="16"/>
        </w:rPr>
        <w:t> </w:t>
      </w:r>
      <w:r>
        <w:rPr>
          <w:w w:val="105"/>
          <w:sz w:val="16"/>
        </w:rPr>
        <w:t>su</w:t>
      </w:r>
      <w:r>
        <w:rPr>
          <w:spacing w:val="-16"/>
          <w:w w:val="105"/>
          <w:sz w:val="16"/>
        </w:rPr>
        <w:t> </w:t>
      </w:r>
      <w:r>
        <w:rPr>
          <w:spacing w:val="-5"/>
          <w:w w:val="105"/>
          <w:sz w:val="16"/>
        </w:rPr>
        <w:t>equivalente,</w:t>
      </w:r>
      <w:r>
        <w:rPr>
          <w:spacing w:val="-22"/>
          <w:w w:val="105"/>
          <w:sz w:val="16"/>
        </w:rPr>
        <w:t> </w:t>
      </w:r>
      <w:r>
        <w:rPr>
          <w:spacing w:val="-3"/>
          <w:w w:val="105"/>
          <w:sz w:val="16"/>
        </w:rPr>
        <w:t>que</w:t>
      </w:r>
      <w:r>
        <w:rPr>
          <w:spacing w:val="-16"/>
          <w:w w:val="105"/>
          <w:sz w:val="16"/>
        </w:rPr>
        <w:t> </w:t>
      </w:r>
      <w:r>
        <w:rPr>
          <w:spacing w:val="-4"/>
          <w:w w:val="105"/>
          <w:sz w:val="16"/>
        </w:rPr>
        <w:t>señale</w:t>
      </w:r>
      <w:r>
        <w:rPr>
          <w:spacing w:val="-16"/>
          <w:w w:val="105"/>
          <w:sz w:val="16"/>
        </w:rPr>
        <w:t> </w:t>
      </w:r>
      <w:r>
        <w:rPr>
          <w:w w:val="105"/>
          <w:sz w:val="16"/>
        </w:rPr>
        <w:t>el</w:t>
      </w:r>
      <w:r>
        <w:rPr>
          <w:spacing w:val="-16"/>
          <w:w w:val="105"/>
          <w:sz w:val="16"/>
        </w:rPr>
        <w:t> </w:t>
      </w:r>
      <w:r>
        <w:rPr>
          <w:spacing w:val="-4"/>
          <w:w w:val="105"/>
          <w:sz w:val="16"/>
        </w:rPr>
        <w:t>sistema</w:t>
      </w:r>
      <w:r>
        <w:rPr>
          <w:spacing w:val="-16"/>
          <w:w w:val="105"/>
          <w:sz w:val="16"/>
        </w:rPr>
        <w:t> </w:t>
      </w:r>
      <w:r>
        <w:rPr>
          <w:w w:val="105"/>
          <w:sz w:val="16"/>
        </w:rPr>
        <w:t>de</w:t>
      </w:r>
      <w:r>
        <w:rPr>
          <w:spacing w:val="-16"/>
          <w:w w:val="105"/>
          <w:sz w:val="16"/>
        </w:rPr>
        <w:t> </w:t>
      </w:r>
      <w:r>
        <w:rPr>
          <w:spacing w:val="-4"/>
          <w:w w:val="105"/>
          <w:sz w:val="16"/>
        </w:rPr>
        <w:t>datos</w:t>
      </w:r>
      <w:r>
        <w:rPr>
          <w:spacing w:val="-16"/>
          <w:w w:val="105"/>
          <w:sz w:val="16"/>
        </w:rPr>
        <w:t> </w:t>
      </w:r>
      <w:r>
        <w:rPr>
          <w:spacing w:val="-5"/>
          <w:w w:val="105"/>
          <w:sz w:val="16"/>
        </w:rPr>
        <w:t>personales, </w:t>
      </w:r>
      <w:r>
        <w:rPr>
          <w:w w:val="105"/>
          <w:sz w:val="16"/>
        </w:rPr>
        <w:t>indique</w:t>
      </w:r>
      <w:r>
        <w:rPr>
          <w:spacing w:val="-17"/>
          <w:w w:val="105"/>
          <w:sz w:val="16"/>
        </w:rPr>
        <w:t> </w:t>
      </w:r>
      <w:r>
        <w:rPr>
          <w:w w:val="105"/>
          <w:sz w:val="16"/>
        </w:rPr>
        <w:t>las</w:t>
      </w:r>
      <w:r>
        <w:rPr>
          <w:spacing w:val="-17"/>
          <w:w w:val="105"/>
          <w:sz w:val="16"/>
        </w:rPr>
        <w:t> </w:t>
      </w:r>
      <w:r>
        <w:rPr>
          <w:w w:val="105"/>
          <w:sz w:val="16"/>
        </w:rPr>
        <w:t>modificaciones</w:t>
      </w:r>
      <w:r>
        <w:rPr>
          <w:spacing w:val="-17"/>
          <w:w w:val="105"/>
          <w:sz w:val="16"/>
        </w:rPr>
        <w:t> </w:t>
      </w:r>
      <w:r>
        <w:rPr>
          <w:w w:val="105"/>
          <w:sz w:val="16"/>
        </w:rPr>
        <w:t>por</w:t>
      </w:r>
      <w:r>
        <w:rPr>
          <w:spacing w:val="-17"/>
          <w:w w:val="105"/>
          <w:sz w:val="16"/>
        </w:rPr>
        <w:t> </w:t>
      </w:r>
      <w:r>
        <w:rPr>
          <w:w w:val="105"/>
          <w:sz w:val="16"/>
        </w:rPr>
        <w:t>realizarse</w:t>
      </w:r>
      <w:r>
        <w:rPr>
          <w:spacing w:val="-17"/>
          <w:w w:val="105"/>
          <w:sz w:val="16"/>
        </w:rPr>
        <w:t> </w:t>
      </w:r>
      <w:r>
        <w:rPr>
          <w:w w:val="105"/>
          <w:sz w:val="16"/>
        </w:rPr>
        <w:t>y</w:t>
      </w:r>
      <w:r>
        <w:rPr>
          <w:spacing w:val="-17"/>
          <w:w w:val="105"/>
          <w:sz w:val="16"/>
        </w:rPr>
        <w:t> </w:t>
      </w:r>
      <w:r>
        <w:rPr>
          <w:w w:val="105"/>
          <w:sz w:val="16"/>
        </w:rPr>
        <w:t>aporte</w:t>
      </w:r>
      <w:r>
        <w:rPr>
          <w:spacing w:val="-17"/>
          <w:w w:val="105"/>
          <w:sz w:val="16"/>
        </w:rPr>
        <w:t> </w:t>
      </w:r>
      <w:r>
        <w:rPr>
          <w:w w:val="105"/>
          <w:sz w:val="16"/>
        </w:rPr>
        <w:t>la</w:t>
      </w:r>
      <w:r>
        <w:rPr>
          <w:spacing w:val="-17"/>
          <w:w w:val="105"/>
          <w:sz w:val="16"/>
        </w:rPr>
        <w:t> </w:t>
      </w:r>
      <w:r>
        <w:rPr>
          <w:w w:val="105"/>
          <w:sz w:val="16"/>
        </w:rPr>
        <w:t>documentación</w:t>
      </w:r>
      <w:r>
        <w:rPr>
          <w:spacing w:val="-17"/>
          <w:w w:val="105"/>
          <w:sz w:val="16"/>
        </w:rPr>
        <w:t> </w:t>
      </w:r>
      <w:r>
        <w:rPr>
          <w:w w:val="105"/>
          <w:sz w:val="16"/>
        </w:rPr>
        <w:t>que</w:t>
      </w:r>
      <w:r>
        <w:rPr>
          <w:spacing w:val="-17"/>
          <w:w w:val="105"/>
          <w:sz w:val="16"/>
        </w:rPr>
        <w:t> </w:t>
      </w:r>
      <w:r>
        <w:rPr>
          <w:w w:val="105"/>
          <w:sz w:val="16"/>
        </w:rPr>
        <w:t>motive</w:t>
      </w:r>
      <w:r>
        <w:rPr>
          <w:spacing w:val="-17"/>
          <w:w w:val="105"/>
          <w:sz w:val="16"/>
        </w:rPr>
        <w:t> </w:t>
      </w:r>
      <w:r>
        <w:rPr>
          <w:w w:val="105"/>
          <w:sz w:val="16"/>
        </w:rPr>
        <w:t>su</w:t>
      </w:r>
      <w:r>
        <w:rPr>
          <w:spacing w:val="-17"/>
          <w:w w:val="105"/>
          <w:sz w:val="16"/>
        </w:rPr>
        <w:t> </w:t>
      </w:r>
      <w:r>
        <w:rPr>
          <w:w w:val="105"/>
          <w:sz w:val="16"/>
        </w:rPr>
        <w:t>petición. Aquella</w:t>
      </w:r>
      <w:r>
        <w:rPr>
          <w:spacing w:val="-5"/>
          <w:w w:val="105"/>
          <w:sz w:val="16"/>
        </w:rPr>
        <w:t> </w:t>
      </w:r>
      <w:r>
        <w:rPr>
          <w:w w:val="105"/>
          <w:sz w:val="16"/>
        </w:rPr>
        <w:t>deberá</w:t>
      </w:r>
      <w:r>
        <w:rPr>
          <w:spacing w:val="-5"/>
          <w:w w:val="105"/>
          <w:sz w:val="16"/>
        </w:rPr>
        <w:t> </w:t>
      </w:r>
      <w:r>
        <w:rPr>
          <w:w w:val="105"/>
          <w:sz w:val="16"/>
        </w:rPr>
        <w:t>entregar</w:t>
      </w:r>
      <w:r>
        <w:rPr>
          <w:spacing w:val="-5"/>
          <w:w w:val="105"/>
          <w:sz w:val="16"/>
        </w:rPr>
        <w:t> </w:t>
      </w:r>
      <w:r>
        <w:rPr>
          <w:w w:val="105"/>
          <w:sz w:val="16"/>
        </w:rPr>
        <w:t>al</w:t>
      </w:r>
      <w:r>
        <w:rPr>
          <w:spacing w:val="-5"/>
          <w:w w:val="105"/>
          <w:sz w:val="16"/>
        </w:rPr>
        <w:t> </w:t>
      </w:r>
      <w:r>
        <w:rPr>
          <w:spacing w:val="-3"/>
          <w:w w:val="105"/>
          <w:sz w:val="16"/>
        </w:rPr>
        <w:t>solicitante,</w:t>
      </w:r>
      <w:r>
        <w:rPr>
          <w:spacing w:val="-11"/>
          <w:w w:val="105"/>
          <w:sz w:val="16"/>
        </w:rPr>
        <w:t> </w:t>
      </w:r>
      <w:r>
        <w:rPr>
          <w:w w:val="105"/>
          <w:sz w:val="16"/>
        </w:rPr>
        <w:t>en</w:t>
      </w:r>
      <w:r>
        <w:rPr>
          <w:spacing w:val="-5"/>
          <w:w w:val="105"/>
          <w:sz w:val="16"/>
        </w:rPr>
        <w:t> </w:t>
      </w:r>
      <w:r>
        <w:rPr>
          <w:w w:val="105"/>
          <w:sz w:val="16"/>
        </w:rPr>
        <w:t>un</w:t>
      </w:r>
      <w:r>
        <w:rPr>
          <w:spacing w:val="-5"/>
          <w:w w:val="105"/>
          <w:sz w:val="16"/>
        </w:rPr>
        <w:t> </w:t>
      </w:r>
      <w:r>
        <w:rPr>
          <w:w w:val="105"/>
          <w:sz w:val="16"/>
        </w:rPr>
        <w:t>plazo</w:t>
      </w:r>
      <w:r>
        <w:rPr>
          <w:spacing w:val="-5"/>
          <w:w w:val="105"/>
          <w:sz w:val="16"/>
        </w:rPr>
        <w:t> </w:t>
      </w:r>
      <w:r>
        <w:rPr>
          <w:w w:val="105"/>
          <w:sz w:val="16"/>
        </w:rPr>
        <w:t>de</w:t>
      </w:r>
      <w:r>
        <w:rPr>
          <w:spacing w:val="-5"/>
          <w:w w:val="105"/>
          <w:sz w:val="16"/>
        </w:rPr>
        <w:t> </w:t>
      </w:r>
      <w:r>
        <w:rPr>
          <w:w w:val="105"/>
          <w:sz w:val="16"/>
        </w:rPr>
        <w:t>30</w:t>
      </w:r>
      <w:r>
        <w:rPr>
          <w:spacing w:val="-5"/>
          <w:w w:val="105"/>
          <w:sz w:val="16"/>
        </w:rPr>
        <w:t> </w:t>
      </w:r>
      <w:r>
        <w:rPr>
          <w:w w:val="105"/>
          <w:sz w:val="16"/>
        </w:rPr>
        <w:t>días</w:t>
      </w:r>
      <w:r>
        <w:rPr>
          <w:spacing w:val="-5"/>
          <w:w w:val="105"/>
          <w:sz w:val="16"/>
        </w:rPr>
        <w:t> </w:t>
      </w:r>
      <w:r>
        <w:rPr>
          <w:w w:val="105"/>
          <w:sz w:val="16"/>
        </w:rPr>
        <w:t>hábiles</w:t>
      </w:r>
      <w:r>
        <w:rPr>
          <w:spacing w:val="-5"/>
          <w:w w:val="105"/>
          <w:sz w:val="16"/>
        </w:rPr>
        <w:t> </w:t>
      </w:r>
      <w:r>
        <w:rPr>
          <w:w w:val="105"/>
          <w:sz w:val="16"/>
        </w:rPr>
        <w:t>desde</w:t>
      </w:r>
      <w:r>
        <w:rPr>
          <w:spacing w:val="-5"/>
          <w:w w:val="105"/>
          <w:sz w:val="16"/>
        </w:rPr>
        <w:t> </w:t>
      </w:r>
      <w:r>
        <w:rPr>
          <w:w w:val="105"/>
          <w:sz w:val="16"/>
        </w:rPr>
        <w:t>la</w:t>
      </w:r>
      <w:r>
        <w:rPr>
          <w:spacing w:val="-5"/>
          <w:w w:val="105"/>
          <w:sz w:val="16"/>
        </w:rPr>
        <w:t> </w:t>
      </w:r>
      <w:r>
        <w:rPr>
          <w:spacing w:val="-2"/>
          <w:w w:val="105"/>
          <w:sz w:val="16"/>
        </w:rPr>
        <w:t>presentación </w:t>
      </w:r>
      <w:r>
        <w:rPr>
          <w:w w:val="105"/>
          <w:sz w:val="16"/>
        </w:rPr>
        <w:t>de</w:t>
      </w:r>
      <w:r>
        <w:rPr>
          <w:spacing w:val="-8"/>
          <w:w w:val="105"/>
          <w:sz w:val="16"/>
        </w:rPr>
        <w:t> </w:t>
      </w:r>
      <w:r>
        <w:rPr>
          <w:w w:val="105"/>
          <w:sz w:val="16"/>
        </w:rPr>
        <w:t>la</w:t>
      </w:r>
      <w:r>
        <w:rPr>
          <w:spacing w:val="-8"/>
          <w:w w:val="105"/>
          <w:sz w:val="16"/>
        </w:rPr>
        <w:t> </w:t>
      </w:r>
      <w:r>
        <w:rPr>
          <w:w w:val="105"/>
          <w:sz w:val="16"/>
        </w:rPr>
        <w:t>solicitud,</w:t>
      </w:r>
      <w:r>
        <w:rPr>
          <w:spacing w:val="-13"/>
          <w:w w:val="105"/>
          <w:sz w:val="16"/>
        </w:rPr>
        <w:t> </w:t>
      </w:r>
      <w:r>
        <w:rPr>
          <w:w w:val="105"/>
          <w:sz w:val="16"/>
        </w:rPr>
        <w:t>una</w:t>
      </w:r>
      <w:r>
        <w:rPr>
          <w:spacing w:val="-8"/>
          <w:w w:val="105"/>
          <w:sz w:val="16"/>
        </w:rPr>
        <w:t> </w:t>
      </w:r>
      <w:r>
        <w:rPr>
          <w:w w:val="105"/>
          <w:sz w:val="16"/>
        </w:rPr>
        <w:t>comunicación</w:t>
      </w:r>
      <w:r>
        <w:rPr>
          <w:spacing w:val="-8"/>
          <w:w w:val="105"/>
          <w:sz w:val="16"/>
        </w:rPr>
        <w:t> </w:t>
      </w:r>
      <w:r>
        <w:rPr>
          <w:w w:val="105"/>
          <w:sz w:val="16"/>
        </w:rPr>
        <w:t>que</w:t>
      </w:r>
      <w:r>
        <w:rPr>
          <w:spacing w:val="-8"/>
          <w:w w:val="105"/>
          <w:sz w:val="16"/>
        </w:rPr>
        <w:t> </w:t>
      </w:r>
      <w:r>
        <w:rPr>
          <w:w w:val="105"/>
          <w:sz w:val="16"/>
        </w:rPr>
        <w:t>haga</w:t>
      </w:r>
      <w:r>
        <w:rPr>
          <w:spacing w:val="-8"/>
          <w:w w:val="105"/>
          <w:sz w:val="16"/>
        </w:rPr>
        <w:t> </w:t>
      </w:r>
      <w:r>
        <w:rPr>
          <w:w w:val="105"/>
          <w:sz w:val="16"/>
        </w:rPr>
        <w:t>constar</w:t>
      </w:r>
      <w:r>
        <w:rPr>
          <w:spacing w:val="-8"/>
          <w:w w:val="105"/>
          <w:sz w:val="16"/>
        </w:rPr>
        <w:t> </w:t>
      </w:r>
      <w:r>
        <w:rPr>
          <w:w w:val="105"/>
          <w:sz w:val="16"/>
        </w:rPr>
        <w:t>las</w:t>
      </w:r>
      <w:r>
        <w:rPr>
          <w:spacing w:val="-8"/>
          <w:w w:val="105"/>
          <w:sz w:val="16"/>
        </w:rPr>
        <w:t> </w:t>
      </w:r>
      <w:r>
        <w:rPr>
          <w:w w:val="105"/>
          <w:sz w:val="16"/>
        </w:rPr>
        <w:t>modificaciones</w:t>
      </w:r>
      <w:r>
        <w:rPr>
          <w:spacing w:val="-8"/>
          <w:w w:val="105"/>
          <w:sz w:val="16"/>
        </w:rPr>
        <w:t> </w:t>
      </w:r>
      <w:r>
        <w:rPr>
          <w:w w:val="105"/>
          <w:sz w:val="16"/>
        </w:rPr>
        <w:t>o</w:t>
      </w:r>
      <w:r>
        <w:rPr>
          <w:spacing w:val="-8"/>
          <w:w w:val="105"/>
          <w:sz w:val="16"/>
        </w:rPr>
        <w:t> </w:t>
      </w:r>
      <w:r>
        <w:rPr>
          <w:w w:val="105"/>
          <w:sz w:val="16"/>
        </w:rPr>
        <w:t>bien,</w:t>
      </w:r>
      <w:r>
        <w:rPr>
          <w:spacing w:val="-13"/>
          <w:w w:val="105"/>
          <w:sz w:val="16"/>
        </w:rPr>
        <w:t> </w:t>
      </w:r>
      <w:r>
        <w:rPr>
          <w:w w:val="105"/>
          <w:sz w:val="16"/>
        </w:rPr>
        <w:t>le</w:t>
      </w:r>
      <w:r>
        <w:rPr>
          <w:spacing w:val="-8"/>
          <w:w w:val="105"/>
          <w:sz w:val="16"/>
        </w:rPr>
        <w:t> </w:t>
      </w:r>
      <w:r>
        <w:rPr>
          <w:w w:val="105"/>
          <w:sz w:val="16"/>
        </w:rPr>
        <w:t>informe</w:t>
      </w:r>
      <w:r>
        <w:rPr>
          <w:spacing w:val="-8"/>
          <w:w w:val="105"/>
          <w:sz w:val="16"/>
        </w:rPr>
        <w:t> </w:t>
      </w:r>
      <w:r>
        <w:rPr>
          <w:w w:val="105"/>
          <w:sz w:val="16"/>
        </w:rPr>
        <w:t>de </w:t>
      </w:r>
      <w:r>
        <w:rPr>
          <w:spacing w:val="-3"/>
          <w:w w:val="105"/>
          <w:sz w:val="16"/>
        </w:rPr>
        <w:t>manera</w:t>
      </w:r>
      <w:r>
        <w:rPr>
          <w:spacing w:val="-9"/>
          <w:w w:val="105"/>
          <w:sz w:val="16"/>
        </w:rPr>
        <w:t> </w:t>
      </w:r>
      <w:r>
        <w:rPr>
          <w:w w:val="105"/>
          <w:sz w:val="16"/>
        </w:rPr>
        <w:t>fundada</w:t>
      </w:r>
      <w:r>
        <w:rPr>
          <w:spacing w:val="-9"/>
          <w:w w:val="105"/>
          <w:sz w:val="16"/>
        </w:rPr>
        <w:t> </w:t>
      </w:r>
      <w:r>
        <w:rPr>
          <w:w w:val="105"/>
          <w:sz w:val="16"/>
        </w:rPr>
        <w:t>y</w:t>
      </w:r>
      <w:r>
        <w:rPr>
          <w:spacing w:val="-9"/>
          <w:w w:val="105"/>
          <w:sz w:val="16"/>
        </w:rPr>
        <w:t> </w:t>
      </w:r>
      <w:r>
        <w:rPr>
          <w:spacing w:val="-3"/>
          <w:w w:val="105"/>
          <w:sz w:val="16"/>
        </w:rPr>
        <w:t>motivada,</w:t>
      </w:r>
      <w:r>
        <w:rPr>
          <w:spacing w:val="-15"/>
          <w:w w:val="105"/>
          <w:sz w:val="16"/>
        </w:rPr>
        <w:t> </w:t>
      </w:r>
      <w:r>
        <w:rPr>
          <w:w w:val="105"/>
          <w:sz w:val="16"/>
        </w:rPr>
        <w:t>las</w:t>
      </w:r>
      <w:r>
        <w:rPr>
          <w:spacing w:val="-9"/>
          <w:w w:val="105"/>
          <w:sz w:val="16"/>
        </w:rPr>
        <w:t> </w:t>
      </w:r>
      <w:r>
        <w:rPr>
          <w:spacing w:val="-3"/>
          <w:w w:val="105"/>
          <w:sz w:val="16"/>
        </w:rPr>
        <w:t>razones</w:t>
      </w:r>
      <w:r>
        <w:rPr>
          <w:spacing w:val="-9"/>
          <w:w w:val="105"/>
          <w:sz w:val="16"/>
        </w:rPr>
        <w:t> </w:t>
      </w:r>
      <w:r>
        <w:rPr>
          <w:w w:val="105"/>
          <w:sz w:val="16"/>
        </w:rPr>
        <w:t>por</w:t>
      </w:r>
      <w:r>
        <w:rPr>
          <w:spacing w:val="-9"/>
          <w:w w:val="105"/>
          <w:sz w:val="16"/>
        </w:rPr>
        <w:t> </w:t>
      </w:r>
      <w:r>
        <w:rPr>
          <w:w w:val="105"/>
          <w:sz w:val="16"/>
        </w:rPr>
        <w:t>las</w:t>
      </w:r>
      <w:r>
        <w:rPr>
          <w:spacing w:val="-9"/>
          <w:w w:val="105"/>
          <w:sz w:val="16"/>
        </w:rPr>
        <w:t> </w:t>
      </w:r>
      <w:r>
        <w:rPr>
          <w:w w:val="105"/>
          <w:sz w:val="16"/>
        </w:rPr>
        <w:t>cuales</w:t>
      </w:r>
      <w:r>
        <w:rPr>
          <w:spacing w:val="-9"/>
          <w:w w:val="105"/>
          <w:sz w:val="16"/>
        </w:rPr>
        <w:t> </w:t>
      </w:r>
      <w:r>
        <w:rPr>
          <w:w w:val="105"/>
          <w:sz w:val="16"/>
        </w:rPr>
        <w:t>no</w:t>
      </w:r>
      <w:r>
        <w:rPr>
          <w:spacing w:val="-9"/>
          <w:w w:val="105"/>
          <w:sz w:val="16"/>
        </w:rPr>
        <w:t> </w:t>
      </w:r>
      <w:r>
        <w:rPr>
          <w:w w:val="105"/>
          <w:sz w:val="16"/>
        </w:rPr>
        <w:t>procedieron</w:t>
      </w:r>
      <w:r>
        <w:rPr>
          <w:spacing w:val="-9"/>
          <w:w w:val="105"/>
          <w:sz w:val="16"/>
        </w:rPr>
        <w:t> </w:t>
      </w:r>
      <w:r>
        <w:rPr>
          <w:w w:val="105"/>
          <w:sz w:val="16"/>
        </w:rPr>
        <w:t>las</w:t>
      </w:r>
      <w:r>
        <w:rPr>
          <w:spacing w:val="-9"/>
          <w:w w:val="105"/>
          <w:sz w:val="16"/>
        </w:rPr>
        <w:t> </w:t>
      </w:r>
      <w:r>
        <w:rPr>
          <w:spacing w:val="-3"/>
          <w:w w:val="105"/>
          <w:sz w:val="16"/>
        </w:rPr>
        <w:t>modificaciones.</w:t>
      </w:r>
    </w:p>
    <w:p>
      <w:pPr>
        <w:spacing w:line="256" w:lineRule="auto" w:before="55"/>
        <w:ind w:left="110" w:right="113" w:firstLine="0"/>
        <w:jc w:val="both"/>
        <w:rPr>
          <w:sz w:val="16"/>
        </w:rPr>
      </w:pPr>
      <w:r>
        <w:rPr>
          <w:w w:val="105"/>
          <w:position w:val="6"/>
          <w:sz w:val="9"/>
        </w:rPr>
        <w:t>5 </w:t>
      </w:r>
      <w:r>
        <w:rPr>
          <w:w w:val="105"/>
          <w:sz w:val="16"/>
        </w:rPr>
        <w:t>Artículo 40. Cualquier persona o su representante podrá presentar, ante la unidad de enlace una solicitud de acceso a la información mediante escrito libre o en los formatos que apruebe el Instituto. La solicitud deberá contener:</w:t>
      </w:r>
    </w:p>
    <w:p>
      <w:pPr>
        <w:pStyle w:val="ListParagraph"/>
        <w:numPr>
          <w:ilvl w:val="0"/>
          <w:numId w:val="27"/>
        </w:numPr>
        <w:tabs>
          <w:tab w:pos="790" w:val="left" w:leader="none"/>
          <w:tab w:pos="791" w:val="left" w:leader="none"/>
        </w:tabs>
        <w:spacing w:line="256" w:lineRule="auto" w:before="0" w:after="0"/>
        <w:ind w:left="790" w:right="105" w:hanging="454"/>
        <w:jc w:val="both"/>
        <w:rPr>
          <w:sz w:val="16"/>
        </w:rPr>
      </w:pPr>
      <w:r>
        <w:rPr>
          <w:w w:val="105"/>
          <w:sz w:val="16"/>
        </w:rPr>
        <w:t>El nombre del solicitante y domicilio u otro medio para recibir notificaciones, como</w:t>
      </w:r>
      <w:r>
        <w:rPr>
          <w:spacing w:val="-2"/>
          <w:w w:val="105"/>
          <w:sz w:val="16"/>
        </w:rPr>
        <w:t> </w:t>
      </w:r>
      <w:r>
        <w:rPr>
          <w:w w:val="105"/>
          <w:sz w:val="16"/>
        </w:rPr>
        <w:t>el</w:t>
      </w:r>
      <w:r>
        <w:rPr>
          <w:spacing w:val="-2"/>
          <w:w w:val="105"/>
          <w:sz w:val="16"/>
        </w:rPr>
        <w:t> </w:t>
      </w:r>
      <w:r>
        <w:rPr>
          <w:w w:val="105"/>
          <w:sz w:val="16"/>
        </w:rPr>
        <w:t>correo</w:t>
      </w:r>
      <w:r>
        <w:rPr>
          <w:spacing w:val="-2"/>
          <w:w w:val="105"/>
          <w:sz w:val="16"/>
        </w:rPr>
        <w:t> </w:t>
      </w:r>
      <w:r>
        <w:rPr>
          <w:w w:val="105"/>
          <w:sz w:val="16"/>
        </w:rPr>
        <w:t>electrónico,</w:t>
      </w:r>
      <w:r>
        <w:rPr>
          <w:spacing w:val="-8"/>
          <w:w w:val="105"/>
          <w:sz w:val="16"/>
        </w:rPr>
        <w:t> </w:t>
      </w:r>
      <w:r>
        <w:rPr>
          <w:w w:val="105"/>
          <w:sz w:val="16"/>
        </w:rPr>
        <w:t>así</w:t>
      </w:r>
      <w:r>
        <w:rPr>
          <w:spacing w:val="-2"/>
          <w:w w:val="105"/>
          <w:sz w:val="16"/>
        </w:rPr>
        <w:t> </w:t>
      </w:r>
      <w:r>
        <w:rPr>
          <w:w w:val="105"/>
          <w:sz w:val="16"/>
        </w:rPr>
        <w:t>como</w:t>
      </w:r>
      <w:r>
        <w:rPr>
          <w:spacing w:val="-2"/>
          <w:w w:val="105"/>
          <w:sz w:val="16"/>
        </w:rPr>
        <w:t> </w:t>
      </w:r>
      <w:r>
        <w:rPr>
          <w:w w:val="105"/>
          <w:sz w:val="16"/>
        </w:rPr>
        <w:t>los</w:t>
      </w:r>
      <w:r>
        <w:rPr>
          <w:spacing w:val="-2"/>
          <w:w w:val="105"/>
          <w:sz w:val="16"/>
        </w:rPr>
        <w:t> </w:t>
      </w:r>
      <w:r>
        <w:rPr>
          <w:w w:val="105"/>
          <w:sz w:val="16"/>
        </w:rPr>
        <w:t>datos</w:t>
      </w:r>
      <w:r>
        <w:rPr>
          <w:spacing w:val="-2"/>
          <w:w w:val="105"/>
          <w:sz w:val="16"/>
        </w:rPr>
        <w:t> </w:t>
      </w:r>
      <w:r>
        <w:rPr>
          <w:w w:val="105"/>
          <w:sz w:val="16"/>
        </w:rPr>
        <w:t>generales</w:t>
      </w:r>
      <w:r>
        <w:rPr>
          <w:spacing w:val="-2"/>
          <w:w w:val="105"/>
          <w:sz w:val="16"/>
        </w:rPr>
        <w:t> </w:t>
      </w:r>
      <w:r>
        <w:rPr>
          <w:w w:val="105"/>
          <w:sz w:val="16"/>
        </w:rPr>
        <w:t>de</w:t>
      </w:r>
      <w:r>
        <w:rPr>
          <w:spacing w:val="-2"/>
          <w:w w:val="105"/>
          <w:sz w:val="16"/>
        </w:rPr>
        <w:t> </w:t>
      </w:r>
      <w:r>
        <w:rPr>
          <w:w w:val="105"/>
          <w:sz w:val="16"/>
        </w:rPr>
        <w:t>su</w:t>
      </w:r>
      <w:r>
        <w:rPr>
          <w:spacing w:val="-2"/>
          <w:w w:val="105"/>
          <w:sz w:val="16"/>
        </w:rPr>
        <w:t> </w:t>
      </w:r>
      <w:r>
        <w:rPr>
          <w:w w:val="105"/>
          <w:sz w:val="16"/>
        </w:rPr>
        <w:t>representante,</w:t>
      </w:r>
      <w:r>
        <w:rPr>
          <w:spacing w:val="-8"/>
          <w:w w:val="105"/>
          <w:sz w:val="16"/>
        </w:rPr>
        <w:t> </w:t>
      </w:r>
      <w:r>
        <w:rPr>
          <w:w w:val="105"/>
          <w:sz w:val="16"/>
        </w:rPr>
        <w:t>en su </w:t>
      </w:r>
      <w:r>
        <w:rPr>
          <w:spacing w:val="-3"/>
          <w:w w:val="105"/>
          <w:sz w:val="16"/>
        </w:rPr>
        <w:t>caso.</w:t>
      </w:r>
    </w:p>
    <w:p>
      <w:pPr>
        <w:pStyle w:val="ListParagraph"/>
        <w:numPr>
          <w:ilvl w:val="0"/>
          <w:numId w:val="27"/>
        </w:numPr>
        <w:tabs>
          <w:tab w:pos="790" w:val="left" w:leader="none"/>
          <w:tab w:pos="791" w:val="left" w:leader="none"/>
        </w:tabs>
        <w:spacing w:line="187" w:lineRule="exact" w:before="0" w:after="0"/>
        <w:ind w:left="790" w:right="0" w:hanging="454"/>
        <w:jc w:val="left"/>
        <w:rPr>
          <w:sz w:val="16"/>
        </w:rPr>
      </w:pPr>
      <w:r>
        <w:rPr>
          <w:w w:val="105"/>
          <w:sz w:val="16"/>
        </w:rPr>
        <w:t>La descripción clara y precisa de los documentos que</w:t>
      </w:r>
      <w:r>
        <w:rPr>
          <w:spacing w:val="8"/>
          <w:w w:val="105"/>
          <w:sz w:val="16"/>
        </w:rPr>
        <w:t> </w:t>
      </w:r>
      <w:r>
        <w:rPr>
          <w:w w:val="105"/>
          <w:sz w:val="16"/>
        </w:rPr>
        <w:t>solicita.</w:t>
      </w:r>
    </w:p>
    <w:p>
      <w:pPr>
        <w:pStyle w:val="ListParagraph"/>
        <w:numPr>
          <w:ilvl w:val="0"/>
          <w:numId w:val="27"/>
        </w:numPr>
        <w:tabs>
          <w:tab w:pos="791" w:val="left" w:leader="none"/>
        </w:tabs>
        <w:spacing w:line="256" w:lineRule="auto" w:before="12" w:after="0"/>
        <w:ind w:left="790" w:right="113" w:hanging="454"/>
        <w:jc w:val="both"/>
        <w:rPr>
          <w:sz w:val="16"/>
        </w:rPr>
      </w:pPr>
      <w:r>
        <w:rPr>
          <w:w w:val="105"/>
          <w:sz w:val="16"/>
        </w:rPr>
        <w:t>Cualquier otro dato que propicie su localización con objeto de facilitar su bús- queda.</w:t>
      </w:r>
    </w:p>
    <w:p>
      <w:pPr>
        <w:pStyle w:val="ListParagraph"/>
        <w:numPr>
          <w:ilvl w:val="0"/>
          <w:numId w:val="27"/>
        </w:numPr>
        <w:tabs>
          <w:tab w:pos="791" w:val="left" w:leader="none"/>
        </w:tabs>
        <w:spacing w:line="256" w:lineRule="auto" w:before="0" w:after="0"/>
        <w:ind w:left="790" w:right="113" w:hanging="454"/>
        <w:jc w:val="both"/>
        <w:rPr>
          <w:sz w:val="16"/>
        </w:rPr>
      </w:pPr>
      <w:r>
        <w:rPr>
          <w:w w:val="105"/>
          <w:sz w:val="16"/>
        </w:rPr>
        <w:t>Opcionalmente,</w:t>
      </w:r>
      <w:r>
        <w:rPr>
          <w:spacing w:val="-15"/>
          <w:w w:val="105"/>
          <w:sz w:val="16"/>
        </w:rPr>
        <w:t> </w:t>
      </w:r>
      <w:r>
        <w:rPr>
          <w:w w:val="105"/>
          <w:sz w:val="16"/>
        </w:rPr>
        <w:t>la</w:t>
      </w:r>
      <w:r>
        <w:rPr>
          <w:spacing w:val="-9"/>
          <w:w w:val="105"/>
          <w:sz w:val="16"/>
        </w:rPr>
        <w:t> </w:t>
      </w:r>
      <w:r>
        <w:rPr>
          <w:w w:val="105"/>
          <w:sz w:val="16"/>
        </w:rPr>
        <w:t>modalidad</w:t>
      </w:r>
      <w:r>
        <w:rPr>
          <w:spacing w:val="-9"/>
          <w:w w:val="105"/>
          <w:sz w:val="16"/>
        </w:rPr>
        <w:t> </w:t>
      </w:r>
      <w:r>
        <w:rPr>
          <w:w w:val="105"/>
          <w:sz w:val="16"/>
        </w:rPr>
        <w:t>en</w:t>
      </w:r>
      <w:r>
        <w:rPr>
          <w:spacing w:val="-9"/>
          <w:w w:val="105"/>
          <w:sz w:val="16"/>
        </w:rPr>
        <w:t> </w:t>
      </w:r>
      <w:r>
        <w:rPr>
          <w:w w:val="105"/>
          <w:sz w:val="16"/>
        </w:rPr>
        <w:t>la</w:t>
      </w:r>
      <w:r>
        <w:rPr>
          <w:spacing w:val="-9"/>
          <w:w w:val="105"/>
          <w:sz w:val="16"/>
        </w:rPr>
        <w:t> </w:t>
      </w:r>
      <w:r>
        <w:rPr>
          <w:w w:val="105"/>
          <w:sz w:val="16"/>
        </w:rPr>
        <w:t>que</w:t>
      </w:r>
      <w:r>
        <w:rPr>
          <w:spacing w:val="-9"/>
          <w:w w:val="105"/>
          <w:sz w:val="16"/>
        </w:rPr>
        <w:t> </w:t>
      </w:r>
      <w:r>
        <w:rPr>
          <w:w w:val="105"/>
          <w:sz w:val="16"/>
        </w:rPr>
        <w:t>prefiere</w:t>
      </w:r>
      <w:r>
        <w:rPr>
          <w:spacing w:val="-9"/>
          <w:w w:val="105"/>
          <w:sz w:val="16"/>
        </w:rPr>
        <w:t> </w:t>
      </w:r>
      <w:r>
        <w:rPr>
          <w:w w:val="105"/>
          <w:sz w:val="16"/>
        </w:rPr>
        <w:t>se</w:t>
      </w:r>
      <w:r>
        <w:rPr>
          <w:spacing w:val="-9"/>
          <w:w w:val="105"/>
          <w:sz w:val="16"/>
        </w:rPr>
        <w:t> </w:t>
      </w:r>
      <w:r>
        <w:rPr>
          <w:w w:val="105"/>
          <w:sz w:val="16"/>
        </w:rPr>
        <w:t>otorgue</w:t>
      </w:r>
      <w:r>
        <w:rPr>
          <w:spacing w:val="-9"/>
          <w:w w:val="105"/>
          <w:sz w:val="16"/>
        </w:rPr>
        <w:t> </w:t>
      </w:r>
      <w:r>
        <w:rPr>
          <w:w w:val="105"/>
          <w:sz w:val="16"/>
        </w:rPr>
        <w:t>el</w:t>
      </w:r>
      <w:r>
        <w:rPr>
          <w:spacing w:val="-9"/>
          <w:w w:val="105"/>
          <w:sz w:val="16"/>
        </w:rPr>
        <w:t> </w:t>
      </w:r>
      <w:r>
        <w:rPr>
          <w:w w:val="105"/>
          <w:sz w:val="16"/>
        </w:rPr>
        <w:t>acceso</w:t>
      </w:r>
      <w:r>
        <w:rPr>
          <w:spacing w:val="-9"/>
          <w:w w:val="105"/>
          <w:sz w:val="16"/>
        </w:rPr>
        <w:t> </w:t>
      </w:r>
      <w:r>
        <w:rPr>
          <w:w w:val="105"/>
          <w:sz w:val="16"/>
        </w:rPr>
        <w:t>a</w:t>
      </w:r>
      <w:r>
        <w:rPr>
          <w:spacing w:val="-9"/>
          <w:w w:val="105"/>
          <w:sz w:val="16"/>
        </w:rPr>
        <w:t> </w:t>
      </w:r>
      <w:r>
        <w:rPr>
          <w:w w:val="105"/>
          <w:sz w:val="16"/>
        </w:rPr>
        <w:t>la</w:t>
      </w:r>
      <w:r>
        <w:rPr>
          <w:spacing w:val="-9"/>
          <w:w w:val="105"/>
          <w:sz w:val="16"/>
        </w:rPr>
        <w:t> </w:t>
      </w:r>
      <w:r>
        <w:rPr>
          <w:w w:val="105"/>
          <w:sz w:val="16"/>
        </w:rPr>
        <w:t>informa- ción, la cual podrá ser verbalmente siempre y cuando sea para fines de orienta- ción,</w:t>
      </w:r>
      <w:r>
        <w:rPr>
          <w:spacing w:val="-13"/>
          <w:w w:val="105"/>
          <w:sz w:val="16"/>
        </w:rPr>
        <w:t> </w:t>
      </w:r>
      <w:r>
        <w:rPr>
          <w:w w:val="105"/>
          <w:sz w:val="16"/>
        </w:rPr>
        <w:t>mediante</w:t>
      </w:r>
      <w:r>
        <w:rPr>
          <w:spacing w:val="-7"/>
          <w:w w:val="105"/>
          <w:sz w:val="16"/>
        </w:rPr>
        <w:t> </w:t>
      </w:r>
      <w:r>
        <w:rPr>
          <w:w w:val="105"/>
          <w:sz w:val="16"/>
        </w:rPr>
        <w:t>consulta</w:t>
      </w:r>
      <w:r>
        <w:rPr>
          <w:spacing w:val="-7"/>
          <w:w w:val="105"/>
          <w:sz w:val="16"/>
        </w:rPr>
        <w:t> </w:t>
      </w:r>
      <w:r>
        <w:rPr>
          <w:w w:val="105"/>
          <w:sz w:val="16"/>
        </w:rPr>
        <w:t>directa,</w:t>
      </w:r>
      <w:r>
        <w:rPr>
          <w:spacing w:val="-13"/>
          <w:w w:val="105"/>
          <w:sz w:val="16"/>
        </w:rPr>
        <w:t> </w:t>
      </w:r>
      <w:r>
        <w:rPr>
          <w:w w:val="105"/>
          <w:sz w:val="16"/>
        </w:rPr>
        <w:t>copias</w:t>
      </w:r>
      <w:r>
        <w:rPr>
          <w:spacing w:val="-7"/>
          <w:w w:val="105"/>
          <w:sz w:val="16"/>
        </w:rPr>
        <w:t> </w:t>
      </w:r>
      <w:r>
        <w:rPr>
          <w:w w:val="105"/>
          <w:sz w:val="16"/>
        </w:rPr>
        <w:t>simples,</w:t>
      </w:r>
      <w:r>
        <w:rPr>
          <w:spacing w:val="-13"/>
          <w:w w:val="105"/>
          <w:sz w:val="16"/>
        </w:rPr>
        <w:t> </w:t>
      </w:r>
      <w:r>
        <w:rPr>
          <w:w w:val="105"/>
          <w:sz w:val="16"/>
        </w:rPr>
        <w:t>certificadas</w:t>
      </w:r>
      <w:r>
        <w:rPr>
          <w:spacing w:val="-7"/>
          <w:w w:val="105"/>
          <w:sz w:val="16"/>
        </w:rPr>
        <w:t> </w:t>
      </w:r>
      <w:r>
        <w:rPr>
          <w:w w:val="105"/>
          <w:sz w:val="16"/>
        </w:rPr>
        <w:t>u</w:t>
      </w:r>
      <w:r>
        <w:rPr>
          <w:spacing w:val="-7"/>
          <w:w w:val="105"/>
          <w:sz w:val="16"/>
        </w:rPr>
        <w:t> </w:t>
      </w:r>
      <w:r>
        <w:rPr>
          <w:w w:val="105"/>
          <w:sz w:val="16"/>
        </w:rPr>
        <w:t>otro</w:t>
      </w:r>
      <w:r>
        <w:rPr>
          <w:spacing w:val="-7"/>
          <w:w w:val="105"/>
          <w:sz w:val="16"/>
        </w:rPr>
        <w:t> </w:t>
      </w:r>
      <w:r>
        <w:rPr>
          <w:w w:val="105"/>
          <w:sz w:val="16"/>
        </w:rPr>
        <w:t>tipo</w:t>
      </w:r>
      <w:r>
        <w:rPr>
          <w:spacing w:val="-7"/>
          <w:w w:val="105"/>
          <w:sz w:val="16"/>
        </w:rPr>
        <w:t> </w:t>
      </w:r>
      <w:r>
        <w:rPr>
          <w:w w:val="105"/>
          <w:sz w:val="16"/>
        </w:rPr>
        <w:t>de</w:t>
      </w:r>
      <w:r>
        <w:rPr>
          <w:spacing w:val="-7"/>
          <w:w w:val="105"/>
          <w:sz w:val="16"/>
        </w:rPr>
        <w:t> </w:t>
      </w:r>
      <w:r>
        <w:rPr>
          <w:spacing w:val="-3"/>
          <w:w w:val="105"/>
          <w:sz w:val="16"/>
        </w:rPr>
        <w:t>medio.</w:t>
      </w:r>
    </w:p>
    <w:p>
      <w:pPr>
        <w:spacing w:line="256" w:lineRule="auto" w:before="0"/>
        <w:ind w:left="110" w:right="114" w:firstLine="0"/>
        <w:jc w:val="both"/>
        <w:rPr>
          <w:sz w:val="16"/>
        </w:rPr>
      </w:pPr>
      <w:r>
        <w:rPr>
          <w:w w:val="105"/>
          <w:sz w:val="16"/>
        </w:rPr>
        <w:t>Si los detalles proporcionados por el solicitante no bastan para localizar los documentos o son erróneos, la Unidad de Enlace podrá requerir, por una vez y dentro de los diez días hábiles siguientes a la presentación de la solicitud, que indique otros elementos o  corrija</w:t>
      </w:r>
    </w:p>
    <w:p>
      <w:pPr>
        <w:spacing w:after="0" w:line="256" w:lineRule="auto"/>
        <w:jc w:val="both"/>
        <w:rPr>
          <w:sz w:val="16"/>
        </w:rPr>
        <w:sectPr>
          <w:pgSz w:w="8510" w:h="12190"/>
          <w:pgMar w:header="0" w:footer="865" w:top="920" w:bottom="1060" w:left="1000" w:right="900"/>
        </w:sectPr>
      </w:pPr>
    </w:p>
    <w:p>
      <w:pPr>
        <w:pStyle w:val="ListParagraph"/>
        <w:numPr>
          <w:ilvl w:val="0"/>
          <w:numId w:val="3"/>
        </w:numPr>
        <w:tabs>
          <w:tab w:pos="305" w:val="left" w:leader="none"/>
        </w:tabs>
        <w:spacing w:line="261" w:lineRule="auto" w:before="51" w:after="0"/>
        <w:ind w:left="304" w:right="116" w:hanging="198"/>
        <w:jc w:val="both"/>
        <w:rPr>
          <w:rFonts w:ascii="Times New Roman" w:hAnsi="Times New Roman"/>
          <w:sz w:val="22"/>
        </w:rPr>
      </w:pPr>
      <w:r>
        <w:rPr>
          <w:sz w:val="22"/>
        </w:rPr>
        <w:t>Auxiliar a los particulares en la elaboración de solicitudes </w:t>
      </w:r>
      <w:r>
        <w:rPr>
          <w:spacing w:val="-11"/>
          <w:sz w:val="22"/>
        </w:rPr>
        <w:t>y, </w:t>
      </w:r>
      <w:r>
        <w:rPr>
          <w:sz w:val="22"/>
        </w:rPr>
        <w:t>en su </w:t>
      </w:r>
      <w:r>
        <w:rPr>
          <w:spacing w:val="-4"/>
          <w:sz w:val="22"/>
        </w:rPr>
        <w:t>caso,</w:t>
      </w:r>
      <w:r>
        <w:rPr>
          <w:spacing w:val="-13"/>
          <w:sz w:val="22"/>
        </w:rPr>
        <w:t> </w:t>
      </w:r>
      <w:r>
        <w:rPr>
          <w:sz w:val="22"/>
        </w:rPr>
        <w:t>orientarlos</w:t>
      </w:r>
      <w:r>
        <w:rPr>
          <w:spacing w:val="-5"/>
          <w:sz w:val="22"/>
        </w:rPr>
        <w:t> </w:t>
      </w:r>
      <w:r>
        <w:rPr>
          <w:sz w:val="22"/>
        </w:rPr>
        <w:t>sobre</w:t>
      </w:r>
      <w:r>
        <w:rPr>
          <w:spacing w:val="-5"/>
          <w:sz w:val="22"/>
        </w:rPr>
        <w:t> </w:t>
      </w:r>
      <w:r>
        <w:rPr>
          <w:sz w:val="22"/>
        </w:rPr>
        <w:t>las</w:t>
      </w:r>
      <w:r>
        <w:rPr>
          <w:spacing w:val="-5"/>
          <w:sz w:val="22"/>
        </w:rPr>
        <w:t> </w:t>
      </w:r>
      <w:r>
        <w:rPr>
          <w:sz w:val="22"/>
        </w:rPr>
        <w:t>dependencias</w:t>
      </w:r>
      <w:r>
        <w:rPr>
          <w:spacing w:val="-5"/>
          <w:sz w:val="22"/>
        </w:rPr>
        <w:t> </w:t>
      </w:r>
      <w:r>
        <w:rPr>
          <w:sz w:val="22"/>
        </w:rPr>
        <w:t>o</w:t>
      </w:r>
      <w:r>
        <w:rPr>
          <w:spacing w:val="-5"/>
          <w:sz w:val="22"/>
        </w:rPr>
        <w:t> </w:t>
      </w:r>
      <w:r>
        <w:rPr>
          <w:sz w:val="22"/>
        </w:rPr>
        <w:t>entidades</w:t>
      </w:r>
      <w:r>
        <w:rPr>
          <w:spacing w:val="-5"/>
          <w:sz w:val="22"/>
        </w:rPr>
        <w:t> </w:t>
      </w:r>
      <w:r>
        <w:rPr>
          <w:sz w:val="22"/>
        </w:rPr>
        <w:t>u</w:t>
      </w:r>
      <w:r>
        <w:rPr>
          <w:spacing w:val="-5"/>
          <w:sz w:val="22"/>
        </w:rPr>
        <w:t> </w:t>
      </w:r>
      <w:r>
        <w:rPr>
          <w:sz w:val="22"/>
        </w:rPr>
        <w:t>otro</w:t>
      </w:r>
      <w:r>
        <w:rPr>
          <w:spacing w:val="-5"/>
          <w:sz w:val="22"/>
        </w:rPr>
        <w:t> </w:t>
      </w:r>
      <w:r>
        <w:rPr>
          <w:sz w:val="22"/>
        </w:rPr>
        <w:t>órgano que pudiera tener la información que </w:t>
      </w:r>
      <w:r>
        <w:rPr>
          <w:spacing w:val="22"/>
          <w:sz w:val="22"/>
        </w:rPr>
        <w:t> </w:t>
      </w:r>
      <w:r>
        <w:rPr>
          <w:sz w:val="22"/>
        </w:rPr>
        <w:t>solicitan.</w:t>
      </w:r>
    </w:p>
    <w:p>
      <w:pPr>
        <w:pStyle w:val="ListParagraph"/>
        <w:numPr>
          <w:ilvl w:val="0"/>
          <w:numId w:val="3"/>
        </w:numPr>
        <w:tabs>
          <w:tab w:pos="306" w:val="left" w:leader="none"/>
        </w:tabs>
        <w:spacing w:line="261" w:lineRule="auto" w:before="55" w:after="0"/>
        <w:ind w:left="305" w:right="116" w:hanging="199"/>
        <w:jc w:val="both"/>
        <w:rPr>
          <w:rFonts w:ascii="Times New Roman" w:hAnsi="Times New Roman"/>
          <w:sz w:val="22"/>
        </w:rPr>
      </w:pPr>
      <w:r>
        <w:rPr>
          <w:sz w:val="22"/>
        </w:rPr>
        <w:t>Realizar los trámites internos de cada dependencia o entidad, ne- cesarios</w:t>
      </w:r>
      <w:r>
        <w:rPr>
          <w:spacing w:val="-25"/>
          <w:sz w:val="22"/>
        </w:rPr>
        <w:t> </w:t>
      </w:r>
      <w:r>
        <w:rPr>
          <w:spacing w:val="-3"/>
          <w:sz w:val="22"/>
        </w:rPr>
        <w:t>para</w:t>
      </w:r>
      <w:r>
        <w:rPr>
          <w:spacing w:val="-25"/>
          <w:sz w:val="22"/>
        </w:rPr>
        <w:t> </w:t>
      </w:r>
      <w:r>
        <w:rPr>
          <w:sz w:val="22"/>
        </w:rPr>
        <w:t>entregar</w:t>
      </w:r>
      <w:r>
        <w:rPr>
          <w:spacing w:val="-25"/>
          <w:sz w:val="22"/>
        </w:rPr>
        <w:t> </w:t>
      </w:r>
      <w:r>
        <w:rPr>
          <w:sz w:val="22"/>
        </w:rPr>
        <w:t>la</w:t>
      </w:r>
      <w:r>
        <w:rPr>
          <w:spacing w:val="-25"/>
          <w:sz w:val="22"/>
        </w:rPr>
        <w:t> </w:t>
      </w:r>
      <w:r>
        <w:rPr>
          <w:sz w:val="22"/>
        </w:rPr>
        <w:t>información</w:t>
      </w:r>
      <w:r>
        <w:rPr>
          <w:spacing w:val="-25"/>
          <w:sz w:val="22"/>
        </w:rPr>
        <w:t> </w:t>
      </w:r>
      <w:r>
        <w:rPr>
          <w:sz w:val="22"/>
        </w:rPr>
        <w:t>solicitada,</w:t>
      </w:r>
      <w:r>
        <w:rPr>
          <w:spacing w:val="-31"/>
          <w:sz w:val="22"/>
        </w:rPr>
        <w:t> </w:t>
      </w:r>
      <w:r>
        <w:rPr>
          <w:sz w:val="22"/>
        </w:rPr>
        <w:t>además</w:t>
      </w:r>
      <w:r>
        <w:rPr>
          <w:spacing w:val="-25"/>
          <w:sz w:val="22"/>
        </w:rPr>
        <w:t> </w:t>
      </w:r>
      <w:r>
        <w:rPr>
          <w:sz w:val="22"/>
        </w:rPr>
        <w:t>de</w:t>
      </w:r>
      <w:r>
        <w:rPr>
          <w:spacing w:val="-25"/>
          <w:sz w:val="22"/>
        </w:rPr>
        <w:t> </w:t>
      </w:r>
      <w:r>
        <w:rPr>
          <w:sz w:val="22"/>
        </w:rPr>
        <w:t>efectuar las notificaciones a los</w:t>
      </w:r>
      <w:r>
        <w:rPr>
          <w:spacing w:val="-18"/>
          <w:sz w:val="22"/>
        </w:rPr>
        <w:t> </w:t>
      </w:r>
      <w:r>
        <w:rPr>
          <w:sz w:val="22"/>
        </w:rPr>
        <w:t>particulares.</w:t>
      </w:r>
    </w:p>
    <w:p>
      <w:pPr>
        <w:pStyle w:val="ListParagraph"/>
        <w:numPr>
          <w:ilvl w:val="0"/>
          <w:numId w:val="3"/>
        </w:numPr>
        <w:tabs>
          <w:tab w:pos="305" w:val="left" w:leader="none"/>
        </w:tabs>
        <w:spacing w:line="273" w:lineRule="auto" w:before="65" w:after="0"/>
        <w:ind w:left="304" w:right="117" w:hanging="198"/>
        <w:jc w:val="both"/>
        <w:rPr>
          <w:rFonts w:ascii="Times New Roman" w:hAnsi="Times New Roman"/>
          <w:sz w:val="21"/>
        </w:rPr>
      </w:pPr>
      <w:r>
        <w:rPr>
          <w:w w:val="105"/>
          <w:sz w:val="21"/>
        </w:rPr>
        <w:t>Proponer al Comité los procedimientos internos que aseguren la mayor eficiencia en la gestión de las solicitudes de acceso a la in- formación.</w:t>
      </w:r>
    </w:p>
    <w:p>
      <w:pPr>
        <w:pStyle w:val="ListParagraph"/>
        <w:numPr>
          <w:ilvl w:val="0"/>
          <w:numId w:val="3"/>
        </w:numPr>
        <w:tabs>
          <w:tab w:pos="305" w:val="left" w:leader="none"/>
        </w:tabs>
        <w:spacing w:line="261" w:lineRule="auto" w:before="46" w:after="0"/>
        <w:ind w:left="304" w:right="113" w:hanging="198"/>
        <w:jc w:val="both"/>
        <w:rPr>
          <w:rFonts w:ascii="Times New Roman" w:hAnsi="Times New Roman"/>
          <w:sz w:val="22"/>
        </w:rPr>
      </w:pPr>
      <w:r>
        <w:rPr>
          <w:sz w:val="22"/>
        </w:rPr>
        <w:t>Habilitar a los servidores públicos de la dependencia o entidad que sean necesarios, para recibir y dar trámite a las solicitudes de acceso a la</w:t>
      </w:r>
      <w:r>
        <w:rPr>
          <w:spacing w:val="39"/>
          <w:sz w:val="22"/>
        </w:rPr>
        <w:t> </w:t>
      </w:r>
      <w:r>
        <w:rPr>
          <w:sz w:val="22"/>
        </w:rPr>
        <w:t>información.</w:t>
      </w:r>
    </w:p>
    <w:p>
      <w:pPr>
        <w:pStyle w:val="ListParagraph"/>
        <w:numPr>
          <w:ilvl w:val="0"/>
          <w:numId w:val="3"/>
        </w:numPr>
        <w:tabs>
          <w:tab w:pos="306" w:val="left" w:leader="none"/>
        </w:tabs>
        <w:spacing w:line="261" w:lineRule="auto" w:before="55" w:after="0"/>
        <w:ind w:left="305" w:right="117" w:hanging="199"/>
        <w:jc w:val="both"/>
        <w:rPr>
          <w:rFonts w:ascii="Times New Roman" w:hAnsi="Times New Roman"/>
          <w:sz w:val="22"/>
        </w:rPr>
      </w:pPr>
      <w:r>
        <w:rPr>
          <w:sz w:val="22"/>
        </w:rPr>
        <w:t>Llevar</w:t>
      </w:r>
      <w:r>
        <w:rPr>
          <w:spacing w:val="-5"/>
          <w:sz w:val="22"/>
        </w:rPr>
        <w:t> </w:t>
      </w:r>
      <w:r>
        <w:rPr>
          <w:sz w:val="22"/>
        </w:rPr>
        <w:t>un</w:t>
      </w:r>
      <w:r>
        <w:rPr>
          <w:spacing w:val="-5"/>
          <w:sz w:val="22"/>
        </w:rPr>
        <w:t> </w:t>
      </w:r>
      <w:r>
        <w:rPr>
          <w:sz w:val="22"/>
        </w:rPr>
        <w:t>registro</w:t>
      </w:r>
      <w:r>
        <w:rPr>
          <w:spacing w:val="-5"/>
          <w:sz w:val="22"/>
        </w:rPr>
        <w:t> </w:t>
      </w:r>
      <w:r>
        <w:rPr>
          <w:sz w:val="22"/>
        </w:rPr>
        <w:t>de</w:t>
      </w:r>
      <w:r>
        <w:rPr>
          <w:spacing w:val="-5"/>
          <w:sz w:val="22"/>
        </w:rPr>
        <w:t> </w:t>
      </w:r>
      <w:r>
        <w:rPr>
          <w:sz w:val="22"/>
        </w:rPr>
        <w:t>las</w:t>
      </w:r>
      <w:r>
        <w:rPr>
          <w:spacing w:val="-5"/>
          <w:sz w:val="22"/>
        </w:rPr>
        <w:t> </w:t>
      </w:r>
      <w:r>
        <w:rPr>
          <w:sz w:val="22"/>
        </w:rPr>
        <w:t>solicitudes</w:t>
      </w:r>
      <w:r>
        <w:rPr>
          <w:spacing w:val="-5"/>
          <w:sz w:val="22"/>
        </w:rPr>
        <w:t> </w:t>
      </w:r>
      <w:r>
        <w:rPr>
          <w:sz w:val="22"/>
        </w:rPr>
        <w:t>de</w:t>
      </w:r>
      <w:r>
        <w:rPr>
          <w:spacing w:val="-5"/>
          <w:sz w:val="22"/>
        </w:rPr>
        <w:t> </w:t>
      </w:r>
      <w:r>
        <w:rPr>
          <w:sz w:val="22"/>
        </w:rPr>
        <w:t>acceso</w:t>
      </w:r>
      <w:r>
        <w:rPr>
          <w:spacing w:val="-5"/>
          <w:sz w:val="22"/>
        </w:rPr>
        <w:t> </w:t>
      </w:r>
      <w:r>
        <w:rPr>
          <w:sz w:val="22"/>
        </w:rPr>
        <w:t>a</w:t>
      </w:r>
      <w:r>
        <w:rPr>
          <w:spacing w:val="-5"/>
          <w:sz w:val="22"/>
        </w:rPr>
        <w:t> </w:t>
      </w:r>
      <w:r>
        <w:rPr>
          <w:sz w:val="22"/>
        </w:rPr>
        <w:t>la</w:t>
      </w:r>
      <w:r>
        <w:rPr>
          <w:spacing w:val="-5"/>
          <w:sz w:val="22"/>
        </w:rPr>
        <w:t> </w:t>
      </w:r>
      <w:r>
        <w:rPr>
          <w:sz w:val="22"/>
        </w:rPr>
        <w:t>información,</w:t>
      </w:r>
      <w:r>
        <w:rPr>
          <w:spacing w:val="-15"/>
          <w:sz w:val="22"/>
        </w:rPr>
        <w:t> </w:t>
      </w:r>
      <w:r>
        <w:rPr>
          <w:sz w:val="22"/>
        </w:rPr>
        <w:t>sus resultados y</w:t>
      </w:r>
      <w:r>
        <w:rPr>
          <w:spacing w:val="-20"/>
          <w:sz w:val="22"/>
        </w:rPr>
        <w:t> </w:t>
      </w:r>
      <w:r>
        <w:rPr>
          <w:sz w:val="22"/>
        </w:rPr>
        <w:t>costos.</w:t>
      </w:r>
    </w:p>
    <w:p>
      <w:pPr>
        <w:pStyle w:val="BodyText"/>
        <w:spacing w:line="261" w:lineRule="auto" w:before="140"/>
        <w:ind w:left="106" w:right="115"/>
      </w:pPr>
      <w:r>
        <w:rPr/>
        <w:t>Se observa, entonces, que la Unidad de Enlace no asume responsa- bilidades que tengan que </w:t>
      </w:r>
      <w:r>
        <w:rPr>
          <w:spacing w:val="-5"/>
        </w:rPr>
        <w:t>ver, </w:t>
      </w:r>
      <w:r>
        <w:rPr/>
        <w:t>ya sea con la gestión de documentos    o con la administración de Archivos, tal y como lo hace el Comité   de </w:t>
      </w:r>
      <w:r>
        <w:rPr>
          <w:spacing w:val="1"/>
        </w:rPr>
        <w:t> </w:t>
      </w:r>
      <w:r>
        <w:rPr/>
        <w:t>Información.</w:t>
      </w:r>
    </w:p>
    <w:p>
      <w:pPr>
        <w:pStyle w:val="BodyText"/>
        <w:spacing w:line="261" w:lineRule="auto"/>
        <w:ind w:left="106" w:right="115" w:firstLine="283"/>
      </w:pPr>
      <w:r>
        <w:rPr/>
        <w:pict>
          <v:line style="position:absolute;mso-position-horizontal-relative:page;mso-position-vertical-relative:paragraph;z-index:2560;mso-wrap-distance-left:0;mso-wrap-distance-right:0" from="50.314999pt,119.132347pt" to="135.353999pt,119.132347pt" stroked="true" strokeweight=".5pt" strokecolor="#000000">
            <w10:wrap type="topAndBottom"/>
          </v:line>
        </w:pict>
      </w:r>
      <w:r>
        <w:rPr/>
        <w:t>A pesar de las responsabilidades que la Ley Federal de </w:t>
      </w:r>
      <w:r>
        <w:rPr>
          <w:spacing w:val="-4"/>
        </w:rPr>
        <w:t>Transpa- </w:t>
      </w:r>
      <w:r>
        <w:rPr/>
        <w:t>rencia y Acceso a la Información Pública Gubernamental le asigna al </w:t>
      </w:r>
      <w:r>
        <w:rPr>
          <w:spacing w:val="-3"/>
        </w:rPr>
        <w:t>Comité </w:t>
      </w:r>
      <w:r>
        <w:rPr/>
        <w:t>de </w:t>
      </w:r>
      <w:r>
        <w:rPr>
          <w:spacing w:val="-3"/>
        </w:rPr>
        <w:t>Información </w:t>
      </w:r>
      <w:r>
        <w:rPr/>
        <w:t>en </w:t>
      </w:r>
      <w:r>
        <w:rPr>
          <w:spacing w:val="-3"/>
        </w:rPr>
        <w:t>materia </w:t>
      </w:r>
      <w:r>
        <w:rPr/>
        <w:t>de </w:t>
      </w:r>
      <w:r>
        <w:rPr>
          <w:spacing w:val="-3"/>
        </w:rPr>
        <w:t>documentos </w:t>
      </w:r>
      <w:r>
        <w:rPr/>
        <w:t>y </w:t>
      </w:r>
      <w:r>
        <w:rPr>
          <w:spacing w:val="-4"/>
        </w:rPr>
        <w:t>Archivos, </w:t>
      </w:r>
      <w:r>
        <w:rPr/>
        <w:t>es en lo específico, al Archivo General de la Nación en unión con el Instituto Federal de Acceso a la Información a quien se le responsabiliza para establecer</w:t>
      </w:r>
      <w:r>
        <w:rPr>
          <w:spacing w:val="-5"/>
        </w:rPr>
        <w:t> </w:t>
      </w:r>
      <w:r>
        <w:rPr/>
        <w:t>los</w:t>
      </w:r>
      <w:r>
        <w:rPr>
          <w:spacing w:val="-5"/>
        </w:rPr>
        <w:t> </w:t>
      </w:r>
      <w:r>
        <w:rPr/>
        <w:t>criterios</w:t>
      </w:r>
      <w:r>
        <w:rPr>
          <w:spacing w:val="-5"/>
        </w:rPr>
        <w:t> </w:t>
      </w:r>
      <w:r>
        <w:rPr/>
        <w:t>para</w:t>
      </w:r>
      <w:r>
        <w:rPr>
          <w:spacing w:val="-5"/>
        </w:rPr>
        <w:t> </w:t>
      </w:r>
      <w:r>
        <w:rPr/>
        <w:t>la</w:t>
      </w:r>
      <w:r>
        <w:rPr>
          <w:spacing w:val="-5"/>
        </w:rPr>
        <w:t> </w:t>
      </w:r>
      <w:r>
        <w:rPr/>
        <w:t>catalogación,</w:t>
      </w:r>
      <w:r>
        <w:rPr>
          <w:spacing w:val="-13"/>
        </w:rPr>
        <w:t> </w:t>
      </w:r>
      <w:r>
        <w:rPr/>
        <w:t>clasificación</w:t>
      </w:r>
      <w:r>
        <w:rPr>
          <w:spacing w:val="-5"/>
        </w:rPr>
        <w:t> </w:t>
      </w:r>
      <w:r>
        <w:rPr/>
        <w:t>y</w:t>
      </w:r>
      <w:r>
        <w:rPr>
          <w:spacing w:val="-5"/>
        </w:rPr>
        <w:t> </w:t>
      </w:r>
      <w:r>
        <w:rPr/>
        <w:t>conserva- ción de los documentos administrativos, así como la organización</w:t>
      </w:r>
      <w:r>
        <w:rPr>
          <w:spacing w:val="-30"/>
        </w:rPr>
        <w:t> </w:t>
      </w:r>
      <w:r>
        <w:rPr/>
        <w:t>de los Archivos de las dependencias y</w:t>
      </w:r>
      <w:r>
        <w:rPr>
          <w:spacing w:val="19"/>
        </w:rPr>
        <w:t> </w:t>
      </w:r>
      <w:r>
        <w:rPr/>
        <w:t>entidades.</w:t>
      </w:r>
    </w:p>
    <w:p>
      <w:pPr>
        <w:spacing w:line="256" w:lineRule="auto" w:before="14"/>
        <w:ind w:left="106" w:right="111" w:firstLine="0"/>
        <w:jc w:val="both"/>
        <w:rPr>
          <w:sz w:val="16"/>
        </w:rPr>
      </w:pPr>
      <w:r>
        <w:rPr>
          <w:sz w:val="16"/>
        </w:rPr>
        <w:t>los </w:t>
      </w:r>
      <w:r>
        <w:rPr>
          <w:spacing w:val="-3"/>
          <w:sz w:val="16"/>
        </w:rPr>
        <w:t>datos. </w:t>
      </w:r>
      <w:r>
        <w:rPr>
          <w:sz w:val="16"/>
        </w:rPr>
        <w:t>Este requerimiento interrumpirá el plazo establecidos en el Artículo 44. Las uni- dades de enlace auxiliarán a los particulares en la elaboración de las solicitudes de acceso       a la información, en particular en los casos en que el solicitante no sepa leer ni </w:t>
      </w:r>
      <w:r>
        <w:rPr>
          <w:spacing w:val="-3"/>
          <w:sz w:val="16"/>
        </w:rPr>
        <w:t>escribir. </w:t>
      </w:r>
      <w:r>
        <w:rPr>
          <w:sz w:val="16"/>
        </w:rPr>
        <w:t>Cuando la información solicitada no sea competencia de la entidad o dependencia ante la   cual se presente  la  solicitud  de  </w:t>
      </w:r>
      <w:r>
        <w:rPr>
          <w:spacing w:val="-3"/>
          <w:sz w:val="16"/>
        </w:rPr>
        <w:t>acceso, </w:t>
      </w:r>
      <w:r>
        <w:rPr>
          <w:sz w:val="16"/>
        </w:rPr>
        <w:t>la  unidad  de  enlace  deberá  orientar  debidamente al particular sobre la entidad o dependencia competente. Si la solicitud es presentada ante una unidad administrativa distinta a la unidad de </w:t>
      </w:r>
      <w:r>
        <w:rPr>
          <w:spacing w:val="-3"/>
          <w:sz w:val="16"/>
        </w:rPr>
        <w:t>enlace, </w:t>
      </w:r>
      <w:r>
        <w:rPr>
          <w:sz w:val="16"/>
        </w:rPr>
        <w:t>aquella tendrá la obligación de indicar al particular la ubicación física de la unidad de </w:t>
      </w:r>
      <w:r>
        <w:rPr>
          <w:spacing w:val="-3"/>
          <w:sz w:val="16"/>
        </w:rPr>
        <w:t>enlace. </w:t>
      </w:r>
      <w:r>
        <w:rPr>
          <w:sz w:val="16"/>
        </w:rPr>
        <w:t>En ningún caso la entrega de información estará condicionada a que se motive o justifique su utilización, no se requerirá demostrar  interés</w:t>
      </w:r>
      <w:r>
        <w:rPr>
          <w:spacing w:val="5"/>
          <w:sz w:val="16"/>
        </w:rPr>
        <w:t> </w:t>
      </w:r>
      <w:r>
        <w:rPr>
          <w:spacing w:val="-3"/>
          <w:sz w:val="16"/>
        </w:rPr>
        <w:t>alguno.</w:t>
      </w:r>
    </w:p>
    <w:p>
      <w:pPr>
        <w:spacing w:after="0" w:line="256" w:lineRule="auto"/>
        <w:jc w:val="both"/>
        <w:rPr>
          <w:sz w:val="16"/>
        </w:rPr>
        <w:sectPr>
          <w:pgSz w:w="8510" w:h="12190"/>
          <w:pgMar w:header="0" w:footer="865" w:top="920" w:bottom="1060" w:left="900" w:right="1000"/>
        </w:sect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spacing w:before="4"/>
        <w:jc w:val="left"/>
        <w:rPr>
          <w:sz w:val="24"/>
        </w:rPr>
      </w:pPr>
    </w:p>
    <w:p>
      <w:pPr>
        <w:pStyle w:val="Heading1"/>
        <w:spacing w:before="60"/>
      </w:pPr>
      <w:r>
        <w:rPr/>
        <w:t>Conclusiones</w:t>
      </w:r>
    </w:p>
    <w:p>
      <w:pPr>
        <w:spacing w:after="0"/>
        <w:sectPr>
          <w:footerReference w:type="even" r:id="rId45"/>
          <w:pgSz w:w="8510" w:h="12190"/>
          <w:pgMar w:footer="0" w:header="0" w:top="1120" w:bottom="280" w:left="1160" w:right="920"/>
        </w:sectPr>
      </w:pPr>
    </w:p>
    <w:p>
      <w:pPr>
        <w:pStyle w:val="BodyText"/>
        <w:spacing w:before="4"/>
        <w:jc w:val="left"/>
        <w:rPr>
          <w:rFonts w:ascii="Times New Roman"/>
          <w:sz w:val="17"/>
        </w:rPr>
      </w:pPr>
    </w:p>
    <w:p>
      <w:pPr>
        <w:spacing w:after="0"/>
        <w:jc w:val="left"/>
        <w:rPr>
          <w:rFonts w:ascii="Times New Roman"/>
          <w:sz w:val="17"/>
        </w:rPr>
        <w:sectPr>
          <w:footerReference w:type="default" r:id="rId46"/>
          <w:pgSz w:w="8510" w:h="12190"/>
          <w:pgMar w:footer="0" w:header="0" w:top="1120" w:bottom="280" w:left="1160" w:right="1160"/>
        </w:sectPr>
      </w:pPr>
    </w:p>
    <w:p>
      <w:pPr>
        <w:pStyle w:val="BodyText"/>
        <w:spacing w:line="261" w:lineRule="auto" w:before="51"/>
        <w:ind w:left="113" w:right="117"/>
      </w:pPr>
      <w:r>
        <w:rPr/>
        <w:t>Sin lugar a dudas, la rendición de cuentas, la transparencia y el ac- ceso a la información son temas que han cobrado especial auge en los últimos años como consecuencia de la necesidad que tienen los </w:t>
      </w:r>
      <w:r>
        <w:rPr>
          <w:spacing w:val="-3"/>
        </w:rPr>
        <w:t>gobiernos</w:t>
      </w:r>
      <w:r>
        <w:rPr>
          <w:spacing w:val="-15"/>
        </w:rPr>
        <w:t> </w:t>
      </w:r>
      <w:r>
        <w:rPr/>
        <w:t>de</w:t>
      </w:r>
      <w:r>
        <w:rPr>
          <w:spacing w:val="-15"/>
        </w:rPr>
        <w:t> </w:t>
      </w:r>
      <w:r>
        <w:rPr/>
        <w:t>ser</w:t>
      </w:r>
      <w:r>
        <w:rPr>
          <w:spacing w:val="-15"/>
        </w:rPr>
        <w:t> </w:t>
      </w:r>
      <w:r>
        <w:rPr>
          <w:spacing w:val="-4"/>
        </w:rPr>
        <w:t>demócratas</w:t>
      </w:r>
      <w:r>
        <w:rPr>
          <w:spacing w:val="-15"/>
        </w:rPr>
        <w:t> </w:t>
      </w:r>
      <w:r>
        <w:rPr>
          <w:spacing w:val="-3"/>
        </w:rPr>
        <w:t>permitiendo</w:t>
      </w:r>
      <w:r>
        <w:rPr>
          <w:spacing w:val="-15"/>
        </w:rPr>
        <w:t> </w:t>
      </w:r>
      <w:r>
        <w:rPr/>
        <w:t>que</w:t>
      </w:r>
      <w:r>
        <w:rPr>
          <w:spacing w:val="-15"/>
        </w:rPr>
        <w:t> </w:t>
      </w:r>
      <w:r>
        <w:rPr/>
        <w:t>la</w:t>
      </w:r>
      <w:r>
        <w:rPr>
          <w:spacing w:val="-15"/>
        </w:rPr>
        <w:t> </w:t>
      </w:r>
      <w:r>
        <w:rPr>
          <w:spacing w:val="-3"/>
        </w:rPr>
        <w:t>sociedad</w:t>
      </w:r>
      <w:r>
        <w:rPr>
          <w:spacing w:val="-15"/>
        </w:rPr>
        <w:t> </w:t>
      </w:r>
      <w:r>
        <w:rPr/>
        <w:t>se</w:t>
      </w:r>
      <w:r>
        <w:rPr>
          <w:spacing w:val="-15"/>
        </w:rPr>
        <w:t> </w:t>
      </w:r>
      <w:r>
        <w:rPr>
          <w:spacing w:val="-3"/>
        </w:rPr>
        <w:t>involucre </w:t>
      </w:r>
      <w:r>
        <w:rPr/>
        <w:t>en su</w:t>
      </w:r>
      <w:r>
        <w:rPr>
          <w:spacing w:val="37"/>
        </w:rPr>
        <w:t> </w:t>
      </w:r>
      <w:r>
        <w:rPr/>
        <w:t>actuación.</w:t>
      </w:r>
    </w:p>
    <w:p>
      <w:pPr>
        <w:pStyle w:val="BodyText"/>
        <w:spacing w:line="261" w:lineRule="auto"/>
        <w:ind w:left="113" w:right="114" w:firstLine="283"/>
      </w:pPr>
      <w:r>
        <w:rPr/>
        <w:t>Aún persiste una serie de problemas que estamos seguros se re- solverán siempre y cuando exista la voluntad de hacerlo. El derecho de</w:t>
      </w:r>
      <w:r>
        <w:rPr>
          <w:spacing w:val="-7"/>
        </w:rPr>
        <w:t> </w:t>
      </w:r>
      <w:r>
        <w:rPr/>
        <w:t>acceso</w:t>
      </w:r>
      <w:r>
        <w:rPr>
          <w:spacing w:val="-7"/>
        </w:rPr>
        <w:t> </w:t>
      </w:r>
      <w:r>
        <w:rPr/>
        <w:t>a</w:t>
      </w:r>
      <w:r>
        <w:rPr>
          <w:spacing w:val="-7"/>
        </w:rPr>
        <w:t> </w:t>
      </w:r>
      <w:r>
        <w:rPr/>
        <w:t>la</w:t>
      </w:r>
      <w:r>
        <w:rPr>
          <w:spacing w:val="-7"/>
        </w:rPr>
        <w:t> </w:t>
      </w:r>
      <w:r>
        <w:rPr/>
        <w:t>información</w:t>
      </w:r>
      <w:r>
        <w:rPr>
          <w:spacing w:val="-7"/>
        </w:rPr>
        <w:t> </w:t>
      </w:r>
      <w:r>
        <w:rPr/>
        <w:t>debería</w:t>
      </w:r>
      <w:r>
        <w:rPr>
          <w:spacing w:val="-7"/>
        </w:rPr>
        <w:t> </w:t>
      </w:r>
      <w:r>
        <w:rPr/>
        <w:t>estar</w:t>
      </w:r>
      <w:r>
        <w:rPr>
          <w:spacing w:val="-7"/>
        </w:rPr>
        <w:t> </w:t>
      </w:r>
      <w:r>
        <w:rPr/>
        <w:t>garantizado</w:t>
      </w:r>
      <w:r>
        <w:rPr>
          <w:spacing w:val="-7"/>
        </w:rPr>
        <w:t> </w:t>
      </w:r>
      <w:r>
        <w:rPr/>
        <w:t>en</w:t>
      </w:r>
      <w:r>
        <w:rPr>
          <w:spacing w:val="-7"/>
        </w:rPr>
        <w:t> </w:t>
      </w:r>
      <w:r>
        <w:rPr/>
        <w:t>condiciones de igualdad y bajo el amparo de una normatividad clara, mientras que la negativa al mismo debiera ser una excepción y estar plena- mente </w:t>
      </w:r>
      <w:r>
        <w:rPr>
          <w:spacing w:val="8"/>
        </w:rPr>
        <w:t> </w:t>
      </w:r>
      <w:r>
        <w:rPr/>
        <w:t>justificada.</w:t>
      </w:r>
    </w:p>
    <w:p>
      <w:pPr>
        <w:pStyle w:val="BodyText"/>
        <w:spacing w:line="261" w:lineRule="auto"/>
        <w:ind w:left="113" w:right="105" w:firstLine="283"/>
      </w:pPr>
      <w:r>
        <w:rPr/>
        <w:t>No cabe duda de que los desafíos que plantea el acceso a la </w:t>
      </w:r>
      <w:r>
        <w:rPr>
          <w:spacing w:val="-3"/>
        </w:rPr>
        <w:t>infor- </w:t>
      </w:r>
      <w:r>
        <w:rPr>
          <w:spacing w:val="-5"/>
        </w:rPr>
        <w:t>mación</w:t>
      </w:r>
      <w:r>
        <w:rPr>
          <w:spacing w:val="-11"/>
        </w:rPr>
        <w:t> </w:t>
      </w:r>
      <w:r>
        <w:rPr>
          <w:spacing w:val="-3"/>
        </w:rPr>
        <w:t>en</w:t>
      </w:r>
      <w:r>
        <w:rPr>
          <w:spacing w:val="-11"/>
        </w:rPr>
        <w:t> </w:t>
      </w:r>
      <w:r>
        <w:rPr>
          <w:spacing w:val="-5"/>
        </w:rPr>
        <w:t>México</w:t>
      </w:r>
      <w:r>
        <w:rPr>
          <w:spacing w:val="-11"/>
        </w:rPr>
        <w:t> </w:t>
      </w:r>
      <w:r>
        <w:rPr>
          <w:spacing w:val="-4"/>
        </w:rPr>
        <w:t>están</w:t>
      </w:r>
      <w:r>
        <w:rPr>
          <w:spacing w:val="-11"/>
        </w:rPr>
        <w:t> </w:t>
      </w:r>
      <w:r>
        <w:rPr>
          <w:spacing w:val="-4"/>
        </w:rPr>
        <w:t>dados</w:t>
      </w:r>
      <w:r>
        <w:rPr>
          <w:spacing w:val="-11"/>
        </w:rPr>
        <w:t> </w:t>
      </w:r>
      <w:r>
        <w:rPr>
          <w:spacing w:val="-5"/>
        </w:rPr>
        <w:t>mediante</w:t>
      </w:r>
      <w:r>
        <w:rPr>
          <w:spacing w:val="-11"/>
        </w:rPr>
        <w:t> </w:t>
      </w:r>
      <w:r>
        <w:rPr>
          <w:spacing w:val="-4"/>
        </w:rPr>
        <w:t>tres</w:t>
      </w:r>
      <w:r>
        <w:rPr>
          <w:spacing w:val="-11"/>
        </w:rPr>
        <w:t> </w:t>
      </w:r>
      <w:r>
        <w:rPr>
          <w:spacing w:val="-4"/>
        </w:rPr>
        <w:t>ejes</w:t>
      </w:r>
      <w:r>
        <w:rPr>
          <w:spacing w:val="-11"/>
        </w:rPr>
        <w:t> </w:t>
      </w:r>
      <w:r>
        <w:rPr>
          <w:spacing w:val="-5"/>
        </w:rPr>
        <w:t>claramente</w:t>
      </w:r>
      <w:r>
        <w:rPr>
          <w:spacing w:val="-11"/>
        </w:rPr>
        <w:t> </w:t>
      </w:r>
      <w:r>
        <w:rPr>
          <w:spacing w:val="-5"/>
        </w:rPr>
        <w:t>definidos: </w:t>
      </w:r>
      <w:r>
        <w:rPr>
          <w:spacing w:val="-4"/>
        </w:rPr>
        <w:t>reformas</w:t>
      </w:r>
      <w:r>
        <w:rPr>
          <w:spacing w:val="-8"/>
        </w:rPr>
        <w:t> </w:t>
      </w:r>
      <w:r>
        <w:rPr/>
        <w:t>a</w:t>
      </w:r>
      <w:r>
        <w:rPr>
          <w:spacing w:val="-8"/>
        </w:rPr>
        <w:t> </w:t>
      </w:r>
      <w:r>
        <w:rPr/>
        <w:t>la</w:t>
      </w:r>
      <w:r>
        <w:rPr>
          <w:spacing w:val="-8"/>
        </w:rPr>
        <w:t> </w:t>
      </w:r>
      <w:r>
        <w:rPr>
          <w:spacing w:val="-4"/>
        </w:rPr>
        <w:t>constitución</w:t>
      </w:r>
      <w:r>
        <w:rPr>
          <w:spacing w:val="-8"/>
        </w:rPr>
        <w:t> </w:t>
      </w:r>
      <w:r>
        <w:rPr/>
        <w:t>y</w:t>
      </w:r>
      <w:r>
        <w:rPr>
          <w:spacing w:val="-8"/>
        </w:rPr>
        <w:t> </w:t>
      </w:r>
      <w:r>
        <w:rPr/>
        <w:t>a</w:t>
      </w:r>
      <w:r>
        <w:rPr>
          <w:spacing w:val="-8"/>
        </w:rPr>
        <w:t> </w:t>
      </w:r>
      <w:r>
        <w:rPr/>
        <w:t>la</w:t>
      </w:r>
      <w:r>
        <w:rPr>
          <w:spacing w:val="-8"/>
        </w:rPr>
        <w:t> </w:t>
      </w:r>
      <w:r>
        <w:rPr>
          <w:spacing w:val="-3"/>
        </w:rPr>
        <w:t>Ley</w:t>
      </w:r>
      <w:r>
        <w:rPr>
          <w:spacing w:val="-8"/>
        </w:rPr>
        <w:t> </w:t>
      </w:r>
      <w:r>
        <w:rPr>
          <w:spacing w:val="-5"/>
        </w:rPr>
        <w:t>Federal</w:t>
      </w:r>
      <w:r>
        <w:rPr>
          <w:spacing w:val="-8"/>
        </w:rPr>
        <w:t> </w:t>
      </w:r>
      <w:r>
        <w:rPr/>
        <w:t>de</w:t>
      </w:r>
      <w:r>
        <w:rPr>
          <w:spacing w:val="-20"/>
        </w:rPr>
        <w:t> </w:t>
      </w:r>
      <w:r>
        <w:rPr>
          <w:spacing w:val="-7"/>
        </w:rPr>
        <w:t>Transparencia</w:t>
      </w:r>
      <w:r>
        <w:rPr>
          <w:spacing w:val="-8"/>
        </w:rPr>
        <w:t> </w:t>
      </w:r>
      <w:r>
        <w:rPr/>
        <w:t>y</w:t>
      </w:r>
      <w:r>
        <w:rPr>
          <w:spacing w:val="-20"/>
        </w:rPr>
        <w:t> </w:t>
      </w:r>
      <w:r>
        <w:rPr>
          <w:spacing w:val="-4"/>
        </w:rPr>
        <w:t>Acceso </w:t>
      </w:r>
      <w:r>
        <w:rPr/>
        <w:t>a la </w:t>
      </w:r>
      <w:r>
        <w:rPr>
          <w:spacing w:val="-3"/>
        </w:rPr>
        <w:t>Información Pública Gubernamental </w:t>
      </w:r>
      <w:r>
        <w:rPr>
          <w:spacing w:val="-4"/>
        </w:rPr>
        <w:t>para </w:t>
      </w:r>
      <w:r>
        <w:rPr/>
        <w:t>que el </w:t>
      </w:r>
      <w:r>
        <w:rPr>
          <w:spacing w:val="-3"/>
        </w:rPr>
        <w:t>Instituto </w:t>
      </w:r>
      <w:r>
        <w:rPr>
          <w:spacing w:val="-4"/>
        </w:rPr>
        <w:t>Federal </w:t>
      </w:r>
      <w:r>
        <w:rPr/>
        <w:t>de Acceso a la Información se convierta en un órgano constitucional autónomo; la creación de una ley de protección de datos</w:t>
      </w:r>
      <w:r>
        <w:rPr>
          <w:spacing w:val="-31"/>
        </w:rPr>
        <w:t> </w:t>
      </w:r>
      <w:r>
        <w:rPr/>
        <w:t>personales; mayor acercamiento de estas políticas públicas a la</w:t>
      </w:r>
      <w:r>
        <w:rPr>
          <w:spacing w:val="43"/>
        </w:rPr>
        <w:t> </w:t>
      </w:r>
      <w:r>
        <w:rPr/>
        <w:t>sociedad.</w:t>
      </w:r>
    </w:p>
    <w:p>
      <w:pPr>
        <w:pStyle w:val="BodyText"/>
        <w:spacing w:line="261" w:lineRule="auto"/>
        <w:ind w:left="113" w:right="114" w:firstLine="283"/>
      </w:pPr>
      <w:r>
        <w:rPr/>
        <w:t>La transparencia pareciera tener un futuro incierto, debido a la incomodidad que provoca. Está claro que aún persisten amplios márgenes</w:t>
      </w:r>
      <w:r>
        <w:rPr>
          <w:spacing w:val="-14"/>
        </w:rPr>
        <w:t> </w:t>
      </w:r>
      <w:r>
        <w:rPr/>
        <w:t>de</w:t>
      </w:r>
      <w:r>
        <w:rPr>
          <w:spacing w:val="-14"/>
        </w:rPr>
        <w:t> </w:t>
      </w:r>
      <w:r>
        <w:rPr/>
        <w:t>discrecionalidad</w:t>
      </w:r>
      <w:r>
        <w:rPr>
          <w:spacing w:val="-14"/>
        </w:rPr>
        <w:t> </w:t>
      </w:r>
      <w:r>
        <w:rPr/>
        <w:t>entre</w:t>
      </w:r>
      <w:r>
        <w:rPr>
          <w:spacing w:val="-14"/>
        </w:rPr>
        <w:t> </w:t>
      </w:r>
      <w:r>
        <w:rPr/>
        <w:t>los</w:t>
      </w:r>
      <w:r>
        <w:rPr>
          <w:spacing w:val="-14"/>
        </w:rPr>
        <w:t> </w:t>
      </w:r>
      <w:r>
        <w:rPr/>
        <w:t>servidores</w:t>
      </w:r>
      <w:r>
        <w:rPr>
          <w:spacing w:val="-14"/>
        </w:rPr>
        <w:t> </w:t>
      </w:r>
      <w:r>
        <w:rPr/>
        <w:t>públicos,</w:t>
      </w:r>
      <w:r>
        <w:rPr>
          <w:spacing w:val="-22"/>
        </w:rPr>
        <w:t> </w:t>
      </w:r>
      <w:r>
        <w:rPr/>
        <w:t>pero</w:t>
      </w:r>
      <w:r>
        <w:rPr>
          <w:spacing w:val="-14"/>
        </w:rPr>
        <w:t> </w:t>
      </w:r>
      <w:r>
        <w:rPr/>
        <w:t>son proclives</w:t>
      </w:r>
      <w:r>
        <w:rPr>
          <w:spacing w:val="-6"/>
        </w:rPr>
        <w:t> </w:t>
      </w:r>
      <w:r>
        <w:rPr/>
        <w:t>a</w:t>
      </w:r>
      <w:r>
        <w:rPr>
          <w:spacing w:val="-6"/>
        </w:rPr>
        <w:t> </w:t>
      </w:r>
      <w:r>
        <w:rPr/>
        <w:t>desaparecer</w:t>
      </w:r>
      <w:r>
        <w:rPr>
          <w:spacing w:val="-6"/>
        </w:rPr>
        <w:t> </w:t>
      </w:r>
      <w:r>
        <w:rPr/>
        <w:t>en</w:t>
      </w:r>
      <w:r>
        <w:rPr>
          <w:spacing w:val="-6"/>
        </w:rPr>
        <w:t> </w:t>
      </w:r>
      <w:r>
        <w:rPr/>
        <w:t>tanto</w:t>
      </w:r>
      <w:r>
        <w:rPr>
          <w:spacing w:val="-6"/>
        </w:rPr>
        <w:t> </w:t>
      </w:r>
      <w:r>
        <w:rPr/>
        <w:t>se</w:t>
      </w:r>
      <w:r>
        <w:rPr>
          <w:spacing w:val="-6"/>
        </w:rPr>
        <w:t> </w:t>
      </w:r>
      <w:r>
        <w:rPr/>
        <w:t>fortalezcan</w:t>
      </w:r>
      <w:r>
        <w:rPr>
          <w:spacing w:val="-6"/>
        </w:rPr>
        <w:t> </w:t>
      </w:r>
      <w:r>
        <w:rPr/>
        <w:t>acciones</w:t>
      </w:r>
      <w:r>
        <w:rPr>
          <w:spacing w:val="-6"/>
        </w:rPr>
        <w:t> </w:t>
      </w:r>
      <w:r>
        <w:rPr/>
        <w:t>sujetas</w:t>
      </w:r>
      <w:r>
        <w:rPr>
          <w:spacing w:val="-6"/>
        </w:rPr>
        <w:t> </w:t>
      </w:r>
      <w:r>
        <w:rPr/>
        <w:t>a</w:t>
      </w:r>
      <w:r>
        <w:rPr>
          <w:spacing w:val="-6"/>
        </w:rPr>
        <w:t> </w:t>
      </w:r>
      <w:r>
        <w:rPr/>
        <w:t>un escrutinio público más</w:t>
      </w:r>
      <w:r>
        <w:rPr>
          <w:spacing w:val="42"/>
        </w:rPr>
        <w:t> </w:t>
      </w:r>
      <w:r>
        <w:rPr>
          <w:spacing w:val="-3"/>
        </w:rPr>
        <w:t>elaborado.</w:t>
      </w:r>
    </w:p>
    <w:p>
      <w:pPr>
        <w:pStyle w:val="BodyText"/>
        <w:spacing w:line="261" w:lineRule="auto"/>
        <w:ind w:left="113" w:right="110" w:firstLine="283"/>
      </w:pPr>
      <w:r>
        <w:rPr>
          <w:spacing w:val="-4"/>
        </w:rPr>
        <w:t>También </w:t>
      </w:r>
      <w:r>
        <w:rPr/>
        <w:t>se evidencia la incipiente consolidación de  términos que se involucran con estos aspectos. Si a la sociedad se le cuestio- nara acerca del significado de conceptos tales como </w:t>
      </w:r>
      <w:r>
        <w:rPr>
          <w:i/>
          <w:spacing w:val="-3"/>
        </w:rPr>
        <w:t>secreto, público, </w:t>
      </w:r>
      <w:r>
        <w:rPr>
          <w:i/>
          <w:spacing w:val="-3"/>
        </w:rPr>
        <w:t>privado, </w:t>
      </w:r>
      <w:r>
        <w:rPr>
          <w:i/>
        </w:rPr>
        <w:t>opacidad, corrupción, derecho a la información</w:t>
      </w:r>
      <w:r>
        <w:rPr/>
        <w:t>, muy proba- blemente</w:t>
      </w:r>
      <w:r>
        <w:rPr>
          <w:spacing w:val="-10"/>
        </w:rPr>
        <w:t> </w:t>
      </w:r>
      <w:r>
        <w:rPr/>
        <w:t>darían</w:t>
      </w:r>
      <w:r>
        <w:rPr>
          <w:spacing w:val="-10"/>
        </w:rPr>
        <w:t> </w:t>
      </w:r>
      <w:r>
        <w:rPr/>
        <w:t>respuestas</w:t>
      </w:r>
      <w:r>
        <w:rPr>
          <w:spacing w:val="-10"/>
        </w:rPr>
        <w:t> </w:t>
      </w:r>
      <w:r>
        <w:rPr/>
        <w:t>acertadas,</w:t>
      </w:r>
      <w:r>
        <w:rPr>
          <w:spacing w:val="-19"/>
        </w:rPr>
        <w:t> </w:t>
      </w:r>
      <w:r>
        <w:rPr/>
        <w:t>o</w:t>
      </w:r>
      <w:r>
        <w:rPr>
          <w:spacing w:val="-10"/>
        </w:rPr>
        <w:t> </w:t>
      </w:r>
      <w:r>
        <w:rPr/>
        <w:t>por</w:t>
      </w:r>
      <w:r>
        <w:rPr>
          <w:spacing w:val="-10"/>
        </w:rPr>
        <w:t> </w:t>
      </w:r>
      <w:r>
        <w:rPr/>
        <w:t>lo</w:t>
      </w:r>
      <w:r>
        <w:rPr>
          <w:spacing w:val="-10"/>
        </w:rPr>
        <w:t> </w:t>
      </w:r>
      <w:r>
        <w:rPr/>
        <w:t>menos</w:t>
      </w:r>
      <w:r>
        <w:rPr>
          <w:spacing w:val="-10"/>
        </w:rPr>
        <w:t> </w:t>
      </w:r>
      <w:r>
        <w:rPr/>
        <w:t>cercanas,</w:t>
      </w:r>
      <w:r>
        <w:rPr>
          <w:spacing w:val="-19"/>
        </w:rPr>
        <w:t> </w:t>
      </w:r>
      <w:r>
        <w:rPr/>
        <w:t>pero lo</w:t>
      </w:r>
      <w:r>
        <w:rPr>
          <w:spacing w:val="-6"/>
        </w:rPr>
        <w:t> </w:t>
      </w:r>
      <w:r>
        <w:rPr/>
        <w:t>que</w:t>
      </w:r>
      <w:r>
        <w:rPr>
          <w:spacing w:val="-6"/>
        </w:rPr>
        <w:t> </w:t>
      </w:r>
      <w:r>
        <w:rPr/>
        <w:t>sí</w:t>
      </w:r>
      <w:r>
        <w:rPr>
          <w:spacing w:val="-6"/>
        </w:rPr>
        <w:t> </w:t>
      </w:r>
      <w:r>
        <w:rPr/>
        <w:t>podemos</w:t>
      </w:r>
      <w:r>
        <w:rPr>
          <w:spacing w:val="-6"/>
        </w:rPr>
        <w:t> </w:t>
      </w:r>
      <w:r>
        <w:rPr/>
        <w:t>garantizar</w:t>
      </w:r>
      <w:r>
        <w:rPr>
          <w:spacing w:val="-6"/>
        </w:rPr>
        <w:t> </w:t>
      </w:r>
      <w:r>
        <w:rPr/>
        <w:t>es</w:t>
      </w:r>
      <w:r>
        <w:rPr>
          <w:spacing w:val="-6"/>
        </w:rPr>
        <w:t> </w:t>
      </w:r>
      <w:r>
        <w:rPr/>
        <w:t>la</w:t>
      </w:r>
      <w:r>
        <w:rPr>
          <w:spacing w:val="-6"/>
        </w:rPr>
        <w:t> </w:t>
      </w:r>
      <w:r>
        <w:rPr/>
        <w:t>ausencia</w:t>
      </w:r>
      <w:r>
        <w:rPr>
          <w:spacing w:val="-6"/>
        </w:rPr>
        <w:t> </w:t>
      </w:r>
      <w:r>
        <w:rPr/>
        <w:t>de</w:t>
      </w:r>
      <w:r>
        <w:rPr>
          <w:spacing w:val="-6"/>
        </w:rPr>
        <w:t> </w:t>
      </w:r>
      <w:r>
        <w:rPr/>
        <w:t>documentos</w:t>
      </w:r>
      <w:r>
        <w:rPr>
          <w:spacing w:val="-6"/>
        </w:rPr>
        <w:t> </w:t>
      </w:r>
      <w:r>
        <w:rPr/>
        <w:t>formales en los que se comiencen a definir con precisión los aspectos que conllevan las políticas públicas a las que hemos aludido tantas</w:t>
      </w:r>
      <w:r>
        <w:rPr>
          <w:spacing w:val="-30"/>
        </w:rPr>
        <w:t> </w:t>
      </w:r>
      <w:r>
        <w:rPr/>
        <w:t>veces en esta</w:t>
      </w:r>
      <w:r>
        <w:rPr>
          <w:spacing w:val="5"/>
        </w:rPr>
        <w:t> </w:t>
      </w:r>
      <w:r>
        <w:rPr/>
        <w:t>investigación.</w:t>
      </w:r>
    </w:p>
    <w:p>
      <w:pPr>
        <w:pStyle w:val="BodyText"/>
        <w:spacing w:line="261" w:lineRule="auto"/>
        <w:ind w:left="113" w:right="117" w:firstLine="283"/>
      </w:pPr>
      <w:r>
        <w:rPr/>
        <w:t>Lo</w:t>
      </w:r>
      <w:r>
        <w:rPr>
          <w:spacing w:val="-7"/>
        </w:rPr>
        <w:t> </w:t>
      </w:r>
      <w:r>
        <w:rPr>
          <w:spacing w:val="-3"/>
        </w:rPr>
        <w:t>que</w:t>
      </w:r>
      <w:r>
        <w:rPr>
          <w:spacing w:val="-7"/>
        </w:rPr>
        <w:t> </w:t>
      </w:r>
      <w:r>
        <w:rPr/>
        <w:t>no</w:t>
      </w:r>
      <w:r>
        <w:rPr>
          <w:spacing w:val="-7"/>
        </w:rPr>
        <w:t> </w:t>
      </w:r>
      <w:r>
        <w:rPr>
          <w:spacing w:val="-4"/>
        </w:rPr>
        <w:t>podemos</w:t>
      </w:r>
      <w:r>
        <w:rPr>
          <w:spacing w:val="-7"/>
        </w:rPr>
        <w:t> </w:t>
      </w:r>
      <w:r>
        <w:rPr>
          <w:spacing w:val="-4"/>
        </w:rPr>
        <w:t>dejar</w:t>
      </w:r>
      <w:r>
        <w:rPr>
          <w:spacing w:val="-7"/>
        </w:rPr>
        <w:t> </w:t>
      </w:r>
      <w:r>
        <w:rPr/>
        <w:t>de</w:t>
      </w:r>
      <w:r>
        <w:rPr>
          <w:spacing w:val="-7"/>
        </w:rPr>
        <w:t> </w:t>
      </w:r>
      <w:r>
        <w:rPr>
          <w:spacing w:val="-4"/>
        </w:rPr>
        <w:t>mencionar</w:t>
      </w:r>
      <w:r>
        <w:rPr>
          <w:spacing w:val="-7"/>
        </w:rPr>
        <w:t> </w:t>
      </w:r>
      <w:r>
        <w:rPr/>
        <w:t>es</w:t>
      </w:r>
      <w:r>
        <w:rPr>
          <w:spacing w:val="-7"/>
        </w:rPr>
        <w:t> </w:t>
      </w:r>
      <w:r>
        <w:rPr/>
        <w:t>la</w:t>
      </w:r>
      <w:r>
        <w:rPr>
          <w:spacing w:val="-7"/>
        </w:rPr>
        <w:t> </w:t>
      </w:r>
      <w:r>
        <w:rPr>
          <w:spacing w:val="-4"/>
        </w:rPr>
        <w:t>vinculación</w:t>
      </w:r>
      <w:r>
        <w:rPr>
          <w:spacing w:val="-7"/>
        </w:rPr>
        <w:t> </w:t>
      </w:r>
      <w:r>
        <w:rPr>
          <w:spacing w:val="-3"/>
        </w:rPr>
        <w:t>que</w:t>
      </w:r>
      <w:r>
        <w:rPr>
          <w:spacing w:val="-7"/>
        </w:rPr>
        <w:t> </w:t>
      </w:r>
      <w:r>
        <w:rPr>
          <w:spacing w:val="-4"/>
        </w:rPr>
        <w:t>existe entre </w:t>
      </w:r>
      <w:r>
        <w:rPr>
          <w:spacing w:val="-3"/>
        </w:rPr>
        <w:t>las </w:t>
      </w:r>
      <w:r>
        <w:rPr>
          <w:spacing w:val="-4"/>
        </w:rPr>
        <w:t>políticas públicas </w:t>
      </w:r>
      <w:r>
        <w:rPr/>
        <w:t>y </w:t>
      </w:r>
      <w:r>
        <w:rPr>
          <w:spacing w:val="-3"/>
        </w:rPr>
        <w:t>los </w:t>
      </w:r>
      <w:r>
        <w:rPr>
          <w:spacing w:val="-4"/>
        </w:rPr>
        <w:t>documentos </w:t>
      </w:r>
      <w:r>
        <w:rPr/>
        <w:t>de </w:t>
      </w:r>
      <w:r>
        <w:rPr>
          <w:spacing w:val="-6"/>
        </w:rPr>
        <w:t>archivo. </w:t>
      </w:r>
      <w:r>
        <w:rPr>
          <w:spacing w:val="-4"/>
        </w:rPr>
        <w:t>Quizá cuando </w:t>
      </w:r>
      <w:r>
        <w:rPr/>
        <w:t>comenzaron</w:t>
      </w:r>
      <w:r>
        <w:rPr>
          <w:spacing w:val="-18"/>
        </w:rPr>
        <w:t> </w:t>
      </w:r>
      <w:r>
        <w:rPr/>
        <w:t>a</w:t>
      </w:r>
      <w:r>
        <w:rPr>
          <w:spacing w:val="-18"/>
        </w:rPr>
        <w:t> </w:t>
      </w:r>
      <w:r>
        <w:rPr>
          <w:spacing w:val="-3"/>
        </w:rPr>
        <w:t>cobrar</w:t>
      </w:r>
      <w:r>
        <w:rPr>
          <w:spacing w:val="-18"/>
        </w:rPr>
        <w:t> </w:t>
      </w:r>
      <w:r>
        <w:rPr/>
        <w:t>auge</w:t>
      </w:r>
      <w:r>
        <w:rPr>
          <w:spacing w:val="-18"/>
        </w:rPr>
        <w:t> </w:t>
      </w:r>
      <w:r>
        <w:rPr/>
        <w:t>los</w:t>
      </w:r>
      <w:r>
        <w:rPr>
          <w:spacing w:val="-18"/>
        </w:rPr>
        <w:t> </w:t>
      </w:r>
      <w:r>
        <w:rPr/>
        <w:t>temas</w:t>
      </w:r>
      <w:r>
        <w:rPr>
          <w:spacing w:val="-18"/>
        </w:rPr>
        <w:t> </w:t>
      </w:r>
      <w:r>
        <w:rPr/>
        <w:t>relacionados</w:t>
      </w:r>
      <w:r>
        <w:rPr>
          <w:spacing w:val="-18"/>
        </w:rPr>
        <w:t> </w:t>
      </w:r>
      <w:r>
        <w:rPr/>
        <w:t>con</w:t>
      </w:r>
      <w:r>
        <w:rPr>
          <w:spacing w:val="-18"/>
        </w:rPr>
        <w:t> </w:t>
      </w:r>
      <w:r>
        <w:rPr/>
        <w:t>la</w:t>
      </w:r>
      <w:r>
        <w:rPr>
          <w:spacing w:val="-18"/>
        </w:rPr>
        <w:t> </w:t>
      </w:r>
      <w:r>
        <w:rPr/>
        <w:t>rendición</w:t>
      </w:r>
      <w:r>
        <w:rPr>
          <w:spacing w:val="-18"/>
        </w:rPr>
        <w:t> </w:t>
      </w:r>
      <w:r>
        <w:rPr/>
        <w:t>de</w:t>
      </w:r>
    </w:p>
    <w:p>
      <w:pPr>
        <w:spacing w:after="0" w:line="261" w:lineRule="auto"/>
        <w:sectPr>
          <w:footerReference w:type="default" r:id="rId47"/>
          <w:footerReference w:type="even" r:id="rId48"/>
          <w:pgSz w:w="8510" w:h="12190"/>
          <w:pgMar w:footer="865" w:header="0" w:top="920" w:bottom="1060" w:left="1020" w:right="900"/>
          <w:pgNumType w:start="93"/>
        </w:sectPr>
      </w:pPr>
    </w:p>
    <w:p>
      <w:pPr>
        <w:pStyle w:val="BodyText"/>
        <w:spacing w:line="261" w:lineRule="auto" w:before="51"/>
        <w:ind w:left="100" w:right="111"/>
      </w:pPr>
      <w:r>
        <w:rPr/>
        <w:t>cuentas, los gobernantes no se daban cuenta de que lo</w:t>
      </w:r>
      <w:r>
        <w:rPr>
          <w:spacing w:val="-14"/>
        </w:rPr>
        <w:t> </w:t>
      </w:r>
      <w:r>
        <w:rPr/>
        <w:t>directamente </w:t>
      </w:r>
      <w:r>
        <w:rPr>
          <w:spacing w:val="-4"/>
        </w:rPr>
        <w:t>involucrado</w:t>
      </w:r>
      <w:r>
        <w:rPr>
          <w:spacing w:val="-15"/>
        </w:rPr>
        <w:t> </w:t>
      </w:r>
      <w:r>
        <w:rPr>
          <w:spacing w:val="-4"/>
        </w:rPr>
        <w:t>era</w:t>
      </w:r>
      <w:r>
        <w:rPr>
          <w:spacing w:val="-15"/>
        </w:rPr>
        <w:t> </w:t>
      </w:r>
      <w:r>
        <w:rPr/>
        <w:t>la</w:t>
      </w:r>
      <w:r>
        <w:rPr>
          <w:spacing w:val="-15"/>
        </w:rPr>
        <w:t> </w:t>
      </w:r>
      <w:r>
        <w:rPr>
          <w:spacing w:val="-4"/>
        </w:rPr>
        <w:t>información</w:t>
      </w:r>
      <w:r>
        <w:rPr>
          <w:spacing w:val="-15"/>
        </w:rPr>
        <w:t> </w:t>
      </w:r>
      <w:r>
        <w:rPr>
          <w:spacing w:val="-4"/>
        </w:rPr>
        <w:t>plasmada</w:t>
      </w:r>
      <w:r>
        <w:rPr>
          <w:spacing w:val="-15"/>
        </w:rPr>
        <w:t> </w:t>
      </w:r>
      <w:r>
        <w:rPr/>
        <w:t>en</w:t>
      </w:r>
      <w:r>
        <w:rPr>
          <w:spacing w:val="-15"/>
        </w:rPr>
        <w:t> </w:t>
      </w:r>
      <w:r>
        <w:rPr>
          <w:spacing w:val="-3"/>
        </w:rPr>
        <w:t>los</w:t>
      </w:r>
      <w:r>
        <w:rPr>
          <w:spacing w:val="-15"/>
        </w:rPr>
        <w:t> </w:t>
      </w:r>
      <w:r>
        <w:rPr>
          <w:spacing w:val="-4"/>
        </w:rPr>
        <w:t>documentos</w:t>
      </w:r>
      <w:r>
        <w:rPr>
          <w:spacing w:val="-15"/>
        </w:rPr>
        <w:t> </w:t>
      </w:r>
      <w:r>
        <w:rPr>
          <w:spacing w:val="-5"/>
        </w:rPr>
        <w:t>generados </w:t>
      </w:r>
      <w:r>
        <w:rPr/>
        <w:t>por las propias administraciones, información </w:t>
      </w:r>
      <w:r>
        <w:rPr>
          <w:spacing w:val="-3"/>
        </w:rPr>
        <w:t>que, </w:t>
      </w:r>
      <w:r>
        <w:rPr/>
        <w:t>desde luego ha sido por mucho </w:t>
      </w:r>
      <w:r>
        <w:rPr>
          <w:spacing w:val="-3"/>
        </w:rPr>
        <w:t>tiempo, </w:t>
      </w:r>
      <w:r>
        <w:rPr/>
        <w:t>objeto de estudio de la Archivística, ciencia destinada al estudio de los documentos (contenido) resguardos en los Archivos</w:t>
      </w:r>
      <w:r>
        <w:rPr>
          <w:spacing w:val="46"/>
        </w:rPr>
        <w:t> </w:t>
      </w:r>
      <w:r>
        <w:rPr/>
        <w:t>(continente).</w:t>
      </w:r>
    </w:p>
    <w:p>
      <w:pPr>
        <w:pStyle w:val="BodyText"/>
        <w:spacing w:line="261" w:lineRule="auto"/>
        <w:ind w:left="100" w:right="112" w:firstLine="283"/>
      </w:pPr>
      <w:r>
        <w:rPr/>
        <w:t>En </w:t>
      </w:r>
      <w:r>
        <w:rPr>
          <w:spacing w:val="-3"/>
        </w:rPr>
        <w:t>México, </w:t>
      </w:r>
      <w:r>
        <w:rPr/>
        <w:t>la profesión comenzó a emerger desde mediados de la década de los cuarenta, contraria a la larga tradición que tiene en los</w:t>
      </w:r>
      <w:r>
        <w:rPr>
          <w:spacing w:val="-5"/>
        </w:rPr>
        <w:t> </w:t>
      </w:r>
      <w:r>
        <w:rPr/>
        <w:t>países</w:t>
      </w:r>
      <w:r>
        <w:rPr>
          <w:spacing w:val="-5"/>
        </w:rPr>
        <w:t> </w:t>
      </w:r>
      <w:r>
        <w:rPr/>
        <w:t>europeos.</w:t>
      </w:r>
      <w:r>
        <w:rPr>
          <w:spacing w:val="-26"/>
        </w:rPr>
        <w:t> </w:t>
      </w:r>
      <w:r>
        <w:rPr/>
        <w:t>A</w:t>
      </w:r>
      <w:r>
        <w:rPr>
          <w:spacing w:val="-5"/>
        </w:rPr>
        <w:t> </w:t>
      </w:r>
      <w:r>
        <w:rPr/>
        <w:t>pesar</w:t>
      </w:r>
      <w:r>
        <w:rPr>
          <w:spacing w:val="-5"/>
        </w:rPr>
        <w:t> </w:t>
      </w:r>
      <w:r>
        <w:rPr/>
        <w:t>de</w:t>
      </w:r>
      <w:r>
        <w:rPr>
          <w:spacing w:val="-5"/>
        </w:rPr>
        <w:t> </w:t>
      </w:r>
      <w:r>
        <w:rPr>
          <w:spacing w:val="-4"/>
        </w:rPr>
        <w:t>ello,</w:t>
      </w:r>
      <w:r>
        <w:rPr>
          <w:spacing w:val="-15"/>
        </w:rPr>
        <w:t> </w:t>
      </w:r>
      <w:r>
        <w:rPr/>
        <w:t>en</w:t>
      </w:r>
      <w:r>
        <w:rPr>
          <w:spacing w:val="-5"/>
        </w:rPr>
        <w:t> </w:t>
      </w:r>
      <w:r>
        <w:rPr/>
        <w:t>el</w:t>
      </w:r>
      <w:r>
        <w:rPr>
          <w:spacing w:val="-5"/>
        </w:rPr>
        <w:t> </w:t>
      </w:r>
      <w:r>
        <w:rPr/>
        <w:t>país</w:t>
      </w:r>
      <w:r>
        <w:rPr>
          <w:spacing w:val="-5"/>
        </w:rPr>
        <w:t> </w:t>
      </w:r>
      <w:r>
        <w:rPr/>
        <w:t>indicado</w:t>
      </w:r>
      <w:r>
        <w:rPr>
          <w:spacing w:val="-5"/>
        </w:rPr>
        <w:t> </w:t>
      </w:r>
      <w:r>
        <w:rPr/>
        <w:t>no</w:t>
      </w:r>
      <w:r>
        <w:rPr>
          <w:spacing w:val="-5"/>
        </w:rPr>
        <w:t> </w:t>
      </w:r>
      <w:r>
        <w:rPr/>
        <w:t>se</w:t>
      </w:r>
      <w:r>
        <w:rPr>
          <w:spacing w:val="-5"/>
        </w:rPr>
        <w:t> </w:t>
      </w:r>
      <w:r>
        <w:rPr/>
        <w:t>la</w:t>
      </w:r>
      <w:r>
        <w:rPr>
          <w:spacing w:val="-5"/>
        </w:rPr>
        <w:t> </w:t>
      </w:r>
      <w:r>
        <w:rPr/>
        <w:t>había considerado sino hasta que comenzó a ser evidente la urgencia de </w:t>
      </w:r>
      <w:r>
        <w:rPr>
          <w:spacing w:val="-3"/>
        </w:rPr>
        <w:t>organizar</w:t>
      </w:r>
      <w:r>
        <w:rPr>
          <w:spacing w:val="-7"/>
        </w:rPr>
        <w:t> </w:t>
      </w:r>
      <w:r>
        <w:rPr/>
        <w:t>los</w:t>
      </w:r>
      <w:r>
        <w:rPr>
          <w:spacing w:val="-19"/>
        </w:rPr>
        <w:t> </w:t>
      </w:r>
      <w:r>
        <w:rPr>
          <w:spacing w:val="-4"/>
        </w:rPr>
        <w:t>Archivos,</w:t>
      </w:r>
      <w:r>
        <w:rPr>
          <w:spacing w:val="-18"/>
        </w:rPr>
        <w:t> </w:t>
      </w:r>
      <w:r>
        <w:rPr>
          <w:spacing w:val="-3"/>
        </w:rPr>
        <w:t>como</w:t>
      </w:r>
      <w:r>
        <w:rPr>
          <w:spacing w:val="-7"/>
        </w:rPr>
        <w:t> </w:t>
      </w:r>
      <w:r>
        <w:rPr>
          <w:spacing w:val="-3"/>
        </w:rPr>
        <w:t>consecuencia</w:t>
      </w:r>
      <w:r>
        <w:rPr>
          <w:spacing w:val="-7"/>
        </w:rPr>
        <w:t> </w:t>
      </w:r>
      <w:r>
        <w:rPr/>
        <w:t>de</w:t>
      </w:r>
      <w:r>
        <w:rPr>
          <w:spacing w:val="-7"/>
        </w:rPr>
        <w:t> </w:t>
      </w:r>
      <w:r>
        <w:rPr/>
        <w:t>la</w:t>
      </w:r>
      <w:r>
        <w:rPr>
          <w:spacing w:val="-7"/>
        </w:rPr>
        <w:t> </w:t>
      </w:r>
      <w:r>
        <w:rPr>
          <w:spacing w:val="-3"/>
        </w:rPr>
        <w:t>necesidad</w:t>
      </w:r>
      <w:r>
        <w:rPr>
          <w:spacing w:val="-7"/>
        </w:rPr>
        <w:t> </w:t>
      </w:r>
      <w:r>
        <w:rPr/>
        <w:t>que</w:t>
      </w:r>
      <w:r>
        <w:rPr>
          <w:spacing w:val="-7"/>
        </w:rPr>
        <w:t> </w:t>
      </w:r>
      <w:r>
        <w:rPr>
          <w:spacing w:val="-3"/>
        </w:rPr>
        <w:t>existía </w:t>
      </w:r>
      <w:r>
        <w:rPr/>
        <w:t>porque el acceso a la información pública se considerara como un derecho de los</w:t>
      </w:r>
      <w:r>
        <w:rPr>
          <w:spacing w:val="15"/>
        </w:rPr>
        <w:t> </w:t>
      </w:r>
      <w:r>
        <w:rPr/>
        <w:t>ciudadanos.</w:t>
      </w:r>
    </w:p>
    <w:p>
      <w:pPr>
        <w:pStyle w:val="BodyText"/>
        <w:spacing w:line="261" w:lineRule="auto"/>
        <w:ind w:left="100" w:right="100" w:firstLine="283"/>
        <w:jc w:val="right"/>
      </w:pPr>
      <w:r>
        <w:rPr/>
        <w:t>Sin lugar a </w:t>
      </w:r>
      <w:r>
        <w:rPr>
          <w:spacing w:val="-4"/>
        </w:rPr>
        <w:t>dudas, </w:t>
      </w:r>
      <w:r>
        <w:rPr/>
        <w:t>los Archivos mexicanos no</w:t>
      </w:r>
      <w:r>
        <w:rPr>
          <w:spacing w:val="-15"/>
        </w:rPr>
        <w:t> </w:t>
      </w:r>
      <w:r>
        <w:rPr/>
        <w:t>estaban </w:t>
      </w:r>
      <w:r>
        <w:rPr>
          <w:spacing w:val="-3"/>
        </w:rPr>
        <w:t>preparados</w:t>
      </w:r>
      <w:r>
        <w:rPr>
          <w:spacing w:val="-2"/>
          <w:w w:val="96"/>
        </w:rPr>
        <w:t> </w:t>
      </w:r>
      <w:r>
        <w:rPr>
          <w:spacing w:val="-3"/>
        </w:rPr>
        <w:t>para</w:t>
      </w:r>
      <w:r>
        <w:rPr>
          <w:spacing w:val="-5"/>
        </w:rPr>
        <w:t> ello,</w:t>
      </w:r>
      <w:r>
        <w:rPr>
          <w:spacing w:val="-14"/>
        </w:rPr>
        <w:t> </w:t>
      </w:r>
      <w:r>
        <w:rPr/>
        <w:t>pues</w:t>
      </w:r>
      <w:r>
        <w:rPr>
          <w:spacing w:val="-5"/>
        </w:rPr>
        <w:t> </w:t>
      </w:r>
      <w:r>
        <w:rPr/>
        <w:t>el</w:t>
      </w:r>
      <w:r>
        <w:rPr>
          <w:spacing w:val="-5"/>
        </w:rPr>
        <w:t> </w:t>
      </w:r>
      <w:r>
        <w:rPr/>
        <w:t>desorden</w:t>
      </w:r>
      <w:r>
        <w:rPr>
          <w:spacing w:val="-5"/>
        </w:rPr>
        <w:t> </w:t>
      </w:r>
      <w:r>
        <w:rPr/>
        <w:t>y</w:t>
      </w:r>
      <w:r>
        <w:rPr>
          <w:spacing w:val="-5"/>
        </w:rPr>
        <w:t> </w:t>
      </w:r>
      <w:r>
        <w:rPr/>
        <w:t>hacinamiento</w:t>
      </w:r>
      <w:r>
        <w:rPr>
          <w:spacing w:val="-5"/>
        </w:rPr>
        <w:t> </w:t>
      </w:r>
      <w:r>
        <w:rPr/>
        <w:t>en</w:t>
      </w:r>
      <w:r>
        <w:rPr>
          <w:spacing w:val="-5"/>
        </w:rPr>
        <w:t> </w:t>
      </w:r>
      <w:r>
        <w:rPr/>
        <w:t>el</w:t>
      </w:r>
      <w:r>
        <w:rPr>
          <w:spacing w:val="-5"/>
        </w:rPr>
        <w:t> </w:t>
      </w:r>
      <w:r>
        <w:rPr/>
        <w:t>que</w:t>
      </w:r>
      <w:r>
        <w:rPr>
          <w:spacing w:val="-5"/>
        </w:rPr>
        <w:t> </w:t>
      </w:r>
      <w:r>
        <w:rPr/>
        <w:t>se</w:t>
      </w:r>
      <w:r>
        <w:rPr>
          <w:spacing w:val="-5"/>
        </w:rPr>
        <w:t> </w:t>
      </w:r>
      <w:r>
        <w:rPr/>
        <w:t>mantuvieron</w:t>
      </w:r>
      <w:r>
        <w:rPr>
          <w:spacing w:val="-2"/>
          <w:w w:val="99"/>
        </w:rPr>
        <w:t> </w:t>
      </w:r>
      <w:r>
        <w:rPr/>
        <w:t>por muchas </w:t>
      </w:r>
      <w:r>
        <w:rPr>
          <w:spacing w:val="-4"/>
        </w:rPr>
        <w:t>décadas, </w:t>
      </w:r>
      <w:r>
        <w:rPr/>
        <w:t>como consecuencia de diversos</w:t>
      </w:r>
      <w:r>
        <w:rPr>
          <w:spacing w:val="15"/>
        </w:rPr>
        <w:t> </w:t>
      </w:r>
      <w:r>
        <w:rPr>
          <w:spacing w:val="-3"/>
        </w:rPr>
        <w:t>factores,</w:t>
      </w:r>
      <w:r>
        <w:rPr>
          <w:spacing w:val="-7"/>
        </w:rPr>
        <w:t> </w:t>
      </w:r>
      <w:r>
        <w:rPr/>
        <w:t>como</w:t>
      </w:r>
      <w:r>
        <w:rPr>
          <w:spacing w:val="-2"/>
          <w:w w:val="103"/>
        </w:rPr>
        <w:t> </w:t>
      </w:r>
      <w:r>
        <w:rPr>
          <w:w w:val="105"/>
        </w:rPr>
        <w:t>la</w:t>
      </w:r>
      <w:r>
        <w:rPr>
          <w:spacing w:val="-25"/>
          <w:w w:val="105"/>
        </w:rPr>
        <w:t> </w:t>
      </w:r>
      <w:r>
        <w:rPr>
          <w:w w:val="105"/>
        </w:rPr>
        <w:t>negligencia</w:t>
      </w:r>
      <w:r>
        <w:rPr>
          <w:spacing w:val="-25"/>
          <w:w w:val="105"/>
        </w:rPr>
        <w:t> </w:t>
      </w:r>
      <w:r>
        <w:rPr>
          <w:w w:val="105"/>
        </w:rPr>
        <w:t>administrativa</w:t>
      </w:r>
      <w:r>
        <w:rPr>
          <w:spacing w:val="-25"/>
          <w:w w:val="105"/>
        </w:rPr>
        <w:t> </w:t>
      </w:r>
      <w:r>
        <w:rPr>
          <w:w w:val="105"/>
        </w:rPr>
        <w:t>y</w:t>
      </w:r>
      <w:r>
        <w:rPr>
          <w:spacing w:val="-25"/>
          <w:w w:val="105"/>
        </w:rPr>
        <w:t> </w:t>
      </w:r>
      <w:r>
        <w:rPr>
          <w:w w:val="105"/>
        </w:rPr>
        <w:t>el</w:t>
      </w:r>
      <w:r>
        <w:rPr>
          <w:spacing w:val="-25"/>
          <w:w w:val="105"/>
        </w:rPr>
        <w:t> </w:t>
      </w:r>
      <w:r>
        <w:rPr>
          <w:w w:val="105"/>
        </w:rPr>
        <w:t>escaso</w:t>
      </w:r>
      <w:r>
        <w:rPr>
          <w:spacing w:val="-25"/>
          <w:w w:val="105"/>
        </w:rPr>
        <w:t> </w:t>
      </w:r>
      <w:r>
        <w:rPr>
          <w:w w:val="105"/>
        </w:rPr>
        <w:t>personal</w:t>
      </w:r>
      <w:r>
        <w:rPr>
          <w:spacing w:val="-25"/>
          <w:w w:val="105"/>
        </w:rPr>
        <w:t> </w:t>
      </w:r>
      <w:r>
        <w:rPr>
          <w:spacing w:val="-3"/>
          <w:w w:val="105"/>
        </w:rPr>
        <w:t>especializado,</w:t>
      </w:r>
      <w:r>
        <w:rPr>
          <w:spacing w:val="-28"/>
          <w:w w:val="105"/>
        </w:rPr>
        <w:t> </w:t>
      </w:r>
      <w:r>
        <w:rPr>
          <w:w w:val="105"/>
        </w:rPr>
        <w:t>no</w:t>
      </w:r>
      <w:r>
        <w:rPr>
          <w:spacing w:val="-1"/>
          <w:w w:val="100"/>
        </w:rPr>
        <w:t> </w:t>
      </w:r>
      <w:r>
        <w:rPr/>
        <w:t>permitiría</w:t>
      </w:r>
      <w:r>
        <w:rPr>
          <w:spacing w:val="-15"/>
        </w:rPr>
        <w:t> </w:t>
      </w:r>
      <w:r>
        <w:rPr>
          <w:spacing w:val="-3"/>
        </w:rPr>
        <w:t>siquiera</w:t>
      </w:r>
      <w:r>
        <w:rPr>
          <w:spacing w:val="-15"/>
        </w:rPr>
        <w:t> </w:t>
      </w:r>
      <w:r>
        <w:rPr/>
        <w:t>pensar</w:t>
      </w:r>
      <w:r>
        <w:rPr>
          <w:spacing w:val="-15"/>
        </w:rPr>
        <w:t> </w:t>
      </w:r>
      <w:r>
        <w:rPr/>
        <w:t>en</w:t>
      </w:r>
      <w:r>
        <w:rPr>
          <w:spacing w:val="-15"/>
        </w:rPr>
        <w:t> </w:t>
      </w:r>
      <w:r>
        <w:rPr/>
        <w:t>que</w:t>
      </w:r>
      <w:r>
        <w:rPr>
          <w:spacing w:val="-15"/>
        </w:rPr>
        <w:t> </w:t>
      </w:r>
      <w:r>
        <w:rPr/>
        <w:t>la</w:t>
      </w:r>
      <w:r>
        <w:rPr>
          <w:spacing w:val="-15"/>
        </w:rPr>
        <w:t> </w:t>
      </w:r>
      <w:r>
        <w:rPr/>
        <w:t>sociedad</w:t>
      </w:r>
      <w:r>
        <w:rPr>
          <w:spacing w:val="-15"/>
        </w:rPr>
        <w:t> </w:t>
      </w:r>
      <w:r>
        <w:rPr>
          <w:spacing w:val="-3"/>
        </w:rPr>
        <w:t>ejerciera</w:t>
      </w:r>
      <w:r>
        <w:rPr>
          <w:spacing w:val="-15"/>
        </w:rPr>
        <w:t> </w:t>
      </w:r>
      <w:r>
        <w:rPr/>
        <w:t>dicho</w:t>
      </w:r>
      <w:r>
        <w:rPr>
          <w:spacing w:val="-15"/>
        </w:rPr>
        <w:t> </w:t>
      </w:r>
      <w:r>
        <w:rPr>
          <w:spacing w:val="-4"/>
        </w:rPr>
        <w:t>derecho.</w:t>
      </w:r>
      <w:r>
        <w:rPr>
          <w:w w:val="135"/>
        </w:rPr>
        <w:t> </w:t>
      </w:r>
      <w:r>
        <w:rPr>
          <w:spacing w:val="-5"/>
          <w:w w:val="105"/>
        </w:rPr>
        <w:t>Por </w:t>
      </w:r>
      <w:r>
        <w:rPr>
          <w:w w:val="105"/>
        </w:rPr>
        <w:t>otro </w:t>
      </w:r>
      <w:r>
        <w:rPr>
          <w:spacing w:val="-4"/>
          <w:w w:val="105"/>
        </w:rPr>
        <w:t>lado, </w:t>
      </w:r>
      <w:r>
        <w:rPr>
          <w:w w:val="105"/>
        </w:rPr>
        <w:t>se puede observar el impacto que</w:t>
      </w:r>
      <w:r>
        <w:rPr>
          <w:spacing w:val="-23"/>
          <w:w w:val="105"/>
        </w:rPr>
        <w:t> </w:t>
      </w:r>
      <w:r>
        <w:rPr>
          <w:w w:val="105"/>
        </w:rPr>
        <w:t>estas</w:t>
      </w:r>
      <w:r>
        <w:rPr>
          <w:spacing w:val="-3"/>
          <w:w w:val="105"/>
        </w:rPr>
        <w:t> </w:t>
      </w:r>
      <w:r>
        <w:rPr>
          <w:w w:val="105"/>
        </w:rPr>
        <w:t>políticas</w:t>
      </w:r>
      <w:r>
        <w:rPr>
          <w:w w:val="99"/>
        </w:rPr>
        <w:t> </w:t>
      </w:r>
      <w:r>
        <w:rPr>
          <w:w w:val="105"/>
        </w:rPr>
        <w:t>públicas</w:t>
      </w:r>
      <w:r>
        <w:rPr>
          <w:spacing w:val="-17"/>
          <w:w w:val="105"/>
        </w:rPr>
        <w:t> </w:t>
      </w:r>
      <w:r>
        <w:rPr>
          <w:w w:val="105"/>
        </w:rPr>
        <w:t>han</w:t>
      </w:r>
      <w:r>
        <w:rPr>
          <w:spacing w:val="-17"/>
          <w:w w:val="105"/>
        </w:rPr>
        <w:t> </w:t>
      </w:r>
      <w:r>
        <w:rPr>
          <w:w w:val="105"/>
        </w:rPr>
        <w:t>tenido</w:t>
      </w:r>
      <w:r>
        <w:rPr>
          <w:spacing w:val="-17"/>
          <w:w w:val="105"/>
        </w:rPr>
        <w:t> </w:t>
      </w:r>
      <w:r>
        <w:rPr>
          <w:w w:val="105"/>
        </w:rPr>
        <w:t>alrededor</w:t>
      </w:r>
      <w:r>
        <w:rPr>
          <w:spacing w:val="-17"/>
          <w:w w:val="105"/>
        </w:rPr>
        <w:t> </w:t>
      </w:r>
      <w:r>
        <w:rPr>
          <w:w w:val="105"/>
        </w:rPr>
        <w:t>del</w:t>
      </w:r>
      <w:r>
        <w:rPr>
          <w:spacing w:val="-17"/>
          <w:w w:val="105"/>
        </w:rPr>
        <w:t> </w:t>
      </w:r>
      <w:r>
        <w:rPr>
          <w:spacing w:val="-3"/>
          <w:w w:val="105"/>
        </w:rPr>
        <w:t>mundo,</w:t>
      </w:r>
      <w:r>
        <w:rPr>
          <w:spacing w:val="-23"/>
          <w:w w:val="105"/>
        </w:rPr>
        <w:t> </w:t>
      </w:r>
      <w:r>
        <w:rPr>
          <w:w w:val="105"/>
        </w:rPr>
        <w:t>toda</w:t>
      </w:r>
      <w:r>
        <w:rPr>
          <w:spacing w:val="-17"/>
          <w:w w:val="105"/>
        </w:rPr>
        <w:t> </w:t>
      </w:r>
      <w:r>
        <w:rPr>
          <w:w w:val="105"/>
        </w:rPr>
        <w:t>vez</w:t>
      </w:r>
      <w:r>
        <w:rPr>
          <w:spacing w:val="-17"/>
          <w:w w:val="105"/>
        </w:rPr>
        <w:t> </w:t>
      </w:r>
      <w:r>
        <w:rPr>
          <w:w w:val="105"/>
        </w:rPr>
        <w:t>que</w:t>
      </w:r>
      <w:r>
        <w:rPr>
          <w:spacing w:val="-17"/>
          <w:w w:val="105"/>
        </w:rPr>
        <w:t> </w:t>
      </w:r>
      <w:r>
        <w:rPr>
          <w:w w:val="105"/>
        </w:rPr>
        <w:t>un</w:t>
      </w:r>
      <w:r>
        <w:rPr>
          <w:spacing w:val="-17"/>
          <w:w w:val="105"/>
        </w:rPr>
        <w:t> </w:t>
      </w:r>
      <w:r>
        <w:rPr>
          <w:w w:val="105"/>
        </w:rPr>
        <w:t>número</w:t>
      </w:r>
      <w:r>
        <w:rPr>
          <w:w w:val="100"/>
        </w:rPr>
        <w:t> </w:t>
      </w:r>
      <w:r>
        <w:rPr/>
        <w:t>considerable de países, que se precian de ser demócratas, se</w:t>
      </w:r>
      <w:r>
        <w:rPr>
          <w:spacing w:val="-31"/>
        </w:rPr>
        <w:t> </w:t>
      </w:r>
      <w:r>
        <w:rPr/>
        <w:t>han</w:t>
      </w:r>
      <w:r>
        <w:rPr>
          <w:spacing w:val="-2"/>
        </w:rPr>
        <w:t> </w:t>
      </w:r>
      <w:r>
        <w:rPr/>
        <w:t>su-</w:t>
      </w:r>
      <w:r>
        <w:rPr>
          <w:w w:val="106"/>
        </w:rPr>
        <w:t> </w:t>
      </w:r>
      <w:r>
        <w:rPr>
          <w:w w:val="105"/>
        </w:rPr>
        <w:t>mado</w:t>
      </w:r>
      <w:r>
        <w:rPr>
          <w:spacing w:val="-17"/>
          <w:w w:val="105"/>
        </w:rPr>
        <w:t> </w:t>
      </w:r>
      <w:r>
        <w:rPr>
          <w:w w:val="105"/>
        </w:rPr>
        <w:t>al</w:t>
      </w:r>
      <w:r>
        <w:rPr>
          <w:spacing w:val="-17"/>
          <w:w w:val="105"/>
        </w:rPr>
        <w:t> </w:t>
      </w:r>
      <w:r>
        <w:rPr>
          <w:spacing w:val="-3"/>
          <w:w w:val="105"/>
        </w:rPr>
        <w:t>ánimo,</w:t>
      </w:r>
      <w:r>
        <w:rPr>
          <w:spacing w:val="-23"/>
          <w:w w:val="105"/>
        </w:rPr>
        <w:t> </w:t>
      </w:r>
      <w:r>
        <w:rPr>
          <w:w w:val="105"/>
        </w:rPr>
        <w:t>que</w:t>
      </w:r>
      <w:r>
        <w:rPr>
          <w:spacing w:val="-17"/>
          <w:w w:val="105"/>
        </w:rPr>
        <w:t> </w:t>
      </w:r>
      <w:r>
        <w:rPr>
          <w:w w:val="105"/>
        </w:rPr>
        <w:t>de</w:t>
      </w:r>
      <w:r>
        <w:rPr>
          <w:spacing w:val="-17"/>
          <w:w w:val="105"/>
        </w:rPr>
        <w:t> </w:t>
      </w:r>
      <w:r>
        <w:rPr>
          <w:w w:val="105"/>
        </w:rPr>
        <w:t>manera</w:t>
      </w:r>
      <w:r>
        <w:rPr>
          <w:spacing w:val="-17"/>
          <w:w w:val="105"/>
        </w:rPr>
        <w:t> </w:t>
      </w:r>
      <w:r>
        <w:rPr>
          <w:w w:val="105"/>
        </w:rPr>
        <w:t>globalizada,</w:t>
      </w:r>
      <w:r>
        <w:rPr>
          <w:spacing w:val="-23"/>
          <w:w w:val="105"/>
        </w:rPr>
        <w:t> </w:t>
      </w:r>
      <w:r>
        <w:rPr>
          <w:w w:val="105"/>
        </w:rPr>
        <w:t>ha</w:t>
      </w:r>
      <w:r>
        <w:rPr>
          <w:spacing w:val="-17"/>
          <w:w w:val="105"/>
        </w:rPr>
        <w:t> </w:t>
      </w:r>
      <w:r>
        <w:rPr>
          <w:w w:val="105"/>
        </w:rPr>
        <w:t>dirigido</w:t>
      </w:r>
      <w:r>
        <w:rPr>
          <w:spacing w:val="-17"/>
          <w:w w:val="105"/>
        </w:rPr>
        <w:t> </w:t>
      </w:r>
      <w:r>
        <w:rPr>
          <w:w w:val="105"/>
        </w:rPr>
        <w:t>su</w:t>
      </w:r>
      <w:r>
        <w:rPr>
          <w:spacing w:val="-17"/>
          <w:w w:val="105"/>
        </w:rPr>
        <w:t> </w:t>
      </w:r>
      <w:r>
        <w:rPr>
          <w:w w:val="105"/>
        </w:rPr>
        <w:t>atención</w:t>
      </w:r>
      <w:r>
        <w:rPr>
          <w:w w:val="100"/>
        </w:rPr>
        <w:t> </w:t>
      </w:r>
      <w:r>
        <w:rPr/>
        <w:t>hacia</w:t>
      </w:r>
      <w:r>
        <w:rPr>
          <w:spacing w:val="-14"/>
        </w:rPr>
        <w:t> </w:t>
      </w:r>
      <w:r>
        <w:rPr/>
        <w:t>la</w:t>
      </w:r>
      <w:r>
        <w:rPr>
          <w:spacing w:val="-14"/>
        </w:rPr>
        <w:t> </w:t>
      </w:r>
      <w:r>
        <w:rPr/>
        <w:t>participación</w:t>
      </w:r>
      <w:r>
        <w:rPr>
          <w:spacing w:val="-14"/>
        </w:rPr>
        <w:t> </w:t>
      </w:r>
      <w:r>
        <w:rPr/>
        <w:t>ciudadana,</w:t>
      </w:r>
      <w:r>
        <w:rPr>
          <w:spacing w:val="-22"/>
        </w:rPr>
        <w:t> </w:t>
      </w:r>
      <w:r>
        <w:rPr/>
        <w:t>con</w:t>
      </w:r>
      <w:r>
        <w:rPr>
          <w:spacing w:val="-14"/>
        </w:rPr>
        <w:t> </w:t>
      </w:r>
      <w:r>
        <w:rPr/>
        <w:t>el</w:t>
      </w:r>
      <w:r>
        <w:rPr>
          <w:spacing w:val="-14"/>
        </w:rPr>
        <w:t> </w:t>
      </w:r>
      <w:r>
        <w:rPr/>
        <w:t>fin</w:t>
      </w:r>
      <w:r>
        <w:rPr>
          <w:spacing w:val="-14"/>
        </w:rPr>
        <w:t> </w:t>
      </w:r>
      <w:r>
        <w:rPr/>
        <w:t>de</w:t>
      </w:r>
      <w:r>
        <w:rPr>
          <w:spacing w:val="-14"/>
        </w:rPr>
        <w:t> </w:t>
      </w:r>
      <w:r>
        <w:rPr>
          <w:spacing w:val="-3"/>
        </w:rPr>
        <w:t>erradicar</w:t>
      </w:r>
      <w:r>
        <w:rPr>
          <w:spacing w:val="-14"/>
        </w:rPr>
        <w:t> </w:t>
      </w:r>
      <w:r>
        <w:rPr/>
        <w:t>la</w:t>
      </w:r>
      <w:r>
        <w:rPr>
          <w:spacing w:val="-14"/>
        </w:rPr>
        <w:t> </w:t>
      </w:r>
      <w:r>
        <w:rPr/>
        <w:t>corrupción.</w:t>
      </w:r>
      <w:r>
        <w:rPr>
          <w:spacing w:val="-2"/>
          <w:w w:val="101"/>
        </w:rPr>
        <w:t> </w:t>
      </w:r>
      <w:r>
        <w:rPr>
          <w:w w:val="105"/>
        </w:rPr>
        <w:t>Lo</w:t>
      </w:r>
      <w:r>
        <w:rPr>
          <w:spacing w:val="-14"/>
          <w:w w:val="105"/>
        </w:rPr>
        <w:t> </w:t>
      </w:r>
      <w:r>
        <w:rPr>
          <w:w w:val="105"/>
        </w:rPr>
        <w:t>anterior</w:t>
      </w:r>
      <w:r>
        <w:rPr>
          <w:spacing w:val="-14"/>
          <w:w w:val="105"/>
        </w:rPr>
        <w:t> </w:t>
      </w:r>
      <w:r>
        <w:rPr>
          <w:w w:val="105"/>
        </w:rPr>
        <w:t>se</w:t>
      </w:r>
      <w:r>
        <w:rPr>
          <w:spacing w:val="-14"/>
          <w:w w:val="105"/>
        </w:rPr>
        <w:t> </w:t>
      </w:r>
      <w:r>
        <w:rPr>
          <w:w w:val="105"/>
        </w:rPr>
        <w:t>constata,</w:t>
      </w:r>
      <w:r>
        <w:rPr>
          <w:spacing w:val="-21"/>
          <w:w w:val="105"/>
        </w:rPr>
        <w:t> </w:t>
      </w:r>
      <w:r>
        <w:rPr>
          <w:w w:val="105"/>
        </w:rPr>
        <w:t>al</w:t>
      </w:r>
      <w:r>
        <w:rPr>
          <w:spacing w:val="-14"/>
          <w:w w:val="105"/>
        </w:rPr>
        <w:t> </w:t>
      </w:r>
      <w:r>
        <w:rPr>
          <w:w w:val="105"/>
        </w:rPr>
        <w:t>comprobar</w:t>
      </w:r>
      <w:r>
        <w:rPr>
          <w:spacing w:val="-14"/>
          <w:w w:val="105"/>
        </w:rPr>
        <w:t> </w:t>
      </w:r>
      <w:r>
        <w:rPr>
          <w:w w:val="105"/>
        </w:rPr>
        <w:t>que</w:t>
      </w:r>
      <w:r>
        <w:rPr>
          <w:spacing w:val="-14"/>
          <w:w w:val="105"/>
        </w:rPr>
        <w:t> </w:t>
      </w:r>
      <w:r>
        <w:rPr>
          <w:w w:val="105"/>
        </w:rPr>
        <w:t>durante</w:t>
      </w:r>
      <w:r>
        <w:rPr>
          <w:spacing w:val="-14"/>
          <w:w w:val="105"/>
        </w:rPr>
        <w:t> </w:t>
      </w:r>
      <w:r>
        <w:rPr>
          <w:w w:val="105"/>
        </w:rPr>
        <w:t>lo</w:t>
      </w:r>
      <w:r>
        <w:rPr>
          <w:spacing w:val="-14"/>
          <w:w w:val="105"/>
        </w:rPr>
        <w:t> </w:t>
      </w:r>
      <w:r>
        <w:rPr>
          <w:w w:val="105"/>
        </w:rPr>
        <w:t>que</w:t>
      </w:r>
      <w:r>
        <w:rPr>
          <w:spacing w:val="-14"/>
          <w:w w:val="105"/>
        </w:rPr>
        <w:t> </w:t>
      </w:r>
      <w:r>
        <w:rPr>
          <w:w w:val="105"/>
        </w:rPr>
        <w:t>va</w:t>
      </w:r>
      <w:r>
        <w:rPr>
          <w:spacing w:val="-14"/>
          <w:w w:val="105"/>
        </w:rPr>
        <w:t> </w:t>
      </w:r>
      <w:r>
        <w:rPr>
          <w:w w:val="105"/>
        </w:rPr>
        <w:t>del</w:t>
      </w:r>
      <w:r>
        <w:rPr>
          <w:w w:val="100"/>
        </w:rPr>
        <w:t> </w:t>
      </w:r>
      <w:r>
        <w:rPr>
          <w:w w:val="105"/>
        </w:rPr>
        <w:t>siglo</w:t>
      </w:r>
      <w:r>
        <w:rPr>
          <w:spacing w:val="-4"/>
          <w:w w:val="105"/>
        </w:rPr>
        <w:t> </w:t>
      </w:r>
      <w:r>
        <w:rPr>
          <w:w w:val="105"/>
          <w:sz w:val="17"/>
        </w:rPr>
        <w:t>XXI</w:t>
      </w:r>
      <w:r>
        <w:rPr>
          <w:w w:val="105"/>
        </w:rPr>
        <w:t>,</w:t>
      </w:r>
      <w:r>
        <w:rPr>
          <w:spacing w:val="-12"/>
          <w:w w:val="105"/>
        </w:rPr>
        <w:t> </w:t>
      </w:r>
      <w:r>
        <w:rPr>
          <w:w w:val="105"/>
        </w:rPr>
        <w:t>ha</w:t>
      </w:r>
      <w:r>
        <w:rPr>
          <w:spacing w:val="-4"/>
          <w:w w:val="105"/>
        </w:rPr>
        <w:t> </w:t>
      </w:r>
      <w:r>
        <w:rPr>
          <w:w w:val="105"/>
        </w:rPr>
        <w:t>habido</w:t>
      </w:r>
      <w:r>
        <w:rPr>
          <w:spacing w:val="-4"/>
          <w:w w:val="105"/>
        </w:rPr>
        <w:t> </w:t>
      </w:r>
      <w:r>
        <w:rPr>
          <w:w w:val="105"/>
        </w:rPr>
        <w:t>un</w:t>
      </w:r>
      <w:r>
        <w:rPr>
          <w:spacing w:val="-4"/>
          <w:w w:val="105"/>
        </w:rPr>
        <w:t> </w:t>
      </w:r>
      <w:r>
        <w:rPr>
          <w:w w:val="105"/>
        </w:rPr>
        <w:t>incremento</w:t>
      </w:r>
      <w:r>
        <w:rPr>
          <w:spacing w:val="-4"/>
          <w:w w:val="105"/>
        </w:rPr>
        <w:t> </w:t>
      </w:r>
      <w:r>
        <w:rPr>
          <w:w w:val="105"/>
        </w:rPr>
        <w:t>sustancial</w:t>
      </w:r>
      <w:r>
        <w:rPr>
          <w:spacing w:val="-4"/>
          <w:w w:val="105"/>
        </w:rPr>
        <w:t> </w:t>
      </w:r>
      <w:r>
        <w:rPr>
          <w:w w:val="105"/>
        </w:rPr>
        <w:t>en</w:t>
      </w:r>
      <w:r>
        <w:rPr>
          <w:spacing w:val="-4"/>
          <w:w w:val="105"/>
        </w:rPr>
        <w:t> </w:t>
      </w:r>
      <w:r>
        <w:rPr>
          <w:w w:val="105"/>
        </w:rPr>
        <w:t>la</w:t>
      </w:r>
      <w:r>
        <w:rPr>
          <w:spacing w:val="-4"/>
          <w:w w:val="105"/>
        </w:rPr>
        <w:t> </w:t>
      </w:r>
      <w:r>
        <w:rPr>
          <w:w w:val="105"/>
        </w:rPr>
        <w:t>publicación</w:t>
      </w:r>
      <w:r>
        <w:rPr>
          <w:spacing w:val="-4"/>
          <w:w w:val="105"/>
        </w:rPr>
        <w:t> </w:t>
      </w:r>
      <w:r>
        <w:rPr>
          <w:w w:val="105"/>
        </w:rPr>
        <w:t>de</w:t>
      </w:r>
      <w:r>
        <w:rPr>
          <w:w w:val="99"/>
        </w:rPr>
        <w:t> </w:t>
      </w:r>
      <w:r>
        <w:rPr>
          <w:w w:val="105"/>
        </w:rPr>
        <w:t>leyes</w:t>
      </w:r>
      <w:r>
        <w:rPr>
          <w:spacing w:val="-5"/>
          <w:w w:val="105"/>
        </w:rPr>
        <w:t> </w:t>
      </w:r>
      <w:r>
        <w:rPr>
          <w:w w:val="105"/>
        </w:rPr>
        <w:t>que</w:t>
      </w:r>
      <w:r>
        <w:rPr>
          <w:spacing w:val="-5"/>
          <w:w w:val="105"/>
        </w:rPr>
        <w:t> </w:t>
      </w:r>
      <w:r>
        <w:rPr>
          <w:w w:val="105"/>
        </w:rPr>
        <w:t>rigen</w:t>
      </w:r>
      <w:r>
        <w:rPr>
          <w:spacing w:val="-5"/>
          <w:w w:val="105"/>
        </w:rPr>
        <w:t> </w:t>
      </w:r>
      <w:r>
        <w:rPr>
          <w:w w:val="105"/>
        </w:rPr>
        <w:t>los</w:t>
      </w:r>
      <w:r>
        <w:rPr>
          <w:spacing w:val="-5"/>
          <w:w w:val="105"/>
        </w:rPr>
        <w:t> </w:t>
      </w:r>
      <w:r>
        <w:rPr>
          <w:w w:val="105"/>
        </w:rPr>
        <w:t>mecanismos</w:t>
      </w:r>
      <w:r>
        <w:rPr>
          <w:spacing w:val="-5"/>
          <w:w w:val="105"/>
        </w:rPr>
        <w:t> </w:t>
      </w:r>
      <w:r>
        <w:rPr>
          <w:w w:val="105"/>
        </w:rPr>
        <w:t>de</w:t>
      </w:r>
      <w:r>
        <w:rPr>
          <w:spacing w:val="-5"/>
          <w:w w:val="105"/>
        </w:rPr>
        <w:t> </w:t>
      </w:r>
      <w:r>
        <w:rPr>
          <w:w w:val="105"/>
        </w:rPr>
        <w:t>transparencia</w:t>
      </w:r>
      <w:r>
        <w:rPr>
          <w:spacing w:val="-5"/>
          <w:w w:val="105"/>
        </w:rPr>
        <w:t> </w:t>
      </w:r>
      <w:r>
        <w:rPr>
          <w:w w:val="105"/>
        </w:rPr>
        <w:t>y</w:t>
      </w:r>
      <w:r>
        <w:rPr>
          <w:spacing w:val="-5"/>
          <w:w w:val="105"/>
        </w:rPr>
        <w:t> </w:t>
      </w:r>
      <w:r>
        <w:rPr>
          <w:w w:val="105"/>
        </w:rPr>
        <w:t>de</w:t>
      </w:r>
      <w:r>
        <w:rPr>
          <w:spacing w:val="-5"/>
          <w:w w:val="105"/>
        </w:rPr>
        <w:t> </w:t>
      </w:r>
      <w:r>
        <w:rPr>
          <w:w w:val="105"/>
        </w:rPr>
        <w:t>acceso</w:t>
      </w:r>
      <w:r>
        <w:rPr>
          <w:spacing w:val="-5"/>
          <w:w w:val="105"/>
        </w:rPr>
        <w:t> </w:t>
      </w:r>
      <w:r>
        <w:rPr>
          <w:w w:val="105"/>
        </w:rPr>
        <w:t>a</w:t>
      </w:r>
      <w:r>
        <w:rPr>
          <w:spacing w:val="-5"/>
          <w:w w:val="105"/>
        </w:rPr>
        <w:t> </w:t>
      </w:r>
      <w:r>
        <w:rPr>
          <w:w w:val="105"/>
        </w:rPr>
        <w:t>la</w:t>
      </w:r>
      <w:r>
        <w:rPr>
          <w:w w:val="97"/>
        </w:rPr>
        <w:t> </w:t>
      </w:r>
      <w:r>
        <w:rPr/>
        <w:t>información</w:t>
      </w:r>
      <w:r>
        <w:rPr>
          <w:spacing w:val="-7"/>
        </w:rPr>
        <w:t> </w:t>
      </w:r>
      <w:r>
        <w:rPr/>
        <w:t>en</w:t>
      </w:r>
      <w:r>
        <w:rPr>
          <w:spacing w:val="-7"/>
        </w:rPr>
        <w:t> </w:t>
      </w:r>
      <w:r>
        <w:rPr/>
        <w:t>diversos</w:t>
      </w:r>
      <w:r>
        <w:rPr>
          <w:spacing w:val="-7"/>
        </w:rPr>
        <w:t> </w:t>
      </w:r>
      <w:r>
        <w:rPr/>
        <w:t>países,</w:t>
      </w:r>
      <w:r>
        <w:rPr>
          <w:spacing w:val="-16"/>
        </w:rPr>
        <w:t> </w:t>
      </w:r>
      <w:r>
        <w:rPr/>
        <w:t>sin</w:t>
      </w:r>
      <w:r>
        <w:rPr>
          <w:spacing w:val="-7"/>
        </w:rPr>
        <w:t> </w:t>
      </w:r>
      <w:r>
        <w:rPr/>
        <w:t>demeritar</w:t>
      </w:r>
      <w:r>
        <w:rPr>
          <w:spacing w:val="-7"/>
        </w:rPr>
        <w:t> </w:t>
      </w:r>
      <w:r>
        <w:rPr/>
        <w:t>a</w:t>
      </w:r>
      <w:r>
        <w:rPr>
          <w:spacing w:val="-7"/>
        </w:rPr>
        <w:t> </w:t>
      </w:r>
      <w:r>
        <w:rPr/>
        <w:t>los</w:t>
      </w:r>
      <w:r>
        <w:rPr>
          <w:spacing w:val="-7"/>
        </w:rPr>
        <w:t> </w:t>
      </w:r>
      <w:r>
        <w:rPr/>
        <w:t>que</w:t>
      </w:r>
      <w:r>
        <w:rPr>
          <w:spacing w:val="-7"/>
        </w:rPr>
        <w:t> </w:t>
      </w:r>
      <w:r>
        <w:rPr/>
        <w:t>presumen</w:t>
      </w:r>
      <w:r>
        <w:rPr>
          <w:spacing w:val="-7"/>
        </w:rPr>
        <w:t> </w:t>
      </w:r>
      <w:r>
        <w:rPr/>
        <w:t>de</w:t>
      </w:r>
    </w:p>
    <w:p>
      <w:pPr>
        <w:pStyle w:val="BodyText"/>
        <w:spacing w:line="257" w:lineRule="exact"/>
        <w:ind w:left="100"/>
      </w:pPr>
      <w:r>
        <w:rPr>
          <w:w w:val="105"/>
        </w:rPr>
        <w:t>ejercerlas, incluso desde el siglo </w:t>
      </w:r>
      <w:r>
        <w:rPr>
          <w:w w:val="105"/>
          <w:sz w:val="17"/>
        </w:rPr>
        <w:t>XIX</w:t>
      </w:r>
      <w:r>
        <w:rPr>
          <w:w w:val="105"/>
        </w:rPr>
        <w:t>.</w:t>
      </w:r>
    </w:p>
    <w:p>
      <w:pPr>
        <w:pStyle w:val="BodyText"/>
        <w:spacing w:line="261" w:lineRule="auto" w:before="22"/>
        <w:ind w:left="100" w:right="111" w:firstLine="283"/>
      </w:pPr>
      <w:r>
        <w:rPr/>
        <w:t>No podemos sustraernos al hecho de que México es un país que ha logrado importantes avances en la materia, pero también en el afán por organizar y modernizar sus Archivos. </w:t>
      </w:r>
      <w:r>
        <w:rPr>
          <w:spacing w:val="-5"/>
        </w:rPr>
        <w:t>Tanto </w:t>
      </w:r>
      <w:r>
        <w:rPr/>
        <w:t>es así que ha creado</w:t>
      </w:r>
      <w:r>
        <w:rPr>
          <w:spacing w:val="-4"/>
        </w:rPr>
        <w:t> </w:t>
      </w:r>
      <w:r>
        <w:rPr/>
        <w:t>una</w:t>
      </w:r>
      <w:r>
        <w:rPr>
          <w:spacing w:val="-4"/>
        </w:rPr>
        <w:t> </w:t>
      </w:r>
      <w:r>
        <w:rPr/>
        <w:t>serie</w:t>
      </w:r>
      <w:r>
        <w:rPr>
          <w:spacing w:val="-4"/>
        </w:rPr>
        <w:t> </w:t>
      </w:r>
      <w:r>
        <w:rPr/>
        <w:t>de</w:t>
      </w:r>
      <w:r>
        <w:rPr>
          <w:spacing w:val="-4"/>
        </w:rPr>
        <w:t> </w:t>
      </w:r>
      <w:r>
        <w:rPr/>
        <w:t>herramientas</w:t>
      </w:r>
      <w:r>
        <w:rPr>
          <w:spacing w:val="-4"/>
        </w:rPr>
        <w:t> </w:t>
      </w:r>
      <w:r>
        <w:rPr/>
        <w:t>que</w:t>
      </w:r>
      <w:r>
        <w:rPr>
          <w:spacing w:val="-4"/>
        </w:rPr>
        <w:t> </w:t>
      </w:r>
      <w:r>
        <w:rPr/>
        <w:t>permiten</w:t>
      </w:r>
      <w:r>
        <w:rPr>
          <w:spacing w:val="-4"/>
        </w:rPr>
        <w:t> </w:t>
      </w:r>
      <w:r>
        <w:rPr/>
        <w:t>conocer</w:t>
      </w:r>
      <w:r>
        <w:rPr>
          <w:spacing w:val="-4"/>
        </w:rPr>
        <w:t> </w:t>
      </w:r>
      <w:r>
        <w:rPr/>
        <w:t>la</w:t>
      </w:r>
      <w:r>
        <w:rPr>
          <w:spacing w:val="-4"/>
        </w:rPr>
        <w:t> </w:t>
      </w:r>
      <w:r>
        <w:rPr/>
        <w:t>situación que viven hoy en día estos</w:t>
      </w:r>
      <w:r>
        <w:rPr>
          <w:spacing w:val="38"/>
        </w:rPr>
        <w:t> </w:t>
      </w:r>
      <w:r>
        <w:rPr/>
        <w:t>recintos.</w:t>
      </w:r>
    </w:p>
    <w:p>
      <w:pPr>
        <w:pStyle w:val="BodyText"/>
        <w:spacing w:line="261" w:lineRule="auto"/>
        <w:ind w:left="100" w:right="111" w:firstLine="283"/>
      </w:pPr>
      <w:r>
        <w:rPr/>
        <w:t>A pesar de los evidentes esfuerzos, no hay que negar que la falta de profesionales que se involucren para coadyuvar al desarrollo </w:t>
      </w:r>
      <w:r>
        <w:rPr>
          <w:spacing w:val="-6"/>
        </w:rPr>
        <w:t>ar-</w:t>
      </w:r>
    </w:p>
    <w:p>
      <w:pPr>
        <w:spacing w:after="0" w:line="261" w:lineRule="auto"/>
        <w:sectPr>
          <w:pgSz w:w="8510" w:h="12190"/>
          <w:pgMar w:header="0" w:footer="865" w:top="920" w:bottom="1060" w:left="920" w:right="1020"/>
        </w:sectPr>
      </w:pPr>
    </w:p>
    <w:p>
      <w:pPr>
        <w:pStyle w:val="BodyText"/>
        <w:spacing w:line="261" w:lineRule="auto" w:before="51"/>
        <w:ind w:left="99" w:right="107"/>
        <w:jc w:val="right"/>
      </w:pPr>
      <w:r>
        <w:rPr/>
        <w:t>chivístico,</w:t>
      </w:r>
      <w:r>
        <w:rPr>
          <w:spacing w:val="13"/>
        </w:rPr>
        <w:t> </w:t>
      </w:r>
      <w:r>
        <w:rPr/>
        <w:t>es</w:t>
      </w:r>
      <w:r>
        <w:rPr>
          <w:spacing w:val="24"/>
        </w:rPr>
        <w:t> </w:t>
      </w:r>
      <w:r>
        <w:rPr/>
        <w:t>también</w:t>
      </w:r>
      <w:r>
        <w:rPr>
          <w:spacing w:val="24"/>
        </w:rPr>
        <w:t> </w:t>
      </w:r>
      <w:r>
        <w:rPr/>
        <w:t>una</w:t>
      </w:r>
      <w:r>
        <w:rPr>
          <w:spacing w:val="24"/>
        </w:rPr>
        <w:t> </w:t>
      </w:r>
      <w:r>
        <w:rPr/>
        <w:t>realidad.</w:t>
      </w:r>
      <w:r>
        <w:rPr>
          <w:spacing w:val="13"/>
        </w:rPr>
        <w:t> </w:t>
      </w:r>
      <w:r>
        <w:rPr/>
        <w:t>Esto</w:t>
      </w:r>
      <w:r>
        <w:rPr>
          <w:spacing w:val="24"/>
        </w:rPr>
        <w:t> </w:t>
      </w:r>
      <w:r>
        <w:rPr/>
        <w:t>significa</w:t>
      </w:r>
      <w:r>
        <w:rPr>
          <w:spacing w:val="24"/>
        </w:rPr>
        <w:t> </w:t>
      </w:r>
      <w:r>
        <w:rPr/>
        <w:t>que</w:t>
      </w:r>
      <w:r>
        <w:rPr>
          <w:spacing w:val="24"/>
        </w:rPr>
        <w:t> </w:t>
      </w:r>
      <w:r>
        <w:rPr/>
        <w:t>no</w:t>
      </w:r>
      <w:r>
        <w:rPr>
          <w:spacing w:val="24"/>
        </w:rPr>
        <w:t> </w:t>
      </w:r>
      <w:r>
        <w:rPr/>
        <w:t>es</w:t>
      </w:r>
      <w:r>
        <w:rPr>
          <w:spacing w:val="24"/>
        </w:rPr>
        <w:t> </w:t>
      </w:r>
      <w:r>
        <w:rPr>
          <w:spacing w:val="-3"/>
        </w:rPr>
        <w:t>cierto,</w:t>
      </w:r>
      <w:r>
        <w:rPr>
          <w:w w:val="135"/>
        </w:rPr>
        <w:t> </w:t>
      </w:r>
      <w:r>
        <w:rPr/>
        <w:t>como lo dicen algunos documentos, que en México no</w:t>
      </w:r>
      <w:r>
        <w:rPr>
          <w:spacing w:val="-24"/>
        </w:rPr>
        <w:t> </w:t>
      </w:r>
      <w:r>
        <w:rPr/>
        <w:t>haya</w:t>
      </w:r>
      <w:r>
        <w:rPr>
          <w:spacing w:val="-2"/>
        </w:rPr>
        <w:t> </w:t>
      </w:r>
      <w:r>
        <w:rPr/>
        <w:t>escuelas</w:t>
      </w:r>
      <w:r>
        <w:rPr>
          <w:spacing w:val="-1"/>
          <w:w w:val="96"/>
        </w:rPr>
        <w:t> </w:t>
      </w:r>
      <w:r>
        <w:rPr>
          <w:spacing w:val="-3"/>
        </w:rPr>
        <w:t>formadoras</w:t>
      </w:r>
      <w:r>
        <w:rPr>
          <w:spacing w:val="-10"/>
        </w:rPr>
        <w:t> </w:t>
      </w:r>
      <w:r>
        <w:rPr/>
        <w:t>de</w:t>
      </w:r>
      <w:r>
        <w:rPr>
          <w:spacing w:val="-10"/>
        </w:rPr>
        <w:t> </w:t>
      </w:r>
      <w:r>
        <w:rPr>
          <w:spacing w:val="-3"/>
        </w:rPr>
        <w:t>archivistas,</w:t>
      </w:r>
      <w:r>
        <w:rPr>
          <w:spacing w:val="-19"/>
        </w:rPr>
        <w:t> </w:t>
      </w:r>
      <w:r>
        <w:rPr/>
        <w:t>por</w:t>
      </w:r>
      <w:r>
        <w:rPr>
          <w:spacing w:val="-10"/>
        </w:rPr>
        <w:t> </w:t>
      </w:r>
      <w:r>
        <w:rPr/>
        <w:t>supuesto</w:t>
      </w:r>
      <w:r>
        <w:rPr>
          <w:spacing w:val="-10"/>
        </w:rPr>
        <w:t> </w:t>
      </w:r>
      <w:r>
        <w:rPr/>
        <w:t>que</w:t>
      </w:r>
      <w:r>
        <w:rPr>
          <w:spacing w:val="-10"/>
        </w:rPr>
        <w:t> </w:t>
      </w:r>
      <w:r>
        <w:rPr/>
        <w:t>las</w:t>
      </w:r>
      <w:r>
        <w:rPr>
          <w:spacing w:val="-10"/>
        </w:rPr>
        <w:t> </w:t>
      </w:r>
      <w:r>
        <w:rPr>
          <w:spacing w:val="-7"/>
        </w:rPr>
        <w:t>hay.</w:t>
      </w:r>
      <w:r>
        <w:rPr>
          <w:spacing w:val="-19"/>
        </w:rPr>
        <w:t> </w:t>
      </w:r>
      <w:r>
        <w:rPr/>
        <w:t>Lo</w:t>
      </w:r>
      <w:r>
        <w:rPr>
          <w:spacing w:val="-10"/>
        </w:rPr>
        <w:t> </w:t>
      </w:r>
      <w:r>
        <w:rPr/>
        <w:t>que</w:t>
      </w:r>
      <w:r>
        <w:rPr>
          <w:spacing w:val="-10"/>
        </w:rPr>
        <w:t> </w:t>
      </w:r>
      <w:r>
        <w:rPr/>
        <w:t>hace</w:t>
      </w:r>
      <w:r>
        <w:rPr>
          <w:spacing w:val="-10"/>
        </w:rPr>
        <w:t> </w:t>
      </w:r>
      <w:r>
        <w:rPr/>
        <w:t>falta</w:t>
      </w:r>
      <w:r>
        <w:rPr>
          <w:spacing w:val="-2"/>
        </w:rPr>
        <w:t> </w:t>
      </w:r>
      <w:r>
        <w:rPr/>
        <w:t>es</w:t>
      </w:r>
      <w:r>
        <w:rPr>
          <w:spacing w:val="-14"/>
        </w:rPr>
        <w:t> </w:t>
      </w:r>
      <w:r>
        <w:rPr/>
        <w:t>la</w:t>
      </w:r>
      <w:r>
        <w:rPr>
          <w:spacing w:val="-14"/>
        </w:rPr>
        <w:t> </w:t>
      </w:r>
      <w:r>
        <w:rPr/>
        <w:t>voluntad</w:t>
      </w:r>
      <w:r>
        <w:rPr>
          <w:spacing w:val="-14"/>
        </w:rPr>
        <w:t> </w:t>
      </w:r>
      <w:r>
        <w:rPr/>
        <w:t>de</w:t>
      </w:r>
      <w:r>
        <w:rPr>
          <w:spacing w:val="-14"/>
        </w:rPr>
        <w:t> </w:t>
      </w:r>
      <w:r>
        <w:rPr/>
        <w:t>querer</w:t>
      </w:r>
      <w:r>
        <w:rPr>
          <w:spacing w:val="-14"/>
        </w:rPr>
        <w:t> </w:t>
      </w:r>
      <w:r>
        <w:rPr>
          <w:spacing w:val="-3"/>
        </w:rPr>
        <w:t>trabajar</w:t>
      </w:r>
      <w:r>
        <w:rPr>
          <w:spacing w:val="-14"/>
        </w:rPr>
        <w:t> </w:t>
      </w:r>
      <w:r>
        <w:rPr/>
        <w:t>de</w:t>
      </w:r>
      <w:r>
        <w:rPr>
          <w:spacing w:val="-14"/>
        </w:rPr>
        <w:t> </w:t>
      </w:r>
      <w:r>
        <w:rPr>
          <w:spacing w:val="-3"/>
        </w:rPr>
        <w:t>manera</w:t>
      </w:r>
      <w:r>
        <w:rPr>
          <w:spacing w:val="-14"/>
        </w:rPr>
        <w:t> </w:t>
      </w:r>
      <w:r>
        <w:rPr/>
        <w:t>conjunta</w:t>
      </w:r>
      <w:r>
        <w:rPr>
          <w:spacing w:val="-14"/>
        </w:rPr>
        <w:t> </w:t>
      </w:r>
      <w:r>
        <w:rPr>
          <w:spacing w:val="-3"/>
        </w:rPr>
        <w:t>(incentivando</w:t>
      </w:r>
      <w:r>
        <w:rPr>
          <w:spacing w:val="-14"/>
        </w:rPr>
        <w:t> </w:t>
      </w:r>
      <w:r>
        <w:rPr/>
        <w:t>al</w:t>
      </w:r>
      <w:r>
        <w:rPr>
          <w:spacing w:val="-2"/>
          <w:w w:val="97"/>
        </w:rPr>
        <w:t> </w:t>
      </w:r>
      <w:r>
        <w:rPr>
          <w:spacing w:val="-5"/>
        </w:rPr>
        <w:t>personal,</w:t>
      </w:r>
      <w:r>
        <w:rPr>
          <w:spacing w:val="-24"/>
        </w:rPr>
        <w:t> </w:t>
      </w:r>
      <w:r>
        <w:rPr>
          <w:spacing w:val="-5"/>
        </w:rPr>
        <w:t>dignificando</w:t>
      </w:r>
      <w:r>
        <w:rPr>
          <w:spacing w:val="-15"/>
        </w:rPr>
        <w:t> </w:t>
      </w:r>
      <w:r>
        <w:rPr>
          <w:spacing w:val="-3"/>
        </w:rPr>
        <w:t>la</w:t>
      </w:r>
      <w:r>
        <w:rPr>
          <w:spacing w:val="-15"/>
        </w:rPr>
        <w:t> </w:t>
      </w:r>
      <w:r>
        <w:rPr>
          <w:spacing w:val="-5"/>
        </w:rPr>
        <w:t>profesión,</w:t>
      </w:r>
      <w:r>
        <w:rPr>
          <w:spacing w:val="-24"/>
        </w:rPr>
        <w:t> </w:t>
      </w:r>
      <w:r>
        <w:rPr>
          <w:spacing w:val="-5"/>
        </w:rPr>
        <w:t>pagando</w:t>
      </w:r>
      <w:r>
        <w:rPr>
          <w:spacing w:val="-15"/>
        </w:rPr>
        <w:t> </w:t>
      </w:r>
      <w:r>
        <w:rPr>
          <w:spacing w:val="-5"/>
        </w:rPr>
        <w:t>mejores</w:t>
      </w:r>
      <w:r>
        <w:rPr>
          <w:spacing w:val="-15"/>
        </w:rPr>
        <w:t> </w:t>
      </w:r>
      <w:r>
        <w:rPr>
          <w:spacing w:val="-6"/>
        </w:rPr>
        <w:t>salarios,</w:t>
      </w:r>
      <w:r>
        <w:rPr>
          <w:spacing w:val="-24"/>
        </w:rPr>
        <w:t> </w:t>
      </w:r>
      <w:r>
        <w:rPr>
          <w:spacing w:val="-5"/>
        </w:rPr>
        <w:t>apoyando</w:t>
      </w:r>
      <w:r>
        <w:rPr>
          <w:w w:val="101"/>
        </w:rPr>
        <w:t> </w:t>
      </w:r>
      <w:r>
        <w:rPr/>
        <w:t>la</w:t>
      </w:r>
      <w:r>
        <w:rPr>
          <w:spacing w:val="-5"/>
        </w:rPr>
        <w:t> </w:t>
      </w:r>
      <w:r>
        <w:rPr/>
        <w:t>formación</w:t>
      </w:r>
      <w:r>
        <w:rPr>
          <w:spacing w:val="-5"/>
        </w:rPr>
        <w:t> </w:t>
      </w:r>
      <w:r>
        <w:rPr/>
        <w:t>de</w:t>
      </w:r>
      <w:r>
        <w:rPr>
          <w:spacing w:val="-5"/>
        </w:rPr>
        <w:t> </w:t>
      </w:r>
      <w:r>
        <w:rPr/>
        <w:t>archivistas,</w:t>
      </w:r>
      <w:r>
        <w:rPr>
          <w:spacing w:val="-14"/>
        </w:rPr>
        <w:t> </w:t>
      </w:r>
      <w:r>
        <w:rPr/>
        <w:t>creando</w:t>
      </w:r>
      <w:r>
        <w:rPr>
          <w:spacing w:val="-5"/>
        </w:rPr>
        <w:t> </w:t>
      </w:r>
      <w:r>
        <w:rPr/>
        <w:t>posgrados,</w:t>
      </w:r>
      <w:r>
        <w:rPr>
          <w:spacing w:val="-14"/>
        </w:rPr>
        <w:t> </w:t>
      </w:r>
      <w:r>
        <w:rPr/>
        <w:t>etcétera)</w:t>
      </w:r>
      <w:r>
        <w:rPr>
          <w:spacing w:val="-5"/>
        </w:rPr>
        <w:t> </w:t>
      </w:r>
      <w:r>
        <w:rPr/>
        <w:t>para</w:t>
      </w:r>
      <w:r>
        <w:rPr>
          <w:spacing w:val="-5"/>
        </w:rPr>
        <w:t> </w:t>
      </w:r>
      <w:r>
        <w:rPr/>
        <w:t>hacer</w:t>
      </w:r>
      <w:r>
        <w:rPr>
          <w:w w:val="98"/>
        </w:rPr>
        <w:t> </w:t>
      </w:r>
      <w:r>
        <w:rPr/>
        <w:t>que el país avance en una misma dirección. </w:t>
      </w:r>
      <w:r>
        <w:rPr>
          <w:spacing w:val="-5"/>
        </w:rPr>
        <w:t>Por </w:t>
      </w:r>
      <w:r>
        <w:rPr/>
        <w:t>esta</w:t>
      </w:r>
      <w:r>
        <w:rPr>
          <w:spacing w:val="35"/>
        </w:rPr>
        <w:t> </w:t>
      </w:r>
      <w:r>
        <w:rPr/>
        <w:t>razón,</w:t>
      </w:r>
      <w:r>
        <w:rPr>
          <w:spacing w:val="-2"/>
        </w:rPr>
        <w:t> </w:t>
      </w:r>
      <w:r>
        <w:rPr/>
        <w:t>levanta-</w:t>
      </w:r>
      <w:r>
        <w:rPr>
          <w:w w:val="106"/>
        </w:rPr>
        <w:t> </w:t>
      </w:r>
      <w:r>
        <w:rPr/>
        <w:t>mos las voces para hacer conciencia de que los Archivos</w:t>
      </w:r>
      <w:r>
        <w:rPr>
          <w:spacing w:val="23"/>
        </w:rPr>
        <w:t> </w:t>
      </w:r>
      <w:r>
        <w:rPr/>
        <w:t>deben</w:t>
      </w:r>
      <w:r>
        <w:rPr>
          <w:spacing w:val="13"/>
        </w:rPr>
        <w:t> </w:t>
      </w:r>
      <w:r>
        <w:rPr/>
        <w:t>ser</w:t>
      </w:r>
      <w:r>
        <w:rPr>
          <w:w w:val="91"/>
        </w:rPr>
        <w:t> </w:t>
      </w:r>
      <w:r>
        <w:rPr/>
        <w:t>prioridad del </w:t>
      </w:r>
      <w:r>
        <w:rPr>
          <w:spacing w:val="-3"/>
        </w:rPr>
        <w:t>Estado, </w:t>
      </w:r>
      <w:r>
        <w:rPr/>
        <w:t>independientemente del país en donde</w:t>
      </w:r>
      <w:r>
        <w:rPr>
          <w:spacing w:val="-11"/>
        </w:rPr>
        <w:t> </w:t>
      </w:r>
      <w:r>
        <w:rPr/>
        <w:t>se</w:t>
      </w:r>
      <w:r>
        <w:rPr>
          <w:spacing w:val="-1"/>
        </w:rPr>
        <w:t> </w:t>
      </w:r>
      <w:r>
        <w:rPr/>
        <w:t>esté.</w:t>
      </w:r>
      <w:r>
        <w:rPr>
          <w:w w:val="100"/>
        </w:rPr>
        <w:t> </w:t>
      </w:r>
      <w:r>
        <w:rPr/>
        <w:t>El</w:t>
      </w:r>
      <w:r>
        <w:rPr>
          <w:spacing w:val="30"/>
        </w:rPr>
        <w:t> </w:t>
      </w:r>
      <w:r>
        <w:rPr/>
        <w:t>proceso</w:t>
      </w:r>
      <w:r>
        <w:rPr>
          <w:spacing w:val="30"/>
        </w:rPr>
        <w:t> </w:t>
      </w:r>
      <w:r>
        <w:rPr/>
        <w:t>de</w:t>
      </w:r>
      <w:r>
        <w:rPr>
          <w:spacing w:val="30"/>
        </w:rPr>
        <w:t> </w:t>
      </w:r>
      <w:r>
        <w:rPr/>
        <w:t>rendición</w:t>
      </w:r>
      <w:r>
        <w:rPr>
          <w:spacing w:val="30"/>
        </w:rPr>
        <w:t> </w:t>
      </w:r>
      <w:r>
        <w:rPr/>
        <w:t>de</w:t>
      </w:r>
      <w:r>
        <w:rPr>
          <w:spacing w:val="30"/>
        </w:rPr>
        <w:t> </w:t>
      </w:r>
      <w:r>
        <w:rPr/>
        <w:t>cuentas</w:t>
      </w:r>
      <w:r>
        <w:rPr>
          <w:spacing w:val="30"/>
        </w:rPr>
        <w:t> </w:t>
      </w:r>
      <w:r>
        <w:rPr/>
        <w:t>ha</w:t>
      </w:r>
      <w:r>
        <w:rPr>
          <w:spacing w:val="30"/>
        </w:rPr>
        <w:t> </w:t>
      </w:r>
      <w:r>
        <w:rPr/>
        <w:t>impactado</w:t>
      </w:r>
      <w:r>
        <w:rPr>
          <w:spacing w:val="30"/>
        </w:rPr>
        <w:t> </w:t>
      </w:r>
      <w:r>
        <w:rPr/>
        <w:t>en</w:t>
      </w:r>
      <w:r>
        <w:rPr>
          <w:spacing w:val="30"/>
        </w:rPr>
        <w:t> </w:t>
      </w:r>
      <w:r>
        <w:rPr/>
        <w:t>todos</w:t>
      </w:r>
      <w:r>
        <w:rPr>
          <w:spacing w:val="30"/>
        </w:rPr>
        <w:t> </w:t>
      </w:r>
      <w:r>
        <w:rPr/>
        <w:t>los</w:t>
      </w:r>
      <w:r>
        <w:rPr>
          <w:w w:val="96"/>
        </w:rPr>
        <w:t> </w:t>
      </w:r>
      <w:r>
        <w:rPr/>
        <w:t>sectores gubernamentales, tanto a nivel federal como a</w:t>
      </w:r>
      <w:r>
        <w:rPr>
          <w:spacing w:val="-24"/>
        </w:rPr>
        <w:t> </w:t>
      </w:r>
      <w:r>
        <w:rPr/>
        <w:t>nivel</w:t>
      </w:r>
      <w:r>
        <w:rPr>
          <w:spacing w:val="-2"/>
        </w:rPr>
        <w:t> </w:t>
      </w:r>
      <w:r>
        <w:rPr/>
        <w:t>estatal.</w:t>
      </w:r>
      <w:r>
        <w:rPr>
          <w:w w:val="99"/>
        </w:rPr>
        <w:t> </w:t>
      </w:r>
      <w:r>
        <w:rPr/>
        <w:t>Las</w:t>
      </w:r>
      <w:r>
        <w:rPr>
          <w:spacing w:val="-15"/>
        </w:rPr>
        <w:t> </w:t>
      </w:r>
      <w:r>
        <w:rPr/>
        <w:t>universidades</w:t>
      </w:r>
      <w:r>
        <w:rPr>
          <w:spacing w:val="-15"/>
        </w:rPr>
        <w:t> </w:t>
      </w:r>
      <w:r>
        <w:rPr/>
        <w:t>no</w:t>
      </w:r>
      <w:r>
        <w:rPr>
          <w:spacing w:val="-15"/>
        </w:rPr>
        <w:t> </w:t>
      </w:r>
      <w:r>
        <w:rPr/>
        <w:t>escapan</w:t>
      </w:r>
      <w:r>
        <w:rPr>
          <w:spacing w:val="-15"/>
        </w:rPr>
        <w:t> </w:t>
      </w:r>
      <w:r>
        <w:rPr/>
        <w:t>a</w:t>
      </w:r>
      <w:r>
        <w:rPr>
          <w:spacing w:val="-15"/>
        </w:rPr>
        <w:t> </w:t>
      </w:r>
      <w:r>
        <w:rPr/>
        <w:t>este</w:t>
      </w:r>
      <w:r>
        <w:rPr>
          <w:spacing w:val="-15"/>
        </w:rPr>
        <w:t> </w:t>
      </w:r>
      <w:r>
        <w:rPr/>
        <w:t>desafío</w:t>
      </w:r>
      <w:r>
        <w:rPr>
          <w:spacing w:val="-15"/>
        </w:rPr>
        <w:t> </w:t>
      </w:r>
      <w:r>
        <w:rPr/>
        <w:t>y</w:t>
      </w:r>
      <w:r>
        <w:rPr>
          <w:spacing w:val="-15"/>
        </w:rPr>
        <w:t> </w:t>
      </w:r>
      <w:r>
        <w:rPr/>
        <w:t>la</w:t>
      </w:r>
      <w:r>
        <w:rPr>
          <w:spacing w:val="-24"/>
        </w:rPr>
        <w:t> </w:t>
      </w:r>
      <w:r>
        <w:rPr>
          <w:spacing w:val="-3"/>
        </w:rPr>
        <w:t>Autónoma</w:t>
      </w:r>
      <w:r>
        <w:rPr>
          <w:spacing w:val="-15"/>
        </w:rPr>
        <w:t> </w:t>
      </w:r>
      <w:r>
        <w:rPr/>
        <w:t>del</w:t>
      </w:r>
      <w:r>
        <w:rPr>
          <w:spacing w:val="-15"/>
        </w:rPr>
        <w:t> </w:t>
      </w:r>
      <w:r>
        <w:rPr>
          <w:spacing w:val="-2"/>
        </w:rPr>
        <w:t>Estado</w:t>
      </w:r>
      <w:r>
        <w:rPr>
          <w:spacing w:val="-2"/>
          <w:w w:val="99"/>
        </w:rPr>
        <w:t> </w:t>
      </w:r>
      <w:r>
        <w:rPr/>
        <w:t>de </w:t>
      </w:r>
      <w:r>
        <w:rPr>
          <w:spacing w:val="-3"/>
        </w:rPr>
        <w:t>México, </w:t>
      </w:r>
      <w:r>
        <w:rPr/>
        <w:t>desde hace menos de una década, se ha</w:t>
      </w:r>
      <w:r>
        <w:rPr>
          <w:spacing w:val="45"/>
        </w:rPr>
        <w:t> </w:t>
      </w:r>
      <w:r>
        <w:rPr/>
        <w:t>preocupado</w:t>
      </w:r>
      <w:r>
        <w:rPr>
          <w:spacing w:val="11"/>
        </w:rPr>
        <w:t> </w:t>
      </w:r>
      <w:r>
        <w:rPr/>
        <w:t>por</w:t>
      </w:r>
      <w:r>
        <w:rPr>
          <w:w w:val="98"/>
        </w:rPr>
        <w:t> </w:t>
      </w:r>
      <w:r>
        <w:rPr/>
        <w:t>sumarse a las políticas públicas que se han venido gestando   </w:t>
      </w:r>
      <w:r>
        <w:rPr>
          <w:spacing w:val="14"/>
        </w:rPr>
        <w:t> </w:t>
      </w:r>
      <w:r>
        <w:rPr/>
        <w:t>desde</w:t>
      </w:r>
    </w:p>
    <w:p>
      <w:pPr>
        <w:pStyle w:val="BodyText"/>
        <w:spacing w:line="257" w:lineRule="exact"/>
        <w:ind w:left="113" w:right="118"/>
        <w:jc w:val="left"/>
      </w:pPr>
      <w:r>
        <w:rPr/>
        <w:t>el ámbito federal.</w:t>
      </w:r>
    </w:p>
    <w:p>
      <w:pPr>
        <w:pStyle w:val="BodyText"/>
        <w:spacing w:line="261" w:lineRule="auto" w:before="22"/>
        <w:ind w:left="113" w:right="119" w:firstLine="283"/>
      </w:pPr>
      <w:r>
        <w:rPr/>
        <w:t>Lo único que le hace falta a esta máxima casa de estudios es la implementación</w:t>
      </w:r>
      <w:r>
        <w:rPr>
          <w:spacing w:val="-11"/>
        </w:rPr>
        <w:t> </w:t>
      </w:r>
      <w:r>
        <w:rPr/>
        <w:t>de</w:t>
      </w:r>
      <w:r>
        <w:rPr>
          <w:spacing w:val="-11"/>
        </w:rPr>
        <w:t> </w:t>
      </w:r>
      <w:r>
        <w:rPr/>
        <w:t>un</w:t>
      </w:r>
      <w:r>
        <w:rPr>
          <w:spacing w:val="-11"/>
        </w:rPr>
        <w:t> </w:t>
      </w:r>
      <w:r>
        <w:rPr>
          <w:spacing w:val="-3"/>
        </w:rPr>
        <w:t>programa</w:t>
      </w:r>
      <w:r>
        <w:rPr>
          <w:spacing w:val="-11"/>
        </w:rPr>
        <w:t> </w:t>
      </w:r>
      <w:r>
        <w:rPr/>
        <w:t>de</w:t>
      </w:r>
      <w:r>
        <w:rPr>
          <w:spacing w:val="-11"/>
        </w:rPr>
        <w:t> </w:t>
      </w:r>
      <w:r>
        <w:rPr/>
        <w:t>gestión</w:t>
      </w:r>
      <w:r>
        <w:rPr>
          <w:spacing w:val="-11"/>
        </w:rPr>
        <w:t> </w:t>
      </w:r>
      <w:r>
        <w:rPr/>
        <w:t>de</w:t>
      </w:r>
      <w:r>
        <w:rPr>
          <w:spacing w:val="-11"/>
        </w:rPr>
        <w:t> </w:t>
      </w:r>
      <w:r>
        <w:rPr/>
        <w:t>documentos</w:t>
      </w:r>
      <w:r>
        <w:rPr>
          <w:spacing w:val="-11"/>
        </w:rPr>
        <w:t> </w:t>
      </w:r>
      <w:r>
        <w:rPr/>
        <w:t>que</w:t>
      </w:r>
      <w:r>
        <w:rPr>
          <w:spacing w:val="-11"/>
        </w:rPr>
        <w:t> </w:t>
      </w:r>
      <w:r>
        <w:rPr/>
        <w:t>haga más</w:t>
      </w:r>
      <w:r>
        <w:rPr>
          <w:spacing w:val="-8"/>
        </w:rPr>
        <w:t> </w:t>
      </w:r>
      <w:r>
        <w:rPr/>
        <w:t>eficiente</w:t>
      </w:r>
      <w:r>
        <w:rPr>
          <w:spacing w:val="-8"/>
        </w:rPr>
        <w:t> </w:t>
      </w:r>
      <w:r>
        <w:rPr/>
        <w:t>la</w:t>
      </w:r>
      <w:r>
        <w:rPr>
          <w:spacing w:val="-8"/>
        </w:rPr>
        <w:t> </w:t>
      </w:r>
      <w:r>
        <w:rPr/>
        <w:t>creación,</w:t>
      </w:r>
      <w:r>
        <w:rPr>
          <w:spacing w:val="-18"/>
        </w:rPr>
        <w:t> </w:t>
      </w:r>
      <w:r>
        <w:rPr>
          <w:spacing w:val="-6"/>
        </w:rPr>
        <w:t>uso,</w:t>
      </w:r>
      <w:r>
        <w:rPr>
          <w:spacing w:val="-18"/>
        </w:rPr>
        <w:t> </w:t>
      </w:r>
      <w:r>
        <w:rPr>
          <w:spacing w:val="-3"/>
        </w:rPr>
        <w:t>mantenimiento,</w:t>
      </w:r>
      <w:r>
        <w:rPr>
          <w:spacing w:val="-18"/>
        </w:rPr>
        <w:t> </w:t>
      </w:r>
      <w:r>
        <w:rPr/>
        <w:t>organización</w:t>
      </w:r>
      <w:r>
        <w:rPr>
          <w:spacing w:val="-8"/>
        </w:rPr>
        <w:t> </w:t>
      </w:r>
      <w:r>
        <w:rPr/>
        <w:t>y</w:t>
      </w:r>
      <w:r>
        <w:rPr>
          <w:spacing w:val="-8"/>
        </w:rPr>
        <w:t> </w:t>
      </w:r>
      <w:r>
        <w:rPr/>
        <w:t>control de</w:t>
      </w:r>
      <w:r>
        <w:rPr>
          <w:spacing w:val="-5"/>
        </w:rPr>
        <w:t> </w:t>
      </w:r>
      <w:r>
        <w:rPr/>
        <w:t>los</w:t>
      </w:r>
      <w:r>
        <w:rPr>
          <w:spacing w:val="-5"/>
        </w:rPr>
        <w:t> </w:t>
      </w:r>
      <w:r>
        <w:rPr/>
        <w:t>testimonios</w:t>
      </w:r>
      <w:r>
        <w:rPr>
          <w:spacing w:val="-5"/>
        </w:rPr>
        <w:t> </w:t>
      </w:r>
      <w:r>
        <w:rPr/>
        <w:t>escritos</w:t>
      </w:r>
      <w:r>
        <w:rPr>
          <w:spacing w:val="-5"/>
        </w:rPr>
        <w:t> </w:t>
      </w:r>
      <w:r>
        <w:rPr/>
        <w:t>que</w:t>
      </w:r>
      <w:r>
        <w:rPr>
          <w:spacing w:val="-5"/>
        </w:rPr>
        <w:t> </w:t>
      </w:r>
      <w:r>
        <w:rPr/>
        <w:t>le</w:t>
      </w:r>
      <w:r>
        <w:rPr>
          <w:spacing w:val="-5"/>
        </w:rPr>
        <w:t> </w:t>
      </w:r>
      <w:r>
        <w:rPr/>
        <w:t>han</w:t>
      </w:r>
      <w:r>
        <w:rPr>
          <w:spacing w:val="-5"/>
        </w:rPr>
        <w:t> </w:t>
      </w:r>
      <w:r>
        <w:rPr/>
        <w:t>dado</w:t>
      </w:r>
      <w:r>
        <w:rPr>
          <w:spacing w:val="-5"/>
        </w:rPr>
        <w:t> </w:t>
      </w:r>
      <w:r>
        <w:rPr/>
        <w:t>identidad</w:t>
      </w:r>
      <w:r>
        <w:rPr>
          <w:spacing w:val="-5"/>
        </w:rPr>
        <w:t> </w:t>
      </w:r>
      <w:r>
        <w:rPr/>
        <w:t>a</w:t>
      </w:r>
      <w:r>
        <w:rPr>
          <w:spacing w:val="-5"/>
        </w:rPr>
        <w:t> </w:t>
      </w:r>
      <w:r>
        <w:rPr/>
        <w:t>la</w:t>
      </w:r>
      <w:r>
        <w:rPr>
          <w:spacing w:val="-5"/>
        </w:rPr>
        <w:t> </w:t>
      </w:r>
      <w:r>
        <w:rPr/>
        <w:t>institución desde mediados del siglo</w:t>
      </w:r>
      <w:r>
        <w:rPr>
          <w:spacing w:val="11"/>
        </w:rPr>
        <w:t> </w:t>
      </w:r>
      <w:r>
        <w:rPr>
          <w:spacing w:val="-3"/>
        </w:rPr>
        <w:t>pasado.</w:t>
      </w:r>
    </w:p>
    <w:p>
      <w:pPr>
        <w:pStyle w:val="BodyText"/>
        <w:spacing w:line="261" w:lineRule="auto"/>
        <w:ind w:left="113" w:right="116" w:firstLine="283"/>
      </w:pPr>
      <w:r>
        <w:rPr/>
        <w:t>El</w:t>
      </w:r>
      <w:r>
        <w:rPr>
          <w:spacing w:val="-12"/>
        </w:rPr>
        <w:t> </w:t>
      </w:r>
      <w:r>
        <w:rPr>
          <w:spacing w:val="-3"/>
        </w:rPr>
        <w:t>terreno</w:t>
      </w:r>
      <w:r>
        <w:rPr>
          <w:spacing w:val="-12"/>
        </w:rPr>
        <w:t> </w:t>
      </w:r>
      <w:r>
        <w:rPr>
          <w:spacing w:val="-3"/>
        </w:rPr>
        <w:t>está</w:t>
      </w:r>
      <w:r>
        <w:rPr>
          <w:spacing w:val="-12"/>
        </w:rPr>
        <w:t> </w:t>
      </w:r>
      <w:r>
        <w:rPr>
          <w:spacing w:val="-4"/>
        </w:rPr>
        <w:t>avanzando</w:t>
      </w:r>
      <w:r>
        <w:rPr>
          <w:spacing w:val="-12"/>
        </w:rPr>
        <w:t> </w:t>
      </w:r>
      <w:r>
        <w:rPr>
          <w:spacing w:val="-3"/>
        </w:rPr>
        <w:t>pues</w:t>
      </w:r>
      <w:r>
        <w:rPr>
          <w:spacing w:val="-12"/>
        </w:rPr>
        <w:t> </w:t>
      </w:r>
      <w:r>
        <w:rPr/>
        <w:t>el</w:t>
      </w:r>
      <w:r>
        <w:rPr>
          <w:spacing w:val="-12"/>
        </w:rPr>
        <w:t> </w:t>
      </w:r>
      <w:r>
        <w:rPr>
          <w:spacing w:val="-3"/>
        </w:rPr>
        <w:t>conjunto</w:t>
      </w:r>
      <w:r>
        <w:rPr>
          <w:spacing w:val="-12"/>
        </w:rPr>
        <w:t> </w:t>
      </w:r>
      <w:r>
        <w:rPr/>
        <w:t>de</w:t>
      </w:r>
      <w:r>
        <w:rPr>
          <w:spacing w:val="-12"/>
        </w:rPr>
        <w:t> </w:t>
      </w:r>
      <w:r>
        <w:rPr>
          <w:spacing w:val="-3"/>
        </w:rPr>
        <w:t>disposiciones</w:t>
      </w:r>
      <w:r>
        <w:rPr>
          <w:spacing w:val="-12"/>
        </w:rPr>
        <w:t> </w:t>
      </w:r>
      <w:r>
        <w:rPr>
          <w:spacing w:val="-3"/>
        </w:rPr>
        <w:t>legales </w:t>
      </w:r>
      <w:r>
        <w:rPr/>
        <w:t>que se ha encargado de consolidar y la infraestructura tecnológica con que se cuenta son el comienzo para echar a andar una gestión correcta de sus documentos que haga que la Universidad se sitúe     a la vanguardia de otras instituciones educativas en el mundo que ya han logrado ver los frutos de llevar a cabo tan importante </w:t>
      </w:r>
      <w:r>
        <w:rPr>
          <w:spacing w:val="25"/>
        </w:rPr>
        <w:t> </w:t>
      </w:r>
      <w:r>
        <w:rPr>
          <w:spacing w:val="-4"/>
        </w:rPr>
        <w:t>labor.</w:t>
      </w:r>
    </w:p>
    <w:p>
      <w:pPr>
        <w:spacing w:after="0" w:line="261" w:lineRule="auto"/>
        <w:sectPr>
          <w:pgSz w:w="8510" w:h="12190"/>
          <w:pgMar w:header="0" w:footer="865" w:top="920" w:bottom="1060" w:left="1020" w:right="900"/>
        </w:sectPr>
      </w:pPr>
    </w:p>
    <w:p>
      <w:pPr>
        <w:pStyle w:val="BodyText"/>
        <w:spacing w:before="4"/>
        <w:jc w:val="left"/>
        <w:rPr>
          <w:rFonts w:ascii="Times New Roman"/>
          <w:sz w:val="17"/>
        </w:rPr>
      </w:pPr>
    </w:p>
    <w:p>
      <w:pPr>
        <w:spacing w:after="0"/>
        <w:jc w:val="left"/>
        <w:rPr>
          <w:rFonts w:ascii="Times New Roman"/>
          <w:sz w:val="17"/>
        </w:rPr>
        <w:sectPr>
          <w:footerReference w:type="default" r:id="rId49"/>
          <w:pgSz w:w="8510" w:h="12190"/>
          <w:pgMar w:footer="0" w:header="0" w:top="1120" w:bottom="280" w:left="1160" w:right="1160"/>
        </w:sectPr>
      </w:pPr>
    </w:p>
    <w:p>
      <w:pPr>
        <w:pStyle w:val="Heading2"/>
        <w:ind w:right="118"/>
      </w:pPr>
      <w:r>
        <w:rPr/>
        <w:t>Bibliografía</w:t>
      </w:r>
    </w:p>
    <w:p>
      <w:pPr>
        <w:pStyle w:val="BodyText"/>
        <w:jc w:val="left"/>
        <w:rPr>
          <w:rFonts w:ascii="Times New Roman"/>
          <w:b/>
        </w:rPr>
      </w:pPr>
    </w:p>
    <w:p>
      <w:pPr>
        <w:spacing w:line="261" w:lineRule="auto" w:before="165"/>
        <w:ind w:left="680" w:right="106" w:hanging="567"/>
        <w:jc w:val="both"/>
        <w:rPr>
          <w:sz w:val="22"/>
        </w:rPr>
      </w:pPr>
      <w:r>
        <w:rPr>
          <w:sz w:val="22"/>
        </w:rPr>
        <w:t>Alday García, A. J. (2010). </w:t>
      </w:r>
      <w:r>
        <w:rPr>
          <w:i/>
          <w:sz w:val="22"/>
        </w:rPr>
        <w:t>Introducción a la operación de Archivos en </w:t>
      </w:r>
      <w:r>
        <w:rPr>
          <w:i/>
          <w:sz w:val="22"/>
        </w:rPr>
        <w:t>dependencias y entidades del Poder Ejecutivo Federal</w:t>
      </w:r>
      <w:r>
        <w:rPr>
          <w:sz w:val="22"/>
        </w:rPr>
        <w:t>. México: Archivo  General  de  la Nación.</w:t>
      </w:r>
    </w:p>
    <w:p>
      <w:pPr>
        <w:spacing w:line="261" w:lineRule="auto" w:before="112"/>
        <w:ind w:left="680" w:right="106" w:hanging="567"/>
        <w:jc w:val="both"/>
        <w:rPr>
          <w:sz w:val="22"/>
        </w:rPr>
      </w:pPr>
      <w:r>
        <w:rPr>
          <w:w w:val="105"/>
          <w:sz w:val="22"/>
        </w:rPr>
        <w:t>Ampudia</w:t>
      </w:r>
      <w:r>
        <w:rPr>
          <w:spacing w:val="-17"/>
          <w:w w:val="105"/>
          <w:sz w:val="22"/>
        </w:rPr>
        <w:t> </w:t>
      </w:r>
      <w:r>
        <w:rPr>
          <w:spacing w:val="-3"/>
          <w:w w:val="105"/>
          <w:sz w:val="22"/>
        </w:rPr>
        <w:t>Mello,</w:t>
      </w:r>
      <w:r>
        <w:rPr>
          <w:spacing w:val="-23"/>
          <w:w w:val="105"/>
          <w:sz w:val="22"/>
        </w:rPr>
        <w:t> </w:t>
      </w:r>
      <w:r>
        <w:rPr>
          <w:spacing w:val="-9"/>
          <w:w w:val="105"/>
          <w:sz w:val="22"/>
        </w:rPr>
        <w:t>J.</w:t>
      </w:r>
      <w:r>
        <w:rPr>
          <w:spacing w:val="-23"/>
          <w:w w:val="105"/>
          <w:sz w:val="22"/>
        </w:rPr>
        <w:t> </w:t>
      </w:r>
      <w:r>
        <w:rPr>
          <w:w w:val="105"/>
          <w:sz w:val="22"/>
        </w:rPr>
        <w:t>E.</w:t>
      </w:r>
      <w:r>
        <w:rPr>
          <w:spacing w:val="-23"/>
          <w:w w:val="105"/>
          <w:sz w:val="22"/>
        </w:rPr>
        <w:t> </w:t>
      </w:r>
      <w:r>
        <w:rPr>
          <w:w w:val="105"/>
          <w:sz w:val="22"/>
        </w:rPr>
        <w:t>(1992).</w:t>
      </w:r>
      <w:r>
        <w:rPr>
          <w:spacing w:val="-23"/>
          <w:w w:val="105"/>
          <w:sz w:val="22"/>
        </w:rPr>
        <w:t> </w:t>
      </w:r>
      <w:r>
        <w:rPr>
          <w:i/>
          <w:w w:val="105"/>
          <w:sz w:val="22"/>
        </w:rPr>
        <w:t>Institucionalidad</w:t>
      </w:r>
      <w:r>
        <w:rPr>
          <w:i/>
          <w:spacing w:val="-17"/>
          <w:w w:val="105"/>
          <w:sz w:val="22"/>
        </w:rPr>
        <w:t> </w:t>
      </w:r>
      <w:r>
        <w:rPr>
          <w:i/>
          <w:w w:val="105"/>
          <w:sz w:val="22"/>
        </w:rPr>
        <w:t>y</w:t>
      </w:r>
      <w:r>
        <w:rPr>
          <w:i/>
          <w:spacing w:val="-17"/>
          <w:w w:val="105"/>
          <w:sz w:val="22"/>
        </w:rPr>
        <w:t> </w:t>
      </w:r>
      <w:r>
        <w:rPr>
          <w:i/>
          <w:w w:val="105"/>
          <w:sz w:val="22"/>
        </w:rPr>
        <w:t>gobierno:</w:t>
      </w:r>
      <w:r>
        <w:rPr>
          <w:i/>
          <w:spacing w:val="-21"/>
          <w:w w:val="105"/>
          <w:sz w:val="22"/>
        </w:rPr>
        <w:t> </w:t>
      </w:r>
      <w:r>
        <w:rPr>
          <w:i/>
          <w:w w:val="105"/>
          <w:sz w:val="22"/>
        </w:rPr>
        <w:t>un</w:t>
      </w:r>
      <w:r>
        <w:rPr>
          <w:i/>
          <w:spacing w:val="-17"/>
          <w:w w:val="105"/>
          <w:sz w:val="22"/>
        </w:rPr>
        <w:t> </w:t>
      </w:r>
      <w:r>
        <w:rPr>
          <w:i/>
          <w:w w:val="105"/>
          <w:sz w:val="22"/>
        </w:rPr>
        <w:t>ensayo </w:t>
      </w:r>
      <w:r>
        <w:rPr>
          <w:i/>
          <w:w w:val="105"/>
          <w:sz w:val="22"/>
        </w:rPr>
        <w:t>sobre la dimensión archivística de la administración</w:t>
      </w:r>
      <w:r>
        <w:rPr>
          <w:i/>
          <w:spacing w:val="-20"/>
          <w:w w:val="105"/>
          <w:sz w:val="22"/>
        </w:rPr>
        <w:t> </w:t>
      </w:r>
      <w:r>
        <w:rPr>
          <w:i/>
          <w:w w:val="105"/>
          <w:sz w:val="22"/>
        </w:rPr>
        <w:t>pública</w:t>
      </w:r>
      <w:r>
        <w:rPr>
          <w:w w:val="105"/>
          <w:sz w:val="22"/>
        </w:rPr>
        <w:t>. México: Archivo General de la</w:t>
      </w:r>
      <w:r>
        <w:rPr>
          <w:spacing w:val="7"/>
          <w:w w:val="105"/>
          <w:sz w:val="22"/>
        </w:rPr>
        <w:t> </w:t>
      </w:r>
      <w:r>
        <w:rPr>
          <w:w w:val="105"/>
          <w:sz w:val="22"/>
        </w:rPr>
        <w:t>Nación.</w:t>
      </w:r>
    </w:p>
    <w:p>
      <w:pPr>
        <w:spacing w:line="261" w:lineRule="auto" w:before="112"/>
        <w:ind w:left="680" w:right="107" w:hanging="567"/>
        <w:jc w:val="both"/>
        <w:rPr>
          <w:sz w:val="22"/>
        </w:rPr>
      </w:pPr>
      <w:r>
        <w:rPr>
          <w:w w:val="105"/>
          <w:sz w:val="22"/>
        </w:rPr>
        <w:t>Bonal Zaso, J. L. (2000). </w:t>
      </w:r>
      <w:r>
        <w:rPr>
          <w:i/>
          <w:w w:val="105"/>
          <w:sz w:val="22"/>
        </w:rPr>
        <w:t>La descripción archivística normalizada: </w:t>
      </w:r>
      <w:r>
        <w:rPr>
          <w:i/>
          <w:sz w:val="22"/>
        </w:rPr>
        <w:t>Origen, fundamentos, principios y técnicas</w:t>
      </w:r>
      <w:r>
        <w:rPr>
          <w:sz w:val="22"/>
        </w:rPr>
        <w:t>. España: Trea.</w:t>
      </w:r>
    </w:p>
    <w:p>
      <w:pPr>
        <w:spacing w:line="261" w:lineRule="auto" w:before="112"/>
        <w:ind w:left="680" w:right="106" w:hanging="567"/>
        <w:jc w:val="both"/>
        <w:rPr>
          <w:sz w:val="22"/>
        </w:rPr>
      </w:pPr>
      <w:r>
        <w:rPr>
          <w:w w:val="105"/>
          <w:sz w:val="22"/>
        </w:rPr>
        <w:t>Carbonell,</w:t>
      </w:r>
      <w:r>
        <w:rPr>
          <w:spacing w:val="-12"/>
          <w:w w:val="105"/>
          <w:sz w:val="22"/>
        </w:rPr>
        <w:t> </w:t>
      </w:r>
      <w:r>
        <w:rPr>
          <w:w w:val="105"/>
          <w:sz w:val="22"/>
        </w:rPr>
        <w:t>M.</w:t>
      </w:r>
      <w:r>
        <w:rPr>
          <w:spacing w:val="-12"/>
          <w:w w:val="105"/>
          <w:sz w:val="22"/>
        </w:rPr>
        <w:t> </w:t>
      </w:r>
      <w:r>
        <w:rPr>
          <w:w w:val="105"/>
          <w:sz w:val="22"/>
        </w:rPr>
        <w:t>(2006).</w:t>
      </w:r>
      <w:r>
        <w:rPr>
          <w:spacing w:val="-12"/>
          <w:w w:val="105"/>
          <w:sz w:val="22"/>
        </w:rPr>
        <w:t> </w:t>
      </w:r>
      <w:r>
        <w:rPr>
          <w:w w:val="105"/>
          <w:sz w:val="22"/>
        </w:rPr>
        <w:t>El</w:t>
      </w:r>
      <w:r>
        <w:rPr>
          <w:spacing w:val="-3"/>
          <w:w w:val="105"/>
          <w:sz w:val="22"/>
        </w:rPr>
        <w:t> </w:t>
      </w:r>
      <w:r>
        <w:rPr>
          <w:w w:val="105"/>
          <w:sz w:val="22"/>
        </w:rPr>
        <w:t>derecho</w:t>
      </w:r>
      <w:r>
        <w:rPr>
          <w:spacing w:val="-3"/>
          <w:w w:val="105"/>
          <w:sz w:val="22"/>
        </w:rPr>
        <w:t> </w:t>
      </w:r>
      <w:r>
        <w:rPr>
          <w:w w:val="105"/>
          <w:sz w:val="22"/>
        </w:rPr>
        <w:t>de</w:t>
      </w:r>
      <w:r>
        <w:rPr>
          <w:spacing w:val="-3"/>
          <w:w w:val="105"/>
          <w:sz w:val="22"/>
        </w:rPr>
        <w:t> </w:t>
      </w:r>
      <w:r>
        <w:rPr>
          <w:w w:val="105"/>
          <w:sz w:val="22"/>
        </w:rPr>
        <w:t>acceso</w:t>
      </w:r>
      <w:r>
        <w:rPr>
          <w:spacing w:val="-3"/>
          <w:w w:val="105"/>
          <w:sz w:val="22"/>
        </w:rPr>
        <w:t> </w:t>
      </w:r>
      <w:r>
        <w:rPr>
          <w:w w:val="105"/>
          <w:sz w:val="22"/>
        </w:rPr>
        <w:t>a</w:t>
      </w:r>
      <w:r>
        <w:rPr>
          <w:spacing w:val="-3"/>
          <w:w w:val="105"/>
          <w:sz w:val="22"/>
        </w:rPr>
        <w:t> </w:t>
      </w:r>
      <w:r>
        <w:rPr>
          <w:w w:val="105"/>
          <w:sz w:val="22"/>
        </w:rPr>
        <w:t>la</w:t>
      </w:r>
      <w:r>
        <w:rPr>
          <w:spacing w:val="-3"/>
          <w:w w:val="105"/>
          <w:sz w:val="22"/>
        </w:rPr>
        <w:t> </w:t>
      </w:r>
      <w:r>
        <w:rPr>
          <w:w w:val="105"/>
          <w:sz w:val="22"/>
        </w:rPr>
        <w:t>información</w:t>
      </w:r>
      <w:r>
        <w:rPr>
          <w:spacing w:val="-3"/>
          <w:w w:val="105"/>
          <w:sz w:val="22"/>
        </w:rPr>
        <w:t> </w:t>
      </w:r>
      <w:r>
        <w:rPr>
          <w:w w:val="105"/>
          <w:sz w:val="22"/>
        </w:rPr>
        <w:t>como derecho</w:t>
      </w:r>
      <w:r>
        <w:rPr>
          <w:spacing w:val="-24"/>
          <w:w w:val="105"/>
          <w:sz w:val="22"/>
        </w:rPr>
        <w:t> </w:t>
      </w:r>
      <w:r>
        <w:rPr>
          <w:w w:val="105"/>
          <w:sz w:val="22"/>
        </w:rPr>
        <w:t>fundamental.</w:t>
      </w:r>
      <w:r>
        <w:rPr>
          <w:spacing w:val="-29"/>
          <w:w w:val="105"/>
          <w:sz w:val="22"/>
        </w:rPr>
        <w:t> </w:t>
      </w:r>
      <w:r>
        <w:rPr>
          <w:w w:val="105"/>
          <w:sz w:val="22"/>
        </w:rPr>
        <w:t>En</w:t>
      </w:r>
      <w:r>
        <w:rPr>
          <w:spacing w:val="-24"/>
          <w:w w:val="105"/>
          <w:sz w:val="22"/>
        </w:rPr>
        <w:t> </w:t>
      </w:r>
      <w:r>
        <w:rPr>
          <w:spacing w:val="-9"/>
          <w:w w:val="105"/>
          <w:sz w:val="22"/>
        </w:rPr>
        <w:t>S.</w:t>
      </w:r>
      <w:r>
        <w:rPr>
          <w:spacing w:val="-29"/>
          <w:w w:val="105"/>
          <w:sz w:val="22"/>
        </w:rPr>
        <w:t> </w:t>
      </w:r>
      <w:r>
        <w:rPr>
          <w:w w:val="105"/>
          <w:sz w:val="22"/>
        </w:rPr>
        <w:t>López-Ayllón,</w:t>
      </w:r>
      <w:r>
        <w:rPr>
          <w:spacing w:val="-29"/>
          <w:w w:val="105"/>
          <w:sz w:val="22"/>
        </w:rPr>
        <w:t> </w:t>
      </w:r>
      <w:r>
        <w:rPr>
          <w:i/>
          <w:w w:val="105"/>
          <w:sz w:val="22"/>
        </w:rPr>
        <w:t>Democracia,</w:t>
      </w:r>
      <w:r>
        <w:rPr>
          <w:i/>
          <w:spacing w:val="-28"/>
          <w:w w:val="105"/>
          <w:sz w:val="22"/>
        </w:rPr>
        <w:t> </w:t>
      </w:r>
      <w:r>
        <w:rPr>
          <w:i/>
          <w:w w:val="105"/>
          <w:sz w:val="22"/>
        </w:rPr>
        <w:t>trans- </w:t>
      </w:r>
      <w:r>
        <w:rPr>
          <w:i/>
          <w:w w:val="105"/>
          <w:sz w:val="22"/>
        </w:rPr>
        <w:t>parencia</w:t>
      </w:r>
      <w:r>
        <w:rPr>
          <w:i/>
          <w:spacing w:val="-20"/>
          <w:w w:val="105"/>
          <w:sz w:val="22"/>
        </w:rPr>
        <w:t> </w:t>
      </w:r>
      <w:r>
        <w:rPr>
          <w:i/>
          <w:w w:val="105"/>
          <w:sz w:val="22"/>
        </w:rPr>
        <w:t>y</w:t>
      </w:r>
      <w:r>
        <w:rPr>
          <w:i/>
          <w:spacing w:val="-20"/>
          <w:w w:val="105"/>
          <w:sz w:val="22"/>
        </w:rPr>
        <w:t> </w:t>
      </w:r>
      <w:r>
        <w:rPr>
          <w:i/>
          <w:w w:val="105"/>
          <w:sz w:val="22"/>
        </w:rPr>
        <w:t>constitución.</w:t>
      </w:r>
      <w:r>
        <w:rPr>
          <w:i/>
          <w:spacing w:val="-23"/>
          <w:w w:val="105"/>
          <w:sz w:val="22"/>
        </w:rPr>
        <w:t> </w:t>
      </w:r>
      <w:r>
        <w:rPr>
          <w:i/>
          <w:w w:val="105"/>
          <w:sz w:val="22"/>
        </w:rPr>
        <w:t>Propuestas</w:t>
      </w:r>
      <w:r>
        <w:rPr>
          <w:i/>
          <w:spacing w:val="-20"/>
          <w:w w:val="105"/>
          <w:sz w:val="22"/>
        </w:rPr>
        <w:t> </w:t>
      </w:r>
      <w:r>
        <w:rPr>
          <w:i/>
          <w:w w:val="105"/>
          <w:sz w:val="22"/>
        </w:rPr>
        <w:t>para</w:t>
      </w:r>
      <w:r>
        <w:rPr>
          <w:i/>
          <w:spacing w:val="-20"/>
          <w:w w:val="105"/>
          <w:sz w:val="22"/>
        </w:rPr>
        <w:t> </w:t>
      </w:r>
      <w:r>
        <w:rPr>
          <w:i/>
          <w:w w:val="105"/>
          <w:sz w:val="22"/>
        </w:rPr>
        <w:t>un</w:t>
      </w:r>
      <w:r>
        <w:rPr>
          <w:i/>
          <w:spacing w:val="-20"/>
          <w:w w:val="105"/>
          <w:sz w:val="22"/>
        </w:rPr>
        <w:t> </w:t>
      </w:r>
      <w:r>
        <w:rPr>
          <w:i/>
          <w:w w:val="105"/>
          <w:sz w:val="22"/>
        </w:rPr>
        <w:t>debate</w:t>
      </w:r>
      <w:r>
        <w:rPr>
          <w:i/>
          <w:spacing w:val="-20"/>
          <w:w w:val="105"/>
          <w:sz w:val="22"/>
        </w:rPr>
        <w:t> </w:t>
      </w:r>
      <w:r>
        <w:rPr>
          <w:i/>
          <w:w w:val="105"/>
          <w:sz w:val="22"/>
        </w:rPr>
        <w:t>necesario</w:t>
      </w:r>
      <w:r>
        <w:rPr>
          <w:w w:val="105"/>
          <w:sz w:val="22"/>
        </w:rPr>
        <w:t>. México:  </w:t>
      </w:r>
      <w:r>
        <w:rPr>
          <w:w w:val="105"/>
          <w:sz w:val="17"/>
        </w:rPr>
        <w:t>UNAM</w:t>
      </w:r>
      <w:r>
        <w:rPr>
          <w:w w:val="105"/>
          <w:sz w:val="22"/>
        </w:rPr>
        <w:t>;</w:t>
      </w:r>
      <w:r>
        <w:rPr>
          <w:spacing w:val="47"/>
          <w:w w:val="105"/>
          <w:sz w:val="22"/>
        </w:rPr>
        <w:t> </w:t>
      </w:r>
      <w:r>
        <w:rPr>
          <w:w w:val="105"/>
          <w:sz w:val="17"/>
        </w:rPr>
        <w:t>IFAI</w:t>
      </w:r>
      <w:r>
        <w:rPr>
          <w:w w:val="105"/>
          <w:sz w:val="22"/>
        </w:rPr>
        <w:t>.</w:t>
      </w:r>
    </w:p>
    <w:p>
      <w:pPr>
        <w:spacing w:line="261" w:lineRule="auto" w:before="112"/>
        <w:ind w:left="680" w:right="118" w:hanging="567"/>
        <w:jc w:val="both"/>
        <w:rPr>
          <w:sz w:val="22"/>
        </w:rPr>
      </w:pPr>
      <w:r>
        <w:rPr>
          <w:w w:val="105"/>
          <w:sz w:val="22"/>
        </w:rPr>
        <w:t>Conde</w:t>
      </w:r>
      <w:r>
        <w:rPr>
          <w:spacing w:val="-16"/>
          <w:w w:val="105"/>
          <w:sz w:val="22"/>
        </w:rPr>
        <w:t> </w:t>
      </w:r>
      <w:r>
        <w:rPr>
          <w:w w:val="105"/>
          <w:sz w:val="22"/>
        </w:rPr>
        <w:t>Villaverde,</w:t>
      </w:r>
      <w:r>
        <w:rPr>
          <w:spacing w:val="-15"/>
          <w:w w:val="105"/>
          <w:sz w:val="22"/>
        </w:rPr>
        <w:t> </w:t>
      </w:r>
      <w:r>
        <w:rPr>
          <w:w w:val="105"/>
          <w:sz w:val="22"/>
        </w:rPr>
        <w:t>M.</w:t>
      </w:r>
      <w:r>
        <w:rPr>
          <w:spacing w:val="-15"/>
          <w:w w:val="105"/>
          <w:sz w:val="22"/>
        </w:rPr>
        <w:t> </w:t>
      </w:r>
      <w:r>
        <w:rPr>
          <w:w w:val="105"/>
          <w:sz w:val="22"/>
        </w:rPr>
        <w:t>L.</w:t>
      </w:r>
      <w:r>
        <w:rPr>
          <w:spacing w:val="-15"/>
          <w:w w:val="105"/>
          <w:sz w:val="22"/>
        </w:rPr>
        <w:t> </w:t>
      </w:r>
      <w:r>
        <w:rPr>
          <w:w w:val="105"/>
          <w:sz w:val="22"/>
        </w:rPr>
        <w:t>(1992).</w:t>
      </w:r>
      <w:r>
        <w:rPr>
          <w:spacing w:val="-15"/>
          <w:w w:val="105"/>
          <w:sz w:val="22"/>
        </w:rPr>
        <w:t> </w:t>
      </w:r>
      <w:r>
        <w:rPr>
          <w:i/>
          <w:w w:val="105"/>
          <w:sz w:val="22"/>
        </w:rPr>
        <w:t>Manual</w:t>
      </w:r>
      <w:r>
        <w:rPr>
          <w:i/>
          <w:spacing w:val="-7"/>
          <w:w w:val="105"/>
          <w:sz w:val="22"/>
        </w:rPr>
        <w:t> </w:t>
      </w:r>
      <w:r>
        <w:rPr>
          <w:i/>
          <w:w w:val="105"/>
          <w:sz w:val="22"/>
        </w:rPr>
        <w:t>de</w:t>
      </w:r>
      <w:r>
        <w:rPr>
          <w:i/>
          <w:spacing w:val="-7"/>
          <w:w w:val="105"/>
          <w:sz w:val="22"/>
        </w:rPr>
        <w:t> </w:t>
      </w:r>
      <w:r>
        <w:rPr>
          <w:i/>
          <w:w w:val="105"/>
          <w:sz w:val="22"/>
        </w:rPr>
        <w:t>tratamiento</w:t>
      </w:r>
      <w:r>
        <w:rPr>
          <w:i/>
          <w:spacing w:val="-7"/>
          <w:w w:val="105"/>
          <w:sz w:val="22"/>
        </w:rPr>
        <w:t> </w:t>
      </w:r>
      <w:r>
        <w:rPr>
          <w:i/>
          <w:w w:val="105"/>
          <w:sz w:val="22"/>
        </w:rPr>
        <w:t>de</w:t>
      </w:r>
      <w:r>
        <w:rPr>
          <w:i/>
          <w:spacing w:val="-7"/>
          <w:w w:val="105"/>
          <w:sz w:val="22"/>
        </w:rPr>
        <w:t> </w:t>
      </w:r>
      <w:r>
        <w:rPr>
          <w:i/>
          <w:w w:val="105"/>
          <w:sz w:val="22"/>
        </w:rPr>
        <w:t>archivos </w:t>
      </w:r>
      <w:r>
        <w:rPr>
          <w:i/>
          <w:sz w:val="22"/>
        </w:rPr>
        <w:t>administrativos</w:t>
      </w:r>
      <w:r>
        <w:rPr>
          <w:sz w:val="22"/>
        </w:rPr>
        <w:t>. España: Ministerio de </w:t>
      </w:r>
      <w:r>
        <w:rPr>
          <w:spacing w:val="21"/>
          <w:sz w:val="22"/>
        </w:rPr>
        <w:t> </w:t>
      </w:r>
      <w:r>
        <w:rPr>
          <w:sz w:val="22"/>
        </w:rPr>
        <w:t>Cultura.</w:t>
      </w:r>
    </w:p>
    <w:p>
      <w:pPr>
        <w:pStyle w:val="BodyText"/>
        <w:spacing w:line="261" w:lineRule="auto" w:before="112"/>
        <w:ind w:left="680" w:right="118" w:hanging="567"/>
      </w:pPr>
      <w:r>
        <w:rPr>
          <w:w w:val="105"/>
        </w:rPr>
        <w:t>Constitución</w:t>
      </w:r>
      <w:r>
        <w:rPr>
          <w:spacing w:val="-6"/>
          <w:w w:val="105"/>
        </w:rPr>
        <w:t> </w:t>
      </w:r>
      <w:r>
        <w:rPr>
          <w:w w:val="105"/>
        </w:rPr>
        <w:t>Política</w:t>
      </w:r>
      <w:r>
        <w:rPr>
          <w:spacing w:val="-6"/>
          <w:w w:val="105"/>
        </w:rPr>
        <w:t> </w:t>
      </w:r>
      <w:r>
        <w:rPr>
          <w:w w:val="105"/>
        </w:rPr>
        <w:t>de</w:t>
      </w:r>
      <w:r>
        <w:rPr>
          <w:spacing w:val="-6"/>
          <w:w w:val="105"/>
        </w:rPr>
        <w:t> </w:t>
      </w:r>
      <w:r>
        <w:rPr>
          <w:w w:val="105"/>
        </w:rPr>
        <w:t>los</w:t>
      </w:r>
      <w:r>
        <w:rPr>
          <w:spacing w:val="-6"/>
          <w:w w:val="105"/>
        </w:rPr>
        <w:t> </w:t>
      </w:r>
      <w:r>
        <w:rPr>
          <w:w w:val="105"/>
        </w:rPr>
        <w:t>Estados</w:t>
      </w:r>
      <w:r>
        <w:rPr>
          <w:spacing w:val="-6"/>
          <w:w w:val="105"/>
        </w:rPr>
        <w:t> </w:t>
      </w:r>
      <w:r>
        <w:rPr>
          <w:w w:val="105"/>
        </w:rPr>
        <w:t>Unidos</w:t>
      </w:r>
      <w:r>
        <w:rPr>
          <w:spacing w:val="-6"/>
          <w:w w:val="105"/>
        </w:rPr>
        <w:t> </w:t>
      </w:r>
      <w:r>
        <w:rPr>
          <w:w w:val="105"/>
        </w:rPr>
        <w:t>Mexicanos.</w:t>
      </w:r>
      <w:r>
        <w:rPr>
          <w:spacing w:val="-13"/>
          <w:w w:val="105"/>
        </w:rPr>
        <w:t> </w:t>
      </w:r>
      <w:r>
        <w:rPr>
          <w:w w:val="105"/>
        </w:rPr>
        <w:t>(06</w:t>
      </w:r>
      <w:r>
        <w:rPr>
          <w:spacing w:val="-6"/>
          <w:w w:val="105"/>
        </w:rPr>
        <w:t> </w:t>
      </w:r>
      <w:r>
        <w:rPr>
          <w:w w:val="105"/>
        </w:rPr>
        <w:t>de</w:t>
      </w:r>
      <w:r>
        <w:rPr>
          <w:spacing w:val="-6"/>
          <w:w w:val="105"/>
        </w:rPr>
        <w:t> </w:t>
      </w:r>
      <w:r>
        <w:rPr>
          <w:w w:val="105"/>
        </w:rPr>
        <w:t>Di- ciembre</w:t>
      </w:r>
      <w:r>
        <w:rPr>
          <w:spacing w:val="-7"/>
          <w:w w:val="105"/>
        </w:rPr>
        <w:t> </w:t>
      </w:r>
      <w:r>
        <w:rPr>
          <w:w w:val="105"/>
        </w:rPr>
        <w:t>de</w:t>
      </w:r>
      <w:r>
        <w:rPr>
          <w:spacing w:val="-7"/>
          <w:w w:val="105"/>
        </w:rPr>
        <w:t> </w:t>
      </w:r>
      <w:r>
        <w:rPr>
          <w:w w:val="105"/>
        </w:rPr>
        <w:t>1977).</w:t>
      </w:r>
      <w:r>
        <w:rPr>
          <w:spacing w:val="-15"/>
          <w:w w:val="105"/>
        </w:rPr>
        <w:t> </w:t>
      </w:r>
      <w:r>
        <w:rPr>
          <w:w w:val="105"/>
        </w:rPr>
        <w:t>México:</w:t>
      </w:r>
      <w:r>
        <w:rPr>
          <w:spacing w:val="-15"/>
          <w:w w:val="105"/>
        </w:rPr>
        <w:t> </w:t>
      </w:r>
      <w:r>
        <w:rPr>
          <w:w w:val="105"/>
        </w:rPr>
        <w:t>Diario</w:t>
      </w:r>
      <w:r>
        <w:rPr>
          <w:spacing w:val="-7"/>
          <w:w w:val="105"/>
        </w:rPr>
        <w:t> </w:t>
      </w:r>
      <w:r>
        <w:rPr>
          <w:w w:val="105"/>
        </w:rPr>
        <w:t>Oficial</w:t>
      </w:r>
      <w:r>
        <w:rPr>
          <w:spacing w:val="-7"/>
          <w:w w:val="105"/>
        </w:rPr>
        <w:t> </w:t>
      </w:r>
      <w:r>
        <w:rPr>
          <w:w w:val="105"/>
        </w:rPr>
        <w:t>de</w:t>
      </w:r>
      <w:r>
        <w:rPr>
          <w:spacing w:val="-7"/>
          <w:w w:val="105"/>
        </w:rPr>
        <w:t> </w:t>
      </w:r>
      <w:r>
        <w:rPr>
          <w:w w:val="105"/>
        </w:rPr>
        <w:t>la</w:t>
      </w:r>
      <w:r>
        <w:rPr>
          <w:spacing w:val="-7"/>
          <w:w w:val="105"/>
        </w:rPr>
        <w:t> </w:t>
      </w:r>
      <w:r>
        <w:rPr>
          <w:w w:val="105"/>
        </w:rPr>
        <w:t>Federación.</w:t>
      </w:r>
    </w:p>
    <w:p>
      <w:pPr>
        <w:pStyle w:val="BodyText"/>
        <w:spacing w:line="261" w:lineRule="auto" w:before="112"/>
        <w:ind w:left="680" w:right="118" w:hanging="567"/>
      </w:pPr>
      <w:r>
        <w:rPr>
          <w:w w:val="105"/>
        </w:rPr>
        <w:t>Constitución</w:t>
      </w:r>
      <w:r>
        <w:rPr>
          <w:spacing w:val="-22"/>
          <w:w w:val="105"/>
        </w:rPr>
        <w:t> </w:t>
      </w:r>
      <w:r>
        <w:rPr>
          <w:w w:val="105"/>
        </w:rPr>
        <w:t>política</w:t>
      </w:r>
      <w:r>
        <w:rPr>
          <w:spacing w:val="-22"/>
          <w:w w:val="105"/>
        </w:rPr>
        <w:t> </w:t>
      </w:r>
      <w:r>
        <w:rPr>
          <w:w w:val="105"/>
        </w:rPr>
        <w:t>de</w:t>
      </w:r>
      <w:r>
        <w:rPr>
          <w:spacing w:val="-22"/>
          <w:w w:val="105"/>
        </w:rPr>
        <w:t> </w:t>
      </w:r>
      <w:r>
        <w:rPr>
          <w:w w:val="105"/>
        </w:rPr>
        <w:t>los</w:t>
      </w:r>
      <w:r>
        <w:rPr>
          <w:spacing w:val="-22"/>
          <w:w w:val="105"/>
        </w:rPr>
        <w:t> </w:t>
      </w:r>
      <w:r>
        <w:rPr>
          <w:w w:val="105"/>
        </w:rPr>
        <w:t>Estados</w:t>
      </w:r>
      <w:r>
        <w:rPr>
          <w:spacing w:val="-22"/>
          <w:w w:val="105"/>
        </w:rPr>
        <w:t> </w:t>
      </w:r>
      <w:r>
        <w:rPr>
          <w:w w:val="105"/>
        </w:rPr>
        <w:t>Unidos</w:t>
      </w:r>
      <w:r>
        <w:rPr>
          <w:spacing w:val="-22"/>
          <w:w w:val="105"/>
        </w:rPr>
        <w:t> </w:t>
      </w:r>
      <w:r>
        <w:rPr>
          <w:w w:val="105"/>
        </w:rPr>
        <w:t>Mexicanos.</w:t>
      </w:r>
      <w:r>
        <w:rPr>
          <w:spacing w:val="-28"/>
          <w:w w:val="105"/>
        </w:rPr>
        <w:t> </w:t>
      </w:r>
      <w:r>
        <w:rPr>
          <w:w w:val="105"/>
        </w:rPr>
        <w:t>(20</w:t>
      </w:r>
      <w:r>
        <w:rPr>
          <w:spacing w:val="-22"/>
          <w:w w:val="105"/>
        </w:rPr>
        <w:t> </w:t>
      </w:r>
      <w:r>
        <w:rPr>
          <w:w w:val="105"/>
        </w:rPr>
        <w:t>de</w:t>
      </w:r>
      <w:r>
        <w:rPr>
          <w:spacing w:val="-22"/>
          <w:w w:val="105"/>
        </w:rPr>
        <w:t> </w:t>
      </w:r>
      <w:r>
        <w:rPr>
          <w:w w:val="105"/>
        </w:rPr>
        <w:t>Julio de</w:t>
      </w:r>
      <w:r>
        <w:rPr>
          <w:spacing w:val="-4"/>
          <w:w w:val="105"/>
        </w:rPr>
        <w:t> </w:t>
      </w:r>
      <w:r>
        <w:rPr>
          <w:w w:val="105"/>
        </w:rPr>
        <w:t>2007).</w:t>
      </w:r>
      <w:r>
        <w:rPr>
          <w:spacing w:val="-13"/>
          <w:w w:val="105"/>
        </w:rPr>
        <w:t> </w:t>
      </w:r>
      <w:r>
        <w:rPr>
          <w:w w:val="105"/>
        </w:rPr>
        <w:t>México:</w:t>
      </w:r>
      <w:r>
        <w:rPr>
          <w:spacing w:val="-13"/>
          <w:w w:val="105"/>
        </w:rPr>
        <w:t> </w:t>
      </w:r>
      <w:r>
        <w:rPr>
          <w:w w:val="105"/>
        </w:rPr>
        <w:t>Diario</w:t>
      </w:r>
      <w:r>
        <w:rPr>
          <w:spacing w:val="-4"/>
          <w:w w:val="105"/>
        </w:rPr>
        <w:t> </w:t>
      </w:r>
      <w:r>
        <w:rPr>
          <w:w w:val="105"/>
        </w:rPr>
        <w:t>Oficial</w:t>
      </w:r>
      <w:r>
        <w:rPr>
          <w:spacing w:val="-4"/>
          <w:w w:val="105"/>
        </w:rPr>
        <w:t> </w:t>
      </w:r>
      <w:r>
        <w:rPr>
          <w:w w:val="105"/>
        </w:rPr>
        <w:t>de</w:t>
      </w:r>
      <w:r>
        <w:rPr>
          <w:spacing w:val="-4"/>
          <w:w w:val="105"/>
        </w:rPr>
        <w:t> </w:t>
      </w:r>
      <w:r>
        <w:rPr>
          <w:w w:val="105"/>
        </w:rPr>
        <w:t>la</w:t>
      </w:r>
      <w:r>
        <w:rPr>
          <w:spacing w:val="-4"/>
          <w:w w:val="105"/>
        </w:rPr>
        <w:t> </w:t>
      </w:r>
      <w:r>
        <w:rPr>
          <w:w w:val="105"/>
        </w:rPr>
        <w:t>Federación.</w:t>
      </w:r>
    </w:p>
    <w:p>
      <w:pPr>
        <w:spacing w:line="261" w:lineRule="auto" w:before="112"/>
        <w:ind w:left="680" w:right="117" w:hanging="567"/>
        <w:jc w:val="both"/>
        <w:rPr>
          <w:sz w:val="22"/>
        </w:rPr>
      </w:pPr>
      <w:r>
        <w:rPr>
          <w:sz w:val="22"/>
        </w:rPr>
        <w:t>Del Castillo, A. (2003). </w:t>
      </w:r>
      <w:r>
        <w:rPr>
          <w:i/>
          <w:sz w:val="22"/>
        </w:rPr>
        <w:t>Medición de la  corrupción: un  indicador  de </w:t>
      </w:r>
      <w:r>
        <w:rPr>
          <w:i/>
          <w:sz w:val="22"/>
        </w:rPr>
        <w:t>la rendición de cuentas</w:t>
      </w:r>
      <w:r>
        <w:rPr>
          <w:sz w:val="22"/>
        </w:rPr>
        <w:t>. México: Cámara de Diputados. Ley de la Universidad Autónoma del Estado de </w:t>
      </w:r>
      <w:r>
        <w:rPr>
          <w:spacing w:val="-3"/>
          <w:sz w:val="22"/>
        </w:rPr>
        <w:t>México. </w:t>
      </w:r>
      <w:r>
        <w:rPr>
          <w:sz w:val="22"/>
        </w:rPr>
        <w:t>(25 de No- viembre  de  2005). </w:t>
      </w:r>
      <w:r>
        <w:rPr>
          <w:spacing w:val="-4"/>
          <w:sz w:val="22"/>
        </w:rPr>
        <w:t>Toluca,  </w:t>
      </w:r>
      <w:r>
        <w:rPr>
          <w:sz w:val="22"/>
        </w:rPr>
        <w:t>Estado  de  </w:t>
      </w:r>
      <w:r>
        <w:rPr>
          <w:spacing w:val="-3"/>
          <w:sz w:val="22"/>
        </w:rPr>
        <w:t>México,  </w:t>
      </w:r>
      <w:r>
        <w:rPr>
          <w:sz w:val="22"/>
        </w:rPr>
        <w:t>México:</w:t>
      </w:r>
      <w:r>
        <w:rPr>
          <w:spacing w:val="28"/>
          <w:sz w:val="22"/>
        </w:rPr>
        <w:t> </w:t>
      </w:r>
      <w:r>
        <w:rPr>
          <w:spacing w:val="-3"/>
          <w:sz w:val="17"/>
        </w:rPr>
        <w:t>UAEM</w:t>
      </w:r>
      <w:r>
        <w:rPr>
          <w:spacing w:val="-3"/>
          <w:sz w:val="22"/>
        </w:rPr>
        <w:t>.</w:t>
      </w:r>
    </w:p>
    <w:p>
      <w:pPr>
        <w:spacing w:line="261" w:lineRule="auto" w:before="112"/>
        <w:ind w:left="680" w:right="103" w:hanging="567"/>
        <w:jc w:val="both"/>
        <w:rPr>
          <w:sz w:val="22"/>
        </w:rPr>
      </w:pPr>
      <w:r>
        <w:rPr>
          <w:w w:val="105"/>
          <w:sz w:val="22"/>
        </w:rPr>
        <w:t>Delgado</w:t>
      </w:r>
      <w:r>
        <w:rPr>
          <w:spacing w:val="-22"/>
          <w:w w:val="105"/>
          <w:sz w:val="22"/>
        </w:rPr>
        <w:t> </w:t>
      </w:r>
      <w:r>
        <w:rPr>
          <w:w w:val="105"/>
          <w:sz w:val="22"/>
        </w:rPr>
        <w:t>Gomez,</w:t>
      </w:r>
      <w:r>
        <w:rPr>
          <w:spacing w:val="-37"/>
          <w:w w:val="105"/>
          <w:sz w:val="22"/>
        </w:rPr>
        <w:t> </w:t>
      </w:r>
      <w:r>
        <w:rPr>
          <w:w w:val="105"/>
          <w:sz w:val="22"/>
        </w:rPr>
        <w:t>A.</w:t>
      </w:r>
      <w:r>
        <w:rPr>
          <w:spacing w:val="-29"/>
          <w:w w:val="105"/>
          <w:sz w:val="22"/>
        </w:rPr>
        <w:t> </w:t>
      </w:r>
      <w:r>
        <w:rPr>
          <w:w w:val="105"/>
          <w:sz w:val="22"/>
        </w:rPr>
        <w:t>(2007).</w:t>
      </w:r>
      <w:r>
        <w:rPr>
          <w:spacing w:val="-29"/>
          <w:w w:val="105"/>
          <w:sz w:val="22"/>
        </w:rPr>
        <w:t> </w:t>
      </w:r>
      <w:r>
        <w:rPr>
          <w:i/>
          <w:w w:val="105"/>
          <w:sz w:val="22"/>
        </w:rPr>
        <w:t>El</w:t>
      </w:r>
      <w:r>
        <w:rPr>
          <w:i/>
          <w:spacing w:val="-22"/>
          <w:w w:val="105"/>
          <w:sz w:val="22"/>
        </w:rPr>
        <w:t> </w:t>
      </w:r>
      <w:r>
        <w:rPr>
          <w:i/>
          <w:w w:val="105"/>
          <w:sz w:val="22"/>
        </w:rPr>
        <w:t>centro</w:t>
      </w:r>
      <w:r>
        <w:rPr>
          <w:i/>
          <w:spacing w:val="-22"/>
          <w:w w:val="105"/>
          <w:sz w:val="22"/>
        </w:rPr>
        <w:t> </w:t>
      </w:r>
      <w:r>
        <w:rPr>
          <w:i/>
          <w:w w:val="105"/>
          <w:sz w:val="22"/>
        </w:rPr>
        <w:t>y</w:t>
      </w:r>
      <w:r>
        <w:rPr>
          <w:i/>
          <w:spacing w:val="-22"/>
          <w:w w:val="105"/>
          <w:sz w:val="22"/>
        </w:rPr>
        <w:t> </w:t>
      </w:r>
      <w:r>
        <w:rPr>
          <w:i/>
          <w:w w:val="105"/>
          <w:sz w:val="22"/>
        </w:rPr>
        <w:t>la</w:t>
      </w:r>
      <w:r>
        <w:rPr>
          <w:i/>
          <w:spacing w:val="-22"/>
          <w:w w:val="105"/>
          <w:sz w:val="22"/>
        </w:rPr>
        <w:t> </w:t>
      </w:r>
      <w:r>
        <w:rPr>
          <w:i/>
          <w:w w:val="105"/>
          <w:sz w:val="22"/>
        </w:rPr>
        <w:t>equis:</w:t>
      </w:r>
      <w:r>
        <w:rPr>
          <w:i/>
          <w:spacing w:val="-27"/>
          <w:w w:val="105"/>
          <w:sz w:val="22"/>
        </w:rPr>
        <w:t> </w:t>
      </w:r>
      <w:r>
        <w:rPr>
          <w:i/>
          <w:w w:val="105"/>
          <w:sz w:val="22"/>
        </w:rPr>
        <w:t>Una</w:t>
      </w:r>
      <w:r>
        <w:rPr>
          <w:i/>
          <w:spacing w:val="-22"/>
          <w:w w:val="105"/>
          <w:sz w:val="22"/>
        </w:rPr>
        <w:t> </w:t>
      </w:r>
      <w:r>
        <w:rPr>
          <w:i/>
          <w:w w:val="105"/>
          <w:sz w:val="22"/>
        </w:rPr>
        <w:t>introducción</w:t>
      </w:r>
      <w:r>
        <w:rPr>
          <w:i/>
          <w:spacing w:val="-22"/>
          <w:w w:val="105"/>
          <w:sz w:val="22"/>
        </w:rPr>
        <w:t> </w:t>
      </w:r>
      <w:r>
        <w:rPr>
          <w:i/>
          <w:w w:val="105"/>
          <w:sz w:val="22"/>
        </w:rPr>
        <w:t>a</w:t>
      </w:r>
      <w:r>
        <w:rPr>
          <w:i/>
          <w:spacing w:val="-22"/>
          <w:w w:val="105"/>
          <w:sz w:val="22"/>
        </w:rPr>
        <w:t> </w:t>
      </w:r>
      <w:r>
        <w:rPr>
          <w:i/>
          <w:w w:val="105"/>
          <w:sz w:val="22"/>
        </w:rPr>
        <w:t>la </w:t>
      </w:r>
      <w:r>
        <w:rPr>
          <w:i/>
          <w:spacing w:val="-4"/>
          <w:sz w:val="22"/>
        </w:rPr>
        <w:t>descripción archivística contemporánea</w:t>
      </w:r>
      <w:r>
        <w:rPr>
          <w:spacing w:val="-4"/>
          <w:sz w:val="22"/>
        </w:rPr>
        <w:t>.</w:t>
      </w:r>
      <w:r>
        <w:rPr>
          <w:spacing w:val="-20"/>
          <w:sz w:val="22"/>
        </w:rPr>
        <w:t> </w:t>
      </w:r>
      <w:r>
        <w:rPr>
          <w:spacing w:val="-5"/>
          <w:sz w:val="22"/>
        </w:rPr>
        <w:t>Colombia:Ayuntamiento. </w:t>
      </w:r>
      <w:r>
        <w:rPr>
          <w:w w:val="105"/>
          <w:sz w:val="22"/>
        </w:rPr>
        <w:t>Concejalia de</w:t>
      </w:r>
      <w:r>
        <w:rPr>
          <w:spacing w:val="15"/>
          <w:w w:val="105"/>
          <w:sz w:val="22"/>
        </w:rPr>
        <w:t> </w:t>
      </w:r>
      <w:r>
        <w:rPr>
          <w:w w:val="105"/>
          <w:sz w:val="22"/>
        </w:rPr>
        <w:t>Cultura.</w:t>
      </w:r>
    </w:p>
    <w:p>
      <w:pPr>
        <w:spacing w:before="84"/>
        <w:ind w:left="113" w:right="34" w:firstLine="0"/>
        <w:jc w:val="left"/>
        <w:rPr>
          <w:sz w:val="22"/>
        </w:rPr>
      </w:pPr>
      <w:r>
        <w:rPr>
          <w:i/>
          <w:sz w:val="22"/>
        </w:rPr>
        <w:t>Diccionario de la lengua española esencial</w:t>
      </w:r>
      <w:r>
        <w:rPr>
          <w:sz w:val="22"/>
        </w:rPr>
        <w:t>. (1994). España: Larousse.</w:t>
      </w:r>
    </w:p>
    <w:p>
      <w:pPr>
        <w:spacing w:line="261" w:lineRule="auto" w:before="107"/>
        <w:ind w:left="680" w:right="115" w:hanging="567"/>
        <w:jc w:val="both"/>
        <w:rPr>
          <w:sz w:val="22"/>
        </w:rPr>
      </w:pPr>
      <w:r>
        <w:rPr>
          <w:i/>
          <w:sz w:val="22"/>
        </w:rPr>
        <w:t>Diccionario</w:t>
      </w:r>
      <w:r>
        <w:rPr>
          <w:i/>
          <w:spacing w:val="-27"/>
          <w:sz w:val="22"/>
        </w:rPr>
        <w:t> </w:t>
      </w:r>
      <w:r>
        <w:rPr>
          <w:i/>
          <w:sz w:val="22"/>
        </w:rPr>
        <w:t>de</w:t>
      </w:r>
      <w:r>
        <w:rPr>
          <w:i/>
          <w:spacing w:val="-27"/>
          <w:sz w:val="22"/>
        </w:rPr>
        <w:t> </w:t>
      </w:r>
      <w:r>
        <w:rPr>
          <w:i/>
          <w:sz w:val="22"/>
        </w:rPr>
        <w:t>terminología</w:t>
      </w:r>
      <w:r>
        <w:rPr>
          <w:i/>
          <w:spacing w:val="-27"/>
          <w:sz w:val="22"/>
        </w:rPr>
        <w:t> </w:t>
      </w:r>
      <w:r>
        <w:rPr>
          <w:i/>
          <w:sz w:val="22"/>
        </w:rPr>
        <w:t>archivística</w:t>
      </w:r>
      <w:r>
        <w:rPr>
          <w:sz w:val="22"/>
        </w:rPr>
        <w:t>.</w:t>
      </w:r>
      <w:r>
        <w:rPr>
          <w:spacing w:val="-32"/>
          <w:sz w:val="22"/>
        </w:rPr>
        <w:t> </w:t>
      </w:r>
      <w:r>
        <w:rPr>
          <w:sz w:val="22"/>
        </w:rPr>
        <w:t>(1995).</w:t>
      </w:r>
      <w:r>
        <w:rPr>
          <w:spacing w:val="-32"/>
          <w:sz w:val="22"/>
        </w:rPr>
        <w:t> </w:t>
      </w:r>
      <w:r>
        <w:rPr>
          <w:sz w:val="22"/>
        </w:rPr>
        <w:t>España:</w:t>
      </w:r>
      <w:r>
        <w:rPr>
          <w:spacing w:val="-32"/>
          <w:sz w:val="22"/>
        </w:rPr>
        <w:t> </w:t>
      </w:r>
      <w:r>
        <w:rPr>
          <w:spacing w:val="-2"/>
          <w:sz w:val="22"/>
        </w:rPr>
        <w:t>Subdirección </w:t>
      </w:r>
      <w:r>
        <w:rPr>
          <w:sz w:val="22"/>
        </w:rPr>
        <w:t>General de los Archivos </w:t>
      </w:r>
      <w:r>
        <w:rPr>
          <w:spacing w:val="6"/>
          <w:sz w:val="22"/>
        </w:rPr>
        <w:t> </w:t>
      </w:r>
      <w:r>
        <w:rPr>
          <w:sz w:val="22"/>
        </w:rPr>
        <w:t>Estatales.</w:t>
      </w:r>
    </w:p>
    <w:p>
      <w:pPr>
        <w:spacing w:after="0" w:line="261" w:lineRule="auto"/>
        <w:jc w:val="both"/>
        <w:rPr>
          <w:sz w:val="22"/>
        </w:rPr>
        <w:sectPr>
          <w:footerReference w:type="default" r:id="rId50"/>
          <w:footerReference w:type="even" r:id="rId51"/>
          <w:pgSz w:w="8510" w:h="12190"/>
          <w:pgMar w:footer="865" w:header="0" w:top="920" w:bottom="1060" w:left="1020" w:right="900"/>
          <w:pgNumType w:start="97"/>
        </w:sectPr>
      </w:pPr>
    </w:p>
    <w:p>
      <w:pPr>
        <w:spacing w:line="261" w:lineRule="auto" w:before="56"/>
        <w:ind w:left="667" w:right="111" w:hanging="567"/>
        <w:jc w:val="both"/>
        <w:rPr>
          <w:sz w:val="22"/>
        </w:rPr>
      </w:pPr>
      <w:r>
        <w:rPr>
          <w:i/>
          <w:sz w:val="22"/>
        </w:rPr>
        <w:t>Diccionario de terminología archivística</w:t>
      </w:r>
      <w:r>
        <w:rPr>
          <w:sz w:val="22"/>
        </w:rPr>
        <w:t>. (1995). España: Ministerio de  Cultura.</w:t>
      </w:r>
    </w:p>
    <w:p>
      <w:pPr>
        <w:spacing w:line="261" w:lineRule="auto" w:before="84"/>
        <w:ind w:left="667" w:right="111" w:hanging="567"/>
        <w:jc w:val="both"/>
        <w:rPr>
          <w:sz w:val="22"/>
        </w:rPr>
      </w:pPr>
      <w:r>
        <w:rPr>
          <w:sz w:val="22"/>
        </w:rPr>
        <w:t>Duplá del Moral, A. (1997). </w:t>
      </w:r>
      <w:r>
        <w:rPr>
          <w:i/>
          <w:sz w:val="22"/>
        </w:rPr>
        <w:t>Manual de archivos de oficina para ges- </w:t>
      </w:r>
      <w:r>
        <w:rPr>
          <w:i/>
          <w:sz w:val="22"/>
        </w:rPr>
        <w:t>tores</w:t>
      </w:r>
      <w:r>
        <w:rPr>
          <w:sz w:val="22"/>
        </w:rPr>
        <w:t>. España: Marcial Pons.</w:t>
      </w:r>
    </w:p>
    <w:p>
      <w:pPr>
        <w:spacing w:before="84"/>
        <w:ind w:left="0" w:right="100" w:firstLine="0"/>
        <w:jc w:val="right"/>
        <w:rPr>
          <w:sz w:val="22"/>
        </w:rPr>
      </w:pPr>
      <w:r>
        <w:rPr>
          <w:spacing w:val="-6"/>
          <w:w w:val="105"/>
          <w:sz w:val="22"/>
        </w:rPr>
        <w:t>Enríquez,</w:t>
      </w:r>
      <w:r>
        <w:rPr>
          <w:spacing w:val="-39"/>
          <w:w w:val="105"/>
          <w:sz w:val="22"/>
        </w:rPr>
        <w:t> </w:t>
      </w:r>
      <w:r>
        <w:rPr>
          <w:spacing w:val="-14"/>
          <w:w w:val="105"/>
          <w:sz w:val="22"/>
        </w:rPr>
        <w:t>P.Y.</w:t>
      </w:r>
      <w:r>
        <w:rPr>
          <w:spacing w:val="-39"/>
          <w:w w:val="105"/>
          <w:sz w:val="22"/>
        </w:rPr>
        <w:t> </w:t>
      </w:r>
      <w:r>
        <w:rPr>
          <w:spacing w:val="-6"/>
          <w:w w:val="105"/>
          <w:sz w:val="22"/>
        </w:rPr>
        <w:t>(2001).</w:t>
      </w:r>
      <w:r>
        <w:rPr>
          <w:spacing w:val="-39"/>
          <w:w w:val="105"/>
          <w:sz w:val="22"/>
        </w:rPr>
        <w:t> </w:t>
      </w:r>
      <w:r>
        <w:rPr>
          <w:i/>
          <w:spacing w:val="-6"/>
          <w:w w:val="105"/>
          <w:sz w:val="22"/>
        </w:rPr>
        <w:t>Archivos</w:t>
      </w:r>
      <w:r>
        <w:rPr>
          <w:i/>
          <w:spacing w:val="-33"/>
          <w:w w:val="105"/>
          <w:sz w:val="22"/>
        </w:rPr>
        <w:t> </w:t>
      </w:r>
      <w:r>
        <w:rPr>
          <w:i/>
          <w:spacing w:val="-6"/>
          <w:w w:val="105"/>
          <w:sz w:val="22"/>
        </w:rPr>
        <w:t>históricos</w:t>
      </w:r>
      <w:r>
        <w:rPr>
          <w:i/>
          <w:spacing w:val="-33"/>
          <w:w w:val="105"/>
          <w:sz w:val="22"/>
        </w:rPr>
        <w:t> </w:t>
      </w:r>
      <w:r>
        <w:rPr>
          <w:i/>
          <w:spacing w:val="-3"/>
          <w:w w:val="105"/>
          <w:sz w:val="22"/>
        </w:rPr>
        <w:t>de</w:t>
      </w:r>
      <w:r>
        <w:rPr>
          <w:i/>
          <w:spacing w:val="-33"/>
          <w:w w:val="105"/>
          <w:sz w:val="22"/>
        </w:rPr>
        <w:t> </w:t>
      </w:r>
      <w:r>
        <w:rPr>
          <w:i/>
          <w:spacing w:val="-6"/>
          <w:w w:val="105"/>
          <w:sz w:val="22"/>
        </w:rPr>
        <w:t>Granada</w:t>
      </w:r>
      <w:r>
        <w:rPr>
          <w:spacing w:val="-6"/>
          <w:w w:val="105"/>
          <w:sz w:val="22"/>
        </w:rPr>
        <w:t>.</w:t>
      </w:r>
      <w:r>
        <w:rPr>
          <w:spacing w:val="-39"/>
          <w:w w:val="105"/>
          <w:sz w:val="22"/>
        </w:rPr>
        <w:t> </w:t>
      </w:r>
      <w:r>
        <w:rPr>
          <w:spacing w:val="-6"/>
          <w:w w:val="105"/>
          <w:sz w:val="22"/>
        </w:rPr>
        <w:t>España:</w:t>
      </w:r>
      <w:r>
        <w:rPr>
          <w:spacing w:val="-38"/>
          <w:w w:val="105"/>
          <w:sz w:val="22"/>
        </w:rPr>
        <w:t> </w:t>
      </w:r>
      <w:r>
        <w:rPr>
          <w:spacing w:val="-7"/>
          <w:w w:val="105"/>
          <w:sz w:val="22"/>
        </w:rPr>
        <w:t>Ficciones.</w:t>
      </w:r>
    </w:p>
    <w:p>
      <w:pPr>
        <w:spacing w:line="261" w:lineRule="auto" w:before="107"/>
        <w:ind w:left="667" w:right="111" w:hanging="567"/>
        <w:jc w:val="both"/>
        <w:rPr>
          <w:sz w:val="22"/>
        </w:rPr>
      </w:pPr>
      <w:r>
        <w:rPr>
          <w:sz w:val="22"/>
        </w:rPr>
        <w:t>Forde, H. (1991). </w:t>
      </w:r>
      <w:r>
        <w:rPr>
          <w:i/>
          <w:sz w:val="22"/>
        </w:rPr>
        <w:t>Formación del personal y los usuarios en el manejo </w:t>
      </w:r>
      <w:r>
        <w:rPr>
          <w:i/>
          <w:sz w:val="22"/>
        </w:rPr>
        <w:t>adecuado del material de archivo: un estudio </w:t>
      </w:r>
      <w:r>
        <w:rPr>
          <w:sz w:val="17"/>
        </w:rPr>
        <w:t>RAMP </w:t>
      </w:r>
      <w:r>
        <w:rPr>
          <w:i/>
          <w:sz w:val="22"/>
        </w:rPr>
        <w:t>con instruc- </w:t>
      </w:r>
      <w:r>
        <w:rPr>
          <w:i/>
          <w:sz w:val="22"/>
        </w:rPr>
        <w:t>ciones</w:t>
      </w:r>
      <w:r>
        <w:rPr>
          <w:sz w:val="22"/>
        </w:rPr>
        <w:t>.  Francia: </w:t>
      </w:r>
      <w:r>
        <w:rPr>
          <w:w w:val="105"/>
          <w:sz w:val="17"/>
        </w:rPr>
        <w:t>UNESCO</w:t>
      </w:r>
      <w:r>
        <w:rPr>
          <w:w w:val="105"/>
          <w:sz w:val="22"/>
        </w:rPr>
        <w:t>.</w:t>
      </w:r>
    </w:p>
    <w:p>
      <w:pPr>
        <w:spacing w:line="261" w:lineRule="auto" w:before="83"/>
        <w:ind w:left="667" w:right="99" w:hanging="567"/>
        <w:jc w:val="both"/>
        <w:rPr>
          <w:sz w:val="22"/>
        </w:rPr>
      </w:pPr>
      <w:r>
        <w:rPr>
          <w:w w:val="105"/>
          <w:sz w:val="22"/>
        </w:rPr>
        <w:t>Gallego</w:t>
      </w:r>
      <w:r>
        <w:rPr>
          <w:spacing w:val="-30"/>
          <w:w w:val="105"/>
          <w:sz w:val="22"/>
        </w:rPr>
        <w:t> </w:t>
      </w:r>
      <w:r>
        <w:rPr>
          <w:spacing w:val="-4"/>
          <w:w w:val="105"/>
          <w:sz w:val="22"/>
        </w:rPr>
        <w:t>Domingo,</w:t>
      </w:r>
      <w:r>
        <w:rPr>
          <w:spacing w:val="-35"/>
          <w:w w:val="105"/>
          <w:sz w:val="22"/>
        </w:rPr>
        <w:t> </w:t>
      </w:r>
      <w:r>
        <w:rPr>
          <w:spacing w:val="-12"/>
          <w:w w:val="105"/>
          <w:sz w:val="22"/>
        </w:rPr>
        <w:t>O.</w:t>
      </w:r>
      <w:r>
        <w:rPr>
          <w:spacing w:val="-41"/>
          <w:w w:val="105"/>
          <w:sz w:val="22"/>
        </w:rPr>
        <w:t> </w:t>
      </w:r>
      <w:r>
        <w:rPr>
          <w:spacing w:val="-15"/>
          <w:w w:val="105"/>
          <w:sz w:val="22"/>
        </w:rPr>
        <w:t>Y.</w:t>
      </w:r>
      <w:r>
        <w:rPr>
          <w:spacing w:val="-35"/>
          <w:w w:val="105"/>
          <w:sz w:val="22"/>
        </w:rPr>
        <w:t> </w:t>
      </w:r>
      <w:r>
        <w:rPr>
          <w:w w:val="105"/>
          <w:sz w:val="22"/>
        </w:rPr>
        <w:t>(1989).</w:t>
      </w:r>
      <w:r>
        <w:rPr>
          <w:spacing w:val="-35"/>
          <w:w w:val="105"/>
          <w:sz w:val="22"/>
        </w:rPr>
        <w:t> </w:t>
      </w:r>
      <w:r>
        <w:rPr>
          <w:i/>
          <w:w w:val="105"/>
          <w:sz w:val="22"/>
        </w:rPr>
        <w:t>Introducción</w:t>
      </w:r>
      <w:r>
        <w:rPr>
          <w:i/>
          <w:spacing w:val="-30"/>
          <w:w w:val="105"/>
          <w:sz w:val="22"/>
        </w:rPr>
        <w:t> </w:t>
      </w:r>
      <w:r>
        <w:rPr>
          <w:i/>
          <w:w w:val="105"/>
          <w:sz w:val="22"/>
        </w:rPr>
        <w:t>a</w:t>
      </w:r>
      <w:r>
        <w:rPr>
          <w:i/>
          <w:spacing w:val="-30"/>
          <w:w w:val="105"/>
          <w:sz w:val="22"/>
        </w:rPr>
        <w:t> </w:t>
      </w:r>
      <w:r>
        <w:rPr>
          <w:i/>
          <w:w w:val="105"/>
          <w:sz w:val="22"/>
        </w:rPr>
        <w:t>la</w:t>
      </w:r>
      <w:r>
        <w:rPr>
          <w:i/>
          <w:spacing w:val="-30"/>
          <w:w w:val="105"/>
          <w:sz w:val="22"/>
        </w:rPr>
        <w:t> </w:t>
      </w:r>
      <w:r>
        <w:rPr>
          <w:i/>
          <w:w w:val="105"/>
          <w:sz w:val="22"/>
        </w:rPr>
        <w:t>archivística</w:t>
      </w:r>
      <w:r>
        <w:rPr>
          <w:w w:val="105"/>
          <w:sz w:val="22"/>
        </w:rPr>
        <w:t>.</w:t>
      </w:r>
      <w:r>
        <w:rPr>
          <w:spacing w:val="-35"/>
          <w:w w:val="105"/>
          <w:sz w:val="22"/>
        </w:rPr>
        <w:t> </w:t>
      </w:r>
      <w:r>
        <w:rPr>
          <w:w w:val="105"/>
          <w:sz w:val="22"/>
        </w:rPr>
        <w:t>España: Departamento de Cultura y</w:t>
      </w:r>
      <w:r>
        <w:rPr>
          <w:spacing w:val="-40"/>
          <w:w w:val="105"/>
          <w:sz w:val="22"/>
        </w:rPr>
        <w:t> </w:t>
      </w:r>
      <w:r>
        <w:rPr>
          <w:spacing w:val="-6"/>
          <w:w w:val="105"/>
          <w:sz w:val="22"/>
        </w:rPr>
        <w:t>Turismo.</w:t>
      </w:r>
    </w:p>
    <w:p>
      <w:pPr>
        <w:spacing w:line="261" w:lineRule="auto" w:before="84"/>
        <w:ind w:left="667" w:right="112" w:hanging="567"/>
        <w:jc w:val="both"/>
        <w:rPr>
          <w:sz w:val="22"/>
        </w:rPr>
      </w:pPr>
      <w:r>
        <w:rPr>
          <w:spacing w:val="-3"/>
          <w:w w:val="105"/>
          <w:sz w:val="22"/>
        </w:rPr>
        <w:t>González</w:t>
      </w:r>
      <w:r>
        <w:rPr>
          <w:spacing w:val="-35"/>
          <w:w w:val="105"/>
          <w:sz w:val="22"/>
        </w:rPr>
        <w:t> </w:t>
      </w:r>
      <w:r>
        <w:rPr>
          <w:spacing w:val="-5"/>
          <w:w w:val="105"/>
          <w:sz w:val="22"/>
        </w:rPr>
        <w:t>Alonso,</w:t>
      </w:r>
      <w:r>
        <w:rPr>
          <w:spacing w:val="-34"/>
          <w:w w:val="105"/>
          <w:sz w:val="22"/>
        </w:rPr>
        <w:t> </w:t>
      </w:r>
      <w:r>
        <w:rPr>
          <w:w w:val="105"/>
          <w:sz w:val="22"/>
        </w:rPr>
        <w:t>L.</w:t>
      </w:r>
      <w:r>
        <w:rPr>
          <w:spacing w:val="-34"/>
          <w:w w:val="105"/>
          <w:sz w:val="22"/>
        </w:rPr>
        <w:t> </w:t>
      </w:r>
      <w:r>
        <w:rPr>
          <w:spacing w:val="-10"/>
          <w:w w:val="105"/>
          <w:sz w:val="22"/>
        </w:rPr>
        <w:t>N.</w:t>
      </w:r>
      <w:r>
        <w:rPr>
          <w:spacing w:val="-34"/>
          <w:w w:val="105"/>
          <w:sz w:val="22"/>
        </w:rPr>
        <w:t> </w:t>
      </w:r>
      <w:r>
        <w:rPr>
          <w:spacing w:val="-3"/>
          <w:w w:val="105"/>
          <w:sz w:val="22"/>
        </w:rPr>
        <w:t>(2002).</w:t>
      </w:r>
      <w:r>
        <w:rPr>
          <w:spacing w:val="-34"/>
          <w:w w:val="105"/>
          <w:sz w:val="22"/>
        </w:rPr>
        <w:t> </w:t>
      </w:r>
      <w:r>
        <w:rPr>
          <w:i/>
          <w:spacing w:val="-5"/>
          <w:w w:val="105"/>
          <w:sz w:val="22"/>
        </w:rPr>
        <w:t>Transparencia</w:t>
      </w:r>
      <w:r>
        <w:rPr>
          <w:i/>
          <w:spacing w:val="-28"/>
          <w:w w:val="105"/>
          <w:sz w:val="22"/>
        </w:rPr>
        <w:t> </w:t>
      </w:r>
      <w:r>
        <w:rPr>
          <w:i/>
          <w:w w:val="105"/>
          <w:sz w:val="22"/>
        </w:rPr>
        <w:t>y</w:t>
      </w:r>
      <w:r>
        <w:rPr>
          <w:i/>
          <w:spacing w:val="-28"/>
          <w:w w:val="105"/>
          <w:sz w:val="22"/>
        </w:rPr>
        <w:t> </w:t>
      </w:r>
      <w:r>
        <w:rPr>
          <w:i/>
          <w:spacing w:val="-3"/>
          <w:w w:val="105"/>
          <w:sz w:val="22"/>
        </w:rPr>
        <w:t>acceso</w:t>
      </w:r>
      <w:r>
        <w:rPr>
          <w:i/>
          <w:spacing w:val="-28"/>
          <w:w w:val="105"/>
          <w:sz w:val="22"/>
        </w:rPr>
        <w:t> </w:t>
      </w:r>
      <w:r>
        <w:rPr>
          <w:i/>
          <w:w w:val="105"/>
          <w:sz w:val="22"/>
        </w:rPr>
        <w:t>a</w:t>
      </w:r>
      <w:r>
        <w:rPr>
          <w:i/>
          <w:spacing w:val="-28"/>
          <w:w w:val="105"/>
          <w:sz w:val="22"/>
        </w:rPr>
        <w:t> </w:t>
      </w:r>
      <w:r>
        <w:rPr>
          <w:i/>
          <w:w w:val="105"/>
          <w:sz w:val="22"/>
        </w:rPr>
        <w:t>la</w:t>
      </w:r>
      <w:r>
        <w:rPr>
          <w:i/>
          <w:spacing w:val="-28"/>
          <w:w w:val="105"/>
          <w:sz w:val="22"/>
        </w:rPr>
        <w:t> </w:t>
      </w:r>
      <w:r>
        <w:rPr>
          <w:i/>
          <w:spacing w:val="-3"/>
          <w:w w:val="105"/>
          <w:sz w:val="22"/>
        </w:rPr>
        <w:t>información </w:t>
      </w:r>
      <w:r>
        <w:rPr>
          <w:i/>
          <w:sz w:val="22"/>
        </w:rPr>
        <w:t>en</w:t>
      </w:r>
      <w:r>
        <w:rPr>
          <w:i/>
          <w:spacing w:val="-3"/>
          <w:sz w:val="22"/>
        </w:rPr>
        <w:t> </w:t>
      </w:r>
      <w:r>
        <w:rPr>
          <w:i/>
          <w:sz w:val="22"/>
        </w:rPr>
        <w:t>la</w:t>
      </w:r>
      <w:r>
        <w:rPr>
          <w:i/>
          <w:spacing w:val="-3"/>
          <w:sz w:val="22"/>
        </w:rPr>
        <w:t> </w:t>
      </w:r>
      <w:r>
        <w:rPr>
          <w:i/>
          <w:sz w:val="22"/>
        </w:rPr>
        <w:t>Unión</w:t>
      </w:r>
      <w:r>
        <w:rPr>
          <w:i/>
          <w:spacing w:val="-3"/>
          <w:sz w:val="22"/>
        </w:rPr>
        <w:t> </w:t>
      </w:r>
      <w:r>
        <w:rPr>
          <w:i/>
          <w:sz w:val="22"/>
        </w:rPr>
        <w:t>Europea</w:t>
      </w:r>
      <w:r>
        <w:rPr>
          <w:sz w:val="22"/>
        </w:rPr>
        <w:t>.</w:t>
      </w:r>
      <w:r>
        <w:rPr>
          <w:spacing w:val="-14"/>
          <w:sz w:val="22"/>
        </w:rPr>
        <w:t> </w:t>
      </w:r>
      <w:r>
        <w:rPr>
          <w:sz w:val="22"/>
        </w:rPr>
        <w:t>España:</w:t>
      </w:r>
      <w:r>
        <w:rPr>
          <w:spacing w:val="-14"/>
          <w:sz w:val="22"/>
        </w:rPr>
        <w:t> </w:t>
      </w:r>
      <w:r>
        <w:rPr>
          <w:sz w:val="22"/>
        </w:rPr>
        <w:t>Universidad</w:t>
      </w:r>
      <w:r>
        <w:rPr>
          <w:spacing w:val="-3"/>
          <w:sz w:val="22"/>
        </w:rPr>
        <w:t> </w:t>
      </w:r>
      <w:r>
        <w:rPr>
          <w:sz w:val="22"/>
        </w:rPr>
        <w:t>de</w:t>
      </w:r>
      <w:r>
        <w:rPr>
          <w:spacing w:val="-3"/>
          <w:sz w:val="22"/>
        </w:rPr>
        <w:t> </w:t>
      </w:r>
      <w:r>
        <w:rPr>
          <w:sz w:val="22"/>
        </w:rPr>
        <w:t>Salamanca;</w:t>
      </w:r>
      <w:r>
        <w:rPr>
          <w:spacing w:val="-15"/>
          <w:sz w:val="22"/>
        </w:rPr>
        <w:t> </w:t>
      </w:r>
      <w:r>
        <w:rPr>
          <w:sz w:val="22"/>
        </w:rPr>
        <w:t>Junta </w:t>
      </w:r>
      <w:r>
        <w:rPr>
          <w:w w:val="105"/>
          <w:sz w:val="22"/>
        </w:rPr>
        <w:t>de Castilla y León;</w:t>
      </w:r>
      <w:r>
        <w:rPr>
          <w:spacing w:val="39"/>
          <w:w w:val="105"/>
          <w:sz w:val="22"/>
        </w:rPr>
        <w:t> </w:t>
      </w:r>
      <w:r>
        <w:rPr>
          <w:w w:val="105"/>
          <w:sz w:val="22"/>
        </w:rPr>
        <w:t>Colex.</w:t>
      </w:r>
    </w:p>
    <w:p>
      <w:pPr>
        <w:spacing w:before="84"/>
        <w:ind w:left="100" w:right="0" w:firstLine="0"/>
        <w:jc w:val="left"/>
        <w:rPr>
          <w:sz w:val="22"/>
        </w:rPr>
      </w:pPr>
      <w:r>
        <w:rPr>
          <w:sz w:val="22"/>
        </w:rPr>
        <w:t>Guerrero  Gutiérrez,  E.  (2008).  </w:t>
      </w:r>
      <w:r>
        <w:rPr>
          <w:i/>
          <w:sz w:val="22"/>
        </w:rPr>
        <w:t>Para  entender  la transparencia</w:t>
      </w:r>
      <w:r>
        <w:rPr>
          <w:sz w:val="22"/>
        </w:rPr>
        <w:t>.</w:t>
      </w:r>
    </w:p>
    <w:p>
      <w:pPr>
        <w:pStyle w:val="BodyText"/>
        <w:spacing w:before="22"/>
        <w:ind w:left="667" w:right="1486"/>
        <w:jc w:val="left"/>
      </w:pPr>
      <w:r>
        <w:rPr>
          <w:w w:val="105"/>
        </w:rPr>
        <w:t>México: Nostra.</w:t>
      </w:r>
    </w:p>
    <w:p>
      <w:pPr>
        <w:pStyle w:val="BodyText"/>
        <w:spacing w:before="107"/>
        <w:ind w:left="100"/>
        <w:jc w:val="left"/>
      </w:pPr>
      <w:r>
        <w:rPr>
          <w:spacing w:val="-4"/>
          <w:w w:val="105"/>
        </w:rPr>
        <w:t>Heredia</w:t>
      </w:r>
      <w:r>
        <w:rPr>
          <w:spacing w:val="-33"/>
          <w:w w:val="105"/>
        </w:rPr>
        <w:t> </w:t>
      </w:r>
      <w:r>
        <w:rPr>
          <w:spacing w:val="-4"/>
          <w:w w:val="105"/>
        </w:rPr>
        <w:t>Herrera,</w:t>
      </w:r>
      <w:r>
        <w:rPr>
          <w:spacing w:val="-44"/>
          <w:w w:val="105"/>
        </w:rPr>
        <w:t> </w:t>
      </w:r>
      <w:r>
        <w:rPr>
          <w:w w:val="105"/>
        </w:rPr>
        <w:t>A.</w:t>
      </w:r>
      <w:r>
        <w:rPr>
          <w:spacing w:val="-38"/>
          <w:w w:val="105"/>
        </w:rPr>
        <w:t> </w:t>
      </w:r>
      <w:r>
        <w:rPr>
          <w:spacing w:val="-4"/>
          <w:w w:val="105"/>
        </w:rPr>
        <w:t>(1995a).</w:t>
      </w:r>
      <w:r>
        <w:rPr>
          <w:spacing w:val="-38"/>
          <w:w w:val="105"/>
        </w:rPr>
        <w:t> </w:t>
      </w:r>
      <w:r>
        <w:rPr>
          <w:spacing w:val="-4"/>
          <w:w w:val="105"/>
        </w:rPr>
        <w:t>España:</w:t>
      </w:r>
      <w:r>
        <w:rPr>
          <w:spacing w:val="-38"/>
          <w:w w:val="105"/>
        </w:rPr>
        <w:t> </w:t>
      </w:r>
      <w:r>
        <w:rPr>
          <w:spacing w:val="-4"/>
          <w:w w:val="105"/>
        </w:rPr>
        <w:t>Diputación</w:t>
      </w:r>
      <w:r>
        <w:rPr>
          <w:spacing w:val="-33"/>
          <w:w w:val="105"/>
        </w:rPr>
        <w:t> </w:t>
      </w:r>
      <w:r>
        <w:rPr>
          <w:spacing w:val="-4"/>
          <w:w w:val="105"/>
        </w:rPr>
        <w:t>Provincial</w:t>
      </w:r>
      <w:r>
        <w:rPr>
          <w:spacing w:val="-33"/>
          <w:w w:val="105"/>
        </w:rPr>
        <w:t> </w:t>
      </w:r>
      <w:r>
        <w:rPr>
          <w:w w:val="105"/>
        </w:rPr>
        <w:t>de</w:t>
      </w:r>
      <w:r>
        <w:rPr>
          <w:spacing w:val="-33"/>
          <w:w w:val="105"/>
        </w:rPr>
        <w:t> </w:t>
      </w:r>
      <w:r>
        <w:rPr>
          <w:spacing w:val="-4"/>
          <w:w w:val="105"/>
        </w:rPr>
        <w:t>Sevilla.</w:t>
      </w:r>
    </w:p>
    <w:p>
      <w:pPr>
        <w:spacing w:line="261" w:lineRule="auto" w:before="107"/>
        <w:ind w:left="667" w:right="102" w:hanging="567"/>
        <w:jc w:val="both"/>
        <w:rPr>
          <w:sz w:val="22"/>
        </w:rPr>
      </w:pPr>
      <w:r>
        <w:rPr>
          <w:w w:val="115"/>
          <w:sz w:val="22"/>
        </w:rPr>
        <w:t>________ </w:t>
      </w:r>
      <w:r>
        <w:rPr>
          <w:w w:val="105"/>
          <w:sz w:val="22"/>
        </w:rPr>
        <w:t>(1995b). </w:t>
      </w:r>
      <w:r>
        <w:rPr>
          <w:i/>
          <w:w w:val="105"/>
          <w:sz w:val="22"/>
        </w:rPr>
        <w:t>Archivística general: teoría y práctica</w:t>
      </w:r>
      <w:r>
        <w:rPr>
          <w:w w:val="105"/>
          <w:sz w:val="22"/>
        </w:rPr>
        <w:t>. España: Diputación Provincial de Sevilla.</w:t>
      </w:r>
    </w:p>
    <w:p>
      <w:pPr>
        <w:tabs>
          <w:tab w:pos="980" w:val="left" w:leader="none"/>
        </w:tabs>
        <w:spacing w:before="84"/>
        <w:ind w:left="100" w:right="1486" w:firstLine="0"/>
        <w:jc w:val="left"/>
        <w:rPr>
          <w:sz w:val="22"/>
        </w:rPr>
      </w:pPr>
      <w:r>
        <w:rPr>
          <w:w w:val="126"/>
          <w:sz w:val="22"/>
          <w:u w:val="single"/>
        </w:rPr>
        <w:t> </w:t>
      </w:r>
      <w:r>
        <w:rPr>
          <w:sz w:val="22"/>
          <w:u w:val="single"/>
        </w:rPr>
        <w:tab/>
      </w:r>
      <w:r>
        <w:rPr>
          <w:spacing w:val="12"/>
          <w:sz w:val="22"/>
        </w:rPr>
        <w:t> </w:t>
      </w:r>
      <w:r>
        <w:rPr>
          <w:sz w:val="22"/>
        </w:rPr>
        <w:t>(2008). </w:t>
      </w:r>
      <w:r>
        <w:rPr>
          <w:i/>
          <w:sz w:val="22"/>
        </w:rPr>
        <w:t>¿Qué es el archivo? </w:t>
      </w:r>
      <w:r>
        <w:rPr>
          <w:sz w:val="22"/>
        </w:rPr>
        <w:t>España: </w:t>
      </w:r>
      <w:r>
        <w:rPr>
          <w:spacing w:val="35"/>
          <w:sz w:val="22"/>
        </w:rPr>
        <w:t> </w:t>
      </w:r>
      <w:r>
        <w:rPr>
          <w:spacing w:val="-6"/>
          <w:sz w:val="22"/>
        </w:rPr>
        <w:t>Trea.</w:t>
      </w:r>
    </w:p>
    <w:p>
      <w:pPr>
        <w:spacing w:line="261" w:lineRule="auto" w:before="107"/>
        <w:ind w:left="667" w:right="111" w:hanging="567"/>
        <w:jc w:val="both"/>
        <w:rPr>
          <w:sz w:val="22"/>
        </w:rPr>
      </w:pPr>
      <w:r>
        <w:rPr>
          <w:w w:val="105"/>
          <w:sz w:val="22"/>
        </w:rPr>
        <w:t>Hernández Olivera, L., &amp; Moro </w:t>
      </w:r>
      <w:r>
        <w:rPr>
          <w:spacing w:val="-3"/>
          <w:w w:val="105"/>
          <w:sz w:val="22"/>
        </w:rPr>
        <w:t>Cabero, </w:t>
      </w:r>
      <w:r>
        <w:rPr>
          <w:w w:val="105"/>
          <w:sz w:val="22"/>
        </w:rPr>
        <w:t>M. (2002). </w:t>
      </w:r>
      <w:r>
        <w:rPr>
          <w:i/>
          <w:w w:val="105"/>
          <w:sz w:val="22"/>
        </w:rPr>
        <w:t>Procedimientos </w:t>
      </w:r>
      <w:r>
        <w:rPr>
          <w:i/>
          <w:sz w:val="22"/>
        </w:rPr>
        <w:t>de valoración documental</w:t>
      </w:r>
      <w:r>
        <w:rPr>
          <w:sz w:val="22"/>
        </w:rPr>
        <w:t>. España: Acal.</w:t>
      </w:r>
    </w:p>
    <w:p>
      <w:pPr>
        <w:spacing w:line="261" w:lineRule="auto" w:before="84"/>
        <w:ind w:left="667" w:right="100" w:hanging="567"/>
        <w:jc w:val="both"/>
        <w:rPr>
          <w:sz w:val="22"/>
        </w:rPr>
      </w:pPr>
      <w:r>
        <w:rPr>
          <w:i/>
          <w:sz w:val="22"/>
        </w:rPr>
        <w:t>Herramientas</w:t>
      </w:r>
      <w:r>
        <w:rPr>
          <w:i/>
          <w:spacing w:val="-9"/>
          <w:sz w:val="22"/>
        </w:rPr>
        <w:t> </w:t>
      </w:r>
      <w:r>
        <w:rPr>
          <w:i/>
          <w:sz w:val="22"/>
        </w:rPr>
        <w:t>para</w:t>
      </w:r>
      <w:r>
        <w:rPr>
          <w:i/>
          <w:spacing w:val="-9"/>
          <w:sz w:val="22"/>
        </w:rPr>
        <w:t> </w:t>
      </w:r>
      <w:r>
        <w:rPr>
          <w:i/>
          <w:sz w:val="22"/>
        </w:rPr>
        <w:t>promover</w:t>
      </w:r>
      <w:r>
        <w:rPr>
          <w:i/>
          <w:spacing w:val="-9"/>
          <w:sz w:val="22"/>
        </w:rPr>
        <w:t> </w:t>
      </w:r>
      <w:r>
        <w:rPr>
          <w:i/>
          <w:sz w:val="22"/>
        </w:rPr>
        <w:t>la</w:t>
      </w:r>
      <w:r>
        <w:rPr>
          <w:i/>
          <w:spacing w:val="-9"/>
          <w:sz w:val="22"/>
        </w:rPr>
        <w:t> </w:t>
      </w:r>
      <w:r>
        <w:rPr>
          <w:i/>
          <w:sz w:val="22"/>
        </w:rPr>
        <w:t>transparencia</w:t>
      </w:r>
      <w:r>
        <w:rPr>
          <w:i/>
          <w:spacing w:val="-9"/>
          <w:sz w:val="22"/>
        </w:rPr>
        <w:t> </w:t>
      </w:r>
      <w:r>
        <w:rPr>
          <w:i/>
          <w:sz w:val="22"/>
        </w:rPr>
        <w:t>en</w:t>
      </w:r>
      <w:r>
        <w:rPr>
          <w:i/>
          <w:spacing w:val="-9"/>
          <w:sz w:val="22"/>
        </w:rPr>
        <w:t> </w:t>
      </w:r>
      <w:r>
        <w:rPr>
          <w:i/>
          <w:sz w:val="22"/>
        </w:rPr>
        <w:t>la</w:t>
      </w:r>
      <w:r>
        <w:rPr>
          <w:i/>
          <w:spacing w:val="-9"/>
          <w:sz w:val="22"/>
        </w:rPr>
        <w:t> </w:t>
      </w:r>
      <w:r>
        <w:rPr>
          <w:i/>
          <w:sz w:val="22"/>
        </w:rPr>
        <w:t>gobernanza</w:t>
      </w:r>
      <w:r>
        <w:rPr>
          <w:i/>
          <w:spacing w:val="-9"/>
          <w:sz w:val="22"/>
        </w:rPr>
        <w:t> </w:t>
      </w:r>
      <w:r>
        <w:rPr>
          <w:i/>
          <w:sz w:val="22"/>
        </w:rPr>
        <w:t>local</w:t>
      </w:r>
      <w:r>
        <w:rPr>
          <w:sz w:val="22"/>
        </w:rPr>
        <w:t>. (2004). Kenia: </w:t>
      </w:r>
      <w:r>
        <w:rPr>
          <w:spacing w:val="-3"/>
          <w:sz w:val="22"/>
        </w:rPr>
        <w:t>Transparencia </w:t>
      </w:r>
      <w:r>
        <w:rPr>
          <w:sz w:val="22"/>
        </w:rPr>
        <w:t>internacional; Programa de las Naciones Unidas para los Asentamientos </w:t>
      </w:r>
      <w:r>
        <w:rPr>
          <w:spacing w:val="35"/>
          <w:sz w:val="22"/>
        </w:rPr>
        <w:t> </w:t>
      </w:r>
      <w:r>
        <w:rPr>
          <w:sz w:val="22"/>
        </w:rPr>
        <w:t>Humanos.</w:t>
      </w:r>
    </w:p>
    <w:p>
      <w:pPr>
        <w:spacing w:line="261" w:lineRule="auto" w:before="84"/>
        <w:ind w:left="667" w:right="107" w:hanging="567"/>
        <w:jc w:val="both"/>
        <w:rPr>
          <w:sz w:val="22"/>
        </w:rPr>
      </w:pPr>
      <w:r>
        <w:rPr>
          <w:sz w:val="22"/>
        </w:rPr>
        <w:t>Instituto Federal de Acceso a la Información. (2008). </w:t>
      </w:r>
      <w:r>
        <w:rPr>
          <w:i/>
          <w:sz w:val="22"/>
        </w:rPr>
        <w:t>Diagnóstico </w:t>
      </w:r>
      <w:r>
        <w:rPr>
          <w:i/>
          <w:sz w:val="22"/>
        </w:rPr>
        <w:t>sobre la situación archivística de las dependencias y entidades de  la Administración  Pública  Federal: 2007</w:t>
      </w:r>
      <w:r>
        <w:rPr>
          <w:sz w:val="22"/>
        </w:rPr>
        <w:t>. México: MejorAr.</w:t>
      </w:r>
    </w:p>
    <w:p>
      <w:pPr>
        <w:pStyle w:val="BodyText"/>
        <w:spacing w:line="261" w:lineRule="auto" w:before="84"/>
        <w:ind w:left="667" w:right="111" w:hanging="567"/>
      </w:pPr>
      <w:r>
        <w:rPr>
          <w:i/>
          <w:spacing w:val="-2"/>
        </w:rPr>
        <w:t>Kleio, </w:t>
      </w:r>
      <w:r>
        <w:rPr>
          <w:i/>
        </w:rPr>
        <w:t>musa de la historia</w:t>
      </w:r>
      <w:r>
        <w:rPr/>
        <w:t>. (03  de  Mayo  de  2007). Recuperado  el 21 de Octubre de 2011, de Manual para el manejo adecua-    do</w:t>
      </w:r>
      <w:r>
        <w:rPr>
          <w:spacing w:val="-8"/>
        </w:rPr>
        <w:t> </w:t>
      </w:r>
      <w:r>
        <w:rPr/>
        <w:t>de</w:t>
      </w:r>
      <w:r>
        <w:rPr>
          <w:spacing w:val="-8"/>
        </w:rPr>
        <w:t> </w:t>
      </w:r>
      <w:r>
        <w:rPr/>
        <w:t>documentos</w:t>
      </w:r>
      <w:r>
        <w:rPr>
          <w:spacing w:val="-8"/>
        </w:rPr>
        <w:t> </w:t>
      </w:r>
      <w:r>
        <w:rPr/>
        <w:t>archivisticos:</w:t>
      </w:r>
      <w:r>
        <w:rPr>
          <w:spacing w:val="-17"/>
        </w:rPr>
        <w:t> </w:t>
      </w:r>
      <w:hyperlink r:id="rId52">
        <w:r>
          <w:rPr/>
          <w:t>http://kleiohistoria.blogspot.</w:t>
        </w:r>
      </w:hyperlink>
      <w:r>
        <w:rPr/>
        <w:t> com/2007/05/manual-para-el-manejo-adecuado-de.html</w:t>
      </w:r>
    </w:p>
    <w:p>
      <w:pPr>
        <w:spacing w:after="0" w:line="261" w:lineRule="auto"/>
        <w:sectPr>
          <w:pgSz w:w="8510" w:h="12190"/>
          <w:pgMar w:header="0" w:footer="865" w:top="920" w:bottom="1060" w:left="920" w:right="1020"/>
        </w:sectPr>
      </w:pPr>
    </w:p>
    <w:p>
      <w:pPr>
        <w:pStyle w:val="BodyText"/>
        <w:spacing w:line="261" w:lineRule="auto" w:before="51"/>
        <w:ind w:left="676" w:right="113" w:hanging="567"/>
      </w:pPr>
      <w:r>
        <w:rPr/>
        <w:t>Ley de Fiscalización Superior. (29 de 12 de 2010). México: Diario Oficial de la  Federación.</w:t>
      </w:r>
    </w:p>
    <w:p>
      <w:pPr>
        <w:pStyle w:val="BodyText"/>
        <w:spacing w:line="261" w:lineRule="auto" w:before="112"/>
        <w:ind w:left="676" w:right="113" w:hanging="567"/>
      </w:pPr>
      <w:r>
        <w:rPr/>
        <w:t>Ley </w:t>
      </w:r>
      <w:r>
        <w:rPr>
          <w:spacing w:val="-4"/>
        </w:rPr>
        <w:t>Federal </w:t>
      </w:r>
      <w:r>
        <w:rPr/>
        <w:t>de </w:t>
      </w:r>
      <w:r>
        <w:rPr>
          <w:spacing w:val="-6"/>
        </w:rPr>
        <w:t>Transparencia </w:t>
      </w:r>
      <w:r>
        <w:rPr/>
        <w:t>y </w:t>
      </w:r>
      <w:r>
        <w:rPr>
          <w:spacing w:val="-3"/>
        </w:rPr>
        <w:t>Acceso </w:t>
      </w:r>
      <w:r>
        <w:rPr/>
        <w:t>a la </w:t>
      </w:r>
      <w:r>
        <w:rPr>
          <w:spacing w:val="-3"/>
        </w:rPr>
        <w:t>Información Pública </w:t>
      </w:r>
      <w:r>
        <w:rPr/>
        <w:t>Gu- </w:t>
      </w:r>
      <w:r>
        <w:rPr>
          <w:spacing w:val="-3"/>
        </w:rPr>
        <w:t>bernamental. </w:t>
      </w:r>
      <w:r>
        <w:rPr/>
        <w:t>(11 de </w:t>
      </w:r>
      <w:r>
        <w:rPr>
          <w:spacing w:val="-4"/>
        </w:rPr>
        <w:t>Junio </w:t>
      </w:r>
      <w:r>
        <w:rPr/>
        <w:t>de </w:t>
      </w:r>
      <w:r>
        <w:rPr>
          <w:spacing w:val="-3"/>
        </w:rPr>
        <w:t>2002). México: Diario Oficial  de </w:t>
      </w:r>
      <w:r>
        <w:rPr/>
        <w:t>la</w:t>
      </w:r>
      <w:r>
        <w:rPr>
          <w:spacing w:val="7"/>
        </w:rPr>
        <w:t> </w:t>
      </w:r>
      <w:r>
        <w:rPr>
          <w:spacing w:val="-4"/>
        </w:rPr>
        <w:t>Federación.</w:t>
      </w:r>
    </w:p>
    <w:p>
      <w:pPr>
        <w:spacing w:line="360" w:lineRule="atLeast" w:before="10"/>
        <w:ind w:left="109" w:right="102" w:hanging="1"/>
        <w:jc w:val="right"/>
        <w:rPr>
          <w:i/>
          <w:sz w:val="22"/>
        </w:rPr>
      </w:pPr>
      <w:r>
        <w:rPr>
          <w:spacing w:val="-6"/>
          <w:w w:val="105"/>
          <w:sz w:val="22"/>
        </w:rPr>
        <w:t>Lodolini,</w:t>
      </w:r>
      <w:r>
        <w:rPr>
          <w:spacing w:val="-36"/>
          <w:w w:val="105"/>
          <w:sz w:val="22"/>
        </w:rPr>
        <w:t> </w:t>
      </w:r>
      <w:r>
        <w:rPr>
          <w:spacing w:val="-3"/>
          <w:w w:val="105"/>
          <w:sz w:val="22"/>
        </w:rPr>
        <w:t>E.</w:t>
      </w:r>
      <w:r>
        <w:rPr>
          <w:spacing w:val="-36"/>
          <w:w w:val="105"/>
          <w:sz w:val="22"/>
        </w:rPr>
        <w:t> </w:t>
      </w:r>
      <w:r>
        <w:rPr>
          <w:spacing w:val="-6"/>
          <w:w w:val="105"/>
          <w:sz w:val="22"/>
        </w:rPr>
        <w:t>(1993).</w:t>
      </w:r>
      <w:r>
        <w:rPr>
          <w:spacing w:val="-36"/>
          <w:w w:val="105"/>
          <w:sz w:val="22"/>
        </w:rPr>
        <w:t> </w:t>
      </w:r>
      <w:r>
        <w:rPr>
          <w:i/>
          <w:spacing w:val="-6"/>
          <w:w w:val="105"/>
          <w:sz w:val="22"/>
        </w:rPr>
        <w:t>Archivística:</w:t>
      </w:r>
      <w:r>
        <w:rPr>
          <w:i/>
          <w:spacing w:val="-35"/>
          <w:w w:val="105"/>
          <w:sz w:val="22"/>
        </w:rPr>
        <w:t> </w:t>
      </w:r>
      <w:r>
        <w:rPr>
          <w:i/>
          <w:spacing w:val="-6"/>
          <w:w w:val="105"/>
          <w:sz w:val="22"/>
        </w:rPr>
        <w:t>principios</w:t>
      </w:r>
      <w:r>
        <w:rPr>
          <w:i/>
          <w:spacing w:val="-30"/>
          <w:w w:val="105"/>
          <w:sz w:val="22"/>
        </w:rPr>
        <w:t> </w:t>
      </w:r>
      <w:r>
        <w:rPr>
          <w:i/>
          <w:w w:val="105"/>
          <w:sz w:val="22"/>
        </w:rPr>
        <w:t>y</w:t>
      </w:r>
      <w:r>
        <w:rPr>
          <w:i/>
          <w:spacing w:val="-30"/>
          <w:w w:val="105"/>
          <w:sz w:val="22"/>
        </w:rPr>
        <w:t> </w:t>
      </w:r>
      <w:r>
        <w:rPr>
          <w:i/>
          <w:spacing w:val="-6"/>
          <w:w w:val="105"/>
          <w:sz w:val="22"/>
        </w:rPr>
        <w:t>problemas</w:t>
      </w:r>
      <w:r>
        <w:rPr>
          <w:spacing w:val="-6"/>
          <w:w w:val="105"/>
          <w:sz w:val="22"/>
        </w:rPr>
        <w:t>.</w:t>
      </w:r>
      <w:r>
        <w:rPr>
          <w:spacing w:val="-36"/>
          <w:w w:val="105"/>
          <w:sz w:val="22"/>
        </w:rPr>
        <w:t> </w:t>
      </w:r>
      <w:r>
        <w:rPr>
          <w:spacing w:val="-6"/>
          <w:w w:val="105"/>
          <w:sz w:val="22"/>
        </w:rPr>
        <w:t>España:</w:t>
      </w:r>
      <w:r>
        <w:rPr>
          <w:spacing w:val="-33"/>
          <w:w w:val="105"/>
          <w:sz w:val="22"/>
        </w:rPr>
        <w:t> </w:t>
      </w:r>
      <w:r>
        <w:rPr>
          <w:spacing w:val="-6"/>
          <w:w w:val="105"/>
          <w:sz w:val="17"/>
        </w:rPr>
        <w:t>ANABAD</w:t>
      </w:r>
      <w:r>
        <w:rPr>
          <w:spacing w:val="-6"/>
          <w:w w:val="105"/>
          <w:sz w:val="22"/>
        </w:rPr>
        <w:t>.</w:t>
      </w:r>
      <w:r>
        <w:rPr>
          <w:w w:val="135"/>
          <w:sz w:val="22"/>
        </w:rPr>
        <w:t> </w:t>
      </w:r>
      <w:r>
        <w:rPr>
          <w:w w:val="105"/>
          <w:sz w:val="22"/>
        </w:rPr>
        <w:t>Martínez de Sousa, </w:t>
      </w:r>
      <w:r>
        <w:rPr>
          <w:spacing w:val="-9"/>
          <w:w w:val="105"/>
          <w:sz w:val="22"/>
        </w:rPr>
        <w:t>J. </w:t>
      </w:r>
      <w:r>
        <w:rPr>
          <w:w w:val="105"/>
          <w:sz w:val="22"/>
        </w:rPr>
        <w:t>(2004). </w:t>
      </w:r>
      <w:r>
        <w:rPr>
          <w:i/>
          <w:w w:val="105"/>
          <w:sz w:val="22"/>
        </w:rPr>
        <w:t>Diccionario de Bibliología y</w:t>
      </w:r>
      <w:r>
        <w:rPr>
          <w:i/>
          <w:spacing w:val="43"/>
          <w:w w:val="105"/>
          <w:sz w:val="22"/>
        </w:rPr>
        <w:t> </w:t>
      </w:r>
      <w:r>
        <w:rPr>
          <w:i/>
          <w:w w:val="105"/>
          <w:sz w:val="22"/>
        </w:rPr>
        <w:t>Ciencias</w:t>
      </w:r>
    </w:p>
    <w:p>
      <w:pPr>
        <w:spacing w:before="22"/>
        <w:ind w:left="676" w:right="118" w:firstLine="0"/>
        <w:jc w:val="left"/>
        <w:rPr>
          <w:sz w:val="22"/>
        </w:rPr>
      </w:pPr>
      <w:r>
        <w:rPr>
          <w:i/>
          <w:sz w:val="22"/>
        </w:rPr>
        <w:t>Afines</w:t>
      </w:r>
      <w:r>
        <w:rPr>
          <w:sz w:val="22"/>
        </w:rPr>
        <w:t>.  España: Trea.</w:t>
      </w:r>
    </w:p>
    <w:p>
      <w:pPr>
        <w:spacing w:line="261" w:lineRule="auto" w:before="107"/>
        <w:ind w:left="675" w:right="101" w:hanging="567"/>
        <w:jc w:val="both"/>
        <w:rPr>
          <w:sz w:val="22"/>
        </w:rPr>
      </w:pPr>
      <w:r>
        <w:rPr>
          <w:spacing w:val="-4"/>
          <w:w w:val="105"/>
          <w:sz w:val="22"/>
        </w:rPr>
        <w:t>Merino,</w:t>
      </w:r>
      <w:r>
        <w:rPr>
          <w:spacing w:val="-31"/>
          <w:w w:val="105"/>
          <w:sz w:val="22"/>
        </w:rPr>
        <w:t> </w:t>
      </w:r>
      <w:r>
        <w:rPr>
          <w:w w:val="105"/>
          <w:sz w:val="22"/>
        </w:rPr>
        <w:t>M.</w:t>
      </w:r>
      <w:r>
        <w:rPr>
          <w:spacing w:val="-31"/>
          <w:w w:val="105"/>
          <w:sz w:val="22"/>
        </w:rPr>
        <w:t> </w:t>
      </w:r>
      <w:r>
        <w:rPr>
          <w:w w:val="105"/>
          <w:sz w:val="22"/>
        </w:rPr>
        <w:t>(2006).</w:t>
      </w:r>
      <w:r>
        <w:rPr>
          <w:spacing w:val="-31"/>
          <w:w w:val="105"/>
          <w:sz w:val="22"/>
        </w:rPr>
        <w:t> </w:t>
      </w:r>
      <w:r>
        <w:rPr>
          <w:i/>
          <w:w w:val="105"/>
          <w:sz w:val="22"/>
        </w:rPr>
        <w:t>Muchas</w:t>
      </w:r>
      <w:r>
        <w:rPr>
          <w:i/>
          <w:spacing w:val="-25"/>
          <w:w w:val="105"/>
          <w:sz w:val="22"/>
        </w:rPr>
        <w:t> </w:t>
      </w:r>
      <w:r>
        <w:rPr>
          <w:i/>
          <w:w w:val="105"/>
          <w:sz w:val="22"/>
        </w:rPr>
        <w:t>políticas</w:t>
      </w:r>
      <w:r>
        <w:rPr>
          <w:i/>
          <w:spacing w:val="-25"/>
          <w:w w:val="105"/>
          <w:sz w:val="22"/>
        </w:rPr>
        <w:t> </w:t>
      </w:r>
      <w:r>
        <w:rPr>
          <w:i/>
          <w:w w:val="105"/>
          <w:sz w:val="22"/>
        </w:rPr>
        <w:t>y</w:t>
      </w:r>
      <w:r>
        <w:rPr>
          <w:i/>
          <w:spacing w:val="-25"/>
          <w:w w:val="105"/>
          <w:sz w:val="22"/>
        </w:rPr>
        <w:t> </w:t>
      </w:r>
      <w:r>
        <w:rPr>
          <w:i/>
          <w:w w:val="105"/>
          <w:sz w:val="22"/>
        </w:rPr>
        <w:t>un</w:t>
      </w:r>
      <w:r>
        <w:rPr>
          <w:i/>
          <w:spacing w:val="-25"/>
          <w:w w:val="105"/>
          <w:sz w:val="22"/>
        </w:rPr>
        <w:t> </w:t>
      </w:r>
      <w:r>
        <w:rPr>
          <w:i/>
          <w:w w:val="105"/>
          <w:sz w:val="22"/>
        </w:rPr>
        <w:t>sólo</w:t>
      </w:r>
      <w:r>
        <w:rPr>
          <w:i/>
          <w:spacing w:val="-25"/>
          <w:w w:val="105"/>
          <w:sz w:val="22"/>
        </w:rPr>
        <w:t> </w:t>
      </w:r>
      <w:r>
        <w:rPr>
          <w:i/>
          <w:w w:val="105"/>
          <w:sz w:val="22"/>
        </w:rPr>
        <w:t>derecho</w:t>
      </w:r>
      <w:r>
        <w:rPr>
          <w:w w:val="105"/>
          <w:sz w:val="22"/>
        </w:rPr>
        <w:t>.</w:t>
      </w:r>
      <w:r>
        <w:rPr>
          <w:spacing w:val="-31"/>
          <w:w w:val="105"/>
          <w:sz w:val="22"/>
        </w:rPr>
        <w:t> </w:t>
      </w:r>
      <w:r>
        <w:rPr>
          <w:w w:val="105"/>
          <w:sz w:val="22"/>
        </w:rPr>
        <w:t>México:</w:t>
      </w:r>
      <w:r>
        <w:rPr>
          <w:spacing w:val="-31"/>
          <w:w w:val="105"/>
          <w:sz w:val="22"/>
        </w:rPr>
        <w:t> </w:t>
      </w:r>
      <w:r>
        <w:rPr>
          <w:w w:val="105"/>
          <w:sz w:val="17"/>
        </w:rPr>
        <w:t>UNAM</w:t>
      </w:r>
      <w:r>
        <w:rPr>
          <w:w w:val="105"/>
          <w:sz w:val="22"/>
        </w:rPr>
        <w:t>; </w:t>
      </w:r>
      <w:r>
        <w:rPr>
          <w:w w:val="105"/>
          <w:sz w:val="17"/>
        </w:rPr>
        <w:t>IFAI</w:t>
      </w:r>
      <w:r>
        <w:rPr>
          <w:w w:val="105"/>
          <w:sz w:val="22"/>
        </w:rPr>
        <w:t>.</w:t>
      </w:r>
    </w:p>
    <w:p>
      <w:pPr>
        <w:spacing w:line="261" w:lineRule="auto" w:before="84"/>
        <w:ind w:left="676" w:right="114" w:hanging="567"/>
        <w:jc w:val="both"/>
        <w:rPr>
          <w:sz w:val="22"/>
        </w:rPr>
      </w:pPr>
      <w:r>
        <w:rPr>
          <w:w w:val="105"/>
          <w:sz w:val="22"/>
        </w:rPr>
        <w:t>Molina Nortes, </w:t>
      </w:r>
      <w:r>
        <w:rPr>
          <w:spacing w:val="-9"/>
          <w:w w:val="105"/>
          <w:sz w:val="22"/>
        </w:rPr>
        <w:t>J. </w:t>
      </w:r>
      <w:r>
        <w:rPr>
          <w:spacing w:val="-14"/>
          <w:w w:val="105"/>
          <w:sz w:val="22"/>
        </w:rPr>
        <w:t>Y. </w:t>
      </w:r>
      <w:r>
        <w:rPr>
          <w:w w:val="105"/>
          <w:sz w:val="22"/>
        </w:rPr>
        <w:t>(1996). </w:t>
      </w:r>
      <w:r>
        <w:rPr>
          <w:i/>
          <w:w w:val="105"/>
          <w:sz w:val="22"/>
        </w:rPr>
        <w:t>Técnicas de archivo y tratamiento de</w:t>
      </w:r>
      <w:r>
        <w:rPr>
          <w:i/>
          <w:spacing w:val="-31"/>
          <w:w w:val="105"/>
          <w:sz w:val="22"/>
        </w:rPr>
        <w:t> </w:t>
      </w:r>
      <w:r>
        <w:rPr>
          <w:i/>
          <w:w w:val="105"/>
          <w:sz w:val="22"/>
        </w:rPr>
        <w:t>la </w:t>
      </w:r>
      <w:r>
        <w:rPr>
          <w:i/>
          <w:sz w:val="22"/>
        </w:rPr>
        <w:t>documentación  administrativa</w:t>
      </w:r>
      <w:r>
        <w:rPr>
          <w:sz w:val="22"/>
        </w:rPr>
        <w:t>.  España:</w:t>
      </w:r>
      <w:r>
        <w:rPr>
          <w:spacing w:val="-1"/>
          <w:sz w:val="22"/>
        </w:rPr>
        <w:t> </w:t>
      </w:r>
      <w:r>
        <w:rPr>
          <w:sz w:val="17"/>
        </w:rPr>
        <w:t>ANABAD</w:t>
      </w:r>
      <w:r>
        <w:rPr>
          <w:sz w:val="22"/>
        </w:rPr>
        <w:t>.</w:t>
      </w:r>
    </w:p>
    <w:p>
      <w:pPr>
        <w:spacing w:line="261" w:lineRule="auto" w:before="84"/>
        <w:ind w:left="25" w:right="111" w:firstLine="0"/>
        <w:jc w:val="right"/>
        <w:rPr>
          <w:sz w:val="22"/>
        </w:rPr>
      </w:pPr>
      <w:r>
        <w:rPr>
          <w:w w:val="105"/>
          <w:sz w:val="22"/>
        </w:rPr>
        <w:t>Nación, A. G. (s/a). </w:t>
      </w:r>
      <w:r>
        <w:rPr>
          <w:i/>
          <w:w w:val="105"/>
          <w:sz w:val="22"/>
        </w:rPr>
        <w:t>Instructivo para elaborar el Cuadro General de</w:t>
      </w:r>
      <w:r>
        <w:rPr>
          <w:i/>
          <w:w w:val="96"/>
          <w:sz w:val="22"/>
        </w:rPr>
        <w:t> </w:t>
      </w:r>
      <w:r>
        <w:rPr>
          <w:i/>
          <w:w w:val="105"/>
          <w:sz w:val="22"/>
        </w:rPr>
        <w:t>Clasificación Archivística</w:t>
      </w:r>
      <w:r>
        <w:rPr>
          <w:w w:val="105"/>
          <w:sz w:val="22"/>
        </w:rPr>
        <w:t>. México:Archivo General de la Nación.</w:t>
      </w:r>
    </w:p>
    <w:p>
      <w:pPr>
        <w:spacing w:line="261" w:lineRule="auto" w:before="84"/>
        <w:ind w:left="676" w:right="112" w:hanging="567"/>
        <w:jc w:val="both"/>
        <w:rPr>
          <w:sz w:val="22"/>
        </w:rPr>
      </w:pPr>
      <w:r>
        <w:rPr>
          <w:sz w:val="22"/>
        </w:rPr>
        <w:t>Nación, </w:t>
      </w:r>
      <w:r>
        <w:rPr>
          <w:spacing w:val="-9"/>
          <w:w w:val="105"/>
          <w:sz w:val="22"/>
        </w:rPr>
        <w:t>S. </w:t>
      </w:r>
      <w:r>
        <w:rPr>
          <w:spacing w:val="-7"/>
          <w:w w:val="105"/>
          <w:sz w:val="22"/>
        </w:rPr>
        <w:t>C. </w:t>
      </w:r>
      <w:r>
        <w:rPr>
          <w:sz w:val="22"/>
        </w:rPr>
        <w:t>(Marzo de 2010). </w:t>
      </w:r>
      <w:r>
        <w:rPr>
          <w:i/>
          <w:sz w:val="22"/>
        </w:rPr>
        <w:t>Manual para la organización de los </w:t>
      </w:r>
      <w:r>
        <w:rPr>
          <w:i/>
          <w:sz w:val="22"/>
        </w:rPr>
        <w:t>Archivos</w:t>
      </w:r>
      <w:r>
        <w:rPr>
          <w:i/>
          <w:spacing w:val="-21"/>
          <w:sz w:val="22"/>
        </w:rPr>
        <w:t> </w:t>
      </w:r>
      <w:r>
        <w:rPr>
          <w:i/>
          <w:sz w:val="22"/>
        </w:rPr>
        <w:t>judiciales</w:t>
      </w:r>
      <w:r>
        <w:rPr>
          <w:i/>
          <w:spacing w:val="-21"/>
          <w:sz w:val="22"/>
        </w:rPr>
        <w:t> </w:t>
      </w:r>
      <w:r>
        <w:rPr>
          <w:i/>
          <w:sz w:val="22"/>
        </w:rPr>
        <w:t>resguardados</w:t>
      </w:r>
      <w:r>
        <w:rPr>
          <w:i/>
          <w:spacing w:val="-21"/>
          <w:sz w:val="22"/>
        </w:rPr>
        <w:t> </w:t>
      </w:r>
      <w:r>
        <w:rPr>
          <w:i/>
          <w:sz w:val="22"/>
        </w:rPr>
        <w:t>por</w:t>
      </w:r>
      <w:r>
        <w:rPr>
          <w:i/>
          <w:spacing w:val="-21"/>
          <w:sz w:val="22"/>
        </w:rPr>
        <w:t> </w:t>
      </w:r>
      <w:r>
        <w:rPr>
          <w:i/>
          <w:sz w:val="22"/>
        </w:rPr>
        <w:t>la</w:t>
      </w:r>
      <w:r>
        <w:rPr>
          <w:i/>
          <w:spacing w:val="-21"/>
          <w:sz w:val="22"/>
        </w:rPr>
        <w:t> </w:t>
      </w:r>
      <w:r>
        <w:rPr>
          <w:i/>
          <w:sz w:val="22"/>
        </w:rPr>
        <w:t>Suprema</w:t>
      </w:r>
      <w:r>
        <w:rPr>
          <w:i/>
          <w:spacing w:val="-21"/>
          <w:sz w:val="22"/>
        </w:rPr>
        <w:t> </w:t>
      </w:r>
      <w:r>
        <w:rPr>
          <w:i/>
          <w:sz w:val="22"/>
        </w:rPr>
        <w:t>Corte</w:t>
      </w:r>
      <w:r>
        <w:rPr>
          <w:i/>
          <w:spacing w:val="-21"/>
          <w:sz w:val="22"/>
        </w:rPr>
        <w:t> </w:t>
      </w:r>
      <w:r>
        <w:rPr>
          <w:i/>
          <w:sz w:val="22"/>
        </w:rPr>
        <w:t>de</w:t>
      </w:r>
      <w:r>
        <w:rPr>
          <w:i/>
          <w:spacing w:val="-21"/>
          <w:sz w:val="22"/>
        </w:rPr>
        <w:t> </w:t>
      </w:r>
      <w:r>
        <w:rPr>
          <w:i/>
          <w:spacing w:val="-4"/>
          <w:sz w:val="22"/>
        </w:rPr>
        <w:t>Justicia </w:t>
      </w:r>
      <w:r>
        <w:rPr>
          <w:i/>
          <w:sz w:val="22"/>
        </w:rPr>
        <w:t>de  la  Nación</w:t>
      </w:r>
      <w:r>
        <w:rPr>
          <w:sz w:val="22"/>
        </w:rPr>
        <w:t>.</w:t>
      </w:r>
      <w:r>
        <w:rPr>
          <w:spacing w:val="22"/>
          <w:sz w:val="22"/>
        </w:rPr>
        <w:t> </w:t>
      </w:r>
      <w:r>
        <w:rPr>
          <w:spacing w:val="-3"/>
          <w:sz w:val="22"/>
        </w:rPr>
        <w:t>México.</w:t>
      </w:r>
    </w:p>
    <w:p>
      <w:pPr>
        <w:spacing w:line="261" w:lineRule="auto" w:before="84"/>
        <w:ind w:left="676" w:right="113" w:hanging="567"/>
        <w:jc w:val="both"/>
        <w:rPr>
          <w:sz w:val="22"/>
        </w:rPr>
      </w:pPr>
      <w:r>
        <w:rPr>
          <w:sz w:val="22"/>
        </w:rPr>
        <w:t>Ramírez Aceves, M. M. (2008). </w:t>
      </w:r>
      <w:r>
        <w:rPr>
          <w:i/>
          <w:sz w:val="22"/>
        </w:rPr>
        <w:t>La gestión de documentos: El caso del </w:t>
      </w:r>
      <w:r>
        <w:rPr>
          <w:i/>
          <w:sz w:val="22"/>
        </w:rPr>
        <w:t>Poder  Judicial en el Estado de Mexico</w:t>
      </w:r>
      <w:r>
        <w:rPr>
          <w:sz w:val="22"/>
        </w:rPr>
        <w:t>. Mexico:    </w:t>
      </w:r>
      <w:r>
        <w:rPr>
          <w:sz w:val="17"/>
        </w:rPr>
        <w:t>UAEM</w:t>
      </w:r>
      <w:r>
        <w:rPr>
          <w:sz w:val="22"/>
        </w:rPr>
        <w:t>.</w:t>
      </w:r>
    </w:p>
    <w:p>
      <w:pPr>
        <w:spacing w:before="83"/>
        <w:ind w:left="109" w:right="0" w:firstLine="0"/>
        <w:jc w:val="left"/>
        <w:rPr>
          <w:sz w:val="22"/>
        </w:rPr>
      </w:pPr>
      <w:r>
        <w:rPr>
          <w:sz w:val="22"/>
        </w:rPr>
        <w:t>Reyes  Heroles,  F.  (2007).  </w:t>
      </w:r>
      <w:r>
        <w:rPr>
          <w:i/>
          <w:sz w:val="22"/>
        </w:rPr>
        <w:t>Corrupción:  de  los  ángeles  a  los índices</w:t>
      </w:r>
      <w:r>
        <w:rPr>
          <w:sz w:val="22"/>
        </w:rPr>
        <w:t>.</w:t>
      </w:r>
    </w:p>
    <w:p>
      <w:pPr>
        <w:spacing w:before="22"/>
        <w:ind w:left="676" w:right="118" w:firstLine="0"/>
        <w:jc w:val="left"/>
        <w:rPr>
          <w:sz w:val="22"/>
        </w:rPr>
      </w:pPr>
      <w:r>
        <w:rPr>
          <w:w w:val="110"/>
          <w:sz w:val="22"/>
        </w:rPr>
        <w:t>México: </w:t>
      </w:r>
      <w:r>
        <w:rPr>
          <w:w w:val="110"/>
          <w:sz w:val="17"/>
        </w:rPr>
        <w:t>IFAI</w:t>
      </w:r>
      <w:r>
        <w:rPr>
          <w:w w:val="110"/>
          <w:sz w:val="22"/>
        </w:rPr>
        <w:t>.</w:t>
      </w:r>
    </w:p>
    <w:p>
      <w:pPr>
        <w:spacing w:before="107"/>
        <w:ind w:left="108" w:right="0" w:firstLine="0"/>
        <w:jc w:val="left"/>
        <w:rPr>
          <w:sz w:val="22"/>
        </w:rPr>
      </w:pPr>
      <w:r>
        <w:rPr>
          <w:w w:val="105"/>
          <w:sz w:val="22"/>
        </w:rPr>
        <w:t>Roca, B. D. (1998). </w:t>
      </w:r>
      <w:r>
        <w:rPr>
          <w:i/>
          <w:w w:val="105"/>
          <w:sz w:val="22"/>
        </w:rPr>
        <w:t>Introducción a la bioarchivística</w:t>
      </w:r>
      <w:r>
        <w:rPr>
          <w:w w:val="105"/>
          <w:sz w:val="22"/>
        </w:rPr>
        <w:t>. España: S &amp; C.</w:t>
      </w:r>
    </w:p>
    <w:p>
      <w:pPr>
        <w:spacing w:line="261" w:lineRule="auto" w:before="107"/>
        <w:ind w:left="675" w:right="121" w:hanging="567"/>
        <w:jc w:val="both"/>
        <w:rPr>
          <w:sz w:val="22"/>
        </w:rPr>
      </w:pPr>
      <w:r>
        <w:rPr>
          <w:sz w:val="22"/>
        </w:rPr>
        <w:t>Romero</w:t>
      </w:r>
      <w:r>
        <w:rPr>
          <w:spacing w:val="-14"/>
          <w:sz w:val="22"/>
        </w:rPr>
        <w:t> </w:t>
      </w:r>
      <w:r>
        <w:rPr>
          <w:spacing w:val="-6"/>
          <w:sz w:val="22"/>
        </w:rPr>
        <w:t>Tallafigo,</w:t>
      </w:r>
      <w:r>
        <w:rPr>
          <w:spacing w:val="-12"/>
          <w:sz w:val="22"/>
        </w:rPr>
        <w:t> </w:t>
      </w:r>
      <w:r>
        <w:rPr>
          <w:sz w:val="22"/>
        </w:rPr>
        <w:t>M.</w:t>
      </w:r>
      <w:r>
        <w:rPr>
          <w:spacing w:val="-12"/>
          <w:sz w:val="22"/>
        </w:rPr>
        <w:t> </w:t>
      </w:r>
      <w:r>
        <w:rPr>
          <w:sz w:val="22"/>
        </w:rPr>
        <w:t>(1997).</w:t>
      </w:r>
      <w:r>
        <w:rPr>
          <w:spacing w:val="-12"/>
          <w:sz w:val="22"/>
        </w:rPr>
        <w:t> </w:t>
      </w:r>
      <w:r>
        <w:rPr>
          <w:i/>
          <w:sz w:val="22"/>
        </w:rPr>
        <w:t>Archivística</w:t>
      </w:r>
      <w:r>
        <w:rPr>
          <w:i/>
          <w:spacing w:val="-2"/>
          <w:sz w:val="22"/>
        </w:rPr>
        <w:t> </w:t>
      </w:r>
      <w:r>
        <w:rPr>
          <w:i/>
          <w:sz w:val="22"/>
        </w:rPr>
        <w:t>y</w:t>
      </w:r>
      <w:r>
        <w:rPr>
          <w:i/>
          <w:spacing w:val="-10"/>
          <w:sz w:val="22"/>
        </w:rPr>
        <w:t> </w:t>
      </w:r>
      <w:r>
        <w:rPr>
          <w:i/>
          <w:sz w:val="22"/>
        </w:rPr>
        <w:t>Archivos:</w:t>
      </w:r>
      <w:r>
        <w:rPr>
          <w:i/>
          <w:spacing w:val="-10"/>
          <w:sz w:val="22"/>
        </w:rPr>
        <w:t> </w:t>
      </w:r>
      <w:r>
        <w:rPr>
          <w:i/>
          <w:spacing w:val="-4"/>
          <w:sz w:val="22"/>
        </w:rPr>
        <w:t>Soportes,</w:t>
      </w:r>
      <w:r>
        <w:rPr>
          <w:i/>
          <w:spacing w:val="-10"/>
          <w:sz w:val="22"/>
        </w:rPr>
        <w:t> </w:t>
      </w:r>
      <w:r>
        <w:rPr>
          <w:i/>
          <w:sz w:val="22"/>
        </w:rPr>
        <w:t>Edificio </w:t>
      </w:r>
      <w:r>
        <w:rPr>
          <w:i/>
          <w:sz w:val="22"/>
        </w:rPr>
        <w:t>y  Organización</w:t>
      </w:r>
      <w:r>
        <w:rPr>
          <w:sz w:val="22"/>
        </w:rPr>
        <w:t>.</w:t>
      </w:r>
      <w:r>
        <w:rPr>
          <w:spacing w:val="-7"/>
          <w:sz w:val="22"/>
        </w:rPr>
        <w:t> </w:t>
      </w:r>
      <w:r>
        <w:rPr>
          <w:sz w:val="22"/>
        </w:rPr>
        <w:t>España.</w:t>
      </w:r>
    </w:p>
    <w:p>
      <w:pPr>
        <w:spacing w:line="261" w:lineRule="auto" w:before="84"/>
        <w:ind w:left="675" w:right="113" w:hanging="567"/>
        <w:jc w:val="both"/>
        <w:rPr>
          <w:sz w:val="22"/>
        </w:rPr>
      </w:pPr>
      <w:r>
        <w:rPr>
          <w:sz w:val="22"/>
        </w:rPr>
        <w:t>Schellenberg,</w:t>
      </w:r>
      <w:r>
        <w:rPr>
          <w:spacing w:val="-25"/>
          <w:sz w:val="22"/>
        </w:rPr>
        <w:t> </w:t>
      </w:r>
      <w:r>
        <w:rPr>
          <w:spacing w:val="-14"/>
          <w:sz w:val="22"/>
        </w:rPr>
        <w:t>T.</w:t>
      </w:r>
      <w:r>
        <w:rPr>
          <w:spacing w:val="-13"/>
          <w:sz w:val="22"/>
        </w:rPr>
        <w:t> </w:t>
      </w:r>
      <w:r>
        <w:rPr>
          <w:sz w:val="22"/>
        </w:rPr>
        <w:t>(1987).</w:t>
      </w:r>
      <w:r>
        <w:rPr>
          <w:spacing w:val="-13"/>
          <w:sz w:val="22"/>
        </w:rPr>
        <w:t> </w:t>
      </w:r>
      <w:r>
        <w:rPr>
          <w:i/>
          <w:sz w:val="22"/>
        </w:rPr>
        <w:t>Archivos</w:t>
      </w:r>
      <w:r>
        <w:rPr>
          <w:i/>
          <w:spacing w:val="-4"/>
          <w:sz w:val="22"/>
        </w:rPr>
        <w:t> </w:t>
      </w:r>
      <w:r>
        <w:rPr>
          <w:i/>
          <w:sz w:val="22"/>
        </w:rPr>
        <w:t>modernos:</w:t>
      </w:r>
      <w:r>
        <w:rPr>
          <w:i/>
          <w:spacing w:val="-11"/>
          <w:sz w:val="22"/>
        </w:rPr>
        <w:t> </w:t>
      </w:r>
      <w:r>
        <w:rPr>
          <w:i/>
          <w:sz w:val="22"/>
        </w:rPr>
        <w:t>principios</w:t>
      </w:r>
      <w:r>
        <w:rPr>
          <w:i/>
          <w:spacing w:val="-4"/>
          <w:sz w:val="22"/>
        </w:rPr>
        <w:t> </w:t>
      </w:r>
      <w:r>
        <w:rPr>
          <w:i/>
          <w:sz w:val="22"/>
        </w:rPr>
        <w:t>y</w:t>
      </w:r>
      <w:r>
        <w:rPr>
          <w:i/>
          <w:spacing w:val="-4"/>
          <w:sz w:val="22"/>
        </w:rPr>
        <w:t> </w:t>
      </w:r>
      <w:r>
        <w:rPr>
          <w:i/>
          <w:sz w:val="22"/>
        </w:rPr>
        <w:t>técnicas</w:t>
      </w:r>
      <w:r>
        <w:rPr>
          <w:sz w:val="22"/>
        </w:rPr>
        <w:t>.</w:t>
      </w:r>
      <w:r>
        <w:rPr>
          <w:spacing w:val="-14"/>
          <w:sz w:val="22"/>
        </w:rPr>
        <w:t> </w:t>
      </w:r>
      <w:r>
        <w:rPr>
          <w:sz w:val="22"/>
        </w:rPr>
        <w:t>Mé- xico: Archivo  General  de  la</w:t>
      </w:r>
      <w:r>
        <w:rPr>
          <w:spacing w:val="11"/>
          <w:sz w:val="22"/>
        </w:rPr>
        <w:t> </w:t>
      </w:r>
      <w:r>
        <w:rPr>
          <w:sz w:val="22"/>
        </w:rPr>
        <w:t>Nación.</w:t>
      </w:r>
    </w:p>
    <w:p>
      <w:pPr>
        <w:pStyle w:val="BodyText"/>
        <w:tabs>
          <w:tab w:pos="988" w:val="left" w:leader="none"/>
        </w:tabs>
        <w:spacing w:before="84"/>
        <w:ind w:left="108" w:right="118"/>
        <w:jc w:val="left"/>
      </w:pPr>
      <w:r>
        <w:rPr>
          <w:w w:val="126"/>
          <w:u w:val="single"/>
        </w:rPr>
        <w:t> </w:t>
      </w:r>
      <w:r>
        <w:rPr>
          <w:u w:val="single"/>
        </w:rPr>
        <w:tab/>
      </w:r>
      <w:r>
        <w:rPr>
          <w:spacing w:val="12"/>
        </w:rPr>
        <w:t> </w:t>
      </w:r>
      <w:r>
        <w:rPr>
          <w:w w:val="105"/>
        </w:rPr>
        <w:t>(2007). México:</w:t>
      </w:r>
      <w:r>
        <w:rPr>
          <w:spacing w:val="19"/>
          <w:w w:val="105"/>
        </w:rPr>
        <w:t> </w:t>
      </w:r>
      <w:r>
        <w:rPr>
          <w:w w:val="105"/>
          <w:sz w:val="17"/>
        </w:rPr>
        <w:t>IFAI</w:t>
      </w:r>
      <w:r>
        <w:rPr>
          <w:w w:val="105"/>
        </w:rPr>
        <w:t>.</w:t>
      </w:r>
    </w:p>
    <w:p>
      <w:pPr>
        <w:spacing w:line="261" w:lineRule="auto" w:before="107"/>
        <w:ind w:left="675" w:right="116" w:hanging="567"/>
        <w:jc w:val="both"/>
        <w:rPr>
          <w:sz w:val="22"/>
        </w:rPr>
      </w:pPr>
      <w:r>
        <w:rPr>
          <w:sz w:val="22"/>
        </w:rPr>
        <w:t>Schedler,A.</w:t>
      </w:r>
      <w:r>
        <w:rPr>
          <w:spacing w:val="-14"/>
          <w:sz w:val="22"/>
        </w:rPr>
        <w:t> </w:t>
      </w:r>
      <w:r>
        <w:rPr>
          <w:sz w:val="22"/>
        </w:rPr>
        <w:t>(2004).</w:t>
      </w:r>
      <w:r>
        <w:rPr>
          <w:spacing w:val="-14"/>
          <w:sz w:val="22"/>
        </w:rPr>
        <w:t> </w:t>
      </w:r>
      <w:r>
        <w:rPr>
          <w:i/>
          <w:sz w:val="22"/>
        </w:rPr>
        <w:t>¿Qué</w:t>
      </w:r>
      <w:r>
        <w:rPr>
          <w:i/>
          <w:spacing w:val="-2"/>
          <w:sz w:val="22"/>
        </w:rPr>
        <w:t> </w:t>
      </w:r>
      <w:r>
        <w:rPr>
          <w:i/>
          <w:sz w:val="22"/>
        </w:rPr>
        <w:t>es</w:t>
      </w:r>
      <w:r>
        <w:rPr>
          <w:i/>
          <w:spacing w:val="-2"/>
          <w:sz w:val="22"/>
        </w:rPr>
        <w:t> </w:t>
      </w:r>
      <w:r>
        <w:rPr>
          <w:i/>
          <w:sz w:val="22"/>
        </w:rPr>
        <w:t>la</w:t>
      </w:r>
      <w:r>
        <w:rPr>
          <w:i/>
          <w:spacing w:val="-2"/>
          <w:sz w:val="22"/>
        </w:rPr>
        <w:t> </w:t>
      </w:r>
      <w:r>
        <w:rPr>
          <w:i/>
          <w:sz w:val="22"/>
        </w:rPr>
        <w:t>rendición</w:t>
      </w:r>
      <w:r>
        <w:rPr>
          <w:i/>
          <w:spacing w:val="-2"/>
          <w:sz w:val="22"/>
        </w:rPr>
        <w:t> </w:t>
      </w:r>
      <w:r>
        <w:rPr>
          <w:i/>
          <w:sz w:val="22"/>
        </w:rPr>
        <w:t>de</w:t>
      </w:r>
      <w:r>
        <w:rPr>
          <w:i/>
          <w:spacing w:val="-2"/>
          <w:sz w:val="22"/>
        </w:rPr>
        <w:t> </w:t>
      </w:r>
      <w:r>
        <w:rPr>
          <w:i/>
          <w:sz w:val="22"/>
        </w:rPr>
        <w:t>cuentas?</w:t>
      </w:r>
      <w:r>
        <w:rPr>
          <w:i/>
          <w:spacing w:val="-2"/>
          <w:sz w:val="22"/>
        </w:rPr>
        <w:t> </w:t>
      </w:r>
      <w:r>
        <w:rPr>
          <w:sz w:val="22"/>
        </w:rPr>
        <w:t>México:</w:t>
      </w:r>
      <w:r>
        <w:rPr>
          <w:spacing w:val="-14"/>
          <w:sz w:val="22"/>
        </w:rPr>
        <w:t> </w:t>
      </w:r>
      <w:r>
        <w:rPr>
          <w:sz w:val="22"/>
        </w:rPr>
        <w:t>Instituto Federal de Acceso a la </w:t>
      </w:r>
      <w:r>
        <w:rPr>
          <w:spacing w:val="13"/>
          <w:sz w:val="22"/>
        </w:rPr>
        <w:t> </w:t>
      </w:r>
      <w:r>
        <w:rPr>
          <w:sz w:val="22"/>
        </w:rPr>
        <w:t>Información.</w:t>
      </w:r>
    </w:p>
    <w:p>
      <w:pPr>
        <w:spacing w:after="0" w:line="261" w:lineRule="auto"/>
        <w:jc w:val="both"/>
        <w:rPr>
          <w:sz w:val="22"/>
        </w:rPr>
        <w:sectPr>
          <w:pgSz w:w="8510" w:h="12190"/>
          <w:pgMar w:header="0" w:footer="865" w:top="920" w:bottom="1060" w:left="1020" w:right="900"/>
        </w:sectPr>
      </w:pPr>
    </w:p>
    <w:p>
      <w:pPr>
        <w:spacing w:line="261" w:lineRule="auto" w:before="56"/>
        <w:ind w:left="687" w:right="100" w:hanging="567"/>
        <w:jc w:val="both"/>
        <w:rPr>
          <w:sz w:val="22"/>
        </w:rPr>
      </w:pPr>
      <w:r>
        <w:rPr>
          <w:sz w:val="22"/>
        </w:rPr>
        <w:t>Sastre Santos, E. (1999). </w:t>
      </w:r>
      <w:r>
        <w:rPr>
          <w:i/>
          <w:sz w:val="22"/>
        </w:rPr>
        <w:t>Manual de archivos: el sistema archivístico </w:t>
      </w:r>
      <w:r>
        <w:rPr>
          <w:i/>
          <w:sz w:val="22"/>
        </w:rPr>
        <w:t>diocesano:</w:t>
      </w:r>
      <w:r>
        <w:rPr>
          <w:i/>
          <w:spacing w:val="-10"/>
          <w:sz w:val="22"/>
        </w:rPr>
        <w:t> </w:t>
      </w:r>
      <w:r>
        <w:rPr>
          <w:i/>
          <w:sz w:val="22"/>
        </w:rPr>
        <w:t>archivos</w:t>
      </w:r>
      <w:r>
        <w:rPr>
          <w:i/>
          <w:spacing w:val="-4"/>
          <w:sz w:val="22"/>
        </w:rPr>
        <w:t> </w:t>
      </w:r>
      <w:r>
        <w:rPr>
          <w:i/>
          <w:sz w:val="22"/>
        </w:rPr>
        <w:t>de</w:t>
      </w:r>
      <w:r>
        <w:rPr>
          <w:i/>
          <w:spacing w:val="-4"/>
          <w:sz w:val="22"/>
        </w:rPr>
        <w:t> </w:t>
      </w:r>
      <w:r>
        <w:rPr>
          <w:i/>
          <w:sz w:val="22"/>
        </w:rPr>
        <w:t>la</w:t>
      </w:r>
      <w:r>
        <w:rPr>
          <w:i/>
          <w:spacing w:val="-4"/>
          <w:sz w:val="22"/>
        </w:rPr>
        <w:t> </w:t>
      </w:r>
      <w:r>
        <w:rPr>
          <w:i/>
          <w:sz w:val="22"/>
        </w:rPr>
        <w:t>curia</w:t>
      </w:r>
      <w:r>
        <w:rPr>
          <w:i/>
          <w:spacing w:val="-4"/>
          <w:sz w:val="22"/>
        </w:rPr>
        <w:t> </w:t>
      </w:r>
      <w:r>
        <w:rPr>
          <w:i/>
          <w:sz w:val="22"/>
        </w:rPr>
        <w:t>y</w:t>
      </w:r>
      <w:r>
        <w:rPr>
          <w:i/>
          <w:spacing w:val="-4"/>
          <w:sz w:val="22"/>
        </w:rPr>
        <w:t> </w:t>
      </w:r>
      <w:r>
        <w:rPr>
          <w:i/>
          <w:sz w:val="22"/>
        </w:rPr>
        <w:t>archivos</w:t>
      </w:r>
      <w:r>
        <w:rPr>
          <w:i/>
          <w:spacing w:val="-4"/>
          <w:sz w:val="22"/>
        </w:rPr>
        <w:t> </w:t>
      </w:r>
      <w:r>
        <w:rPr>
          <w:i/>
          <w:sz w:val="22"/>
        </w:rPr>
        <w:t>parroquiales</w:t>
      </w:r>
      <w:r>
        <w:rPr>
          <w:sz w:val="22"/>
        </w:rPr>
        <w:t>.</w:t>
      </w:r>
      <w:r>
        <w:rPr>
          <w:spacing w:val="-12"/>
          <w:sz w:val="22"/>
        </w:rPr>
        <w:t> </w:t>
      </w:r>
      <w:r>
        <w:rPr>
          <w:sz w:val="22"/>
        </w:rPr>
        <w:t>España:</w:t>
      </w:r>
    </w:p>
    <w:p>
      <w:pPr>
        <w:spacing w:line="257" w:lineRule="exact" w:before="0"/>
        <w:ind w:left="687" w:right="118" w:firstLine="0"/>
        <w:jc w:val="left"/>
        <w:rPr>
          <w:sz w:val="22"/>
        </w:rPr>
      </w:pPr>
      <w:r>
        <w:rPr>
          <w:w w:val="120"/>
          <w:sz w:val="17"/>
        </w:rPr>
        <w:t>ANABAD</w:t>
      </w:r>
      <w:r>
        <w:rPr>
          <w:w w:val="120"/>
          <w:sz w:val="22"/>
        </w:rPr>
        <w:t>.</w:t>
      </w:r>
    </w:p>
    <w:p>
      <w:pPr>
        <w:spacing w:line="261" w:lineRule="auto" w:before="107"/>
        <w:ind w:left="687" w:right="101" w:hanging="567"/>
        <w:jc w:val="both"/>
        <w:rPr>
          <w:sz w:val="22"/>
        </w:rPr>
      </w:pPr>
      <w:r>
        <w:rPr>
          <w:w w:val="105"/>
          <w:sz w:val="22"/>
        </w:rPr>
        <w:t>Unión,</w:t>
      </w:r>
      <w:r>
        <w:rPr>
          <w:spacing w:val="-14"/>
          <w:w w:val="105"/>
          <w:sz w:val="22"/>
        </w:rPr>
        <w:t> </w:t>
      </w:r>
      <w:r>
        <w:rPr>
          <w:spacing w:val="-7"/>
          <w:w w:val="105"/>
          <w:sz w:val="22"/>
        </w:rPr>
        <w:t>C.</w:t>
      </w:r>
      <w:r>
        <w:rPr>
          <w:spacing w:val="-14"/>
          <w:w w:val="105"/>
          <w:sz w:val="22"/>
        </w:rPr>
        <w:t> </w:t>
      </w:r>
      <w:r>
        <w:rPr>
          <w:w w:val="105"/>
          <w:sz w:val="22"/>
        </w:rPr>
        <w:t>(05</w:t>
      </w:r>
      <w:r>
        <w:rPr>
          <w:spacing w:val="-6"/>
          <w:w w:val="105"/>
          <w:sz w:val="22"/>
        </w:rPr>
        <w:t> </w:t>
      </w:r>
      <w:r>
        <w:rPr>
          <w:w w:val="105"/>
          <w:sz w:val="22"/>
        </w:rPr>
        <w:t>de</w:t>
      </w:r>
      <w:r>
        <w:rPr>
          <w:spacing w:val="-6"/>
          <w:w w:val="105"/>
          <w:sz w:val="22"/>
        </w:rPr>
        <w:t> </w:t>
      </w:r>
      <w:r>
        <w:rPr>
          <w:w w:val="105"/>
          <w:sz w:val="22"/>
        </w:rPr>
        <w:t>Julio</w:t>
      </w:r>
      <w:r>
        <w:rPr>
          <w:spacing w:val="-6"/>
          <w:w w:val="105"/>
          <w:sz w:val="22"/>
        </w:rPr>
        <w:t> </w:t>
      </w:r>
      <w:r>
        <w:rPr>
          <w:w w:val="105"/>
          <w:sz w:val="22"/>
        </w:rPr>
        <w:t>de</w:t>
      </w:r>
      <w:r>
        <w:rPr>
          <w:spacing w:val="-6"/>
          <w:w w:val="105"/>
          <w:sz w:val="22"/>
        </w:rPr>
        <w:t> </w:t>
      </w:r>
      <w:r>
        <w:rPr>
          <w:w w:val="105"/>
          <w:sz w:val="22"/>
        </w:rPr>
        <w:t>2010).</w:t>
      </w:r>
      <w:r>
        <w:rPr>
          <w:spacing w:val="-14"/>
          <w:w w:val="105"/>
          <w:sz w:val="22"/>
        </w:rPr>
        <w:t> </w:t>
      </w:r>
      <w:r>
        <w:rPr>
          <w:i/>
          <w:w w:val="105"/>
          <w:sz w:val="22"/>
        </w:rPr>
        <w:t>Ley</w:t>
      </w:r>
      <w:r>
        <w:rPr>
          <w:i/>
          <w:spacing w:val="-6"/>
          <w:w w:val="105"/>
          <w:sz w:val="22"/>
        </w:rPr>
        <w:t> </w:t>
      </w:r>
      <w:r>
        <w:rPr>
          <w:i/>
          <w:w w:val="105"/>
          <w:sz w:val="22"/>
        </w:rPr>
        <w:t>Federal</w:t>
      </w:r>
      <w:r>
        <w:rPr>
          <w:i/>
          <w:spacing w:val="-6"/>
          <w:w w:val="105"/>
          <w:sz w:val="22"/>
        </w:rPr>
        <w:t> </w:t>
      </w:r>
      <w:r>
        <w:rPr>
          <w:i/>
          <w:w w:val="105"/>
          <w:sz w:val="22"/>
        </w:rPr>
        <w:t>de</w:t>
      </w:r>
      <w:r>
        <w:rPr>
          <w:i/>
          <w:spacing w:val="-12"/>
          <w:w w:val="105"/>
          <w:sz w:val="22"/>
        </w:rPr>
        <w:t> </w:t>
      </w:r>
      <w:r>
        <w:rPr>
          <w:i/>
          <w:w w:val="105"/>
          <w:sz w:val="22"/>
        </w:rPr>
        <w:t>Transparencia</w:t>
      </w:r>
      <w:r>
        <w:rPr>
          <w:i/>
          <w:spacing w:val="-6"/>
          <w:w w:val="105"/>
          <w:sz w:val="22"/>
        </w:rPr>
        <w:t> </w:t>
      </w:r>
      <w:r>
        <w:rPr>
          <w:i/>
          <w:w w:val="105"/>
          <w:sz w:val="22"/>
        </w:rPr>
        <w:t>y</w:t>
      </w:r>
      <w:r>
        <w:rPr>
          <w:i/>
          <w:spacing w:val="-12"/>
          <w:w w:val="105"/>
          <w:sz w:val="22"/>
        </w:rPr>
        <w:t> </w:t>
      </w:r>
      <w:r>
        <w:rPr>
          <w:i/>
          <w:w w:val="105"/>
          <w:sz w:val="22"/>
        </w:rPr>
        <w:t>Ac- </w:t>
      </w:r>
      <w:r>
        <w:rPr>
          <w:i/>
          <w:sz w:val="22"/>
        </w:rPr>
        <w:t>ceso a la Información Pública Gubernamental</w:t>
      </w:r>
      <w:r>
        <w:rPr>
          <w:sz w:val="22"/>
        </w:rPr>
        <w:t>. Distrito Federal, </w:t>
      </w:r>
      <w:r>
        <w:rPr>
          <w:w w:val="105"/>
          <w:sz w:val="22"/>
        </w:rPr>
        <w:t>Distrito</w:t>
      </w:r>
      <w:r>
        <w:rPr>
          <w:spacing w:val="-10"/>
          <w:w w:val="105"/>
          <w:sz w:val="22"/>
        </w:rPr>
        <w:t> </w:t>
      </w:r>
      <w:r>
        <w:rPr>
          <w:w w:val="105"/>
          <w:sz w:val="22"/>
        </w:rPr>
        <w:t>Federal,</w:t>
      </w:r>
      <w:r>
        <w:rPr>
          <w:spacing w:val="-18"/>
          <w:w w:val="105"/>
          <w:sz w:val="22"/>
        </w:rPr>
        <w:t> </w:t>
      </w:r>
      <w:r>
        <w:rPr>
          <w:w w:val="105"/>
          <w:sz w:val="22"/>
        </w:rPr>
        <w:t>México:</w:t>
      </w:r>
      <w:r>
        <w:rPr>
          <w:spacing w:val="-18"/>
          <w:w w:val="105"/>
          <w:sz w:val="22"/>
        </w:rPr>
        <w:t> </w:t>
      </w:r>
      <w:r>
        <w:rPr>
          <w:w w:val="105"/>
          <w:sz w:val="22"/>
        </w:rPr>
        <w:t>Diario</w:t>
      </w:r>
      <w:r>
        <w:rPr>
          <w:spacing w:val="-10"/>
          <w:w w:val="105"/>
          <w:sz w:val="22"/>
        </w:rPr>
        <w:t> </w:t>
      </w:r>
      <w:r>
        <w:rPr>
          <w:w w:val="105"/>
          <w:sz w:val="22"/>
        </w:rPr>
        <w:t>Oficial</w:t>
      </w:r>
      <w:r>
        <w:rPr>
          <w:spacing w:val="-10"/>
          <w:w w:val="105"/>
          <w:sz w:val="22"/>
        </w:rPr>
        <w:t> </w:t>
      </w:r>
      <w:r>
        <w:rPr>
          <w:w w:val="105"/>
          <w:sz w:val="22"/>
        </w:rPr>
        <w:t>de</w:t>
      </w:r>
      <w:r>
        <w:rPr>
          <w:spacing w:val="-10"/>
          <w:w w:val="105"/>
          <w:sz w:val="22"/>
        </w:rPr>
        <w:t> </w:t>
      </w:r>
      <w:r>
        <w:rPr>
          <w:w w:val="105"/>
          <w:sz w:val="22"/>
        </w:rPr>
        <w:t>la</w:t>
      </w:r>
      <w:r>
        <w:rPr>
          <w:spacing w:val="-10"/>
          <w:w w:val="105"/>
          <w:sz w:val="22"/>
        </w:rPr>
        <w:t> </w:t>
      </w:r>
      <w:r>
        <w:rPr>
          <w:w w:val="105"/>
          <w:sz w:val="22"/>
        </w:rPr>
        <w:t>Federación.</w:t>
      </w:r>
    </w:p>
    <w:p>
      <w:pPr>
        <w:spacing w:before="84"/>
        <w:ind w:left="120" w:right="34" w:firstLine="0"/>
        <w:jc w:val="left"/>
        <w:rPr>
          <w:sz w:val="22"/>
        </w:rPr>
      </w:pPr>
      <w:r>
        <w:rPr>
          <w:w w:val="105"/>
          <w:sz w:val="22"/>
        </w:rPr>
        <w:t>Vergara, R. (2007). </w:t>
      </w:r>
      <w:r>
        <w:rPr>
          <w:i/>
          <w:w w:val="105"/>
          <w:sz w:val="22"/>
        </w:rPr>
        <w:t>La transparencia como problmea</w:t>
      </w:r>
      <w:r>
        <w:rPr>
          <w:w w:val="105"/>
          <w:sz w:val="22"/>
        </w:rPr>
        <w:t>. México: </w:t>
      </w:r>
      <w:r>
        <w:rPr>
          <w:w w:val="105"/>
          <w:sz w:val="17"/>
        </w:rPr>
        <w:t>IFAI</w:t>
      </w:r>
      <w:r>
        <w:rPr>
          <w:w w:val="105"/>
          <w:sz w:val="22"/>
        </w:rPr>
        <w:t>.</w:t>
      </w:r>
    </w:p>
    <w:p>
      <w:pPr>
        <w:spacing w:line="261" w:lineRule="auto" w:before="107"/>
        <w:ind w:left="687" w:right="100" w:hanging="567"/>
        <w:jc w:val="both"/>
        <w:rPr>
          <w:sz w:val="22"/>
        </w:rPr>
      </w:pPr>
      <w:r>
        <w:rPr>
          <w:spacing w:val="-4"/>
          <w:sz w:val="22"/>
        </w:rPr>
        <w:t>Villanueva,</w:t>
      </w:r>
      <w:r>
        <w:rPr>
          <w:spacing w:val="-24"/>
          <w:sz w:val="22"/>
        </w:rPr>
        <w:t> </w:t>
      </w:r>
      <w:r>
        <w:rPr>
          <w:sz w:val="22"/>
        </w:rPr>
        <w:t>E.</w:t>
      </w:r>
      <w:r>
        <w:rPr>
          <w:spacing w:val="-24"/>
          <w:sz w:val="22"/>
        </w:rPr>
        <w:t> </w:t>
      </w:r>
      <w:r>
        <w:rPr>
          <w:spacing w:val="-3"/>
          <w:sz w:val="22"/>
        </w:rPr>
        <w:t>(2006).</w:t>
      </w:r>
      <w:r>
        <w:rPr>
          <w:spacing w:val="-24"/>
          <w:sz w:val="22"/>
        </w:rPr>
        <w:t> </w:t>
      </w:r>
      <w:r>
        <w:rPr>
          <w:i/>
          <w:spacing w:val="-5"/>
          <w:sz w:val="22"/>
        </w:rPr>
        <w:t>Tendencias</w:t>
      </w:r>
      <w:r>
        <w:rPr>
          <w:i/>
          <w:spacing w:val="-17"/>
          <w:sz w:val="22"/>
        </w:rPr>
        <w:t> </w:t>
      </w:r>
      <w:r>
        <w:rPr>
          <w:i/>
          <w:sz w:val="22"/>
        </w:rPr>
        <w:t>en</w:t>
      </w:r>
      <w:r>
        <w:rPr>
          <w:i/>
          <w:spacing w:val="-17"/>
          <w:sz w:val="22"/>
        </w:rPr>
        <w:t> </w:t>
      </w:r>
      <w:r>
        <w:rPr>
          <w:i/>
          <w:sz w:val="22"/>
        </w:rPr>
        <w:t>el</w:t>
      </w:r>
      <w:r>
        <w:rPr>
          <w:i/>
          <w:spacing w:val="-17"/>
          <w:sz w:val="22"/>
        </w:rPr>
        <w:t> </w:t>
      </w:r>
      <w:r>
        <w:rPr>
          <w:i/>
          <w:spacing w:val="-3"/>
          <w:sz w:val="22"/>
        </w:rPr>
        <w:t>reconocimiento</w:t>
      </w:r>
      <w:r>
        <w:rPr>
          <w:i/>
          <w:spacing w:val="-17"/>
          <w:sz w:val="22"/>
        </w:rPr>
        <w:t> </w:t>
      </w:r>
      <w:r>
        <w:rPr>
          <w:i/>
          <w:spacing w:val="-3"/>
          <w:sz w:val="22"/>
        </w:rPr>
        <w:t>constitucional</w:t>
      </w:r>
      <w:r>
        <w:rPr>
          <w:i/>
          <w:spacing w:val="-17"/>
          <w:sz w:val="22"/>
        </w:rPr>
        <w:t> </w:t>
      </w:r>
      <w:r>
        <w:rPr>
          <w:i/>
          <w:spacing w:val="-3"/>
          <w:sz w:val="22"/>
        </w:rPr>
        <w:t>del </w:t>
      </w:r>
      <w:r>
        <w:rPr>
          <w:i/>
          <w:sz w:val="22"/>
        </w:rPr>
        <w:t>derecho de acceso a la información pública</w:t>
      </w:r>
      <w:r>
        <w:rPr>
          <w:sz w:val="22"/>
        </w:rPr>
        <w:t>. México: </w:t>
      </w:r>
      <w:r>
        <w:rPr>
          <w:sz w:val="17"/>
        </w:rPr>
        <w:t>UNAM</w:t>
      </w:r>
      <w:r>
        <w:rPr>
          <w:sz w:val="22"/>
        </w:rPr>
        <w:t>; </w:t>
      </w:r>
      <w:r>
        <w:rPr>
          <w:spacing w:val="19"/>
          <w:sz w:val="22"/>
        </w:rPr>
        <w:t> </w:t>
      </w:r>
      <w:r>
        <w:rPr>
          <w:sz w:val="17"/>
        </w:rPr>
        <w:t>IFAI</w:t>
      </w:r>
      <w:r>
        <w:rPr>
          <w:sz w:val="22"/>
        </w:rPr>
        <w:t>.</w:t>
      </w:r>
    </w:p>
    <w:p>
      <w:pPr>
        <w:spacing w:after="0" w:line="261" w:lineRule="auto"/>
        <w:jc w:val="both"/>
        <w:rPr>
          <w:sz w:val="22"/>
        </w:rPr>
        <w:sectPr>
          <w:footerReference w:type="default" r:id="rId53"/>
          <w:pgSz w:w="8510" w:h="12190"/>
          <w:pgMar w:footer="865" w:header="0" w:top="920" w:bottom="1060" w:left="900" w:right="1020"/>
        </w:sectPr>
      </w:pPr>
    </w:p>
    <w:p>
      <w:pPr>
        <w:pStyle w:val="BodyText"/>
        <w:jc w:val="left"/>
        <w:rPr>
          <w:sz w:val="20"/>
        </w:rPr>
      </w:pPr>
    </w:p>
    <w:p>
      <w:pPr>
        <w:pStyle w:val="BodyText"/>
        <w:jc w:val="left"/>
        <w:rPr>
          <w:sz w:val="20"/>
        </w:rPr>
      </w:pPr>
    </w:p>
    <w:p>
      <w:pPr>
        <w:pStyle w:val="BodyText"/>
        <w:jc w:val="left"/>
        <w:rPr>
          <w:sz w:val="20"/>
        </w:rPr>
      </w:pPr>
    </w:p>
    <w:p>
      <w:pPr>
        <w:pStyle w:val="BodyText"/>
        <w:spacing w:before="5"/>
        <w:jc w:val="left"/>
        <w:rPr>
          <w:sz w:val="20"/>
        </w:rPr>
      </w:pPr>
    </w:p>
    <w:p>
      <w:pPr>
        <w:spacing w:line="192" w:lineRule="exact" w:before="64"/>
        <w:ind w:left="1119" w:right="1181" w:firstLine="0"/>
        <w:jc w:val="both"/>
        <w:rPr>
          <w:rFonts w:ascii="PMingLiU" w:hAnsi="PMingLiU"/>
          <w:sz w:val="16"/>
        </w:rPr>
      </w:pPr>
      <w:r>
        <w:rPr>
          <w:rFonts w:ascii="Times New Roman" w:hAnsi="Times New Roman"/>
          <w:i/>
          <w:w w:val="95"/>
          <w:sz w:val="16"/>
        </w:rPr>
        <w:t>Gestionar</w:t>
      </w:r>
      <w:r>
        <w:rPr>
          <w:rFonts w:ascii="Times New Roman" w:hAnsi="Times New Roman"/>
          <w:i/>
          <w:spacing w:val="-26"/>
          <w:w w:val="95"/>
          <w:sz w:val="16"/>
        </w:rPr>
        <w:t> </w:t>
      </w:r>
      <w:r>
        <w:rPr>
          <w:rFonts w:ascii="Times New Roman" w:hAnsi="Times New Roman"/>
          <w:i/>
          <w:w w:val="95"/>
          <w:sz w:val="16"/>
        </w:rPr>
        <w:t>los</w:t>
      </w:r>
      <w:r>
        <w:rPr>
          <w:rFonts w:ascii="Times New Roman" w:hAnsi="Times New Roman"/>
          <w:i/>
          <w:spacing w:val="-26"/>
          <w:w w:val="95"/>
          <w:sz w:val="16"/>
        </w:rPr>
        <w:t> </w:t>
      </w:r>
      <w:r>
        <w:rPr>
          <w:rFonts w:ascii="Times New Roman" w:hAnsi="Times New Roman"/>
          <w:i/>
          <w:w w:val="95"/>
          <w:sz w:val="16"/>
        </w:rPr>
        <w:t>documentos</w:t>
      </w:r>
      <w:r>
        <w:rPr>
          <w:rFonts w:ascii="Times New Roman" w:hAnsi="Times New Roman"/>
          <w:i/>
          <w:spacing w:val="-26"/>
          <w:w w:val="95"/>
          <w:sz w:val="16"/>
        </w:rPr>
        <w:t> </w:t>
      </w:r>
      <w:r>
        <w:rPr>
          <w:rFonts w:ascii="Times New Roman" w:hAnsi="Times New Roman"/>
          <w:i/>
          <w:w w:val="95"/>
          <w:sz w:val="16"/>
        </w:rPr>
        <w:t>de</w:t>
      </w:r>
      <w:r>
        <w:rPr>
          <w:rFonts w:ascii="Times New Roman" w:hAnsi="Times New Roman"/>
          <w:i/>
          <w:spacing w:val="-26"/>
          <w:w w:val="95"/>
          <w:sz w:val="16"/>
        </w:rPr>
        <w:t> </w:t>
      </w:r>
      <w:r>
        <w:rPr>
          <w:rFonts w:ascii="Times New Roman" w:hAnsi="Times New Roman"/>
          <w:i/>
          <w:spacing w:val="-3"/>
          <w:w w:val="95"/>
          <w:sz w:val="16"/>
        </w:rPr>
        <w:t>archivo</w:t>
      </w:r>
      <w:r>
        <w:rPr>
          <w:rFonts w:ascii="Times New Roman" w:hAnsi="Times New Roman"/>
          <w:i/>
          <w:spacing w:val="-26"/>
          <w:w w:val="95"/>
          <w:sz w:val="16"/>
        </w:rPr>
        <w:t> </w:t>
      </w:r>
      <w:r>
        <w:rPr>
          <w:rFonts w:ascii="Times New Roman" w:hAnsi="Times New Roman"/>
          <w:i/>
          <w:w w:val="95"/>
          <w:sz w:val="16"/>
        </w:rPr>
        <w:t>para</w:t>
      </w:r>
      <w:r>
        <w:rPr>
          <w:rFonts w:ascii="Times New Roman" w:hAnsi="Times New Roman"/>
          <w:i/>
          <w:spacing w:val="-26"/>
          <w:w w:val="95"/>
          <w:sz w:val="16"/>
        </w:rPr>
        <w:t> </w:t>
      </w:r>
      <w:r>
        <w:rPr>
          <w:rFonts w:ascii="Times New Roman" w:hAnsi="Times New Roman"/>
          <w:i/>
          <w:w w:val="95"/>
          <w:sz w:val="16"/>
        </w:rPr>
        <w:t>garantizar</w:t>
      </w:r>
      <w:r>
        <w:rPr>
          <w:rFonts w:ascii="Times New Roman" w:hAnsi="Times New Roman"/>
          <w:i/>
          <w:spacing w:val="-26"/>
          <w:w w:val="95"/>
          <w:sz w:val="16"/>
        </w:rPr>
        <w:t> </w:t>
      </w:r>
      <w:r>
        <w:rPr>
          <w:rFonts w:ascii="Times New Roman" w:hAnsi="Times New Roman"/>
          <w:i/>
          <w:w w:val="95"/>
          <w:sz w:val="16"/>
        </w:rPr>
        <w:t>el</w:t>
      </w:r>
      <w:r>
        <w:rPr>
          <w:rFonts w:ascii="Times New Roman" w:hAnsi="Times New Roman"/>
          <w:i/>
          <w:spacing w:val="-26"/>
          <w:w w:val="95"/>
          <w:sz w:val="16"/>
        </w:rPr>
        <w:t> </w:t>
      </w:r>
      <w:r>
        <w:rPr>
          <w:rFonts w:ascii="Times New Roman" w:hAnsi="Times New Roman"/>
          <w:i/>
          <w:w w:val="95"/>
          <w:sz w:val="16"/>
        </w:rPr>
        <w:t>acceso</w:t>
      </w:r>
      <w:r>
        <w:rPr>
          <w:rFonts w:ascii="Times New Roman" w:hAnsi="Times New Roman"/>
          <w:i/>
          <w:spacing w:val="-26"/>
          <w:w w:val="95"/>
          <w:sz w:val="16"/>
        </w:rPr>
        <w:t> </w:t>
      </w:r>
      <w:r>
        <w:rPr>
          <w:rFonts w:ascii="Times New Roman" w:hAnsi="Times New Roman"/>
          <w:i/>
          <w:w w:val="95"/>
          <w:sz w:val="16"/>
        </w:rPr>
        <w:t>a</w:t>
      </w:r>
      <w:r>
        <w:rPr>
          <w:rFonts w:ascii="Times New Roman" w:hAnsi="Times New Roman"/>
          <w:i/>
          <w:spacing w:val="-26"/>
          <w:w w:val="95"/>
          <w:sz w:val="16"/>
        </w:rPr>
        <w:t> </w:t>
      </w:r>
      <w:r>
        <w:rPr>
          <w:rFonts w:ascii="Times New Roman" w:hAnsi="Times New Roman"/>
          <w:i/>
          <w:w w:val="95"/>
          <w:sz w:val="16"/>
        </w:rPr>
        <w:t>la </w:t>
      </w:r>
      <w:r>
        <w:rPr>
          <w:rFonts w:ascii="Times New Roman" w:hAnsi="Times New Roman"/>
          <w:i/>
          <w:spacing w:val="-3"/>
          <w:sz w:val="16"/>
        </w:rPr>
        <w:t>información</w:t>
      </w:r>
      <w:r>
        <w:rPr>
          <w:rFonts w:ascii="PMingLiU" w:hAnsi="PMingLiU"/>
          <w:spacing w:val="-3"/>
          <w:sz w:val="16"/>
        </w:rPr>
        <w:t>, </w:t>
      </w:r>
      <w:r>
        <w:rPr>
          <w:rFonts w:ascii="PMingLiU" w:hAnsi="PMingLiU"/>
          <w:sz w:val="16"/>
        </w:rPr>
        <w:t>por </w:t>
      </w:r>
      <w:r>
        <w:rPr>
          <w:rFonts w:ascii="PMingLiU" w:hAnsi="PMingLiU"/>
          <w:spacing w:val="-3"/>
          <w:sz w:val="16"/>
        </w:rPr>
        <w:t>Merizanda </w:t>
      </w:r>
      <w:r>
        <w:rPr>
          <w:rFonts w:ascii="PMingLiU" w:hAnsi="PMingLiU"/>
          <w:sz w:val="16"/>
        </w:rPr>
        <w:t>María del </w:t>
      </w:r>
      <w:r>
        <w:rPr>
          <w:rFonts w:ascii="PMingLiU" w:hAnsi="PMingLiU"/>
          <w:spacing w:val="-3"/>
          <w:sz w:val="16"/>
        </w:rPr>
        <w:t>Carmen Ramírez Aceves, </w:t>
      </w:r>
      <w:r>
        <w:rPr>
          <w:rFonts w:ascii="PMingLiU" w:hAnsi="PMingLiU"/>
          <w:sz w:val="16"/>
        </w:rPr>
        <w:t>se terminó de imprimir en junio de 2014, en los talleres de </w:t>
      </w:r>
      <w:r>
        <w:rPr>
          <w:rFonts w:ascii="PMingLiU" w:hAnsi="PMingLiU"/>
          <w:spacing w:val="-3"/>
          <w:sz w:val="16"/>
        </w:rPr>
        <w:t>Editorial </w:t>
      </w:r>
      <w:r>
        <w:rPr>
          <w:rFonts w:ascii="PMingLiU" w:hAnsi="PMingLiU"/>
          <w:spacing w:val="-3"/>
          <w:sz w:val="14"/>
        </w:rPr>
        <w:t>CIGOME</w:t>
      </w:r>
      <w:r>
        <w:rPr>
          <w:rFonts w:ascii="PMingLiU" w:hAnsi="PMingLiU"/>
          <w:spacing w:val="-3"/>
          <w:sz w:val="16"/>
        </w:rPr>
        <w:t>, </w:t>
      </w:r>
      <w:r>
        <w:rPr>
          <w:rFonts w:ascii="PMingLiU" w:hAnsi="PMingLiU"/>
          <w:sz w:val="16"/>
        </w:rPr>
        <w:t>S.A. de </w:t>
      </w:r>
      <w:r>
        <w:rPr>
          <w:rFonts w:ascii="PMingLiU" w:hAnsi="PMingLiU"/>
          <w:spacing w:val="-7"/>
          <w:sz w:val="16"/>
        </w:rPr>
        <w:t>C.V., </w:t>
      </w:r>
      <w:r>
        <w:rPr>
          <w:rFonts w:ascii="PMingLiU" w:hAnsi="PMingLiU"/>
          <w:spacing w:val="-3"/>
          <w:sz w:val="16"/>
        </w:rPr>
        <w:t>Vialidad Alfredo </w:t>
      </w:r>
      <w:r>
        <w:rPr>
          <w:rFonts w:ascii="PMingLiU" w:hAnsi="PMingLiU"/>
          <w:sz w:val="16"/>
        </w:rPr>
        <w:t>del Mazo </w:t>
      </w:r>
      <w:r>
        <w:rPr>
          <w:rFonts w:ascii="PMingLiU" w:hAnsi="PMingLiU"/>
          <w:spacing w:val="-3"/>
          <w:sz w:val="16"/>
        </w:rPr>
        <w:t>núm. </w:t>
      </w:r>
      <w:r>
        <w:rPr>
          <w:rFonts w:ascii="PMingLiU" w:hAnsi="PMingLiU"/>
          <w:sz w:val="16"/>
        </w:rPr>
        <w:t>1524, ex. </w:t>
      </w:r>
      <w:r>
        <w:rPr>
          <w:rFonts w:ascii="PMingLiU" w:hAnsi="PMingLiU"/>
          <w:spacing w:val="-3"/>
          <w:sz w:val="16"/>
        </w:rPr>
        <w:t>Hacienda </w:t>
      </w:r>
      <w:r>
        <w:rPr>
          <w:rFonts w:ascii="PMingLiU" w:hAnsi="PMingLiU"/>
          <w:sz w:val="16"/>
        </w:rPr>
        <w:t>La Magdalena, </w:t>
      </w:r>
      <w:r>
        <w:rPr>
          <w:rFonts w:ascii="PMingLiU" w:hAnsi="PMingLiU"/>
          <w:spacing w:val="-8"/>
          <w:sz w:val="16"/>
        </w:rPr>
        <w:t>C.P. </w:t>
      </w:r>
      <w:r>
        <w:rPr>
          <w:rFonts w:ascii="PMingLiU" w:hAnsi="PMingLiU"/>
          <w:sz w:val="16"/>
        </w:rPr>
        <w:t>50010, </w:t>
      </w:r>
      <w:r>
        <w:rPr>
          <w:rFonts w:ascii="PMingLiU" w:hAnsi="PMingLiU"/>
          <w:spacing w:val="-3"/>
          <w:sz w:val="16"/>
        </w:rPr>
        <w:t>Toluca, </w:t>
      </w:r>
      <w:r>
        <w:rPr>
          <w:rFonts w:ascii="PMingLiU" w:hAnsi="PMingLiU"/>
          <w:spacing w:val="19"/>
          <w:sz w:val="16"/>
        </w:rPr>
        <w:t> </w:t>
      </w:r>
      <w:r>
        <w:rPr>
          <w:rFonts w:ascii="PMingLiU" w:hAnsi="PMingLiU"/>
          <w:spacing w:val="-3"/>
          <w:sz w:val="16"/>
        </w:rPr>
        <w:t>México.</w:t>
      </w:r>
    </w:p>
    <w:p>
      <w:pPr>
        <w:pStyle w:val="BodyText"/>
        <w:spacing w:before="2"/>
        <w:jc w:val="left"/>
        <w:rPr>
          <w:rFonts w:ascii="PMingLiU"/>
          <w:sz w:val="8"/>
        </w:rPr>
      </w:pPr>
    </w:p>
    <w:p>
      <w:pPr>
        <w:spacing w:line="192" w:lineRule="exact" w:before="64"/>
        <w:ind w:left="2298" w:right="1188" w:hanging="761"/>
        <w:jc w:val="left"/>
        <w:rPr>
          <w:rFonts w:ascii="PMingLiU" w:hAnsi="PMingLiU"/>
          <w:sz w:val="16"/>
        </w:rPr>
      </w:pPr>
      <w:r>
        <w:rPr>
          <w:rFonts w:ascii="PMingLiU" w:hAnsi="PMingLiU"/>
          <w:w w:val="105"/>
          <w:sz w:val="16"/>
        </w:rPr>
        <w:t>Coordinación editorial: Patricia Vega Villavicencio Corrección:  Guadalupe Álvarez Martínez</w:t>
      </w:r>
    </w:p>
    <w:p>
      <w:pPr>
        <w:spacing w:line="185" w:lineRule="exact" w:before="0"/>
        <w:ind w:left="1728" w:right="900" w:firstLine="0"/>
        <w:jc w:val="left"/>
        <w:rPr>
          <w:rFonts w:ascii="PMingLiU" w:hAnsi="PMingLiU"/>
          <w:sz w:val="16"/>
        </w:rPr>
      </w:pPr>
      <w:r>
        <w:rPr>
          <w:rFonts w:ascii="PMingLiU" w:hAnsi="PMingLiU"/>
          <w:w w:val="110"/>
          <w:sz w:val="16"/>
        </w:rPr>
        <w:t>Diseño y formación: Cristina Mireles Arriaga</w:t>
      </w:r>
    </w:p>
    <w:p>
      <w:pPr>
        <w:pStyle w:val="BodyText"/>
        <w:spacing w:before="7"/>
        <w:jc w:val="left"/>
        <w:rPr>
          <w:rFonts w:ascii="PMingLiU"/>
          <w:sz w:val="26"/>
        </w:rPr>
      </w:pPr>
    </w:p>
    <w:p>
      <w:pPr>
        <w:spacing w:before="40"/>
        <w:ind w:left="1944" w:right="900" w:firstLine="0"/>
        <w:jc w:val="left"/>
        <w:rPr>
          <w:rFonts w:ascii="PMingLiU"/>
          <w:sz w:val="16"/>
        </w:rPr>
      </w:pPr>
      <w:r>
        <w:rPr>
          <w:rFonts w:ascii="PMingLiU"/>
          <w:w w:val="105"/>
          <w:sz w:val="16"/>
        </w:rPr>
        <w:t>El tiraje consta de 300 ejemplares.</w:t>
      </w:r>
    </w:p>
    <w:p>
      <w:pPr>
        <w:spacing w:after="0"/>
        <w:jc w:val="left"/>
        <w:rPr>
          <w:rFonts w:ascii="PMingLiU"/>
          <w:sz w:val="16"/>
        </w:rPr>
        <w:sectPr>
          <w:footerReference w:type="even" r:id="rId54"/>
          <w:pgSz w:w="8510" w:h="12190"/>
          <w:pgMar w:footer="0" w:header="0" w:top="1120" w:bottom="280" w:left="1160" w:right="1160"/>
        </w:sectPr>
      </w:pPr>
    </w:p>
    <w:p>
      <w:pPr>
        <w:pStyle w:val="BodyText"/>
        <w:spacing w:before="4"/>
        <w:jc w:val="left"/>
        <w:rPr>
          <w:rFonts w:ascii="Times New Roman"/>
          <w:sz w:val="17"/>
        </w:rPr>
      </w:pPr>
    </w:p>
    <w:sectPr>
      <w:footerReference w:type="default" r:id="rId55"/>
      <w:pgSz w:w="8510" w:h="12190"/>
      <w:pgMar w:footer="0" w:header="0" w:top="1120" w:bottom="280" w:left="1160" w:right="116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mbria">
    <w:altName w:val="Cambria"/>
    <w:charset w:val="0"/>
    <w:family w:val="roman"/>
    <w:pitch w:val="variable"/>
  </w:font>
  <w:font w:name="PMingLiU">
    <w:altName w:val="PMingLiU"/>
    <w:charset w:val="0"/>
    <w:family w:val="roman"/>
    <w:pitch w:val="variable"/>
  </w:font>
  <w:font w:name="Calibri">
    <w:altName w:val="Calibri"/>
    <w:charset w:val="0"/>
    <w:family w:val="swiss"/>
    <w:pitch w:val="variable"/>
  </w:font>
  <w:font w:name="Trebuchet MS">
    <w:altName w:val="Trebuchet MS"/>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line style="position:absolute;mso-position-horizontal-relative:page;mso-position-vertical-relative:page;z-index:-67048" from="70.970497pt,556.299377pt" to="70.970497pt,573.023377pt" stroked="true" strokeweight=".25pt" strokecolor="#000000">
          <w10:wrap type="none"/>
        </v:line>
      </w:pict>
    </w:r>
    <w:r>
      <w:rPr/>
      <w:pict>
        <v:shapetype id="_x0000_t202" o:spt="202" coordsize="21600,21600" path="m,l,21600r21600,l21600,xe">
          <v:stroke joinstyle="miter"/>
          <v:path gradientshapeok="t" o:connecttype="rect"/>
        </v:shapetype>
        <v:shape style="position:absolute;margin-left:53.9851pt;margin-top:558.672363pt;width:14.05pt;height:11pt;mso-position-horizontal-relative:page;mso-position-vertical-relative:page;z-index:-67024" type="#_x0000_t202" filled="false" stroked="false">
          <v:textbox inset="0,0,0,0">
            <w:txbxContent>
              <w:p>
                <w:pPr>
                  <w:spacing w:line="210" w:lineRule="exact" w:before="0"/>
                  <w:ind w:left="40" w:right="0" w:firstLine="0"/>
                  <w:jc w:val="left"/>
                  <w:rPr>
                    <w:rFonts w:ascii="Calibri"/>
                    <w:sz w:val="18"/>
                  </w:rPr>
                </w:pPr>
                <w:r>
                  <w:rPr/>
                  <w:fldChar w:fldCharType="begin"/>
                </w:r>
                <w:r>
                  <w:rPr>
                    <w:rFonts w:ascii="Calibri"/>
                    <w:w w:val="110"/>
                    <w:sz w:val="18"/>
                  </w:rPr>
                  <w:instrText> PAGE </w:instrText>
                </w:r>
                <w:r>
                  <w:rPr/>
                  <w:fldChar w:fldCharType="separate"/>
                </w:r>
                <w:r>
                  <w:rPr/>
                  <w:t>10</w:t>
                </w:r>
                <w:r>
                  <w:rPr/>
                  <w:fldChar w:fldCharType="end"/>
                </w:r>
              </w:p>
            </w:txbxContent>
          </v:textbox>
          <w10:wrap type="none"/>
        </v:shape>
      </w:pict>
    </w:r>
    <w:r>
      <w:rPr/>
      <w:pict>
        <v:shape style="position:absolute;margin-left:75.623001pt;margin-top:559.025208pt;width:137.25pt;height:9pt;mso-position-horizontal-relative:page;mso-position-vertical-relative:page;z-index:-67000" type="#_x0000_t202" filled="false" stroked="false">
          <v:textbox inset="0,0,0,0">
            <w:txbxContent>
              <w:p>
                <w:pPr>
                  <w:spacing w:line="167" w:lineRule="exact" w:before="0"/>
                  <w:ind w:left="20" w:right="-3" w:firstLine="0"/>
                  <w:jc w:val="left"/>
                  <w:rPr>
                    <w:rFonts w:ascii="Calibri" w:hAnsi="Calibri"/>
                    <w:sz w:val="14"/>
                  </w:rPr>
                </w:pPr>
                <w:r>
                  <w:rPr>
                    <w:rFonts w:ascii="Calibri" w:hAnsi="Calibri"/>
                    <w:w w:val="105"/>
                    <w:sz w:val="14"/>
                  </w:rPr>
                  <w:t>Merizanda María del Carmen Ramírez Aceves</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line style="position:absolute;mso-position-horizontal-relative:page;mso-position-vertical-relative:page;z-index:-66760" from="354.685089pt,556.299377pt" to="354.685089pt,573.023377pt" stroked="true" strokeweight=".25pt" strokecolor="#000000">
          <w10:wrap type="none"/>
        </v:line>
      </w:pict>
    </w:r>
    <w:r>
      <w:rPr/>
      <w:pict>
        <v:shape style="position:absolute;margin-left:358.621094pt;margin-top:558.672363pt;width:14.05pt;height:11pt;mso-position-horizontal-relative:page;mso-position-vertical-relative:page;z-index:-66736" type="#_x0000_t202" filled="false" stroked="false">
          <v:textbox inset="0,0,0,0">
            <w:txbxContent>
              <w:p>
                <w:pPr>
                  <w:spacing w:line="210" w:lineRule="exact" w:before="0"/>
                  <w:ind w:left="40" w:right="0" w:firstLine="0"/>
                  <w:jc w:val="left"/>
                  <w:rPr>
                    <w:rFonts w:ascii="Calibri"/>
                    <w:sz w:val="18"/>
                  </w:rPr>
                </w:pPr>
                <w:r>
                  <w:rPr/>
                  <w:fldChar w:fldCharType="begin"/>
                </w:r>
                <w:r>
                  <w:rPr>
                    <w:rFonts w:ascii="Calibri"/>
                    <w:w w:val="110"/>
                    <w:sz w:val="18"/>
                  </w:rPr>
                  <w:instrText> PAGE </w:instrText>
                </w:r>
                <w:r>
                  <w:rPr/>
                  <w:fldChar w:fldCharType="separate"/>
                </w:r>
                <w:r>
                  <w:rPr/>
                  <w:t>35</w:t>
                </w:r>
                <w:r>
                  <w:rPr/>
                  <w:fldChar w:fldCharType="end"/>
                </w:r>
              </w:p>
            </w:txbxContent>
          </v:textbox>
          <w10:wrap type="none"/>
        </v:shape>
      </w:pict>
    </w:r>
    <w:r>
      <w:rPr/>
      <w:pict>
        <v:shape style="position:absolute;margin-left:111.416298pt;margin-top:559.025208pt;width:238.35pt;height:9pt;mso-position-horizontal-relative:page;mso-position-vertical-relative:page;z-index:-66712" type="#_x0000_t202" filled="false" stroked="false">
          <v:textbox inset="0,0,0,0">
            <w:txbxContent>
              <w:p>
                <w:pPr>
                  <w:spacing w:line="161" w:lineRule="exact" w:before="0"/>
                  <w:ind w:left="20" w:right="0" w:firstLine="0"/>
                  <w:jc w:val="left"/>
                  <w:rPr>
                    <w:rFonts w:ascii="Trebuchet MS" w:hAnsi="Trebuchet MS"/>
                    <w:sz w:val="14"/>
                  </w:rPr>
                </w:pPr>
                <w:r>
                  <w:rPr>
                    <w:rFonts w:ascii="Trebuchet MS" w:hAnsi="Trebuchet MS"/>
                    <w:sz w:val="14"/>
                  </w:rPr>
                  <w:t>Gestionar</w:t>
                </w:r>
                <w:r>
                  <w:rPr>
                    <w:rFonts w:ascii="Trebuchet MS" w:hAnsi="Trebuchet MS"/>
                    <w:spacing w:val="-26"/>
                    <w:sz w:val="14"/>
                  </w:rPr>
                  <w:t> </w:t>
                </w:r>
                <w:r>
                  <w:rPr>
                    <w:rFonts w:ascii="Trebuchet MS" w:hAnsi="Trebuchet MS"/>
                    <w:sz w:val="14"/>
                  </w:rPr>
                  <w:t>los</w:t>
                </w:r>
                <w:r>
                  <w:rPr>
                    <w:rFonts w:ascii="Trebuchet MS" w:hAnsi="Trebuchet MS"/>
                    <w:spacing w:val="-26"/>
                    <w:sz w:val="14"/>
                  </w:rPr>
                  <w:t> </w:t>
                </w:r>
                <w:r>
                  <w:rPr>
                    <w:rFonts w:ascii="Trebuchet MS" w:hAnsi="Trebuchet MS"/>
                    <w:sz w:val="14"/>
                  </w:rPr>
                  <w:t>documentos</w:t>
                </w:r>
                <w:r>
                  <w:rPr>
                    <w:rFonts w:ascii="Trebuchet MS" w:hAnsi="Trebuchet MS"/>
                    <w:spacing w:val="-26"/>
                    <w:sz w:val="14"/>
                  </w:rPr>
                  <w:t> </w:t>
                </w:r>
                <w:r>
                  <w:rPr>
                    <w:rFonts w:ascii="Trebuchet MS" w:hAnsi="Trebuchet MS"/>
                    <w:sz w:val="14"/>
                  </w:rPr>
                  <w:t>de</w:t>
                </w:r>
                <w:r>
                  <w:rPr>
                    <w:rFonts w:ascii="Trebuchet MS" w:hAnsi="Trebuchet MS"/>
                    <w:spacing w:val="-26"/>
                    <w:sz w:val="14"/>
                  </w:rPr>
                  <w:t> </w:t>
                </w:r>
                <w:r>
                  <w:rPr>
                    <w:rFonts w:ascii="Trebuchet MS" w:hAnsi="Trebuchet MS"/>
                    <w:sz w:val="14"/>
                  </w:rPr>
                  <w:t>archivo</w:t>
                </w:r>
                <w:r>
                  <w:rPr>
                    <w:rFonts w:ascii="Trebuchet MS" w:hAnsi="Trebuchet MS"/>
                    <w:spacing w:val="-26"/>
                    <w:sz w:val="14"/>
                  </w:rPr>
                  <w:t> </w:t>
                </w:r>
                <w:r>
                  <w:rPr>
                    <w:rFonts w:ascii="Trebuchet MS" w:hAnsi="Trebuchet MS"/>
                    <w:sz w:val="14"/>
                  </w:rPr>
                  <w:t>para</w:t>
                </w:r>
                <w:r>
                  <w:rPr>
                    <w:rFonts w:ascii="Trebuchet MS" w:hAnsi="Trebuchet MS"/>
                    <w:spacing w:val="-26"/>
                    <w:sz w:val="14"/>
                  </w:rPr>
                  <w:t> </w:t>
                </w:r>
                <w:r>
                  <w:rPr>
                    <w:rFonts w:ascii="Trebuchet MS" w:hAnsi="Trebuchet MS"/>
                    <w:sz w:val="14"/>
                  </w:rPr>
                  <w:t>garantizar</w:t>
                </w:r>
                <w:r>
                  <w:rPr>
                    <w:rFonts w:ascii="Trebuchet MS" w:hAnsi="Trebuchet MS"/>
                    <w:spacing w:val="-26"/>
                    <w:sz w:val="14"/>
                  </w:rPr>
                  <w:t> </w:t>
                </w:r>
                <w:r>
                  <w:rPr>
                    <w:rFonts w:ascii="Trebuchet MS" w:hAnsi="Trebuchet MS"/>
                    <w:sz w:val="14"/>
                  </w:rPr>
                  <w:t>el</w:t>
                </w:r>
                <w:r>
                  <w:rPr>
                    <w:rFonts w:ascii="Trebuchet MS" w:hAnsi="Trebuchet MS"/>
                    <w:spacing w:val="-26"/>
                    <w:sz w:val="14"/>
                  </w:rPr>
                  <w:t> </w:t>
                </w:r>
                <w:r>
                  <w:rPr>
                    <w:rFonts w:ascii="Trebuchet MS" w:hAnsi="Trebuchet MS"/>
                    <w:sz w:val="14"/>
                  </w:rPr>
                  <w:t>acceso</w:t>
                </w:r>
                <w:r>
                  <w:rPr>
                    <w:rFonts w:ascii="Trebuchet MS" w:hAnsi="Trebuchet MS"/>
                    <w:spacing w:val="-26"/>
                    <w:sz w:val="14"/>
                  </w:rPr>
                  <w:t> </w:t>
                </w:r>
                <w:r>
                  <w:rPr>
                    <w:rFonts w:ascii="Trebuchet MS" w:hAnsi="Trebuchet MS"/>
                    <w:sz w:val="14"/>
                  </w:rPr>
                  <w:t>a</w:t>
                </w:r>
                <w:r>
                  <w:rPr>
                    <w:rFonts w:ascii="Trebuchet MS" w:hAnsi="Trebuchet MS"/>
                    <w:spacing w:val="-26"/>
                    <w:sz w:val="14"/>
                  </w:rPr>
                  <w:t> </w:t>
                </w:r>
                <w:r>
                  <w:rPr>
                    <w:rFonts w:ascii="Trebuchet MS" w:hAnsi="Trebuchet MS"/>
                    <w:sz w:val="14"/>
                  </w:rPr>
                  <w:t>la</w:t>
                </w:r>
                <w:r>
                  <w:rPr>
                    <w:rFonts w:ascii="Trebuchet MS" w:hAnsi="Trebuchet MS"/>
                    <w:spacing w:val="-26"/>
                    <w:sz w:val="14"/>
                  </w:rPr>
                  <w:t> </w:t>
                </w:r>
                <w:r>
                  <w:rPr>
                    <w:rFonts w:ascii="Trebuchet MS" w:hAnsi="Trebuchet MS"/>
                    <w:sz w:val="14"/>
                  </w:rPr>
                  <w:t>información</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line style="position:absolute;mso-position-horizontal-relative:page;mso-position-vertical-relative:page;z-index:-66688" from="70.970497pt,556.299377pt" to="70.970497pt,573.023377pt" stroked="true" strokeweight=".25pt" strokecolor="#000000">
          <w10:wrap type="none"/>
        </v:line>
      </w:pict>
    </w:r>
    <w:r>
      <w:rPr/>
      <w:pict>
        <v:shape style="position:absolute;margin-left:53.9851pt;margin-top:558.672363pt;width:14.05pt;height:11pt;mso-position-horizontal-relative:page;mso-position-vertical-relative:page;z-index:-66664" type="#_x0000_t202" filled="false" stroked="false">
          <v:textbox inset="0,0,0,0">
            <w:txbxContent>
              <w:p>
                <w:pPr>
                  <w:spacing w:line="210" w:lineRule="exact" w:before="0"/>
                  <w:ind w:left="40" w:right="0" w:firstLine="0"/>
                  <w:jc w:val="left"/>
                  <w:rPr>
                    <w:rFonts w:ascii="Calibri"/>
                    <w:sz w:val="18"/>
                  </w:rPr>
                </w:pPr>
                <w:r>
                  <w:rPr/>
                  <w:fldChar w:fldCharType="begin"/>
                </w:r>
                <w:r>
                  <w:rPr>
                    <w:rFonts w:ascii="Calibri"/>
                    <w:w w:val="110"/>
                    <w:sz w:val="18"/>
                  </w:rPr>
                  <w:instrText> PAGE </w:instrText>
                </w:r>
                <w:r>
                  <w:rPr/>
                  <w:fldChar w:fldCharType="separate"/>
                </w:r>
                <w:r>
                  <w:rPr/>
                  <w:t>36</w:t>
                </w:r>
                <w:r>
                  <w:rPr/>
                  <w:fldChar w:fldCharType="end"/>
                </w:r>
              </w:p>
            </w:txbxContent>
          </v:textbox>
          <w10:wrap type="none"/>
        </v:shape>
      </w:pict>
    </w:r>
    <w:r>
      <w:rPr/>
      <w:pict>
        <v:shape style="position:absolute;margin-left:75.623001pt;margin-top:559.025208pt;width:137.25pt;height:9pt;mso-position-horizontal-relative:page;mso-position-vertical-relative:page;z-index:-66640" type="#_x0000_t202" filled="false" stroked="false">
          <v:textbox inset="0,0,0,0">
            <w:txbxContent>
              <w:p>
                <w:pPr>
                  <w:spacing w:line="167" w:lineRule="exact" w:before="0"/>
                  <w:ind w:left="20" w:right="-3" w:firstLine="0"/>
                  <w:jc w:val="left"/>
                  <w:rPr>
                    <w:rFonts w:ascii="Calibri" w:hAnsi="Calibri"/>
                    <w:sz w:val="14"/>
                  </w:rPr>
                </w:pPr>
                <w:r>
                  <w:rPr>
                    <w:rFonts w:ascii="Calibri" w:hAnsi="Calibri"/>
                    <w:w w:val="105"/>
                    <w:sz w:val="14"/>
                  </w:rPr>
                  <w:t>Merizanda María del Carmen Ramírez Aceves</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
      </w:rPr>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line style="position:absolute;mso-position-horizontal-relative:page;mso-position-vertical-relative:page;z-index:-66616" from="70.970497pt,556.299377pt" to="70.970497pt,573.023377pt" stroked="true" strokeweight=".25pt" strokecolor="#000000">
          <w10:wrap type="none"/>
        </v:line>
      </w:pict>
    </w:r>
    <w:r>
      <w:rPr/>
      <w:pict>
        <v:shape style="position:absolute;margin-left:53.9851pt;margin-top:558.672363pt;width:14.05pt;height:11pt;mso-position-horizontal-relative:page;mso-position-vertical-relative:page;z-index:-66592" type="#_x0000_t202" filled="false" stroked="false">
          <v:textbox inset="0,0,0,0">
            <w:txbxContent>
              <w:p>
                <w:pPr>
                  <w:spacing w:line="210" w:lineRule="exact" w:before="0"/>
                  <w:ind w:left="40" w:right="0" w:firstLine="0"/>
                  <w:jc w:val="left"/>
                  <w:rPr>
                    <w:rFonts w:ascii="Calibri"/>
                    <w:sz w:val="18"/>
                  </w:rPr>
                </w:pPr>
                <w:r>
                  <w:rPr/>
                  <w:fldChar w:fldCharType="begin"/>
                </w:r>
                <w:r>
                  <w:rPr>
                    <w:rFonts w:ascii="Calibri"/>
                    <w:w w:val="110"/>
                    <w:sz w:val="18"/>
                  </w:rPr>
                  <w:instrText> PAGE </w:instrText>
                </w:r>
                <w:r>
                  <w:rPr/>
                  <w:fldChar w:fldCharType="separate"/>
                </w:r>
                <w:r>
                  <w:rPr/>
                  <w:t>74</w:t>
                </w:r>
                <w:r>
                  <w:rPr/>
                  <w:fldChar w:fldCharType="end"/>
                </w:r>
              </w:p>
            </w:txbxContent>
          </v:textbox>
          <w10:wrap type="none"/>
        </v:shape>
      </w:pict>
    </w:r>
    <w:r>
      <w:rPr/>
      <w:pict>
        <v:shape style="position:absolute;margin-left:75.623001pt;margin-top:559.025208pt;width:137.25pt;height:9pt;mso-position-horizontal-relative:page;mso-position-vertical-relative:page;z-index:-66568" type="#_x0000_t202" filled="false" stroked="false">
          <v:textbox inset="0,0,0,0">
            <w:txbxContent>
              <w:p>
                <w:pPr>
                  <w:spacing w:line="167" w:lineRule="exact" w:before="0"/>
                  <w:ind w:left="20" w:right="-3" w:firstLine="0"/>
                  <w:jc w:val="left"/>
                  <w:rPr>
                    <w:rFonts w:ascii="Calibri" w:hAnsi="Calibri"/>
                    <w:sz w:val="14"/>
                  </w:rPr>
                </w:pPr>
                <w:r>
                  <w:rPr>
                    <w:rFonts w:ascii="Calibri" w:hAnsi="Calibri"/>
                    <w:w w:val="105"/>
                    <w:sz w:val="14"/>
                  </w:rPr>
                  <w:t>Merizanda María del Carmen Ramírez Aceves</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line style="position:absolute;mso-position-horizontal-relative:page;mso-position-vertical-relative:page;z-index:-66544" from="354.685089pt,556.299377pt" to="354.685089pt,573.023377pt" stroked="true" strokeweight=".25pt" strokecolor="#000000">
          <w10:wrap type="none"/>
        </v:line>
      </w:pict>
    </w:r>
    <w:r>
      <w:rPr/>
      <w:pict>
        <v:shape style="position:absolute;margin-left:358.621094pt;margin-top:558.672363pt;width:14.05pt;height:11pt;mso-position-horizontal-relative:page;mso-position-vertical-relative:page;z-index:-66520" type="#_x0000_t202" filled="false" stroked="false">
          <v:textbox inset="0,0,0,0">
            <w:txbxContent>
              <w:p>
                <w:pPr>
                  <w:spacing w:line="210" w:lineRule="exact" w:before="0"/>
                  <w:ind w:left="40" w:right="0" w:firstLine="0"/>
                  <w:jc w:val="left"/>
                  <w:rPr>
                    <w:rFonts w:ascii="Calibri"/>
                    <w:sz w:val="18"/>
                  </w:rPr>
                </w:pPr>
                <w:r>
                  <w:rPr/>
                  <w:fldChar w:fldCharType="begin"/>
                </w:r>
                <w:r>
                  <w:rPr>
                    <w:rFonts w:ascii="Calibri"/>
                    <w:w w:val="110"/>
                    <w:sz w:val="18"/>
                  </w:rPr>
                  <w:instrText> PAGE </w:instrText>
                </w:r>
                <w:r>
                  <w:rPr/>
                  <w:fldChar w:fldCharType="separate"/>
                </w:r>
                <w:r>
                  <w:rPr/>
                  <w:t>75</w:t>
                </w:r>
                <w:r>
                  <w:rPr/>
                  <w:fldChar w:fldCharType="end"/>
                </w:r>
              </w:p>
            </w:txbxContent>
          </v:textbox>
          <w10:wrap type="none"/>
        </v:shape>
      </w:pict>
    </w:r>
    <w:r>
      <w:rPr/>
      <w:pict>
        <v:shape style="position:absolute;margin-left:111.416298pt;margin-top:559.025208pt;width:238.35pt;height:9pt;mso-position-horizontal-relative:page;mso-position-vertical-relative:page;z-index:-66496" type="#_x0000_t202" filled="false" stroked="false">
          <v:textbox inset="0,0,0,0">
            <w:txbxContent>
              <w:p>
                <w:pPr>
                  <w:spacing w:line="161" w:lineRule="exact" w:before="0"/>
                  <w:ind w:left="20" w:right="0" w:firstLine="0"/>
                  <w:jc w:val="left"/>
                  <w:rPr>
                    <w:rFonts w:ascii="Trebuchet MS" w:hAnsi="Trebuchet MS"/>
                    <w:sz w:val="14"/>
                  </w:rPr>
                </w:pPr>
                <w:r>
                  <w:rPr>
                    <w:rFonts w:ascii="Trebuchet MS" w:hAnsi="Trebuchet MS"/>
                    <w:sz w:val="14"/>
                  </w:rPr>
                  <w:t>Gestionar</w:t>
                </w:r>
                <w:r>
                  <w:rPr>
                    <w:rFonts w:ascii="Trebuchet MS" w:hAnsi="Trebuchet MS"/>
                    <w:spacing w:val="-26"/>
                    <w:sz w:val="14"/>
                  </w:rPr>
                  <w:t> </w:t>
                </w:r>
                <w:r>
                  <w:rPr>
                    <w:rFonts w:ascii="Trebuchet MS" w:hAnsi="Trebuchet MS"/>
                    <w:sz w:val="14"/>
                  </w:rPr>
                  <w:t>los</w:t>
                </w:r>
                <w:r>
                  <w:rPr>
                    <w:rFonts w:ascii="Trebuchet MS" w:hAnsi="Trebuchet MS"/>
                    <w:spacing w:val="-26"/>
                    <w:sz w:val="14"/>
                  </w:rPr>
                  <w:t> </w:t>
                </w:r>
                <w:r>
                  <w:rPr>
                    <w:rFonts w:ascii="Trebuchet MS" w:hAnsi="Trebuchet MS"/>
                    <w:sz w:val="14"/>
                  </w:rPr>
                  <w:t>documentos</w:t>
                </w:r>
                <w:r>
                  <w:rPr>
                    <w:rFonts w:ascii="Trebuchet MS" w:hAnsi="Trebuchet MS"/>
                    <w:spacing w:val="-26"/>
                    <w:sz w:val="14"/>
                  </w:rPr>
                  <w:t> </w:t>
                </w:r>
                <w:r>
                  <w:rPr>
                    <w:rFonts w:ascii="Trebuchet MS" w:hAnsi="Trebuchet MS"/>
                    <w:sz w:val="14"/>
                  </w:rPr>
                  <w:t>de</w:t>
                </w:r>
                <w:r>
                  <w:rPr>
                    <w:rFonts w:ascii="Trebuchet MS" w:hAnsi="Trebuchet MS"/>
                    <w:spacing w:val="-26"/>
                    <w:sz w:val="14"/>
                  </w:rPr>
                  <w:t> </w:t>
                </w:r>
                <w:r>
                  <w:rPr>
                    <w:rFonts w:ascii="Trebuchet MS" w:hAnsi="Trebuchet MS"/>
                    <w:sz w:val="14"/>
                  </w:rPr>
                  <w:t>archivo</w:t>
                </w:r>
                <w:r>
                  <w:rPr>
                    <w:rFonts w:ascii="Trebuchet MS" w:hAnsi="Trebuchet MS"/>
                    <w:spacing w:val="-26"/>
                    <w:sz w:val="14"/>
                  </w:rPr>
                  <w:t> </w:t>
                </w:r>
                <w:r>
                  <w:rPr>
                    <w:rFonts w:ascii="Trebuchet MS" w:hAnsi="Trebuchet MS"/>
                    <w:sz w:val="14"/>
                  </w:rPr>
                  <w:t>para</w:t>
                </w:r>
                <w:r>
                  <w:rPr>
                    <w:rFonts w:ascii="Trebuchet MS" w:hAnsi="Trebuchet MS"/>
                    <w:spacing w:val="-26"/>
                    <w:sz w:val="14"/>
                  </w:rPr>
                  <w:t> </w:t>
                </w:r>
                <w:r>
                  <w:rPr>
                    <w:rFonts w:ascii="Trebuchet MS" w:hAnsi="Trebuchet MS"/>
                    <w:sz w:val="14"/>
                  </w:rPr>
                  <w:t>garantizar</w:t>
                </w:r>
                <w:r>
                  <w:rPr>
                    <w:rFonts w:ascii="Trebuchet MS" w:hAnsi="Trebuchet MS"/>
                    <w:spacing w:val="-26"/>
                    <w:sz w:val="14"/>
                  </w:rPr>
                  <w:t> </w:t>
                </w:r>
                <w:r>
                  <w:rPr>
                    <w:rFonts w:ascii="Trebuchet MS" w:hAnsi="Trebuchet MS"/>
                    <w:sz w:val="14"/>
                  </w:rPr>
                  <w:t>el</w:t>
                </w:r>
                <w:r>
                  <w:rPr>
                    <w:rFonts w:ascii="Trebuchet MS" w:hAnsi="Trebuchet MS"/>
                    <w:spacing w:val="-26"/>
                    <w:sz w:val="14"/>
                  </w:rPr>
                  <w:t> </w:t>
                </w:r>
                <w:r>
                  <w:rPr>
                    <w:rFonts w:ascii="Trebuchet MS" w:hAnsi="Trebuchet MS"/>
                    <w:sz w:val="14"/>
                  </w:rPr>
                  <w:t>acceso</w:t>
                </w:r>
                <w:r>
                  <w:rPr>
                    <w:rFonts w:ascii="Trebuchet MS" w:hAnsi="Trebuchet MS"/>
                    <w:spacing w:val="-26"/>
                    <w:sz w:val="14"/>
                  </w:rPr>
                  <w:t> </w:t>
                </w:r>
                <w:r>
                  <w:rPr>
                    <w:rFonts w:ascii="Trebuchet MS" w:hAnsi="Trebuchet MS"/>
                    <w:sz w:val="14"/>
                  </w:rPr>
                  <w:t>a</w:t>
                </w:r>
                <w:r>
                  <w:rPr>
                    <w:rFonts w:ascii="Trebuchet MS" w:hAnsi="Trebuchet MS"/>
                    <w:spacing w:val="-26"/>
                    <w:sz w:val="14"/>
                  </w:rPr>
                  <w:t> </w:t>
                </w:r>
                <w:r>
                  <w:rPr>
                    <w:rFonts w:ascii="Trebuchet MS" w:hAnsi="Trebuchet MS"/>
                    <w:sz w:val="14"/>
                  </w:rPr>
                  <w:t>la</w:t>
                </w:r>
                <w:r>
                  <w:rPr>
                    <w:rFonts w:ascii="Trebuchet MS" w:hAnsi="Trebuchet MS"/>
                    <w:spacing w:val="-26"/>
                    <w:sz w:val="14"/>
                  </w:rPr>
                  <w:t> </w:t>
                </w:r>
                <w:r>
                  <w:rPr>
                    <w:rFonts w:ascii="Trebuchet MS" w:hAnsi="Trebuchet MS"/>
                    <w:sz w:val="14"/>
                  </w:rPr>
                  <w:t>información</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
      </w:rPr>
    </w:pP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
      </w:rPr>
    </w:pP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line style="position:absolute;mso-position-horizontal-relative:page;mso-position-vertical-relative:page;z-index:-66472" from="354.685089pt,556.299377pt" to="354.685089pt,573.023377pt" stroked="true" strokeweight=".25pt" strokecolor="#000000">
          <w10:wrap type="none"/>
        </v:line>
      </w:pict>
    </w:r>
    <w:r>
      <w:rPr/>
      <w:pict>
        <v:shape style="position:absolute;margin-left:358.621094pt;margin-top:558.672363pt;width:14.05pt;height:11pt;mso-position-horizontal-relative:page;mso-position-vertical-relative:page;z-index:-66448" type="#_x0000_t202" filled="false" stroked="false">
          <v:textbox inset="0,0,0,0">
            <w:txbxContent>
              <w:p>
                <w:pPr>
                  <w:spacing w:line="210" w:lineRule="exact" w:before="0"/>
                  <w:ind w:left="40" w:right="0" w:firstLine="0"/>
                  <w:jc w:val="left"/>
                  <w:rPr>
                    <w:rFonts w:ascii="Calibri"/>
                    <w:sz w:val="18"/>
                  </w:rPr>
                </w:pPr>
                <w:r>
                  <w:rPr/>
                  <w:fldChar w:fldCharType="begin"/>
                </w:r>
                <w:r>
                  <w:rPr>
                    <w:rFonts w:ascii="Calibri"/>
                    <w:w w:val="110"/>
                    <w:sz w:val="18"/>
                  </w:rPr>
                  <w:instrText> PAGE </w:instrText>
                </w:r>
                <w:r>
                  <w:rPr/>
                  <w:fldChar w:fldCharType="separate"/>
                </w:r>
                <w:r>
                  <w:rPr/>
                  <w:t>93</w:t>
                </w:r>
                <w:r>
                  <w:rPr/>
                  <w:fldChar w:fldCharType="end"/>
                </w:r>
              </w:p>
            </w:txbxContent>
          </v:textbox>
          <w10:wrap type="none"/>
        </v:shape>
      </w:pict>
    </w:r>
    <w:r>
      <w:rPr/>
      <w:pict>
        <v:shape style="position:absolute;margin-left:111.416298pt;margin-top:559.025208pt;width:238.35pt;height:9pt;mso-position-horizontal-relative:page;mso-position-vertical-relative:page;z-index:-66424" type="#_x0000_t202" filled="false" stroked="false">
          <v:textbox inset="0,0,0,0">
            <w:txbxContent>
              <w:p>
                <w:pPr>
                  <w:spacing w:line="161" w:lineRule="exact" w:before="0"/>
                  <w:ind w:left="20" w:right="0" w:firstLine="0"/>
                  <w:jc w:val="left"/>
                  <w:rPr>
                    <w:rFonts w:ascii="Trebuchet MS" w:hAnsi="Trebuchet MS"/>
                    <w:sz w:val="14"/>
                  </w:rPr>
                </w:pPr>
                <w:r>
                  <w:rPr>
                    <w:rFonts w:ascii="Trebuchet MS" w:hAnsi="Trebuchet MS"/>
                    <w:sz w:val="14"/>
                  </w:rPr>
                  <w:t>Gestionar</w:t>
                </w:r>
                <w:r>
                  <w:rPr>
                    <w:rFonts w:ascii="Trebuchet MS" w:hAnsi="Trebuchet MS"/>
                    <w:spacing w:val="-26"/>
                    <w:sz w:val="14"/>
                  </w:rPr>
                  <w:t> </w:t>
                </w:r>
                <w:r>
                  <w:rPr>
                    <w:rFonts w:ascii="Trebuchet MS" w:hAnsi="Trebuchet MS"/>
                    <w:sz w:val="14"/>
                  </w:rPr>
                  <w:t>los</w:t>
                </w:r>
                <w:r>
                  <w:rPr>
                    <w:rFonts w:ascii="Trebuchet MS" w:hAnsi="Trebuchet MS"/>
                    <w:spacing w:val="-26"/>
                    <w:sz w:val="14"/>
                  </w:rPr>
                  <w:t> </w:t>
                </w:r>
                <w:r>
                  <w:rPr>
                    <w:rFonts w:ascii="Trebuchet MS" w:hAnsi="Trebuchet MS"/>
                    <w:sz w:val="14"/>
                  </w:rPr>
                  <w:t>documentos</w:t>
                </w:r>
                <w:r>
                  <w:rPr>
                    <w:rFonts w:ascii="Trebuchet MS" w:hAnsi="Trebuchet MS"/>
                    <w:spacing w:val="-26"/>
                    <w:sz w:val="14"/>
                  </w:rPr>
                  <w:t> </w:t>
                </w:r>
                <w:r>
                  <w:rPr>
                    <w:rFonts w:ascii="Trebuchet MS" w:hAnsi="Trebuchet MS"/>
                    <w:sz w:val="14"/>
                  </w:rPr>
                  <w:t>de</w:t>
                </w:r>
                <w:r>
                  <w:rPr>
                    <w:rFonts w:ascii="Trebuchet MS" w:hAnsi="Trebuchet MS"/>
                    <w:spacing w:val="-26"/>
                    <w:sz w:val="14"/>
                  </w:rPr>
                  <w:t> </w:t>
                </w:r>
                <w:r>
                  <w:rPr>
                    <w:rFonts w:ascii="Trebuchet MS" w:hAnsi="Trebuchet MS"/>
                    <w:sz w:val="14"/>
                  </w:rPr>
                  <w:t>archivo</w:t>
                </w:r>
                <w:r>
                  <w:rPr>
                    <w:rFonts w:ascii="Trebuchet MS" w:hAnsi="Trebuchet MS"/>
                    <w:spacing w:val="-26"/>
                    <w:sz w:val="14"/>
                  </w:rPr>
                  <w:t> </w:t>
                </w:r>
                <w:r>
                  <w:rPr>
                    <w:rFonts w:ascii="Trebuchet MS" w:hAnsi="Trebuchet MS"/>
                    <w:sz w:val="14"/>
                  </w:rPr>
                  <w:t>para</w:t>
                </w:r>
                <w:r>
                  <w:rPr>
                    <w:rFonts w:ascii="Trebuchet MS" w:hAnsi="Trebuchet MS"/>
                    <w:spacing w:val="-26"/>
                    <w:sz w:val="14"/>
                  </w:rPr>
                  <w:t> </w:t>
                </w:r>
                <w:r>
                  <w:rPr>
                    <w:rFonts w:ascii="Trebuchet MS" w:hAnsi="Trebuchet MS"/>
                    <w:sz w:val="14"/>
                  </w:rPr>
                  <w:t>garantizar</w:t>
                </w:r>
                <w:r>
                  <w:rPr>
                    <w:rFonts w:ascii="Trebuchet MS" w:hAnsi="Trebuchet MS"/>
                    <w:spacing w:val="-26"/>
                    <w:sz w:val="14"/>
                  </w:rPr>
                  <w:t> </w:t>
                </w:r>
                <w:r>
                  <w:rPr>
                    <w:rFonts w:ascii="Trebuchet MS" w:hAnsi="Trebuchet MS"/>
                    <w:sz w:val="14"/>
                  </w:rPr>
                  <w:t>el</w:t>
                </w:r>
                <w:r>
                  <w:rPr>
                    <w:rFonts w:ascii="Trebuchet MS" w:hAnsi="Trebuchet MS"/>
                    <w:spacing w:val="-26"/>
                    <w:sz w:val="14"/>
                  </w:rPr>
                  <w:t> </w:t>
                </w:r>
                <w:r>
                  <w:rPr>
                    <w:rFonts w:ascii="Trebuchet MS" w:hAnsi="Trebuchet MS"/>
                    <w:sz w:val="14"/>
                  </w:rPr>
                  <w:t>acceso</w:t>
                </w:r>
                <w:r>
                  <w:rPr>
                    <w:rFonts w:ascii="Trebuchet MS" w:hAnsi="Trebuchet MS"/>
                    <w:spacing w:val="-26"/>
                    <w:sz w:val="14"/>
                  </w:rPr>
                  <w:t> </w:t>
                </w:r>
                <w:r>
                  <w:rPr>
                    <w:rFonts w:ascii="Trebuchet MS" w:hAnsi="Trebuchet MS"/>
                    <w:sz w:val="14"/>
                  </w:rPr>
                  <w:t>a</w:t>
                </w:r>
                <w:r>
                  <w:rPr>
                    <w:rFonts w:ascii="Trebuchet MS" w:hAnsi="Trebuchet MS"/>
                    <w:spacing w:val="-26"/>
                    <w:sz w:val="14"/>
                  </w:rPr>
                  <w:t> </w:t>
                </w:r>
                <w:r>
                  <w:rPr>
                    <w:rFonts w:ascii="Trebuchet MS" w:hAnsi="Trebuchet MS"/>
                    <w:sz w:val="14"/>
                  </w:rPr>
                  <w:t>la</w:t>
                </w:r>
                <w:r>
                  <w:rPr>
                    <w:rFonts w:ascii="Trebuchet MS" w:hAnsi="Trebuchet MS"/>
                    <w:spacing w:val="-26"/>
                    <w:sz w:val="14"/>
                  </w:rPr>
                  <w:t> </w:t>
                </w:r>
                <w:r>
                  <w:rPr>
                    <w:rFonts w:ascii="Trebuchet MS" w:hAnsi="Trebuchet MS"/>
                    <w:sz w:val="14"/>
                  </w:rPr>
                  <w:t>información</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line style="position:absolute;mso-position-horizontal-relative:page;mso-position-vertical-relative:page;z-index:-66400" from="70.970497pt,556.299377pt" to="70.970497pt,573.023377pt" stroked="true" strokeweight=".25pt" strokecolor="#000000">
          <w10:wrap type="none"/>
        </v:line>
      </w:pict>
    </w:r>
    <w:r>
      <w:rPr/>
      <w:pict>
        <v:shape style="position:absolute;margin-left:54.9851pt;margin-top:558.672363pt;width:12.05pt;height:11pt;mso-position-horizontal-relative:page;mso-position-vertical-relative:page;z-index:-66376" type="#_x0000_t202" filled="false" stroked="false">
          <v:textbox inset="0,0,0,0">
            <w:txbxContent>
              <w:p>
                <w:pPr>
                  <w:spacing w:line="210" w:lineRule="exact" w:before="0"/>
                  <w:ind w:left="20" w:right="0" w:firstLine="0"/>
                  <w:jc w:val="left"/>
                  <w:rPr>
                    <w:rFonts w:ascii="Calibri"/>
                    <w:sz w:val="18"/>
                  </w:rPr>
                </w:pPr>
                <w:r>
                  <w:rPr>
                    <w:rFonts w:ascii="Calibri"/>
                    <w:w w:val="110"/>
                    <w:sz w:val="18"/>
                  </w:rPr>
                  <w:t>94</w:t>
                </w:r>
              </w:p>
            </w:txbxContent>
          </v:textbox>
          <w10:wrap type="none"/>
        </v:shape>
      </w:pict>
    </w:r>
    <w:r>
      <w:rPr/>
      <w:pict>
        <v:shape style="position:absolute;margin-left:75.623001pt;margin-top:559.025208pt;width:137.25pt;height:9pt;mso-position-horizontal-relative:page;mso-position-vertical-relative:page;z-index:-66352" type="#_x0000_t202" filled="false" stroked="false">
          <v:textbox inset="0,0,0,0">
            <w:txbxContent>
              <w:p>
                <w:pPr>
                  <w:spacing w:line="167" w:lineRule="exact" w:before="0"/>
                  <w:ind w:left="20" w:right="-3" w:firstLine="0"/>
                  <w:jc w:val="left"/>
                  <w:rPr>
                    <w:rFonts w:ascii="Calibri" w:hAnsi="Calibri"/>
                    <w:sz w:val="14"/>
                  </w:rPr>
                </w:pPr>
                <w:r>
                  <w:rPr>
                    <w:rFonts w:ascii="Calibri" w:hAnsi="Calibri"/>
                    <w:w w:val="105"/>
                    <w:sz w:val="14"/>
                  </w:rPr>
                  <w:t>Merizanda María del Carmen Ramírez Aceves</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line style="position:absolute;mso-position-horizontal-relative:page;mso-position-vertical-relative:page;z-index:-66976" from="354.685089pt,556.299377pt" to="354.685089pt,573.023377pt" stroked="true" strokeweight=".25pt" strokecolor="#000000">
          <w10:wrap type="none"/>
        </v:line>
      </w:pict>
    </w:r>
    <w:r>
      <w:rPr/>
      <w:pict>
        <v:shape style="position:absolute;margin-left:358.621094pt;margin-top:558.672363pt;width:14.05pt;height:11pt;mso-position-horizontal-relative:page;mso-position-vertical-relative:page;z-index:-66952" type="#_x0000_t202" filled="false" stroked="false">
          <v:textbox inset="0,0,0,0">
            <w:txbxContent>
              <w:p>
                <w:pPr>
                  <w:spacing w:line="210" w:lineRule="exact" w:before="0"/>
                  <w:ind w:left="40" w:right="0" w:firstLine="0"/>
                  <w:jc w:val="left"/>
                  <w:rPr>
                    <w:rFonts w:ascii="Calibri"/>
                    <w:sz w:val="18"/>
                  </w:rPr>
                </w:pPr>
                <w:r>
                  <w:rPr/>
                  <w:fldChar w:fldCharType="begin"/>
                </w:r>
                <w:r>
                  <w:rPr>
                    <w:rFonts w:ascii="Calibri"/>
                    <w:w w:val="110"/>
                    <w:sz w:val="18"/>
                  </w:rPr>
                  <w:instrText> PAGE </w:instrText>
                </w:r>
                <w:r>
                  <w:rPr/>
                  <w:fldChar w:fldCharType="separate"/>
                </w:r>
                <w:r>
                  <w:rPr/>
                  <w:t>11</w:t>
                </w:r>
                <w:r>
                  <w:rPr/>
                  <w:fldChar w:fldCharType="end"/>
                </w:r>
              </w:p>
            </w:txbxContent>
          </v:textbox>
          <w10:wrap type="none"/>
        </v:shape>
      </w:pict>
    </w:r>
    <w:r>
      <w:rPr/>
      <w:pict>
        <v:shape style="position:absolute;margin-left:111.416298pt;margin-top:559.025208pt;width:238.35pt;height:9pt;mso-position-horizontal-relative:page;mso-position-vertical-relative:page;z-index:-66928" type="#_x0000_t202" filled="false" stroked="false">
          <v:textbox inset="0,0,0,0">
            <w:txbxContent>
              <w:p>
                <w:pPr>
                  <w:spacing w:line="161" w:lineRule="exact" w:before="0"/>
                  <w:ind w:left="20" w:right="0" w:firstLine="0"/>
                  <w:jc w:val="left"/>
                  <w:rPr>
                    <w:rFonts w:ascii="Trebuchet MS" w:hAnsi="Trebuchet MS"/>
                    <w:sz w:val="14"/>
                  </w:rPr>
                </w:pPr>
                <w:r>
                  <w:rPr>
                    <w:rFonts w:ascii="Trebuchet MS" w:hAnsi="Trebuchet MS"/>
                    <w:sz w:val="14"/>
                  </w:rPr>
                  <w:t>Gestionar</w:t>
                </w:r>
                <w:r>
                  <w:rPr>
                    <w:rFonts w:ascii="Trebuchet MS" w:hAnsi="Trebuchet MS"/>
                    <w:spacing w:val="-26"/>
                    <w:sz w:val="14"/>
                  </w:rPr>
                  <w:t> </w:t>
                </w:r>
                <w:r>
                  <w:rPr>
                    <w:rFonts w:ascii="Trebuchet MS" w:hAnsi="Trebuchet MS"/>
                    <w:sz w:val="14"/>
                  </w:rPr>
                  <w:t>los</w:t>
                </w:r>
                <w:r>
                  <w:rPr>
                    <w:rFonts w:ascii="Trebuchet MS" w:hAnsi="Trebuchet MS"/>
                    <w:spacing w:val="-26"/>
                    <w:sz w:val="14"/>
                  </w:rPr>
                  <w:t> </w:t>
                </w:r>
                <w:r>
                  <w:rPr>
                    <w:rFonts w:ascii="Trebuchet MS" w:hAnsi="Trebuchet MS"/>
                    <w:sz w:val="14"/>
                  </w:rPr>
                  <w:t>documentos</w:t>
                </w:r>
                <w:r>
                  <w:rPr>
                    <w:rFonts w:ascii="Trebuchet MS" w:hAnsi="Trebuchet MS"/>
                    <w:spacing w:val="-26"/>
                    <w:sz w:val="14"/>
                  </w:rPr>
                  <w:t> </w:t>
                </w:r>
                <w:r>
                  <w:rPr>
                    <w:rFonts w:ascii="Trebuchet MS" w:hAnsi="Trebuchet MS"/>
                    <w:sz w:val="14"/>
                  </w:rPr>
                  <w:t>de</w:t>
                </w:r>
                <w:r>
                  <w:rPr>
                    <w:rFonts w:ascii="Trebuchet MS" w:hAnsi="Trebuchet MS"/>
                    <w:spacing w:val="-26"/>
                    <w:sz w:val="14"/>
                  </w:rPr>
                  <w:t> </w:t>
                </w:r>
                <w:r>
                  <w:rPr>
                    <w:rFonts w:ascii="Trebuchet MS" w:hAnsi="Trebuchet MS"/>
                    <w:sz w:val="14"/>
                  </w:rPr>
                  <w:t>archivo</w:t>
                </w:r>
                <w:r>
                  <w:rPr>
                    <w:rFonts w:ascii="Trebuchet MS" w:hAnsi="Trebuchet MS"/>
                    <w:spacing w:val="-26"/>
                    <w:sz w:val="14"/>
                  </w:rPr>
                  <w:t> </w:t>
                </w:r>
                <w:r>
                  <w:rPr>
                    <w:rFonts w:ascii="Trebuchet MS" w:hAnsi="Trebuchet MS"/>
                    <w:sz w:val="14"/>
                  </w:rPr>
                  <w:t>para</w:t>
                </w:r>
                <w:r>
                  <w:rPr>
                    <w:rFonts w:ascii="Trebuchet MS" w:hAnsi="Trebuchet MS"/>
                    <w:spacing w:val="-26"/>
                    <w:sz w:val="14"/>
                  </w:rPr>
                  <w:t> </w:t>
                </w:r>
                <w:r>
                  <w:rPr>
                    <w:rFonts w:ascii="Trebuchet MS" w:hAnsi="Trebuchet MS"/>
                    <w:sz w:val="14"/>
                  </w:rPr>
                  <w:t>garantizar</w:t>
                </w:r>
                <w:r>
                  <w:rPr>
                    <w:rFonts w:ascii="Trebuchet MS" w:hAnsi="Trebuchet MS"/>
                    <w:spacing w:val="-26"/>
                    <w:sz w:val="14"/>
                  </w:rPr>
                  <w:t> </w:t>
                </w:r>
                <w:r>
                  <w:rPr>
                    <w:rFonts w:ascii="Trebuchet MS" w:hAnsi="Trebuchet MS"/>
                    <w:sz w:val="14"/>
                  </w:rPr>
                  <w:t>el</w:t>
                </w:r>
                <w:r>
                  <w:rPr>
                    <w:rFonts w:ascii="Trebuchet MS" w:hAnsi="Trebuchet MS"/>
                    <w:spacing w:val="-26"/>
                    <w:sz w:val="14"/>
                  </w:rPr>
                  <w:t> </w:t>
                </w:r>
                <w:r>
                  <w:rPr>
                    <w:rFonts w:ascii="Trebuchet MS" w:hAnsi="Trebuchet MS"/>
                    <w:sz w:val="14"/>
                  </w:rPr>
                  <w:t>acceso</w:t>
                </w:r>
                <w:r>
                  <w:rPr>
                    <w:rFonts w:ascii="Trebuchet MS" w:hAnsi="Trebuchet MS"/>
                    <w:spacing w:val="-26"/>
                    <w:sz w:val="14"/>
                  </w:rPr>
                  <w:t> </w:t>
                </w:r>
                <w:r>
                  <w:rPr>
                    <w:rFonts w:ascii="Trebuchet MS" w:hAnsi="Trebuchet MS"/>
                    <w:sz w:val="14"/>
                  </w:rPr>
                  <w:t>a</w:t>
                </w:r>
                <w:r>
                  <w:rPr>
                    <w:rFonts w:ascii="Trebuchet MS" w:hAnsi="Trebuchet MS"/>
                    <w:spacing w:val="-26"/>
                    <w:sz w:val="14"/>
                  </w:rPr>
                  <w:t> </w:t>
                </w:r>
                <w:r>
                  <w:rPr>
                    <w:rFonts w:ascii="Trebuchet MS" w:hAnsi="Trebuchet MS"/>
                    <w:sz w:val="14"/>
                  </w:rPr>
                  <w:t>la</w:t>
                </w:r>
                <w:r>
                  <w:rPr>
                    <w:rFonts w:ascii="Trebuchet MS" w:hAnsi="Trebuchet MS"/>
                    <w:spacing w:val="-26"/>
                    <w:sz w:val="14"/>
                  </w:rPr>
                  <w:t> </w:t>
                </w:r>
                <w:r>
                  <w:rPr>
                    <w:rFonts w:ascii="Trebuchet MS" w:hAnsi="Trebuchet MS"/>
                    <w:sz w:val="14"/>
                  </w:rPr>
                  <w:t>información</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line style="position:absolute;mso-position-horizontal-relative:page;mso-position-vertical-relative:page;z-index:-66328" from="354.685089pt,556.299377pt" to="354.685089pt,573.023377pt" stroked="true" strokeweight=".25pt" strokecolor="#000000">
          <w10:wrap type="none"/>
        </v:line>
      </w:pict>
    </w:r>
    <w:r>
      <w:rPr/>
      <w:pict>
        <v:shape style="position:absolute;margin-left:358.621094pt;margin-top:558.672363pt;width:14.05pt;height:11pt;mso-position-horizontal-relative:page;mso-position-vertical-relative:page;z-index:-66304" type="#_x0000_t202" filled="false" stroked="false">
          <v:textbox inset="0,0,0,0">
            <w:txbxContent>
              <w:p>
                <w:pPr>
                  <w:spacing w:line="210" w:lineRule="exact" w:before="0"/>
                  <w:ind w:left="40" w:right="0" w:firstLine="0"/>
                  <w:jc w:val="left"/>
                  <w:rPr>
                    <w:rFonts w:ascii="Calibri"/>
                    <w:sz w:val="18"/>
                  </w:rPr>
                </w:pPr>
                <w:r>
                  <w:rPr/>
                  <w:fldChar w:fldCharType="begin"/>
                </w:r>
                <w:r>
                  <w:rPr>
                    <w:rFonts w:ascii="Calibri"/>
                    <w:w w:val="110"/>
                    <w:sz w:val="18"/>
                  </w:rPr>
                  <w:instrText> PAGE </w:instrText>
                </w:r>
                <w:r>
                  <w:rPr/>
                  <w:fldChar w:fldCharType="separate"/>
                </w:r>
                <w:r>
                  <w:rPr/>
                  <w:t>97</w:t>
                </w:r>
                <w:r>
                  <w:rPr/>
                  <w:fldChar w:fldCharType="end"/>
                </w:r>
              </w:p>
            </w:txbxContent>
          </v:textbox>
          <w10:wrap type="none"/>
        </v:shape>
      </w:pict>
    </w:r>
    <w:r>
      <w:rPr/>
      <w:pict>
        <v:shape style="position:absolute;margin-left:111.416298pt;margin-top:559.025208pt;width:238.35pt;height:9pt;mso-position-horizontal-relative:page;mso-position-vertical-relative:page;z-index:-66280" type="#_x0000_t202" filled="false" stroked="false">
          <v:textbox inset="0,0,0,0">
            <w:txbxContent>
              <w:p>
                <w:pPr>
                  <w:spacing w:line="161" w:lineRule="exact" w:before="0"/>
                  <w:ind w:left="20" w:right="0" w:firstLine="0"/>
                  <w:jc w:val="left"/>
                  <w:rPr>
                    <w:rFonts w:ascii="Trebuchet MS" w:hAnsi="Trebuchet MS"/>
                    <w:sz w:val="14"/>
                  </w:rPr>
                </w:pPr>
                <w:r>
                  <w:rPr>
                    <w:rFonts w:ascii="Trebuchet MS" w:hAnsi="Trebuchet MS"/>
                    <w:sz w:val="14"/>
                  </w:rPr>
                  <w:t>Gestionar</w:t>
                </w:r>
                <w:r>
                  <w:rPr>
                    <w:rFonts w:ascii="Trebuchet MS" w:hAnsi="Trebuchet MS"/>
                    <w:spacing w:val="-26"/>
                    <w:sz w:val="14"/>
                  </w:rPr>
                  <w:t> </w:t>
                </w:r>
                <w:r>
                  <w:rPr>
                    <w:rFonts w:ascii="Trebuchet MS" w:hAnsi="Trebuchet MS"/>
                    <w:sz w:val="14"/>
                  </w:rPr>
                  <w:t>los</w:t>
                </w:r>
                <w:r>
                  <w:rPr>
                    <w:rFonts w:ascii="Trebuchet MS" w:hAnsi="Trebuchet MS"/>
                    <w:spacing w:val="-26"/>
                    <w:sz w:val="14"/>
                  </w:rPr>
                  <w:t> </w:t>
                </w:r>
                <w:r>
                  <w:rPr>
                    <w:rFonts w:ascii="Trebuchet MS" w:hAnsi="Trebuchet MS"/>
                    <w:sz w:val="14"/>
                  </w:rPr>
                  <w:t>documentos</w:t>
                </w:r>
                <w:r>
                  <w:rPr>
                    <w:rFonts w:ascii="Trebuchet MS" w:hAnsi="Trebuchet MS"/>
                    <w:spacing w:val="-26"/>
                    <w:sz w:val="14"/>
                  </w:rPr>
                  <w:t> </w:t>
                </w:r>
                <w:r>
                  <w:rPr>
                    <w:rFonts w:ascii="Trebuchet MS" w:hAnsi="Trebuchet MS"/>
                    <w:sz w:val="14"/>
                  </w:rPr>
                  <w:t>de</w:t>
                </w:r>
                <w:r>
                  <w:rPr>
                    <w:rFonts w:ascii="Trebuchet MS" w:hAnsi="Trebuchet MS"/>
                    <w:spacing w:val="-26"/>
                    <w:sz w:val="14"/>
                  </w:rPr>
                  <w:t> </w:t>
                </w:r>
                <w:r>
                  <w:rPr>
                    <w:rFonts w:ascii="Trebuchet MS" w:hAnsi="Trebuchet MS"/>
                    <w:sz w:val="14"/>
                  </w:rPr>
                  <w:t>archivo</w:t>
                </w:r>
                <w:r>
                  <w:rPr>
                    <w:rFonts w:ascii="Trebuchet MS" w:hAnsi="Trebuchet MS"/>
                    <w:spacing w:val="-26"/>
                    <w:sz w:val="14"/>
                  </w:rPr>
                  <w:t> </w:t>
                </w:r>
                <w:r>
                  <w:rPr>
                    <w:rFonts w:ascii="Trebuchet MS" w:hAnsi="Trebuchet MS"/>
                    <w:sz w:val="14"/>
                  </w:rPr>
                  <w:t>para</w:t>
                </w:r>
                <w:r>
                  <w:rPr>
                    <w:rFonts w:ascii="Trebuchet MS" w:hAnsi="Trebuchet MS"/>
                    <w:spacing w:val="-26"/>
                    <w:sz w:val="14"/>
                  </w:rPr>
                  <w:t> </w:t>
                </w:r>
                <w:r>
                  <w:rPr>
                    <w:rFonts w:ascii="Trebuchet MS" w:hAnsi="Trebuchet MS"/>
                    <w:sz w:val="14"/>
                  </w:rPr>
                  <w:t>garantizar</w:t>
                </w:r>
                <w:r>
                  <w:rPr>
                    <w:rFonts w:ascii="Trebuchet MS" w:hAnsi="Trebuchet MS"/>
                    <w:spacing w:val="-26"/>
                    <w:sz w:val="14"/>
                  </w:rPr>
                  <w:t> </w:t>
                </w:r>
                <w:r>
                  <w:rPr>
                    <w:rFonts w:ascii="Trebuchet MS" w:hAnsi="Trebuchet MS"/>
                    <w:sz w:val="14"/>
                  </w:rPr>
                  <w:t>el</w:t>
                </w:r>
                <w:r>
                  <w:rPr>
                    <w:rFonts w:ascii="Trebuchet MS" w:hAnsi="Trebuchet MS"/>
                    <w:spacing w:val="-26"/>
                    <w:sz w:val="14"/>
                  </w:rPr>
                  <w:t> </w:t>
                </w:r>
                <w:r>
                  <w:rPr>
                    <w:rFonts w:ascii="Trebuchet MS" w:hAnsi="Trebuchet MS"/>
                    <w:sz w:val="14"/>
                  </w:rPr>
                  <w:t>acceso</w:t>
                </w:r>
                <w:r>
                  <w:rPr>
                    <w:rFonts w:ascii="Trebuchet MS" w:hAnsi="Trebuchet MS"/>
                    <w:spacing w:val="-26"/>
                    <w:sz w:val="14"/>
                  </w:rPr>
                  <w:t> </w:t>
                </w:r>
                <w:r>
                  <w:rPr>
                    <w:rFonts w:ascii="Trebuchet MS" w:hAnsi="Trebuchet MS"/>
                    <w:sz w:val="14"/>
                  </w:rPr>
                  <w:t>a</w:t>
                </w:r>
                <w:r>
                  <w:rPr>
                    <w:rFonts w:ascii="Trebuchet MS" w:hAnsi="Trebuchet MS"/>
                    <w:spacing w:val="-26"/>
                    <w:sz w:val="14"/>
                  </w:rPr>
                  <w:t> </w:t>
                </w:r>
                <w:r>
                  <w:rPr>
                    <w:rFonts w:ascii="Trebuchet MS" w:hAnsi="Trebuchet MS"/>
                    <w:sz w:val="14"/>
                  </w:rPr>
                  <w:t>la</w:t>
                </w:r>
                <w:r>
                  <w:rPr>
                    <w:rFonts w:ascii="Trebuchet MS" w:hAnsi="Trebuchet MS"/>
                    <w:spacing w:val="-26"/>
                    <w:sz w:val="14"/>
                  </w:rPr>
                  <w:t> </w:t>
                </w:r>
                <w:r>
                  <w:rPr>
                    <w:rFonts w:ascii="Trebuchet MS" w:hAnsi="Trebuchet MS"/>
                    <w:sz w:val="14"/>
                  </w:rPr>
                  <w:t>información</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line style="position:absolute;mso-position-horizontal-relative:page;mso-position-vertical-relative:page;z-index:-66256" from="70.970497pt,556.299377pt" to="70.970497pt,573.023377pt" stroked="true" strokeweight=".25pt" strokecolor="#000000">
          <w10:wrap type="none"/>
        </v:line>
      </w:pict>
    </w:r>
    <w:r>
      <w:rPr/>
      <w:pict>
        <v:shape style="position:absolute;margin-left:54.9851pt;margin-top:558.672363pt;width:12.05pt;height:11pt;mso-position-horizontal-relative:page;mso-position-vertical-relative:page;z-index:-66232" type="#_x0000_t202" filled="false" stroked="false">
          <v:textbox inset="0,0,0,0">
            <w:txbxContent>
              <w:p>
                <w:pPr>
                  <w:spacing w:line="210" w:lineRule="exact" w:before="0"/>
                  <w:ind w:left="20" w:right="0" w:firstLine="0"/>
                  <w:jc w:val="left"/>
                  <w:rPr>
                    <w:rFonts w:ascii="Calibri"/>
                    <w:sz w:val="18"/>
                  </w:rPr>
                </w:pPr>
                <w:r>
                  <w:rPr>
                    <w:rFonts w:ascii="Calibri"/>
                    <w:w w:val="110"/>
                    <w:sz w:val="18"/>
                  </w:rPr>
                  <w:t>98</w:t>
                </w:r>
              </w:p>
            </w:txbxContent>
          </v:textbox>
          <w10:wrap type="none"/>
        </v:shape>
      </w:pict>
    </w:r>
    <w:r>
      <w:rPr/>
      <w:pict>
        <v:shape style="position:absolute;margin-left:75.623001pt;margin-top:559.025208pt;width:137.25pt;height:9pt;mso-position-horizontal-relative:page;mso-position-vertical-relative:page;z-index:-66208" type="#_x0000_t202" filled="false" stroked="false">
          <v:textbox inset="0,0,0,0">
            <w:txbxContent>
              <w:p>
                <w:pPr>
                  <w:spacing w:line="167" w:lineRule="exact" w:before="0"/>
                  <w:ind w:left="20" w:right="-3" w:firstLine="0"/>
                  <w:jc w:val="left"/>
                  <w:rPr>
                    <w:rFonts w:ascii="Calibri" w:hAnsi="Calibri"/>
                    <w:sz w:val="14"/>
                  </w:rPr>
                </w:pPr>
                <w:r>
                  <w:rPr>
                    <w:rFonts w:ascii="Calibri" w:hAnsi="Calibri"/>
                    <w:w w:val="105"/>
                    <w:sz w:val="14"/>
                  </w:rPr>
                  <w:t>Merizanda María del Carmen Ramírez Aceves</w:t>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line style="position:absolute;mso-position-horizontal-relative:page;mso-position-vertical-relative:page;z-index:-66184" from="70.970497pt,556.299377pt" to="70.970497pt,573.023377pt" stroked="true" strokeweight=".25pt" strokecolor="#000000">
          <w10:wrap type="none"/>
        </v:line>
      </w:pict>
    </w:r>
    <w:r>
      <w:rPr/>
      <w:pict>
        <v:shape style="position:absolute;margin-left:49.981098pt;margin-top:558.672363pt;width:17.05pt;height:11pt;mso-position-horizontal-relative:page;mso-position-vertical-relative:page;z-index:-66160" type="#_x0000_t202" filled="false" stroked="false">
          <v:textbox inset="0,0,0,0">
            <w:txbxContent>
              <w:p>
                <w:pPr>
                  <w:spacing w:line="210" w:lineRule="exact" w:before="0"/>
                  <w:ind w:left="20" w:right="-1" w:firstLine="0"/>
                  <w:jc w:val="left"/>
                  <w:rPr>
                    <w:rFonts w:ascii="Calibri"/>
                    <w:sz w:val="18"/>
                  </w:rPr>
                </w:pPr>
                <w:r>
                  <w:rPr>
                    <w:rFonts w:ascii="Calibri"/>
                    <w:w w:val="110"/>
                    <w:sz w:val="18"/>
                  </w:rPr>
                  <w:t>100</w:t>
                </w:r>
              </w:p>
            </w:txbxContent>
          </v:textbox>
          <w10:wrap type="none"/>
        </v:shape>
      </w:pict>
    </w:r>
    <w:r>
      <w:rPr/>
      <w:pict>
        <v:shape style="position:absolute;margin-left:75.623001pt;margin-top:559.025208pt;width:137.25pt;height:9pt;mso-position-horizontal-relative:page;mso-position-vertical-relative:page;z-index:-66136" type="#_x0000_t202" filled="false" stroked="false">
          <v:textbox inset="0,0,0,0">
            <w:txbxContent>
              <w:p>
                <w:pPr>
                  <w:spacing w:line="167" w:lineRule="exact" w:before="0"/>
                  <w:ind w:left="20" w:right="-3" w:firstLine="0"/>
                  <w:jc w:val="left"/>
                  <w:rPr>
                    <w:rFonts w:ascii="Calibri" w:hAnsi="Calibri"/>
                    <w:sz w:val="14"/>
                  </w:rPr>
                </w:pPr>
                <w:r>
                  <w:rPr>
                    <w:rFonts w:ascii="Calibri" w:hAnsi="Calibri"/>
                    <w:w w:val="105"/>
                    <w:sz w:val="14"/>
                  </w:rPr>
                  <w:t>Merizanda María del Carmen Ramírez Aceves</w:t>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
      </w:rPr>
    </w:pP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
      </w:rP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line style="position:absolute;mso-position-horizontal-relative:page;mso-position-vertical-relative:page;z-index:-66904" from="354.685089pt,556.299377pt" to="354.685089pt,573.023377pt" stroked="true" strokeweight=".25pt" strokecolor="#000000">
          <w10:wrap type="none"/>
        </v:line>
      </w:pict>
    </w:r>
    <w:r>
      <w:rPr/>
      <w:pict>
        <v:shape style="position:absolute;margin-left:358.621094pt;margin-top:558.672363pt;width:14.05pt;height:11pt;mso-position-horizontal-relative:page;mso-position-vertical-relative:page;z-index:-66880" type="#_x0000_t202" filled="false" stroked="false">
          <v:textbox inset="0,0,0,0">
            <w:txbxContent>
              <w:p>
                <w:pPr>
                  <w:spacing w:line="210" w:lineRule="exact" w:before="0"/>
                  <w:ind w:left="40" w:right="0" w:firstLine="0"/>
                  <w:jc w:val="left"/>
                  <w:rPr>
                    <w:rFonts w:ascii="Calibri"/>
                    <w:sz w:val="18"/>
                  </w:rPr>
                </w:pPr>
                <w:r>
                  <w:rPr/>
                  <w:fldChar w:fldCharType="begin"/>
                </w:r>
                <w:r>
                  <w:rPr>
                    <w:rFonts w:ascii="Calibri"/>
                    <w:w w:val="110"/>
                    <w:sz w:val="18"/>
                  </w:rPr>
                  <w:instrText> PAGE </w:instrText>
                </w:r>
                <w:r>
                  <w:rPr/>
                  <w:fldChar w:fldCharType="separate"/>
                </w:r>
                <w:r>
                  <w:rPr/>
                  <w:t>17</w:t>
                </w:r>
                <w:r>
                  <w:rPr/>
                  <w:fldChar w:fldCharType="end"/>
                </w:r>
              </w:p>
            </w:txbxContent>
          </v:textbox>
          <w10:wrap type="none"/>
        </v:shape>
      </w:pict>
    </w:r>
    <w:r>
      <w:rPr/>
      <w:pict>
        <v:shape style="position:absolute;margin-left:111.416298pt;margin-top:559.025208pt;width:238.35pt;height:9pt;mso-position-horizontal-relative:page;mso-position-vertical-relative:page;z-index:-66856" type="#_x0000_t202" filled="false" stroked="false">
          <v:textbox inset="0,0,0,0">
            <w:txbxContent>
              <w:p>
                <w:pPr>
                  <w:spacing w:line="161" w:lineRule="exact" w:before="0"/>
                  <w:ind w:left="20" w:right="0" w:firstLine="0"/>
                  <w:jc w:val="left"/>
                  <w:rPr>
                    <w:rFonts w:ascii="Trebuchet MS" w:hAnsi="Trebuchet MS"/>
                    <w:sz w:val="14"/>
                  </w:rPr>
                </w:pPr>
                <w:r>
                  <w:rPr>
                    <w:rFonts w:ascii="Trebuchet MS" w:hAnsi="Trebuchet MS"/>
                    <w:sz w:val="14"/>
                  </w:rPr>
                  <w:t>Gestionar</w:t>
                </w:r>
                <w:r>
                  <w:rPr>
                    <w:rFonts w:ascii="Trebuchet MS" w:hAnsi="Trebuchet MS"/>
                    <w:spacing w:val="-26"/>
                    <w:sz w:val="14"/>
                  </w:rPr>
                  <w:t> </w:t>
                </w:r>
                <w:r>
                  <w:rPr>
                    <w:rFonts w:ascii="Trebuchet MS" w:hAnsi="Trebuchet MS"/>
                    <w:sz w:val="14"/>
                  </w:rPr>
                  <w:t>los</w:t>
                </w:r>
                <w:r>
                  <w:rPr>
                    <w:rFonts w:ascii="Trebuchet MS" w:hAnsi="Trebuchet MS"/>
                    <w:spacing w:val="-26"/>
                    <w:sz w:val="14"/>
                  </w:rPr>
                  <w:t> </w:t>
                </w:r>
                <w:r>
                  <w:rPr>
                    <w:rFonts w:ascii="Trebuchet MS" w:hAnsi="Trebuchet MS"/>
                    <w:sz w:val="14"/>
                  </w:rPr>
                  <w:t>documentos</w:t>
                </w:r>
                <w:r>
                  <w:rPr>
                    <w:rFonts w:ascii="Trebuchet MS" w:hAnsi="Trebuchet MS"/>
                    <w:spacing w:val="-26"/>
                    <w:sz w:val="14"/>
                  </w:rPr>
                  <w:t> </w:t>
                </w:r>
                <w:r>
                  <w:rPr>
                    <w:rFonts w:ascii="Trebuchet MS" w:hAnsi="Trebuchet MS"/>
                    <w:sz w:val="14"/>
                  </w:rPr>
                  <w:t>de</w:t>
                </w:r>
                <w:r>
                  <w:rPr>
                    <w:rFonts w:ascii="Trebuchet MS" w:hAnsi="Trebuchet MS"/>
                    <w:spacing w:val="-26"/>
                    <w:sz w:val="14"/>
                  </w:rPr>
                  <w:t> </w:t>
                </w:r>
                <w:r>
                  <w:rPr>
                    <w:rFonts w:ascii="Trebuchet MS" w:hAnsi="Trebuchet MS"/>
                    <w:sz w:val="14"/>
                  </w:rPr>
                  <w:t>archivo</w:t>
                </w:r>
                <w:r>
                  <w:rPr>
                    <w:rFonts w:ascii="Trebuchet MS" w:hAnsi="Trebuchet MS"/>
                    <w:spacing w:val="-26"/>
                    <w:sz w:val="14"/>
                  </w:rPr>
                  <w:t> </w:t>
                </w:r>
                <w:r>
                  <w:rPr>
                    <w:rFonts w:ascii="Trebuchet MS" w:hAnsi="Trebuchet MS"/>
                    <w:sz w:val="14"/>
                  </w:rPr>
                  <w:t>para</w:t>
                </w:r>
                <w:r>
                  <w:rPr>
                    <w:rFonts w:ascii="Trebuchet MS" w:hAnsi="Trebuchet MS"/>
                    <w:spacing w:val="-26"/>
                    <w:sz w:val="14"/>
                  </w:rPr>
                  <w:t> </w:t>
                </w:r>
                <w:r>
                  <w:rPr>
                    <w:rFonts w:ascii="Trebuchet MS" w:hAnsi="Trebuchet MS"/>
                    <w:sz w:val="14"/>
                  </w:rPr>
                  <w:t>garantizar</w:t>
                </w:r>
                <w:r>
                  <w:rPr>
                    <w:rFonts w:ascii="Trebuchet MS" w:hAnsi="Trebuchet MS"/>
                    <w:spacing w:val="-26"/>
                    <w:sz w:val="14"/>
                  </w:rPr>
                  <w:t> </w:t>
                </w:r>
                <w:r>
                  <w:rPr>
                    <w:rFonts w:ascii="Trebuchet MS" w:hAnsi="Trebuchet MS"/>
                    <w:sz w:val="14"/>
                  </w:rPr>
                  <w:t>el</w:t>
                </w:r>
                <w:r>
                  <w:rPr>
                    <w:rFonts w:ascii="Trebuchet MS" w:hAnsi="Trebuchet MS"/>
                    <w:spacing w:val="-26"/>
                    <w:sz w:val="14"/>
                  </w:rPr>
                  <w:t> </w:t>
                </w:r>
                <w:r>
                  <w:rPr>
                    <w:rFonts w:ascii="Trebuchet MS" w:hAnsi="Trebuchet MS"/>
                    <w:sz w:val="14"/>
                  </w:rPr>
                  <w:t>acceso</w:t>
                </w:r>
                <w:r>
                  <w:rPr>
                    <w:rFonts w:ascii="Trebuchet MS" w:hAnsi="Trebuchet MS"/>
                    <w:spacing w:val="-26"/>
                    <w:sz w:val="14"/>
                  </w:rPr>
                  <w:t> </w:t>
                </w:r>
                <w:r>
                  <w:rPr>
                    <w:rFonts w:ascii="Trebuchet MS" w:hAnsi="Trebuchet MS"/>
                    <w:sz w:val="14"/>
                  </w:rPr>
                  <w:t>a</w:t>
                </w:r>
                <w:r>
                  <w:rPr>
                    <w:rFonts w:ascii="Trebuchet MS" w:hAnsi="Trebuchet MS"/>
                    <w:spacing w:val="-26"/>
                    <w:sz w:val="14"/>
                  </w:rPr>
                  <w:t> </w:t>
                </w:r>
                <w:r>
                  <w:rPr>
                    <w:rFonts w:ascii="Trebuchet MS" w:hAnsi="Trebuchet MS"/>
                    <w:sz w:val="14"/>
                  </w:rPr>
                  <w:t>la</w:t>
                </w:r>
                <w:r>
                  <w:rPr>
                    <w:rFonts w:ascii="Trebuchet MS" w:hAnsi="Trebuchet MS"/>
                    <w:spacing w:val="-26"/>
                    <w:sz w:val="14"/>
                  </w:rPr>
                  <w:t> </w:t>
                </w:r>
                <w:r>
                  <w:rPr>
                    <w:rFonts w:ascii="Trebuchet MS" w:hAnsi="Trebuchet MS"/>
                    <w:sz w:val="14"/>
                  </w:rPr>
                  <w:t>información</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line style="position:absolute;mso-position-horizontal-relative:page;mso-position-vertical-relative:page;z-index:-66832" from="70.970497pt,556.299377pt" to="70.970497pt,573.023377pt" stroked="true" strokeweight=".25pt" strokecolor="#000000">
          <w10:wrap type="none"/>
        </v:line>
      </w:pict>
    </w:r>
    <w:r>
      <w:rPr/>
      <w:pict>
        <v:shape style="position:absolute;margin-left:53.9851pt;margin-top:558.672363pt;width:14.05pt;height:11pt;mso-position-horizontal-relative:page;mso-position-vertical-relative:page;z-index:-66808" type="#_x0000_t202" filled="false" stroked="false">
          <v:textbox inset="0,0,0,0">
            <w:txbxContent>
              <w:p>
                <w:pPr>
                  <w:spacing w:line="210" w:lineRule="exact" w:before="0"/>
                  <w:ind w:left="40" w:right="0" w:firstLine="0"/>
                  <w:jc w:val="left"/>
                  <w:rPr>
                    <w:rFonts w:ascii="Calibri"/>
                    <w:sz w:val="18"/>
                  </w:rPr>
                </w:pPr>
                <w:r>
                  <w:rPr/>
                  <w:fldChar w:fldCharType="begin"/>
                </w:r>
                <w:r>
                  <w:rPr>
                    <w:rFonts w:ascii="Calibri"/>
                    <w:w w:val="110"/>
                    <w:sz w:val="18"/>
                  </w:rPr>
                  <w:instrText> PAGE </w:instrText>
                </w:r>
                <w:r>
                  <w:rPr/>
                  <w:fldChar w:fldCharType="separate"/>
                </w:r>
                <w:r>
                  <w:rPr/>
                  <w:t>18</w:t>
                </w:r>
                <w:r>
                  <w:rPr/>
                  <w:fldChar w:fldCharType="end"/>
                </w:r>
              </w:p>
            </w:txbxContent>
          </v:textbox>
          <w10:wrap type="none"/>
        </v:shape>
      </w:pict>
    </w:r>
    <w:r>
      <w:rPr/>
      <w:pict>
        <v:shape style="position:absolute;margin-left:75.623001pt;margin-top:559.025208pt;width:137.25pt;height:9pt;mso-position-horizontal-relative:page;mso-position-vertical-relative:page;z-index:-66784" type="#_x0000_t202" filled="false" stroked="false">
          <v:textbox inset="0,0,0,0">
            <w:txbxContent>
              <w:p>
                <w:pPr>
                  <w:spacing w:line="167" w:lineRule="exact" w:before="0"/>
                  <w:ind w:left="20" w:right="-3" w:firstLine="0"/>
                  <w:jc w:val="left"/>
                  <w:rPr>
                    <w:rFonts w:ascii="Calibri" w:hAnsi="Calibri"/>
                    <w:sz w:val="14"/>
                  </w:rPr>
                </w:pPr>
                <w:r>
                  <w:rPr>
                    <w:rFonts w:ascii="Calibri" w:hAnsi="Calibri"/>
                    <w:w w:val="105"/>
                    <w:sz w:val="14"/>
                  </w:rPr>
                  <w:t>Merizanda María del Carmen Ramírez Aceves</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
      </w:rPr>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
      </w:rPr>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
      </w:rPr>
    </w:pP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6">
    <w:multiLevelType w:val="hybridMultilevel"/>
    <w:lvl w:ilvl="0">
      <w:start w:val="1"/>
      <w:numFmt w:val="upperRoman"/>
      <w:lvlText w:val="%1."/>
      <w:lvlJc w:val="left"/>
      <w:pPr>
        <w:ind w:left="790" w:hanging="454"/>
        <w:jc w:val="left"/>
      </w:pPr>
      <w:rPr>
        <w:rFonts w:hint="default" w:ascii="Cambria" w:hAnsi="Cambria" w:eastAsia="Cambria" w:cs="Cambria"/>
        <w:w w:val="102"/>
        <w:sz w:val="14"/>
        <w:szCs w:val="14"/>
      </w:rPr>
    </w:lvl>
    <w:lvl w:ilvl="1">
      <w:start w:val="1"/>
      <w:numFmt w:val="bullet"/>
      <w:lvlText w:val="•"/>
      <w:lvlJc w:val="left"/>
      <w:pPr>
        <w:ind w:left="1380" w:hanging="454"/>
      </w:pPr>
      <w:rPr>
        <w:rFonts w:hint="default"/>
      </w:rPr>
    </w:lvl>
    <w:lvl w:ilvl="2">
      <w:start w:val="1"/>
      <w:numFmt w:val="bullet"/>
      <w:lvlText w:val="•"/>
      <w:lvlJc w:val="left"/>
      <w:pPr>
        <w:ind w:left="1960" w:hanging="454"/>
      </w:pPr>
      <w:rPr>
        <w:rFonts w:hint="default"/>
      </w:rPr>
    </w:lvl>
    <w:lvl w:ilvl="3">
      <w:start w:val="1"/>
      <w:numFmt w:val="bullet"/>
      <w:lvlText w:val="•"/>
      <w:lvlJc w:val="left"/>
      <w:pPr>
        <w:ind w:left="2541" w:hanging="454"/>
      </w:pPr>
      <w:rPr>
        <w:rFonts w:hint="default"/>
      </w:rPr>
    </w:lvl>
    <w:lvl w:ilvl="4">
      <w:start w:val="1"/>
      <w:numFmt w:val="bullet"/>
      <w:lvlText w:val="•"/>
      <w:lvlJc w:val="left"/>
      <w:pPr>
        <w:ind w:left="3121" w:hanging="454"/>
      </w:pPr>
      <w:rPr>
        <w:rFonts w:hint="default"/>
      </w:rPr>
    </w:lvl>
    <w:lvl w:ilvl="5">
      <w:start w:val="1"/>
      <w:numFmt w:val="bullet"/>
      <w:lvlText w:val="•"/>
      <w:lvlJc w:val="left"/>
      <w:pPr>
        <w:ind w:left="3701" w:hanging="454"/>
      </w:pPr>
      <w:rPr>
        <w:rFonts w:hint="default"/>
      </w:rPr>
    </w:lvl>
    <w:lvl w:ilvl="6">
      <w:start w:val="1"/>
      <w:numFmt w:val="bullet"/>
      <w:lvlText w:val="•"/>
      <w:lvlJc w:val="left"/>
      <w:pPr>
        <w:ind w:left="4282" w:hanging="454"/>
      </w:pPr>
      <w:rPr>
        <w:rFonts w:hint="default"/>
      </w:rPr>
    </w:lvl>
    <w:lvl w:ilvl="7">
      <w:start w:val="1"/>
      <w:numFmt w:val="bullet"/>
      <w:lvlText w:val="•"/>
      <w:lvlJc w:val="left"/>
      <w:pPr>
        <w:ind w:left="4862" w:hanging="454"/>
      </w:pPr>
      <w:rPr>
        <w:rFonts w:hint="default"/>
      </w:rPr>
    </w:lvl>
    <w:lvl w:ilvl="8">
      <w:start w:val="1"/>
      <w:numFmt w:val="bullet"/>
      <w:lvlText w:val="•"/>
      <w:lvlJc w:val="left"/>
      <w:pPr>
        <w:ind w:left="5443" w:hanging="454"/>
      </w:pPr>
      <w:rPr>
        <w:rFonts w:hint="default"/>
      </w:rPr>
    </w:lvl>
  </w:abstractNum>
  <w:abstractNum w:abstractNumId="25">
    <w:multiLevelType w:val="hybridMultilevel"/>
    <w:lvl w:ilvl="0">
      <w:start w:val="1"/>
      <w:numFmt w:val="upperRoman"/>
      <w:lvlText w:val="%1."/>
      <w:lvlJc w:val="left"/>
      <w:pPr>
        <w:ind w:left="800" w:hanging="454"/>
        <w:jc w:val="left"/>
      </w:pPr>
      <w:rPr>
        <w:rFonts w:hint="default" w:ascii="Cambria" w:hAnsi="Cambria" w:eastAsia="Cambria" w:cs="Cambria"/>
        <w:w w:val="102"/>
        <w:sz w:val="14"/>
        <w:szCs w:val="14"/>
      </w:rPr>
    </w:lvl>
    <w:lvl w:ilvl="1">
      <w:start w:val="1"/>
      <w:numFmt w:val="bullet"/>
      <w:lvlText w:val="•"/>
      <w:lvlJc w:val="left"/>
      <w:pPr>
        <w:ind w:left="1378" w:hanging="454"/>
      </w:pPr>
      <w:rPr>
        <w:rFonts w:hint="default"/>
      </w:rPr>
    </w:lvl>
    <w:lvl w:ilvl="2">
      <w:start w:val="1"/>
      <w:numFmt w:val="bullet"/>
      <w:lvlText w:val="•"/>
      <w:lvlJc w:val="left"/>
      <w:pPr>
        <w:ind w:left="1956" w:hanging="454"/>
      </w:pPr>
      <w:rPr>
        <w:rFonts w:hint="default"/>
      </w:rPr>
    </w:lvl>
    <w:lvl w:ilvl="3">
      <w:start w:val="1"/>
      <w:numFmt w:val="bullet"/>
      <w:lvlText w:val="•"/>
      <w:lvlJc w:val="left"/>
      <w:pPr>
        <w:ind w:left="2535" w:hanging="454"/>
      </w:pPr>
      <w:rPr>
        <w:rFonts w:hint="default"/>
      </w:rPr>
    </w:lvl>
    <w:lvl w:ilvl="4">
      <w:start w:val="1"/>
      <w:numFmt w:val="bullet"/>
      <w:lvlText w:val="•"/>
      <w:lvlJc w:val="left"/>
      <w:pPr>
        <w:ind w:left="3113" w:hanging="454"/>
      </w:pPr>
      <w:rPr>
        <w:rFonts w:hint="default"/>
      </w:rPr>
    </w:lvl>
    <w:lvl w:ilvl="5">
      <w:start w:val="1"/>
      <w:numFmt w:val="bullet"/>
      <w:lvlText w:val="•"/>
      <w:lvlJc w:val="left"/>
      <w:pPr>
        <w:ind w:left="3691" w:hanging="454"/>
      </w:pPr>
      <w:rPr>
        <w:rFonts w:hint="default"/>
      </w:rPr>
    </w:lvl>
    <w:lvl w:ilvl="6">
      <w:start w:val="1"/>
      <w:numFmt w:val="bullet"/>
      <w:lvlText w:val="•"/>
      <w:lvlJc w:val="left"/>
      <w:pPr>
        <w:ind w:left="4270" w:hanging="454"/>
      </w:pPr>
      <w:rPr>
        <w:rFonts w:hint="default"/>
      </w:rPr>
    </w:lvl>
    <w:lvl w:ilvl="7">
      <w:start w:val="1"/>
      <w:numFmt w:val="bullet"/>
      <w:lvlText w:val="•"/>
      <w:lvlJc w:val="left"/>
      <w:pPr>
        <w:ind w:left="4848" w:hanging="454"/>
      </w:pPr>
      <w:rPr>
        <w:rFonts w:hint="default"/>
      </w:rPr>
    </w:lvl>
    <w:lvl w:ilvl="8">
      <w:start w:val="1"/>
      <w:numFmt w:val="bullet"/>
      <w:lvlText w:val="•"/>
      <w:lvlJc w:val="left"/>
      <w:pPr>
        <w:ind w:left="5427" w:hanging="454"/>
      </w:pPr>
      <w:rPr>
        <w:rFonts w:hint="default"/>
      </w:rPr>
    </w:lvl>
  </w:abstractNum>
  <w:abstractNum w:abstractNumId="24">
    <w:multiLevelType w:val="hybridMultilevel"/>
    <w:lvl w:ilvl="0">
      <w:start w:val="1"/>
      <w:numFmt w:val="bullet"/>
      <w:lvlText w:val="▪"/>
      <w:lvlJc w:val="left"/>
      <w:pPr>
        <w:ind w:left="302" w:hanging="227"/>
      </w:pPr>
      <w:rPr>
        <w:rFonts w:hint="default" w:ascii="Times New Roman" w:hAnsi="Times New Roman" w:eastAsia="Times New Roman" w:cs="Times New Roman"/>
        <w:w w:val="99"/>
        <w:sz w:val="18"/>
        <w:szCs w:val="18"/>
      </w:rPr>
    </w:lvl>
    <w:lvl w:ilvl="1">
      <w:start w:val="1"/>
      <w:numFmt w:val="bullet"/>
      <w:lvlText w:val="•"/>
      <w:lvlJc w:val="left"/>
      <w:pPr>
        <w:ind w:left="653" w:hanging="227"/>
      </w:pPr>
      <w:rPr>
        <w:rFonts w:hint="default"/>
      </w:rPr>
    </w:lvl>
    <w:lvl w:ilvl="2">
      <w:start w:val="1"/>
      <w:numFmt w:val="bullet"/>
      <w:lvlText w:val="•"/>
      <w:lvlJc w:val="left"/>
      <w:pPr>
        <w:ind w:left="1007" w:hanging="227"/>
      </w:pPr>
      <w:rPr>
        <w:rFonts w:hint="default"/>
      </w:rPr>
    </w:lvl>
    <w:lvl w:ilvl="3">
      <w:start w:val="1"/>
      <w:numFmt w:val="bullet"/>
      <w:lvlText w:val="•"/>
      <w:lvlJc w:val="left"/>
      <w:pPr>
        <w:ind w:left="1360" w:hanging="227"/>
      </w:pPr>
      <w:rPr>
        <w:rFonts w:hint="default"/>
      </w:rPr>
    </w:lvl>
    <w:lvl w:ilvl="4">
      <w:start w:val="1"/>
      <w:numFmt w:val="bullet"/>
      <w:lvlText w:val="•"/>
      <w:lvlJc w:val="left"/>
      <w:pPr>
        <w:ind w:left="1714" w:hanging="227"/>
      </w:pPr>
      <w:rPr>
        <w:rFonts w:hint="default"/>
      </w:rPr>
    </w:lvl>
    <w:lvl w:ilvl="5">
      <w:start w:val="1"/>
      <w:numFmt w:val="bullet"/>
      <w:lvlText w:val="•"/>
      <w:lvlJc w:val="left"/>
      <w:pPr>
        <w:ind w:left="2067" w:hanging="227"/>
      </w:pPr>
      <w:rPr>
        <w:rFonts w:hint="default"/>
      </w:rPr>
    </w:lvl>
    <w:lvl w:ilvl="6">
      <w:start w:val="1"/>
      <w:numFmt w:val="bullet"/>
      <w:lvlText w:val="•"/>
      <w:lvlJc w:val="left"/>
      <w:pPr>
        <w:ind w:left="2421" w:hanging="227"/>
      </w:pPr>
      <w:rPr>
        <w:rFonts w:hint="default"/>
      </w:rPr>
    </w:lvl>
    <w:lvl w:ilvl="7">
      <w:start w:val="1"/>
      <w:numFmt w:val="bullet"/>
      <w:lvlText w:val="•"/>
      <w:lvlJc w:val="left"/>
      <w:pPr>
        <w:ind w:left="2775" w:hanging="227"/>
      </w:pPr>
      <w:rPr>
        <w:rFonts w:hint="default"/>
      </w:rPr>
    </w:lvl>
    <w:lvl w:ilvl="8">
      <w:start w:val="1"/>
      <w:numFmt w:val="bullet"/>
      <w:lvlText w:val="•"/>
      <w:lvlJc w:val="left"/>
      <w:pPr>
        <w:ind w:left="3128" w:hanging="227"/>
      </w:pPr>
      <w:rPr>
        <w:rFonts w:hint="default"/>
      </w:rPr>
    </w:lvl>
  </w:abstractNum>
  <w:abstractNum w:abstractNumId="23">
    <w:multiLevelType w:val="hybridMultilevel"/>
    <w:lvl w:ilvl="0">
      <w:start w:val="1"/>
      <w:numFmt w:val="bullet"/>
      <w:lvlText w:val="▪"/>
      <w:lvlJc w:val="left"/>
      <w:pPr>
        <w:ind w:left="302" w:hanging="227"/>
      </w:pPr>
      <w:rPr>
        <w:rFonts w:hint="default" w:ascii="Times New Roman" w:hAnsi="Times New Roman" w:eastAsia="Times New Roman" w:cs="Times New Roman"/>
        <w:w w:val="99"/>
        <w:sz w:val="18"/>
        <w:szCs w:val="18"/>
      </w:rPr>
    </w:lvl>
    <w:lvl w:ilvl="1">
      <w:start w:val="1"/>
      <w:numFmt w:val="bullet"/>
      <w:lvlText w:val="•"/>
      <w:lvlJc w:val="left"/>
      <w:pPr>
        <w:ind w:left="653" w:hanging="227"/>
      </w:pPr>
      <w:rPr>
        <w:rFonts w:hint="default"/>
      </w:rPr>
    </w:lvl>
    <w:lvl w:ilvl="2">
      <w:start w:val="1"/>
      <w:numFmt w:val="bullet"/>
      <w:lvlText w:val="•"/>
      <w:lvlJc w:val="left"/>
      <w:pPr>
        <w:ind w:left="1007" w:hanging="227"/>
      </w:pPr>
      <w:rPr>
        <w:rFonts w:hint="default"/>
      </w:rPr>
    </w:lvl>
    <w:lvl w:ilvl="3">
      <w:start w:val="1"/>
      <w:numFmt w:val="bullet"/>
      <w:lvlText w:val="•"/>
      <w:lvlJc w:val="left"/>
      <w:pPr>
        <w:ind w:left="1360" w:hanging="227"/>
      </w:pPr>
      <w:rPr>
        <w:rFonts w:hint="default"/>
      </w:rPr>
    </w:lvl>
    <w:lvl w:ilvl="4">
      <w:start w:val="1"/>
      <w:numFmt w:val="bullet"/>
      <w:lvlText w:val="•"/>
      <w:lvlJc w:val="left"/>
      <w:pPr>
        <w:ind w:left="1714" w:hanging="227"/>
      </w:pPr>
      <w:rPr>
        <w:rFonts w:hint="default"/>
      </w:rPr>
    </w:lvl>
    <w:lvl w:ilvl="5">
      <w:start w:val="1"/>
      <w:numFmt w:val="bullet"/>
      <w:lvlText w:val="•"/>
      <w:lvlJc w:val="left"/>
      <w:pPr>
        <w:ind w:left="2067" w:hanging="227"/>
      </w:pPr>
      <w:rPr>
        <w:rFonts w:hint="default"/>
      </w:rPr>
    </w:lvl>
    <w:lvl w:ilvl="6">
      <w:start w:val="1"/>
      <w:numFmt w:val="bullet"/>
      <w:lvlText w:val="•"/>
      <w:lvlJc w:val="left"/>
      <w:pPr>
        <w:ind w:left="2421" w:hanging="227"/>
      </w:pPr>
      <w:rPr>
        <w:rFonts w:hint="default"/>
      </w:rPr>
    </w:lvl>
    <w:lvl w:ilvl="7">
      <w:start w:val="1"/>
      <w:numFmt w:val="bullet"/>
      <w:lvlText w:val="•"/>
      <w:lvlJc w:val="left"/>
      <w:pPr>
        <w:ind w:left="2775" w:hanging="227"/>
      </w:pPr>
      <w:rPr>
        <w:rFonts w:hint="default"/>
      </w:rPr>
    </w:lvl>
    <w:lvl w:ilvl="8">
      <w:start w:val="1"/>
      <w:numFmt w:val="bullet"/>
      <w:lvlText w:val="•"/>
      <w:lvlJc w:val="left"/>
      <w:pPr>
        <w:ind w:left="3128" w:hanging="227"/>
      </w:pPr>
      <w:rPr>
        <w:rFonts w:hint="default"/>
      </w:rPr>
    </w:lvl>
  </w:abstractNum>
  <w:abstractNum w:abstractNumId="22">
    <w:multiLevelType w:val="hybridMultilevel"/>
    <w:lvl w:ilvl="0">
      <w:start w:val="1"/>
      <w:numFmt w:val="bullet"/>
      <w:lvlText w:val="▪"/>
      <w:lvlJc w:val="left"/>
      <w:pPr>
        <w:ind w:left="301" w:hanging="227"/>
      </w:pPr>
      <w:rPr>
        <w:rFonts w:hint="default" w:ascii="Times New Roman" w:hAnsi="Times New Roman" w:eastAsia="Times New Roman" w:cs="Times New Roman"/>
        <w:w w:val="99"/>
        <w:sz w:val="18"/>
        <w:szCs w:val="18"/>
      </w:rPr>
    </w:lvl>
    <w:lvl w:ilvl="1">
      <w:start w:val="1"/>
      <w:numFmt w:val="bullet"/>
      <w:lvlText w:val="•"/>
      <w:lvlJc w:val="left"/>
      <w:pPr>
        <w:ind w:left="653" w:hanging="227"/>
      </w:pPr>
      <w:rPr>
        <w:rFonts w:hint="default"/>
      </w:rPr>
    </w:lvl>
    <w:lvl w:ilvl="2">
      <w:start w:val="1"/>
      <w:numFmt w:val="bullet"/>
      <w:lvlText w:val="•"/>
      <w:lvlJc w:val="left"/>
      <w:pPr>
        <w:ind w:left="1007" w:hanging="227"/>
      </w:pPr>
      <w:rPr>
        <w:rFonts w:hint="default"/>
      </w:rPr>
    </w:lvl>
    <w:lvl w:ilvl="3">
      <w:start w:val="1"/>
      <w:numFmt w:val="bullet"/>
      <w:lvlText w:val="•"/>
      <w:lvlJc w:val="left"/>
      <w:pPr>
        <w:ind w:left="1360" w:hanging="227"/>
      </w:pPr>
      <w:rPr>
        <w:rFonts w:hint="default"/>
      </w:rPr>
    </w:lvl>
    <w:lvl w:ilvl="4">
      <w:start w:val="1"/>
      <w:numFmt w:val="bullet"/>
      <w:lvlText w:val="•"/>
      <w:lvlJc w:val="left"/>
      <w:pPr>
        <w:ind w:left="1714" w:hanging="227"/>
      </w:pPr>
      <w:rPr>
        <w:rFonts w:hint="default"/>
      </w:rPr>
    </w:lvl>
    <w:lvl w:ilvl="5">
      <w:start w:val="1"/>
      <w:numFmt w:val="bullet"/>
      <w:lvlText w:val="•"/>
      <w:lvlJc w:val="left"/>
      <w:pPr>
        <w:ind w:left="2067" w:hanging="227"/>
      </w:pPr>
      <w:rPr>
        <w:rFonts w:hint="default"/>
      </w:rPr>
    </w:lvl>
    <w:lvl w:ilvl="6">
      <w:start w:val="1"/>
      <w:numFmt w:val="bullet"/>
      <w:lvlText w:val="•"/>
      <w:lvlJc w:val="left"/>
      <w:pPr>
        <w:ind w:left="2421" w:hanging="227"/>
      </w:pPr>
      <w:rPr>
        <w:rFonts w:hint="default"/>
      </w:rPr>
    </w:lvl>
    <w:lvl w:ilvl="7">
      <w:start w:val="1"/>
      <w:numFmt w:val="bullet"/>
      <w:lvlText w:val="•"/>
      <w:lvlJc w:val="left"/>
      <w:pPr>
        <w:ind w:left="2775" w:hanging="227"/>
      </w:pPr>
      <w:rPr>
        <w:rFonts w:hint="default"/>
      </w:rPr>
    </w:lvl>
    <w:lvl w:ilvl="8">
      <w:start w:val="1"/>
      <w:numFmt w:val="bullet"/>
      <w:lvlText w:val="•"/>
      <w:lvlJc w:val="left"/>
      <w:pPr>
        <w:ind w:left="3128" w:hanging="227"/>
      </w:pPr>
      <w:rPr>
        <w:rFonts w:hint="default"/>
      </w:rPr>
    </w:lvl>
  </w:abstractNum>
  <w:abstractNum w:abstractNumId="21">
    <w:multiLevelType w:val="hybridMultilevel"/>
    <w:lvl w:ilvl="0">
      <w:start w:val="1"/>
      <w:numFmt w:val="lowerLetter"/>
      <w:lvlText w:val="%1)"/>
      <w:lvlJc w:val="left"/>
      <w:pPr>
        <w:ind w:left="397" w:hanging="284"/>
        <w:jc w:val="left"/>
      </w:pPr>
      <w:rPr>
        <w:rFonts w:hint="default" w:ascii="Cambria" w:hAnsi="Cambria" w:eastAsia="Cambria" w:cs="Cambria"/>
        <w:w w:val="97"/>
        <w:sz w:val="22"/>
        <w:szCs w:val="22"/>
      </w:rPr>
    </w:lvl>
    <w:lvl w:ilvl="1">
      <w:start w:val="1"/>
      <w:numFmt w:val="bullet"/>
      <w:lvlText w:val="•"/>
      <w:lvlJc w:val="left"/>
      <w:pPr>
        <w:ind w:left="1018" w:hanging="284"/>
      </w:pPr>
      <w:rPr>
        <w:rFonts w:hint="default"/>
      </w:rPr>
    </w:lvl>
    <w:lvl w:ilvl="2">
      <w:start w:val="1"/>
      <w:numFmt w:val="bullet"/>
      <w:lvlText w:val="•"/>
      <w:lvlJc w:val="left"/>
      <w:pPr>
        <w:ind w:left="1636" w:hanging="284"/>
      </w:pPr>
      <w:rPr>
        <w:rFonts w:hint="default"/>
      </w:rPr>
    </w:lvl>
    <w:lvl w:ilvl="3">
      <w:start w:val="1"/>
      <w:numFmt w:val="bullet"/>
      <w:lvlText w:val="•"/>
      <w:lvlJc w:val="left"/>
      <w:pPr>
        <w:ind w:left="2255" w:hanging="284"/>
      </w:pPr>
      <w:rPr>
        <w:rFonts w:hint="default"/>
      </w:rPr>
    </w:lvl>
    <w:lvl w:ilvl="4">
      <w:start w:val="1"/>
      <w:numFmt w:val="bullet"/>
      <w:lvlText w:val="•"/>
      <w:lvlJc w:val="left"/>
      <w:pPr>
        <w:ind w:left="2873" w:hanging="284"/>
      </w:pPr>
      <w:rPr>
        <w:rFonts w:hint="default"/>
      </w:rPr>
    </w:lvl>
    <w:lvl w:ilvl="5">
      <w:start w:val="1"/>
      <w:numFmt w:val="bullet"/>
      <w:lvlText w:val="•"/>
      <w:lvlJc w:val="left"/>
      <w:pPr>
        <w:ind w:left="3491" w:hanging="284"/>
      </w:pPr>
      <w:rPr>
        <w:rFonts w:hint="default"/>
      </w:rPr>
    </w:lvl>
    <w:lvl w:ilvl="6">
      <w:start w:val="1"/>
      <w:numFmt w:val="bullet"/>
      <w:lvlText w:val="•"/>
      <w:lvlJc w:val="left"/>
      <w:pPr>
        <w:ind w:left="4110" w:hanging="284"/>
      </w:pPr>
      <w:rPr>
        <w:rFonts w:hint="default"/>
      </w:rPr>
    </w:lvl>
    <w:lvl w:ilvl="7">
      <w:start w:val="1"/>
      <w:numFmt w:val="bullet"/>
      <w:lvlText w:val="•"/>
      <w:lvlJc w:val="left"/>
      <w:pPr>
        <w:ind w:left="4728" w:hanging="284"/>
      </w:pPr>
      <w:rPr>
        <w:rFonts w:hint="default"/>
      </w:rPr>
    </w:lvl>
    <w:lvl w:ilvl="8">
      <w:start w:val="1"/>
      <w:numFmt w:val="bullet"/>
      <w:lvlText w:val="•"/>
      <w:lvlJc w:val="left"/>
      <w:pPr>
        <w:ind w:left="5347" w:hanging="284"/>
      </w:pPr>
      <w:rPr>
        <w:rFonts w:hint="default"/>
      </w:rPr>
    </w:lvl>
  </w:abstractNum>
  <w:abstractNum w:abstractNumId="20">
    <w:multiLevelType w:val="hybridMultilevel"/>
    <w:lvl w:ilvl="0">
      <w:start w:val="1"/>
      <w:numFmt w:val="bullet"/>
      <w:lvlText w:val="-"/>
      <w:lvlJc w:val="left"/>
      <w:pPr>
        <w:ind w:left="103" w:hanging="104"/>
      </w:pPr>
      <w:rPr>
        <w:rFonts w:hint="default" w:ascii="Times New Roman" w:hAnsi="Times New Roman" w:eastAsia="Times New Roman" w:cs="Times New Roman"/>
        <w:color w:val="FFFFFF"/>
        <w:w w:val="98"/>
        <w:sz w:val="18"/>
        <w:szCs w:val="18"/>
      </w:rPr>
    </w:lvl>
    <w:lvl w:ilvl="1">
      <w:start w:val="1"/>
      <w:numFmt w:val="bullet"/>
      <w:lvlText w:val="•"/>
      <w:lvlJc w:val="left"/>
      <w:pPr>
        <w:ind w:left="335" w:hanging="104"/>
      </w:pPr>
      <w:rPr>
        <w:rFonts w:hint="default"/>
      </w:rPr>
    </w:lvl>
    <w:lvl w:ilvl="2">
      <w:start w:val="1"/>
      <w:numFmt w:val="bullet"/>
      <w:lvlText w:val="•"/>
      <w:lvlJc w:val="left"/>
      <w:pPr>
        <w:ind w:left="570" w:hanging="104"/>
      </w:pPr>
      <w:rPr>
        <w:rFonts w:hint="default"/>
      </w:rPr>
    </w:lvl>
    <w:lvl w:ilvl="3">
      <w:start w:val="1"/>
      <w:numFmt w:val="bullet"/>
      <w:lvlText w:val="•"/>
      <w:lvlJc w:val="left"/>
      <w:pPr>
        <w:ind w:left="806" w:hanging="104"/>
      </w:pPr>
      <w:rPr>
        <w:rFonts w:hint="default"/>
      </w:rPr>
    </w:lvl>
    <w:lvl w:ilvl="4">
      <w:start w:val="1"/>
      <w:numFmt w:val="bullet"/>
      <w:lvlText w:val="•"/>
      <w:lvlJc w:val="left"/>
      <w:pPr>
        <w:ind w:left="1041" w:hanging="104"/>
      </w:pPr>
      <w:rPr>
        <w:rFonts w:hint="default"/>
      </w:rPr>
    </w:lvl>
    <w:lvl w:ilvl="5">
      <w:start w:val="1"/>
      <w:numFmt w:val="bullet"/>
      <w:lvlText w:val="•"/>
      <w:lvlJc w:val="left"/>
      <w:pPr>
        <w:ind w:left="1277" w:hanging="104"/>
      </w:pPr>
      <w:rPr>
        <w:rFonts w:hint="default"/>
      </w:rPr>
    </w:lvl>
    <w:lvl w:ilvl="6">
      <w:start w:val="1"/>
      <w:numFmt w:val="bullet"/>
      <w:lvlText w:val="•"/>
      <w:lvlJc w:val="left"/>
      <w:pPr>
        <w:ind w:left="1512" w:hanging="104"/>
      </w:pPr>
      <w:rPr>
        <w:rFonts w:hint="default"/>
      </w:rPr>
    </w:lvl>
    <w:lvl w:ilvl="7">
      <w:start w:val="1"/>
      <w:numFmt w:val="bullet"/>
      <w:lvlText w:val="•"/>
      <w:lvlJc w:val="left"/>
      <w:pPr>
        <w:ind w:left="1748" w:hanging="104"/>
      </w:pPr>
      <w:rPr>
        <w:rFonts w:hint="default"/>
      </w:rPr>
    </w:lvl>
    <w:lvl w:ilvl="8">
      <w:start w:val="1"/>
      <w:numFmt w:val="bullet"/>
      <w:lvlText w:val="•"/>
      <w:lvlJc w:val="left"/>
      <w:pPr>
        <w:ind w:left="1983" w:hanging="104"/>
      </w:pPr>
      <w:rPr>
        <w:rFonts w:hint="default"/>
      </w:rPr>
    </w:lvl>
  </w:abstractNum>
  <w:abstractNum w:abstractNumId="19">
    <w:multiLevelType w:val="hybridMultilevel"/>
    <w:lvl w:ilvl="0">
      <w:start w:val="3"/>
      <w:numFmt w:val="decimal"/>
      <w:lvlText w:val="%1"/>
      <w:lvlJc w:val="left"/>
      <w:pPr>
        <w:ind w:left="795" w:hanging="413"/>
        <w:jc w:val="left"/>
      </w:pPr>
      <w:rPr>
        <w:rFonts w:hint="default"/>
      </w:rPr>
    </w:lvl>
    <w:lvl w:ilvl="1">
      <w:start w:val="1"/>
      <w:numFmt w:val="decimal"/>
      <w:lvlText w:val="%1.%2."/>
      <w:lvlJc w:val="left"/>
      <w:pPr>
        <w:ind w:left="795" w:hanging="413"/>
        <w:jc w:val="left"/>
      </w:pPr>
      <w:rPr>
        <w:rFonts w:hint="default" w:ascii="Times New Roman" w:hAnsi="Times New Roman" w:eastAsia="Times New Roman" w:cs="Times New Roman"/>
        <w:b/>
        <w:bCs/>
        <w:w w:val="111"/>
        <w:sz w:val="22"/>
        <w:szCs w:val="22"/>
      </w:rPr>
    </w:lvl>
    <w:lvl w:ilvl="2">
      <w:start w:val="1"/>
      <w:numFmt w:val="bullet"/>
      <w:lvlText w:val="•"/>
      <w:lvlJc w:val="left"/>
      <w:pPr>
        <w:ind w:left="1952" w:hanging="413"/>
      </w:pPr>
      <w:rPr>
        <w:rFonts w:hint="default"/>
      </w:rPr>
    </w:lvl>
    <w:lvl w:ilvl="3">
      <w:start w:val="1"/>
      <w:numFmt w:val="bullet"/>
      <w:lvlText w:val="•"/>
      <w:lvlJc w:val="left"/>
      <w:pPr>
        <w:ind w:left="2529" w:hanging="413"/>
      </w:pPr>
      <w:rPr>
        <w:rFonts w:hint="default"/>
      </w:rPr>
    </w:lvl>
    <w:lvl w:ilvl="4">
      <w:start w:val="1"/>
      <w:numFmt w:val="bullet"/>
      <w:lvlText w:val="•"/>
      <w:lvlJc w:val="left"/>
      <w:pPr>
        <w:ind w:left="3105" w:hanging="413"/>
      </w:pPr>
      <w:rPr>
        <w:rFonts w:hint="default"/>
      </w:rPr>
    </w:lvl>
    <w:lvl w:ilvl="5">
      <w:start w:val="1"/>
      <w:numFmt w:val="bullet"/>
      <w:lvlText w:val="•"/>
      <w:lvlJc w:val="left"/>
      <w:pPr>
        <w:ind w:left="3681" w:hanging="413"/>
      </w:pPr>
      <w:rPr>
        <w:rFonts w:hint="default"/>
      </w:rPr>
    </w:lvl>
    <w:lvl w:ilvl="6">
      <w:start w:val="1"/>
      <w:numFmt w:val="bullet"/>
      <w:lvlText w:val="•"/>
      <w:lvlJc w:val="left"/>
      <w:pPr>
        <w:ind w:left="4258" w:hanging="413"/>
      </w:pPr>
      <w:rPr>
        <w:rFonts w:hint="default"/>
      </w:rPr>
    </w:lvl>
    <w:lvl w:ilvl="7">
      <w:start w:val="1"/>
      <w:numFmt w:val="bullet"/>
      <w:lvlText w:val="•"/>
      <w:lvlJc w:val="left"/>
      <w:pPr>
        <w:ind w:left="4834" w:hanging="413"/>
      </w:pPr>
      <w:rPr>
        <w:rFonts w:hint="default"/>
      </w:rPr>
    </w:lvl>
    <w:lvl w:ilvl="8">
      <w:start w:val="1"/>
      <w:numFmt w:val="bullet"/>
      <w:lvlText w:val="•"/>
      <w:lvlJc w:val="left"/>
      <w:pPr>
        <w:ind w:left="5411" w:hanging="413"/>
      </w:pPr>
      <w:rPr>
        <w:rFonts w:hint="default"/>
      </w:rPr>
    </w:lvl>
  </w:abstractNum>
  <w:abstractNum w:abstractNumId="18">
    <w:multiLevelType w:val="hybridMultilevel"/>
    <w:lvl w:ilvl="0">
      <w:start w:val="1"/>
      <w:numFmt w:val="bullet"/>
      <w:lvlText w:val="-"/>
      <w:lvlJc w:val="left"/>
      <w:pPr>
        <w:ind w:left="75" w:hanging="121"/>
      </w:pPr>
      <w:rPr>
        <w:rFonts w:hint="default" w:ascii="Cambria" w:hAnsi="Cambria" w:eastAsia="Cambria" w:cs="Cambria"/>
        <w:w w:val="106"/>
        <w:sz w:val="18"/>
        <w:szCs w:val="18"/>
      </w:rPr>
    </w:lvl>
    <w:lvl w:ilvl="1">
      <w:start w:val="1"/>
      <w:numFmt w:val="bullet"/>
      <w:lvlText w:val="•"/>
      <w:lvlJc w:val="left"/>
      <w:pPr>
        <w:ind w:left="354" w:hanging="121"/>
      </w:pPr>
      <w:rPr>
        <w:rFonts w:hint="default"/>
      </w:rPr>
    </w:lvl>
    <w:lvl w:ilvl="2">
      <w:start w:val="1"/>
      <w:numFmt w:val="bullet"/>
      <w:lvlText w:val="•"/>
      <w:lvlJc w:val="left"/>
      <w:pPr>
        <w:ind w:left="628" w:hanging="121"/>
      </w:pPr>
      <w:rPr>
        <w:rFonts w:hint="default"/>
      </w:rPr>
    </w:lvl>
    <w:lvl w:ilvl="3">
      <w:start w:val="1"/>
      <w:numFmt w:val="bullet"/>
      <w:lvlText w:val="•"/>
      <w:lvlJc w:val="left"/>
      <w:pPr>
        <w:ind w:left="903" w:hanging="121"/>
      </w:pPr>
      <w:rPr>
        <w:rFonts w:hint="default"/>
      </w:rPr>
    </w:lvl>
    <w:lvl w:ilvl="4">
      <w:start w:val="1"/>
      <w:numFmt w:val="bullet"/>
      <w:lvlText w:val="•"/>
      <w:lvlJc w:val="left"/>
      <w:pPr>
        <w:ind w:left="1177" w:hanging="121"/>
      </w:pPr>
      <w:rPr>
        <w:rFonts w:hint="default"/>
      </w:rPr>
    </w:lvl>
    <w:lvl w:ilvl="5">
      <w:start w:val="1"/>
      <w:numFmt w:val="bullet"/>
      <w:lvlText w:val="•"/>
      <w:lvlJc w:val="left"/>
      <w:pPr>
        <w:ind w:left="1452" w:hanging="121"/>
      </w:pPr>
      <w:rPr>
        <w:rFonts w:hint="default"/>
      </w:rPr>
    </w:lvl>
    <w:lvl w:ilvl="6">
      <w:start w:val="1"/>
      <w:numFmt w:val="bullet"/>
      <w:lvlText w:val="•"/>
      <w:lvlJc w:val="left"/>
      <w:pPr>
        <w:ind w:left="1726" w:hanging="121"/>
      </w:pPr>
      <w:rPr>
        <w:rFonts w:hint="default"/>
      </w:rPr>
    </w:lvl>
    <w:lvl w:ilvl="7">
      <w:start w:val="1"/>
      <w:numFmt w:val="bullet"/>
      <w:lvlText w:val="•"/>
      <w:lvlJc w:val="left"/>
      <w:pPr>
        <w:ind w:left="2001" w:hanging="121"/>
      </w:pPr>
      <w:rPr>
        <w:rFonts w:hint="default"/>
      </w:rPr>
    </w:lvl>
    <w:lvl w:ilvl="8">
      <w:start w:val="1"/>
      <w:numFmt w:val="bullet"/>
      <w:lvlText w:val="•"/>
      <w:lvlJc w:val="left"/>
      <w:pPr>
        <w:ind w:left="2275" w:hanging="121"/>
      </w:pPr>
      <w:rPr>
        <w:rFonts w:hint="default"/>
      </w:rPr>
    </w:lvl>
  </w:abstractNum>
  <w:abstractNum w:abstractNumId="17">
    <w:multiLevelType w:val="hybridMultilevel"/>
    <w:lvl w:ilvl="0">
      <w:start w:val="1"/>
      <w:numFmt w:val="decimal"/>
      <w:lvlText w:val="%1."/>
      <w:lvlJc w:val="left"/>
      <w:pPr>
        <w:ind w:left="245" w:hanging="221"/>
        <w:jc w:val="left"/>
      </w:pPr>
      <w:rPr>
        <w:rFonts w:hint="default" w:ascii="Cambria" w:hAnsi="Cambria" w:eastAsia="Cambria" w:cs="Cambria"/>
        <w:w w:val="100"/>
        <w:sz w:val="18"/>
        <w:szCs w:val="18"/>
      </w:rPr>
    </w:lvl>
    <w:lvl w:ilvl="1">
      <w:start w:val="1"/>
      <w:numFmt w:val="bullet"/>
      <w:lvlText w:val="•"/>
      <w:lvlJc w:val="left"/>
      <w:pPr>
        <w:ind w:left="390" w:hanging="221"/>
      </w:pPr>
      <w:rPr>
        <w:rFonts w:hint="default"/>
      </w:rPr>
    </w:lvl>
    <w:lvl w:ilvl="2">
      <w:start w:val="1"/>
      <w:numFmt w:val="bullet"/>
      <w:lvlText w:val="•"/>
      <w:lvlJc w:val="left"/>
      <w:pPr>
        <w:ind w:left="541" w:hanging="221"/>
      </w:pPr>
      <w:rPr>
        <w:rFonts w:hint="default"/>
      </w:rPr>
    </w:lvl>
    <w:lvl w:ilvl="3">
      <w:start w:val="1"/>
      <w:numFmt w:val="bullet"/>
      <w:lvlText w:val="•"/>
      <w:lvlJc w:val="left"/>
      <w:pPr>
        <w:ind w:left="692" w:hanging="221"/>
      </w:pPr>
      <w:rPr>
        <w:rFonts w:hint="default"/>
      </w:rPr>
    </w:lvl>
    <w:lvl w:ilvl="4">
      <w:start w:val="1"/>
      <w:numFmt w:val="bullet"/>
      <w:lvlText w:val="•"/>
      <w:lvlJc w:val="left"/>
      <w:pPr>
        <w:ind w:left="843" w:hanging="221"/>
      </w:pPr>
      <w:rPr>
        <w:rFonts w:hint="default"/>
      </w:rPr>
    </w:lvl>
    <w:lvl w:ilvl="5">
      <w:start w:val="1"/>
      <w:numFmt w:val="bullet"/>
      <w:lvlText w:val="•"/>
      <w:lvlJc w:val="left"/>
      <w:pPr>
        <w:ind w:left="993" w:hanging="221"/>
      </w:pPr>
      <w:rPr>
        <w:rFonts w:hint="default"/>
      </w:rPr>
    </w:lvl>
    <w:lvl w:ilvl="6">
      <w:start w:val="1"/>
      <w:numFmt w:val="bullet"/>
      <w:lvlText w:val="•"/>
      <w:lvlJc w:val="left"/>
      <w:pPr>
        <w:ind w:left="1144" w:hanging="221"/>
      </w:pPr>
      <w:rPr>
        <w:rFonts w:hint="default"/>
      </w:rPr>
    </w:lvl>
    <w:lvl w:ilvl="7">
      <w:start w:val="1"/>
      <w:numFmt w:val="bullet"/>
      <w:lvlText w:val="•"/>
      <w:lvlJc w:val="left"/>
      <w:pPr>
        <w:ind w:left="1295" w:hanging="221"/>
      </w:pPr>
      <w:rPr>
        <w:rFonts w:hint="default"/>
      </w:rPr>
    </w:lvl>
    <w:lvl w:ilvl="8">
      <w:start w:val="1"/>
      <w:numFmt w:val="bullet"/>
      <w:lvlText w:val="•"/>
      <w:lvlJc w:val="left"/>
      <w:pPr>
        <w:ind w:left="1446" w:hanging="221"/>
      </w:pPr>
      <w:rPr>
        <w:rFonts w:hint="default"/>
      </w:rPr>
    </w:lvl>
  </w:abstractNum>
  <w:abstractNum w:abstractNumId="16">
    <w:multiLevelType w:val="hybridMultilevel"/>
    <w:lvl w:ilvl="0">
      <w:start w:val="1"/>
      <w:numFmt w:val="bullet"/>
      <w:lvlText w:val="-"/>
      <w:lvlJc w:val="left"/>
      <w:pPr>
        <w:ind w:left="75" w:hanging="121"/>
      </w:pPr>
      <w:rPr>
        <w:rFonts w:hint="default" w:ascii="Cambria" w:hAnsi="Cambria" w:eastAsia="Cambria" w:cs="Cambria"/>
        <w:w w:val="106"/>
        <w:sz w:val="18"/>
        <w:szCs w:val="18"/>
      </w:rPr>
    </w:lvl>
    <w:lvl w:ilvl="1">
      <w:start w:val="1"/>
      <w:numFmt w:val="bullet"/>
      <w:lvlText w:val="•"/>
      <w:lvlJc w:val="left"/>
      <w:pPr>
        <w:ind w:left="354" w:hanging="121"/>
      </w:pPr>
      <w:rPr>
        <w:rFonts w:hint="default"/>
      </w:rPr>
    </w:lvl>
    <w:lvl w:ilvl="2">
      <w:start w:val="1"/>
      <w:numFmt w:val="bullet"/>
      <w:lvlText w:val="•"/>
      <w:lvlJc w:val="left"/>
      <w:pPr>
        <w:ind w:left="628" w:hanging="121"/>
      </w:pPr>
      <w:rPr>
        <w:rFonts w:hint="default"/>
      </w:rPr>
    </w:lvl>
    <w:lvl w:ilvl="3">
      <w:start w:val="1"/>
      <w:numFmt w:val="bullet"/>
      <w:lvlText w:val="•"/>
      <w:lvlJc w:val="left"/>
      <w:pPr>
        <w:ind w:left="903" w:hanging="121"/>
      </w:pPr>
      <w:rPr>
        <w:rFonts w:hint="default"/>
      </w:rPr>
    </w:lvl>
    <w:lvl w:ilvl="4">
      <w:start w:val="1"/>
      <w:numFmt w:val="bullet"/>
      <w:lvlText w:val="•"/>
      <w:lvlJc w:val="left"/>
      <w:pPr>
        <w:ind w:left="1177" w:hanging="121"/>
      </w:pPr>
      <w:rPr>
        <w:rFonts w:hint="default"/>
      </w:rPr>
    </w:lvl>
    <w:lvl w:ilvl="5">
      <w:start w:val="1"/>
      <w:numFmt w:val="bullet"/>
      <w:lvlText w:val="•"/>
      <w:lvlJc w:val="left"/>
      <w:pPr>
        <w:ind w:left="1452" w:hanging="121"/>
      </w:pPr>
      <w:rPr>
        <w:rFonts w:hint="default"/>
      </w:rPr>
    </w:lvl>
    <w:lvl w:ilvl="6">
      <w:start w:val="1"/>
      <w:numFmt w:val="bullet"/>
      <w:lvlText w:val="•"/>
      <w:lvlJc w:val="left"/>
      <w:pPr>
        <w:ind w:left="1726" w:hanging="121"/>
      </w:pPr>
      <w:rPr>
        <w:rFonts w:hint="default"/>
      </w:rPr>
    </w:lvl>
    <w:lvl w:ilvl="7">
      <w:start w:val="1"/>
      <w:numFmt w:val="bullet"/>
      <w:lvlText w:val="•"/>
      <w:lvlJc w:val="left"/>
      <w:pPr>
        <w:ind w:left="2001" w:hanging="121"/>
      </w:pPr>
      <w:rPr>
        <w:rFonts w:hint="default"/>
      </w:rPr>
    </w:lvl>
    <w:lvl w:ilvl="8">
      <w:start w:val="1"/>
      <w:numFmt w:val="bullet"/>
      <w:lvlText w:val="•"/>
      <w:lvlJc w:val="left"/>
      <w:pPr>
        <w:ind w:left="2275" w:hanging="121"/>
      </w:pPr>
      <w:rPr>
        <w:rFonts w:hint="default"/>
      </w:rPr>
    </w:lvl>
  </w:abstractNum>
  <w:abstractNum w:abstractNumId="15">
    <w:multiLevelType w:val="hybridMultilevel"/>
    <w:lvl w:ilvl="0">
      <w:start w:val="1"/>
      <w:numFmt w:val="decimal"/>
      <w:lvlText w:val="%1."/>
      <w:lvlJc w:val="left"/>
      <w:pPr>
        <w:ind w:left="245" w:hanging="221"/>
        <w:jc w:val="left"/>
      </w:pPr>
      <w:rPr>
        <w:rFonts w:hint="default" w:ascii="Cambria" w:hAnsi="Cambria" w:eastAsia="Cambria" w:cs="Cambria"/>
        <w:w w:val="100"/>
        <w:sz w:val="18"/>
        <w:szCs w:val="18"/>
      </w:rPr>
    </w:lvl>
    <w:lvl w:ilvl="1">
      <w:start w:val="1"/>
      <w:numFmt w:val="bullet"/>
      <w:lvlText w:val="•"/>
      <w:lvlJc w:val="left"/>
      <w:pPr>
        <w:ind w:left="390" w:hanging="221"/>
      </w:pPr>
      <w:rPr>
        <w:rFonts w:hint="default"/>
      </w:rPr>
    </w:lvl>
    <w:lvl w:ilvl="2">
      <w:start w:val="1"/>
      <w:numFmt w:val="bullet"/>
      <w:lvlText w:val="•"/>
      <w:lvlJc w:val="left"/>
      <w:pPr>
        <w:ind w:left="541" w:hanging="221"/>
      </w:pPr>
      <w:rPr>
        <w:rFonts w:hint="default"/>
      </w:rPr>
    </w:lvl>
    <w:lvl w:ilvl="3">
      <w:start w:val="1"/>
      <w:numFmt w:val="bullet"/>
      <w:lvlText w:val="•"/>
      <w:lvlJc w:val="left"/>
      <w:pPr>
        <w:ind w:left="692" w:hanging="221"/>
      </w:pPr>
      <w:rPr>
        <w:rFonts w:hint="default"/>
      </w:rPr>
    </w:lvl>
    <w:lvl w:ilvl="4">
      <w:start w:val="1"/>
      <w:numFmt w:val="bullet"/>
      <w:lvlText w:val="•"/>
      <w:lvlJc w:val="left"/>
      <w:pPr>
        <w:ind w:left="843" w:hanging="221"/>
      </w:pPr>
      <w:rPr>
        <w:rFonts w:hint="default"/>
      </w:rPr>
    </w:lvl>
    <w:lvl w:ilvl="5">
      <w:start w:val="1"/>
      <w:numFmt w:val="bullet"/>
      <w:lvlText w:val="•"/>
      <w:lvlJc w:val="left"/>
      <w:pPr>
        <w:ind w:left="993" w:hanging="221"/>
      </w:pPr>
      <w:rPr>
        <w:rFonts w:hint="default"/>
      </w:rPr>
    </w:lvl>
    <w:lvl w:ilvl="6">
      <w:start w:val="1"/>
      <w:numFmt w:val="bullet"/>
      <w:lvlText w:val="•"/>
      <w:lvlJc w:val="left"/>
      <w:pPr>
        <w:ind w:left="1144" w:hanging="221"/>
      </w:pPr>
      <w:rPr>
        <w:rFonts w:hint="default"/>
      </w:rPr>
    </w:lvl>
    <w:lvl w:ilvl="7">
      <w:start w:val="1"/>
      <w:numFmt w:val="bullet"/>
      <w:lvlText w:val="•"/>
      <w:lvlJc w:val="left"/>
      <w:pPr>
        <w:ind w:left="1295" w:hanging="221"/>
      </w:pPr>
      <w:rPr>
        <w:rFonts w:hint="default"/>
      </w:rPr>
    </w:lvl>
    <w:lvl w:ilvl="8">
      <w:start w:val="1"/>
      <w:numFmt w:val="bullet"/>
      <w:lvlText w:val="•"/>
      <w:lvlJc w:val="left"/>
      <w:pPr>
        <w:ind w:left="1446" w:hanging="221"/>
      </w:pPr>
      <w:rPr>
        <w:rFonts w:hint="default"/>
      </w:rPr>
    </w:lvl>
  </w:abstractNum>
  <w:abstractNum w:abstractNumId="14">
    <w:multiLevelType w:val="hybridMultilevel"/>
    <w:lvl w:ilvl="0">
      <w:start w:val="1"/>
      <w:numFmt w:val="bullet"/>
      <w:lvlText w:val="-"/>
      <w:lvlJc w:val="left"/>
      <w:pPr>
        <w:ind w:left="75" w:hanging="121"/>
      </w:pPr>
      <w:rPr>
        <w:rFonts w:hint="default" w:ascii="Cambria" w:hAnsi="Cambria" w:eastAsia="Cambria" w:cs="Cambria"/>
        <w:w w:val="106"/>
        <w:sz w:val="18"/>
        <w:szCs w:val="18"/>
      </w:rPr>
    </w:lvl>
    <w:lvl w:ilvl="1">
      <w:start w:val="1"/>
      <w:numFmt w:val="bullet"/>
      <w:lvlText w:val="•"/>
      <w:lvlJc w:val="left"/>
      <w:pPr>
        <w:ind w:left="354" w:hanging="121"/>
      </w:pPr>
      <w:rPr>
        <w:rFonts w:hint="default"/>
      </w:rPr>
    </w:lvl>
    <w:lvl w:ilvl="2">
      <w:start w:val="1"/>
      <w:numFmt w:val="bullet"/>
      <w:lvlText w:val="•"/>
      <w:lvlJc w:val="left"/>
      <w:pPr>
        <w:ind w:left="628" w:hanging="121"/>
      </w:pPr>
      <w:rPr>
        <w:rFonts w:hint="default"/>
      </w:rPr>
    </w:lvl>
    <w:lvl w:ilvl="3">
      <w:start w:val="1"/>
      <w:numFmt w:val="bullet"/>
      <w:lvlText w:val="•"/>
      <w:lvlJc w:val="left"/>
      <w:pPr>
        <w:ind w:left="903" w:hanging="121"/>
      </w:pPr>
      <w:rPr>
        <w:rFonts w:hint="default"/>
      </w:rPr>
    </w:lvl>
    <w:lvl w:ilvl="4">
      <w:start w:val="1"/>
      <w:numFmt w:val="bullet"/>
      <w:lvlText w:val="•"/>
      <w:lvlJc w:val="left"/>
      <w:pPr>
        <w:ind w:left="1177" w:hanging="121"/>
      </w:pPr>
      <w:rPr>
        <w:rFonts w:hint="default"/>
      </w:rPr>
    </w:lvl>
    <w:lvl w:ilvl="5">
      <w:start w:val="1"/>
      <w:numFmt w:val="bullet"/>
      <w:lvlText w:val="•"/>
      <w:lvlJc w:val="left"/>
      <w:pPr>
        <w:ind w:left="1452" w:hanging="121"/>
      </w:pPr>
      <w:rPr>
        <w:rFonts w:hint="default"/>
      </w:rPr>
    </w:lvl>
    <w:lvl w:ilvl="6">
      <w:start w:val="1"/>
      <w:numFmt w:val="bullet"/>
      <w:lvlText w:val="•"/>
      <w:lvlJc w:val="left"/>
      <w:pPr>
        <w:ind w:left="1726" w:hanging="121"/>
      </w:pPr>
      <w:rPr>
        <w:rFonts w:hint="default"/>
      </w:rPr>
    </w:lvl>
    <w:lvl w:ilvl="7">
      <w:start w:val="1"/>
      <w:numFmt w:val="bullet"/>
      <w:lvlText w:val="•"/>
      <w:lvlJc w:val="left"/>
      <w:pPr>
        <w:ind w:left="2001" w:hanging="121"/>
      </w:pPr>
      <w:rPr>
        <w:rFonts w:hint="default"/>
      </w:rPr>
    </w:lvl>
    <w:lvl w:ilvl="8">
      <w:start w:val="1"/>
      <w:numFmt w:val="bullet"/>
      <w:lvlText w:val="•"/>
      <w:lvlJc w:val="left"/>
      <w:pPr>
        <w:ind w:left="2275" w:hanging="121"/>
      </w:pPr>
      <w:rPr>
        <w:rFonts w:hint="default"/>
      </w:rPr>
    </w:lvl>
  </w:abstractNum>
  <w:abstractNum w:abstractNumId="13">
    <w:multiLevelType w:val="hybridMultilevel"/>
    <w:lvl w:ilvl="0">
      <w:start w:val="11"/>
      <w:numFmt w:val="upperRoman"/>
      <w:lvlText w:val="%1."/>
      <w:lvlJc w:val="left"/>
      <w:pPr>
        <w:ind w:left="632" w:hanging="511"/>
        <w:jc w:val="left"/>
      </w:pPr>
      <w:rPr>
        <w:rFonts w:hint="default" w:ascii="Cambria" w:hAnsi="Cambria" w:eastAsia="Cambria" w:cs="Cambria"/>
        <w:w w:val="129"/>
        <w:sz w:val="18"/>
        <w:szCs w:val="18"/>
      </w:rPr>
    </w:lvl>
    <w:lvl w:ilvl="1">
      <w:start w:val="1"/>
      <w:numFmt w:val="bullet"/>
      <w:lvlText w:val="•"/>
      <w:lvlJc w:val="left"/>
      <w:pPr>
        <w:ind w:left="1207" w:hanging="511"/>
      </w:pPr>
      <w:rPr>
        <w:rFonts w:hint="default"/>
      </w:rPr>
    </w:lvl>
    <w:lvl w:ilvl="2">
      <w:start w:val="1"/>
      <w:numFmt w:val="bullet"/>
      <w:lvlText w:val="•"/>
      <w:lvlJc w:val="left"/>
      <w:pPr>
        <w:ind w:left="1775" w:hanging="511"/>
      </w:pPr>
      <w:rPr>
        <w:rFonts w:hint="default"/>
      </w:rPr>
    </w:lvl>
    <w:lvl w:ilvl="3">
      <w:start w:val="1"/>
      <w:numFmt w:val="bullet"/>
      <w:lvlText w:val="•"/>
      <w:lvlJc w:val="left"/>
      <w:pPr>
        <w:ind w:left="2343" w:hanging="511"/>
      </w:pPr>
      <w:rPr>
        <w:rFonts w:hint="default"/>
      </w:rPr>
    </w:lvl>
    <w:lvl w:ilvl="4">
      <w:start w:val="1"/>
      <w:numFmt w:val="bullet"/>
      <w:lvlText w:val="•"/>
      <w:lvlJc w:val="left"/>
      <w:pPr>
        <w:ind w:left="2911" w:hanging="511"/>
      </w:pPr>
      <w:rPr>
        <w:rFonts w:hint="default"/>
      </w:rPr>
    </w:lvl>
    <w:lvl w:ilvl="5">
      <w:start w:val="1"/>
      <w:numFmt w:val="bullet"/>
      <w:lvlText w:val="•"/>
      <w:lvlJc w:val="left"/>
      <w:pPr>
        <w:ind w:left="3479" w:hanging="511"/>
      </w:pPr>
      <w:rPr>
        <w:rFonts w:hint="default"/>
      </w:rPr>
    </w:lvl>
    <w:lvl w:ilvl="6">
      <w:start w:val="1"/>
      <w:numFmt w:val="bullet"/>
      <w:lvlText w:val="•"/>
      <w:lvlJc w:val="left"/>
      <w:pPr>
        <w:ind w:left="4047" w:hanging="511"/>
      </w:pPr>
      <w:rPr>
        <w:rFonts w:hint="default"/>
      </w:rPr>
    </w:lvl>
    <w:lvl w:ilvl="7">
      <w:start w:val="1"/>
      <w:numFmt w:val="bullet"/>
      <w:lvlText w:val="•"/>
      <w:lvlJc w:val="left"/>
      <w:pPr>
        <w:ind w:left="4615" w:hanging="511"/>
      </w:pPr>
      <w:rPr>
        <w:rFonts w:hint="default"/>
      </w:rPr>
    </w:lvl>
    <w:lvl w:ilvl="8">
      <w:start w:val="1"/>
      <w:numFmt w:val="bullet"/>
      <w:lvlText w:val="•"/>
      <w:lvlJc w:val="left"/>
      <w:pPr>
        <w:ind w:left="5183" w:hanging="511"/>
      </w:pPr>
      <w:rPr>
        <w:rFonts w:hint="default"/>
      </w:rPr>
    </w:lvl>
  </w:abstractNum>
  <w:abstractNum w:abstractNumId="12">
    <w:multiLevelType w:val="hybridMultilevel"/>
    <w:lvl w:ilvl="0">
      <w:start w:val="1"/>
      <w:numFmt w:val="upperRoman"/>
      <w:lvlText w:val="%1."/>
      <w:lvlJc w:val="left"/>
      <w:pPr>
        <w:ind w:left="724" w:hanging="511"/>
        <w:jc w:val="left"/>
      </w:pPr>
      <w:rPr>
        <w:rFonts w:hint="default" w:ascii="Cambria" w:hAnsi="Cambria" w:eastAsia="Cambria" w:cs="Cambria"/>
        <w:w w:val="102"/>
        <w:sz w:val="18"/>
        <w:szCs w:val="18"/>
      </w:rPr>
    </w:lvl>
    <w:lvl w:ilvl="1">
      <w:start w:val="1"/>
      <w:numFmt w:val="bullet"/>
      <w:lvlText w:val="•"/>
      <w:lvlJc w:val="left"/>
      <w:pPr>
        <w:ind w:left="1304" w:hanging="511"/>
      </w:pPr>
      <w:rPr>
        <w:rFonts w:hint="default"/>
      </w:rPr>
    </w:lvl>
    <w:lvl w:ilvl="2">
      <w:start w:val="1"/>
      <w:numFmt w:val="bullet"/>
      <w:lvlText w:val="•"/>
      <w:lvlJc w:val="left"/>
      <w:pPr>
        <w:ind w:left="1888" w:hanging="511"/>
      </w:pPr>
      <w:rPr>
        <w:rFonts w:hint="default"/>
      </w:rPr>
    </w:lvl>
    <w:lvl w:ilvl="3">
      <w:start w:val="1"/>
      <w:numFmt w:val="bullet"/>
      <w:lvlText w:val="•"/>
      <w:lvlJc w:val="left"/>
      <w:pPr>
        <w:ind w:left="2473" w:hanging="511"/>
      </w:pPr>
      <w:rPr>
        <w:rFonts w:hint="default"/>
      </w:rPr>
    </w:lvl>
    <w:lvl w:ilvl="4">
      <w:start w:val="1"/>
      <w:numFmt w:val="bullet"/>
      <w:lvlText w:val="•"/>
      <w:lvlJc w:val="left"/>
      <w:pPr>
        <w:ind w:left="3057" w:hanging="511"/>
      </w:pPr>
      <w:rPr>
        <w:rFonts w:hint="default"/>
      </w:rPr>
    </w:lvl>
    <w:lvl w:ilvl="5">
      <w:start w:val="1"/>
      <w:numFmt w:val="bullet"/>
      <w:lvlText w:val="•"/>
      <w:lvlJc w:val="left"/>
      <w:pPr>
        <w:ind w:left="3641" w:hanging="511"/>
      </w:pPr>
      <w:rPr>
        <w:rFonts w:hint="default"/>
      </w:rPr>
    </w:lvl>
    <w:lvl w:ilvl="6">
      <w:start w:val="1"/>
      <w:numFmt w:val="bullet"/>
      <w:lvlText w:val="•"/>
      <w:lvlJc w:val="left"/>
      <w:pPr>
        <w:ind w:left="4226" w:hanging="511"/>
      </w:pPr>
      <w:rPr>
        <w:rFonts w:hint="default"/>
      </w:rPr>
    </w:lvl>
    <w:lvl w:ilvl="7">
      <w:start w:val="1"/>
      <w:numFmt w:val="bullet"/>
      <w:lvlText w:val="•"/>
      <w:lvlJc w:val="left"/>
      <w:pPr>
        <w:ind w:left="4810" w:hanging="511"/>
      </w:pPr>
      <w:rPr>
        <w:rFonts w:hint="default"/>
      </w:rPr>
    </w:lvl>
    <w:lvl w:ilvl="8">
      <w:start w:val="1"/>
      <w:numFmt w:val="bullet"/>
      <w:lvlText w:val="•"/>
      <w:lvlJc w:val="left"/>
      <w:pPr>
        <w:ind w:left="5395" w:hanging="511"/>
      </w:pPr>
      <w:rPr>
        <w:rFonts w:hint="default"/>
      </w:rPr>
    </w:lvl>
  </w:abstractNum>
  <w:abstractNum w:abstractNumId="11">
    <w:multiLevelType w:val="hybridMultilevel"/>
    <w:lvl w:ilvl="0">
      <w:start w:val="1"/>
      <w:numFmt w:val="upperRoman"/>
      <w:lvlText w:val="%1."/>
      <w:lvlJc w:val="left"/>
      <w:pPr>
        <w:ind w:left="708" w:hanging="511"/>
        <w:jc w:val="left"/>
      </w:pPr>
      <w:rPr>
        <w:rFonts w:hint="default" w:ascii="Cambria" w:hAnsi="Cambria" w:eastAsia="Cambria" w:cs="Cambria"/>
        <w:w w:val="102"/>
        <w:sz w:val="18"/>
        <w:szCs w:val="18"/>
      </w:rPr>
    </w:lvl>
    <w:lvl w:ilvl="1">
      <w:start w:val="1"/>
      <w:numFmt w:val="bullet"/>
      <w:lvlText w:val="•"/>
      <w:lvlJc w:val="left"/>
      <w:pPr>
        <w:ind w:left="1286" w:hanging="511"/>
      </w:pPr>
      <w:rPr>
        <w:rFonts w:hint="default"/>
      </w:rPr>
    </w:lvl>
    <w:lvl w:ilvl="2">
      <w:start w:val="1"/>
      <w:numFmt w:val="bullet"/>
      <w:lvlText w:val="•"/>
      <w:lvlJc w:val="left"/>
      <w:pPr>
        <w:ind w:left="1872" w:hanging="511"/>
      </w:pPr>
      <w:rPr>
        <w:rFonts w:hint="default"/>
      </w:rPr>
    </w:lvl>
    <w:lvl w:ilvl="3">
      <w:start w:val="1"/>
      <w:numFmt w:val="bullet"/>
      <w:lvlText w:val="•"/>
      <w:lvlJc w:val="left"/>
      <w:pPr>
        <w:ind w:left="2459" w:hanging="511"/>
      </w:pPr>
      <w:rPr>
        <w:rFonts w:hint="default"/>
      </w:rPr>
    </w:lvl>
    <w:lvl w:ilvl="4">
      <w:start w:val="1"/>
      <w:numFmt w:val="bullet"/>
      <w:lvlText w:val="•"/>
      <w:lvlJc w:val="left"/>
      <w:pPr>
        <w:ind w:left="3045" w:hanging="511"/>
      </w:pPr>
      <w:rPr>
        <w:rFonts w:hint="default"/>
      </w:rPr>
    </w:lvl>
    <w:lvl w:ilvl="5">
      <w:start w:val="1"/>
      <w:numFmt w:val="bullet"/>
      <w:lvlText w:val="•"/>
      <w:lvlJc w:val="left"/>
      <w:pPr>
        <w:ind w:left="3631" w:hanging="511"/>
      </w:pPr>
      <w:rPr>
        <w:rFonts w:hint="default"/>
      </w:rPr>
    </w:lvl>
    <w:lvl w:ilvl="6">
      <w:start w:val="1"/>
      <w:numFmt w:val="bullet"/>
      <w:lvlText w:val="•"/>
      <w:lvlJc w:val="left"/>
      <w:pPr>
        <w:ind w:left="4218" w:hanging="511"/>
      </w:pPr>
      <w:rPr>
        <w:rFonts w:hint="default"/>
      </w:rPr>
    </w:lvl>
    <w:lvl w:ilvl="7">
      <w:start w:val="1"/>
      <w:numFmt w:val="bullet"/>
      <w:lvlText w:val="•"/>
      <w:lvlJc w:val="left"/>
      <w:pPr>
        <w:ind w:left="4804" w:hanging="511"/>
      </w:pPr>
      <w:rPr>
        <w:rFonts w:hint="default"/>
      </w:rPr>
    </w:lvl>
    <w:lvl w:ilvl="8">
      <w:start w:val="1"/>
      <w:numFmt w:val="bullet"/>
      <w:lvlText w:val="•"/>
      <w:lvlJc w:val="left"/>
      <w:pPr>
        <w:ind w:left="5391" w:hanging="511"/>
      </w:pPr>
      <w:rPr>
        <w:rFonts w:hint="default"/>
      </w:rPr>
    </w:lvl>
  </w:abstractNum>
  <w:abstractNum w:abstractNumId="10">
    <w:multiLevelType w:val="hybridMultilevel"/>
    <w:lvl w:ilvl="0">
      <w:start w:val="14"/>
      <w:numFmt w:val="upperRoman"/>
      <w:lvlText w:val="%1."/>
      <w:lvlJc w:val="left"/>
      <w:pPr>
        <w:ind w:left="660" w:hanging="511"/>
        <w:jc w:val="left"/>
      </w:pPr>
      <w:rPr>
        <w:rFonts w:hint="default" w:ascii="Cambria" w:hAnsi="Cambria" w:eastAsia="Cambria" w:cs="Cambria"/>
        <w:spacing w:val="-23"/>
        <w:w w:val="128"/>
        <w:sz w:val="18"/>
        <w:szCs w:val="18"/>
      </w:rPr>
    </w:lvl>
    <w:lvl w:ilvl="1">
      <w:start w:val="1"/>
      <w:numFmt w:val="bullet"/>
      <w:lvlText w:val="•"/>
      <w:lvlJc w:val="left"/>
      <w:pPr>
        <w:ind w:left="1225" w:hanging="511"/>
      </w:pPr>
      <w:rPr>
        <w:rFonts w:hint="default"/>
      </w:rPr>
    </w:lvl>
    <w:lvl w:ilvl="2">
      <w:start w:val="1"/>
      <w:numFmt w:val="bullet"/>
      <w:lvlText w:val="•"/>
      <w:lvlJc w:val="left"/>
      <w:pPr>
        <w:ind w:left="1791" w:hanging="511"/>
      </w:pPr>
      <w:rPr>
        <w:rFonts w:hint="default"/>
      </w:rPr>
    </w:lvl>
    <w:lvl w:ilvl="3">
      <w:start w:val="1"/>
      <w:numFmt w:val="bullet"/>
      <w:lvlText w:val="•"/>
      <w:lvlJc w:val="left"/>
      <w:pPr>
        <w:ind w:left="2357" w:hanging="511"/>
      </w:pPr>
      <w:rPr>
        <w:rFonts w:hint="default"/>
      </w:rPr>
    </w:lvl>
    <w:lvl w:ilvl="4">
      <w:start w:val="1"/>
      <w:numFmt w:val="bullet"/>
      <w:lvlText w:val="•"/>
      <w:lvlJc w:val="left"/>
      <w:pPr>
        <w:ind w:left="2923" w:hanging="511"/>
      </w:pPr>
      <w:rPr>
        <w:rFonts w:hint="default"/>
      </w:rPr>
    </w:lvl>
    <w:lvl w:ilvl="5">
      <w:start w:val="1"/>
      <w:numFmt w:val="bullet"/>
      <w:lvlText w:val="•"/>
      <w:lvlJc w:val="left"/>
      <w:pPr>
        <w:ind w:left="3489" w:hanging="511"/>
      </w:pPr>
      <w:rPr>
        <w:rFonts w:hint="default"/>
      </w:rPr>
    </w:lvl>
    <w:lvl w:ilvl="6">
      <w:start w:val="1"/>
      <w:numFmt w:val="bullet"/>
      <w:lvlText w:val="•"/>
      <w:lvlJc w:val="left"/>
      <w:pPr>
        <w:ind w:left="4055" w:hanging="511"/>
      </w:pPr>
      <w:rPr>
        <w:rFonts w:hint="default"/>
      </w:rPr>
    </w:lvl>
    <w:lvl w:ilvl="7">
      <w:start w:val="1"/>
      <w:numFmt w:val="bullet"/>
      <w:lvlText w:val="•"/>
      <w:lvlJc w:val="left"/>
      <w:pPr>
        <w:ind w:left="4621" w:hanging="511"/>
      </w:pPr>
      <w:rPr>
        <w:rFonts w:hint="default"/>
      </w:rPr>
    </w:lvl>
    <w:lvl w:ilvl="8">
      <w:start w:val="1"/>
      <w:numFmt w:val="bullet"/>
      <w:lvlText w:val="•"/>
      <w:lvlJc w:val="left"/>
      <w:pPr>
        <w:ind w:left="5187" w:hanging="511"/>
      </w:pPr>
      <w:rPr>
        <w:rFonts w:hint="default"/>
      </w:rPr>
    </w:lvl>
  </w:abstractNum>
  <w:abstractNum w:abstractNumId="9">
    <w:multiLevelType w:val="hybridMultilevel"/>
    <w:lvl w:ilvl="0">
      <w:start w:val="2"/>
      <w:numFmt w:val="upperRoman"/>
      <w:lvlText w:val="%1."/>
      <w:lvlJc w:val="left"/>
      <w:pPr>
        <w:ind w:left="718" w:hanging="511"/>
        <w:jc w:val="left"/>
      </w:pPr>
      <w:rPr>
        <w:rFonts w:hint="default" w:ascii="Cambria" w:hAnsi="Cambria" w:eastAsia="Cambria" w:cs="Cambria"/>
        <w:w w:val="110"/>
        <w:sz w:val="18"/>
        <w:szCs w:val="18"/>
      </w:rPr>
    </w:lvl>
    <w:lvl w:ilvl="1">
      <w:start w:val="1"/>
      <w:numFmt w:val="bullet"/>
      <w:lvlText w:val="•"/>
      <w:lvlJc w:val="left"/>
      <w:pPr>
        <w:ind w:left="1304" w:hanging="511"/>
      </w:pPr>
      <w:rPr>
        <w:rFonts w:hint="default"/>
      </w:rPr>
    </w:lvl>
    <w:lvl w:ilvl="2">
      <w:start w:val="1"/>
      <w:numFmt w:val="bullet"/>
      <w:lvlText w:val="•"/>
      <w:lvlJc w:val="left"/>
      <w:pPr>
        <w:ind w:left="1888" w:hanging="511"/>
      </w:pPr>
      <w:rPr>
        <w:rFonts w:hint="default"/>
      </w:rPr>
    </w:lvl>
    <w:lvl w:ilvl="3">
      <w:start w:val="1"/>
      <w:numFmt w:val="bullet"/>
      <w:lvlText w:val="•"/>
      <w:lvlJc w:val="left"/>
      <w:pPr>
        <w:ind w:left="2473" w:hanging="511"/>
      </w:pPr>
      <w:rPr>
        <w:rFonts w:hint="default"/>
      </w:rPr>
    </w:lvl>
    <w:lvl w:ilvl="4">
      <w:start w:val="1"/>
      <w:numFmt w:val="bullet"/>
      <w:lvlText w:val="•"/>
      <w:lvlJc w:val="left"/>
      <w:pPr>
        <w:ind w:left="3057" w:hanging="511"/>
      </w:pPr>
      <w:rPr>
        <w:rFonts w:hint="default"/>
      </w:rPr>
    </w:lvl>
    <w:lvl w:ilvl="5">
      <w:start w:val="1"/>
      <w:numFmt w:val="bullet"/>
      <w:lvlText w:val="•"/>
      <w:lvlJc w:val="left"/>
      <w:pPr>
        <w:ind w:left="3641" w:hanging="511"/>
      </w:pPr>
      <w:rPr>
        <w:rFonts w:hint="default"/>
      </w:rPr>
    </w:lvl>
    <w:lvl w:ilvl="6">
      <w:start w:val="1"/>
      <w:numFmt w:val="bullet"/>
      <w:lvlText w:val="•"/>
      <w:lvlJc w:val="left"/>
      <w:pPr>
        <w:ind w:left="4226" w:hanging="511"/>
      </w:pPr>
      <w:rPr>
        <w:rFonts w:hint="default"/>
      </w:rPr>
    </w:lvl>
    <w:lvl w:ilvl="7">
      <w:start w:val="1"/>
      <w:numFmt w:val="bullet"/>
      <w:lvlText w:val="•"/>
      <w:lvlJc w:val="left"/>
      <w:pPr>
        <w:ind w:left="4810" w:hanging="511"/>
      </w:pPr>
      <w:rPr>
        <w:rFonts w:hint="default"/>
      </w:rPr>
    </w:lvl>
    <w:lvl w:ilvl="8">
      <w:start w:val="1"/>
      <w:numFmt w:val="bullet"/>
      <w:lvlText w:val="•"/>
      <w:lvlJc w:val="left"/>
      <w:pPr>
        <w:ind w:left="5395" w:hanging="511"/>
      </w:pPr>
      <w:rPr>
        <w:rFonts w:hint="default"/>
      </w:rPr>
    </w:lvl>
  </w:abstractNum>
  <w:abstractNum w:abstractNumId="8">
    <w:multiLevelType w:val="hybridMultilevel"/>
    <w:lvl w:ilvl="0">
      <w:start w:val="1"/>
      <w:numFmt w:val="upperRoman"/>
      <w:lvlText w:val="%1."/>
      <w:lvlJc w:val="left"/>
      <w:pPr>
        <w:ind w:left="709" w:hanging="511"/>
        <w:jc w:val="left"/>
      </w:pPr>
      <w:rPr>
        <w:rFonts w:hint="default" w:ascii="Cambria" w:hAnsi="Cambria" w:eastAsia="Cambria" w:cs="Cambria"/>
        <w:w w:val="102"/>
        <w:sz w:val="18"/>
        <w:szCs w:val="18"/>
      </w:rPr>
    </w:lvl>
    <w:lvl w:ilvl="1">
      <w:start w:val="1"/>
      <w:numFmt w:val="bullet"/>
      <w:lvlText w:val="•"/>
      <w:lvlJc w:val="left"/>
      <w:pPr>
        <w:ind w:left="1286" w:hanging="511"/>
      </w:pPr>
      <w:rPr>
        <w:rFonts w:hint="default"/>
      </w:rPr>
    </w:lvl>
    <w:lvl w:ilvl="2">
      <w:start w:val="1"/>
      <w:numFmt w:val="bullet"/>
      <w:lvlText w:val="•"/>
      <w:lvlJc w:val="left"/>
      <w:pPr>
        <w:ind w:left="1872" w:hanging="511"/>
      </w:pPr>
      <w:rPr>
        <w:rFonts w:hint="default"/>
      </w:rPr>
    </w:lvl>
    <w:lvl w:ilvl="3">
      <w:start w:val="1"/>
      <w:numFmt w:val="bullet"/>
      <w:lvlText w:val="•"/>
      <w:lvlJc w:val="left"/>
      <w:pPr>
        <w:ind w:left="2459" w:hanging="511"/>
      </w:pPr>
      <w:rPr>
        <w:rFonts w:hint="default"/>
      </w:rPr>
    </w:lvl>
    <w:lvl w:ilvl="4">
      <w:start w:val="1"/>
      <w:numFmt w:val="bullet"/>
      <w:lvlText w:val="•"/>
      <w:lvlJc w:val="left"/>
      <w:pPr>
        <w:ind w:left="3045" w:hanging="511"/>
      </w:pPr>
      <w:rPr>
        <w:rFonts w:hint="default"/>
      </w:rPr>
    </w:lvl>
    <w:lvl w:ilvl="5">
      <w:start w:val="1"/>
      <w:numFmt w:val="bullet"/>
      <w:lvlText w:val="•"/>
      <w:lvlJc w:val="left"/>
      <w:pPr>
        <w:ind w:left="3631" w:hanging="511"/>
      </w:pPr>
      <w:rPr>
        <w:rFonts w:hint="default"/>
      </w:rPr>
    </w:lvl>
    <w:lvl w:ilvl="6">
      <w:start w:val="1"/>
      <w:numFmt w:val="bullet"/>
      <w:lvlText w:val="•"/>
      <w:lvlJc w:val="left"/>
      <w:pPr>
        <w:ind w:left="4218" w:hanging="511"/>
      </w:pPr>
      <w:rPr>
        <w:rFonts w:hint="default"/>
      </w:rPr>
    </w:lvl>
    <w:lvl w:ilvl="7">
      <w:start w:val="1"/>
      <w:numFmt w:val="bullet"/>
      <w:lvlText w:val="•"/>
      <w:lvlJc w:val="left"/>
      <w:pPr>
        <w:ind w:left="4804" w:hanging="511"/>
      </w:pPr>
      <w:rPr>
        <w:rFonts w:hint="default"/>
      </w:rPr>
    </w:lvl>
    <w:lvl w:ilvl="8">
      <w:start w:val="1"/>
      <w:numFmt w:val="bullet"/>
      <w:lvlText w:val="•"/>
      <w:lvlJc w:val="left"/>
      <w:pPr>
        <w:ind w:left="5391" w:hanging="511"/>
      </w:pPr>
      <w:rPr>
        <w:rFonts w:hint="default"/>
      </w:rPr>
    </w:lvl>
  </w:abstractNum>
  <w:abstractNum w:abstractNumId="7">
    <w:multiLevelType w:val="hybridMultilevel"/>
    <w:lvl w:ilvl="0">
      <w:start w:val="1"/>
      <w:numFmt w:val="lowerLetter"/>
      <w:lvlText w:val="%1."/>
      <w:lvlJc w:val="left"/>
      <w:pPr>
        <w:ind w:left="301" w:hanging="227"/>
        <w:jc w:val="left"/>
      </w:pPr>
      <w:rPr>
        <w:rFonts w:hint="default" w:ascii="Cambria" w:hAnsi="Cambria" w:eastAsia="Cambria" w:cs="Cambria"/>
        <w:w w:val="94"/>
        <w:sz w:val="20"/>
        <w:szCs w:val="20"/>
      </w:rPr>
    </w:lvl>
    <w:lvl w:ilvl="1">
      <w:start w:val="1"/>
      <w:numFmt w:val="bullet"/>
      <w:lvlText w:val="•"/>
      <w:lvlJc w:val="left"/>
      <w:pPr>
        <w:ind w:left="762" w:hanging="227"/>
      </w:pPr>
      <w:rPr>
        <w:rFonts w:hint="default"/>
      </w:rPr>
    </w:lvl>
    <w:lvl w:ilvl="2">
      <w:start w:val="1"/>
      <w:numFmt w:val="bullet"/>
      <w:lvlText w:val="•"/>
      <w:lvlJc w:val="left"/>
      <w:pPr>
        <w:ind w:left="1225" w:hanging="227"/>
      </w:pPr>
      <w:rPr>
        <w:rFonts w:hint="default"/>
      </w:rPr>
    </w:lvl>
    <w:lvl w:ilvl="3">
      <w:start w:val="1"/>
      <w:numFmt w:val="bullet"/>
      <w:lvlText w:val="•"/>
      <w:lvlJc w:val="left"/>
      <w:pPr>
        <w:ind w:left="1688" w:hanging="227"/>
      </w:pPr>
      <w:rPr>
        <w:rFonts w:hint="default"/>
      </w:rPr>
    </w:lvl>
    <w:lvl w:ilvl="4">
      <w:start w:val="1"/>
      <w:numFmt w:val="bullet"/>
      <w:lvlText w:val="•"/>
      <w:lvlJc w:val="left"/>
      <w:pPr>
        <w:ind w:left="2151" w:hanging="227"/>
      </w:pPr>
      <w:rPr>
        <w:rFonts w:hint="default"/>
      </w:rPr>
    </w:lvl>
    <w:lvl w:ilvl="5">
      <w:start w:val="1"/>
      <w:numFmt w:val="bullet"/>
      <w:lvlText w:val="•"/>
      <w:lvlJc w:val="left"/>
      <w:pPr>
        <w:ind w:left="2614" w:hanging="227"/>
      </w:pPr>
      <w:rPr>
        <w:rFonts w:hint="default"/>
      </w:rPr>
    </w:lvl>
    <w:lvl w:ilvl="6">
      <w:start w:val="1"/>
      <w:numFmt w:val="bullet"/>
      <w:lvlText w:val="•"/>
      <w:lvlJc w:val="left"/>
      <w:pPr>
        <w:ind w:left="3076" w:hanging="227"/>
      </w:pPr>
      <w:rPr>
        <w:rFonts w:hint="default"/>
      </w:rPr>
    </w:lvl>
    <w:lvl w:ilvl="7">
      <w:start w:val="1"/>
      <w:numFmt w:val="bullet"/>
      <w:lvlText w:val="•"/>
      <w:lvlJc w:val="left"/>
      <w:pPr>
        <w:ind w:left="3539" w:hanging="227"/>
      </w:pPr>
      <w:rPr>
        <w:rFonts w:hint="default"/>
      </w:rPr>
    </w:lvl>
    <w:lvl w:ilvl="8">
      <w:start w:val="1"/>
      <w:numFmt w:val="bullet"/>
      <w:lvlText w:val="•"/>
      <w:lvlJc w:val="left"/>
      <w:pPr>
        <w:ind w:left="4002" w:hanging="227"/>
      </w:pPr>
      <w:rPr>
        <w:rFonts w:hint="default"/>
      </w:rPr>
    </w:lvl>
  </w:abstractNum>
  <w:abstractNum w:abstractNumId="6">
    <w:multiLevelType w:val="hybridMultilevel"/>
    <w:lvl w:ilvl="0">
      <w:start w:val="1"/>
      <w:numFmt w:val="decimal"/>
      <w:lvlText w:val="%1."/>
      <w:lvlJc w:val="left"/>
      <w:pPr>
        <w:ind w:left="113" w:hanging="242"/>
        <w:jc w:val="left"/>
      </w:pPr>
      <w:rPr>
        <w:rFonts w:hint="default"/>
        <w:b/>
        <w:bCs/>
        <w:w w:val="111"/>
      </w:rPr>
    </w:lvl>
    <w:lvl w:ilvl="1">
      <w:start w:val="1"/>
      <w:numFmt w:val="lowerLetter"/>
      <w:lvlText w:val="%2."/>
      <w:lvlJc w:val="left"/>
      <w:pPr>
        <w:ind w:left="382" w:hanging="221"/>
        <w:jc w:val="left"/>
      </w:pPr>
      <w:rPr>
        <w:rFonts w:hint="default" w:ascii="Times New Roman" w:hAnsi="Times New Roman" w:eastAsia="Times New Roman" w:cs="Times New Roman"/>
        <w:b/>
        <w:bCs/>
        <w:w w:val="101"/>
        <w:sz w:val="22"/>
        <w:szCs w:val="22"/>
      </w:rPr>
    </w:lvl>
    <w:lvl w:ilvl="2">
      <w:start w:val="1"/>
      <w:numFmt w:val="bullet"/>
      <w:lvlText w:val="•"/>
      <w:lvlJc w:val="left"/>
      <w:pPr>
        <w:ind w:left="1056" w:hanging="221"/>
      </w:pPr>
      <w:rPr>
        <w:rFonts w:hint="default"/>
      </w:rPr>
    </w:lvl>
    <w:lvl w:ilvl="3">
      <w:start w:val="1"/>
      <w:numFmt w:val="bullet"/>
      <w:lvlText w:val="•"/>
      <w:lvlJc w:val="left"/>
      <w:pPr>
        <w:ind w:left="1732" w:hanging="221"/>
      </w:pPr>
      <w:rPr>
        <w:rFonts w:hint="default"/>
      </w:rPr>
    </w:lvl>
    <w:lvl w:ilvl="4">
      <w:start w:val="1"/>
      <w:numFmt w:val="bullet"/>
      <w:lvlText w:val="•"/>
      <w:lvlJc w:val="left"/>
      <w:pPr>
        <w:ind w:left="2407" w:hanging="221"/>
      </w:pPr>
      <w:rPr>
        <w:rFonts w:hint="default"/>
      </w:rPr>
    </w:lvl>
    <w:lvl w:ilvl="5">
      <w:start w:val="1"/>
      <w:numFmt w:val="bullet"/>
      <w:lvlText w:val="•"/>
      <w:lvlJc w:val="left"/>
      <w:pPr>
        <w:ind w:left="3083" w:hanging="221"/>
      </w:pPr>
      <w:rPr>
        <w:rFonts w:hint="default"/>
      </w:rPr>
    </w:lvl>
    <w:lvl w:ilvl="6">
      <w:start w:val="1"/>
      <w:numFmt w:val="bullet"/>
      <w:lvlText w:val="•"/>
      <w:lvlJc w:val="left"/>
      <w:pPr>
        <w:ind w:left="3759" w:hanging="221"/>
      </w:pPr>
      <w:rPr>
        <w:rFonts w:hint="default"/>
      </w:rPr>
    </w:lvl>
    <w:lvl w:ilvl="7">
      <w:start w:val="1"/>
      <w:numFmt w:val="bullet"/>
      <w:lvlText w:val="•"/>
      <w:lvlJc w:val="left"/>
      <w:pPr>
        <w:ind w:left="4435" w:hanging="221"/>
      </w:pPr>
      <w:rPr>
        <w:rFonts w:hint="default"/>
      </w:rPr>
    </w:lvl>
    <w:lvl w:ilvl="8">
      <w:start w:val="1"/>
      <w:numFmt w:val="bullet"/>
      <w:lvlText w:val="•"/>
      <w:lvlJc w:val="left"/>
      <w:pPr>
        <w:ind w:left="5111" w:hanging="221"/>
      </w:pPr>
      <w:rPr>
        <w:rFonts w:hint="default"/>
      </w:rPr>
    </w:lvl>
  </w:abstractNum>
  <w:abstractNum w:abstractNumId="5">
    <w:multiLevelType w:val="hybridMultilevel"/>
    <w:lvl w:ilvl="0">
      <w:start w:val="1"/>
      <w:numFmt w:val="decimal"/>
      <w:lvlText w:val="%1."/>
      <w:lvlJc w:val="left"/>
      <w:pPr>
        <w:ind w:left="1310" w:hanging="360"/>
        <w:jc w:val="left"/>
      </w:pPr>
      <w:rPr>
        <w:rFonts w:hint="default" w:ascii="Cambria" w:hAnsi="Cambria" w:eastAsia="Cambria" w:cs="Cambria"/>
        <w:w w:val="100"/>
        <w:sz w:val="20"/>
        <w:szCs w:val="20"/>
      </w:rPr>
    </w:lvl>
    <w:lvl w:ilvl="1">
      <w:start w:val="1"/>
      <w:numFmt w:val="bullet"/>
      <w:lvlText w:val="•"/>
      <w:lvlJc w:val="left"/>
      <w:pPr>
        <w:ind w:left="1844" w:hanging="360"/>
      </w:pPr>
      <w:rPr>
        <w:rFonts w:hint="default"/>
      </w:rPr>
    </w:lvl>
    <w:lvl w:ilvl="2">
      <w:start w:val="1"/>
      <w:numFmt w:val="bullet"/>
      <w:lvlText w:val="•"/>
      <w:lvlJc w:val="left"/>
      <w:pPr>
        <w:ind w:left="2368" w:hanging="360"/>
      </w:pPr>
      <w:rPr>
        <w:rFonts w:hint="default"/>
      </w:rPr>
    </w:lvl>
    <w:lvl w:ilvl="3">
      <w:start w:val="1"/>
      <w:numFmt w:val="bullet"/>
      <w:lvlText w:val="•"/>
      <w:lvlJc w:val="left"/>
      <w:pPr>
        <w:ind w:left="2893" w:hanging="360"/>
      </w:pPr>
      <w:rPr>
        <w:rFonts w:hint="default"/>
      </w:rPr>
    </w:lvl>
    <w:lvl w:ilvl="4">
      <w:start w:val="1"/>
      <w:numFmt w:val="bullet"/>
      <w:lvlText w:val="•"/>
      <w:lvlJc w:val="left"/>
      <w:pPr>
        <w:ind w:left="3417" w:hanging="360"/>
      </w:pPr>
      <w:rPr>
        <w:rFonts w:hint="default"/>
      </w:rPr>
    </w:lvl>
    <w:lvl w:ilvl="5">
      <w:start w:val="1"/>
      <w:numFmt w:val="bullet"/>
      <w:lvlText w:val="•"/>
      <w:lvlJc w:val="left"/>
      <w:pPr>
        <w:ind w:left="3941" w:hanging="360"/>
      </w:pPr>
      <w:rPr>
        <w:rFonts w:hint="default"/>
      </w:rPr>
    </w:lvl>
    <w:lvl w:ilvl="6">
      <w:start w:val="1"/>
      <w:numFmt w:val="bullet"/>
      <w:lvlText w:val="•"/>
      <w:lvlJc w:val="left"/>
      <w:pPr>
        <w:ind w:left="4466" w:hanging="360"/>
      </w:pPr>
      <w:rPr>
        <w:rFonts w:hint="default"/>
      </w:rPr>
    </w:lvl>
    <w:lvl w:ilvl="7">
      <w:start w:val="1"/>
      <w:numFmt w:val="bullet"/>
      <w:lvlText w:val="•"/>
      <w:lvlJc w:val="left"/>
      <w:pPr>
        <w:ind w:left="4990" w:hanging="360"/>
      </w:pPr>
      <w:rPr>
        <w:rFonts w:hint="default"/>
      </w:rPr>
    </w:lvl>
    <w:lvl w:ilvl="8">
      <w:start w:val="1"/>
      <w:numFmt w:val="bullet"/>
      <w:lvlText w:val="•"/>
      <w:lvlJc w:val="left"/>
      <w:pPr>
        <w:ind w:left="5515" w:hanging="360"/>
      </w:pPr>
      <w:rPr>
        <w:rFonts w:hint="default"/>
      </w:rPr>
    </w:lvl>
  </w:abstractNum>
  <w:abstractNum w:abstractNumId="4">
    <w:multiLevelType w:val="hybridMultilevel"/>
    <w:lvl w:ilvl="0">
      <w:start w:val="1"/>
      <w:numFmt w:val="decimal"/>
      <w:lvlText w:val="%1."/>
      <w:lvlJc w:val="left"/>
      <w:pPr>
        <w:ind w:left="113" w:hanging="248"/>
        <w:jc w:val="left"/>
      </w:pPr>
      <w:rPr>
        <w:rFonts w:hint="default" w:ascii="Times New Roman" w:hAnsi="Times New Roman" w:eastAsia="Times New Roman" w:cs="Times New Roman"/>
        <w:b/>
        <w:bCs/>
        <w:w w:val="111"/>
        <w:sz w:val="23"/>
        <w:szCs w:val="23"/>
      </w:rPr>
    </w:lvl>
    <w:lvl w:ilvl="1">
      <w:start w:val="1"/>
      <w:numFmt w:val="lowerLetter"/>
      <w:lvlText w:val="%2)"/>
      <w:lvlJc w:val="left"/>
      <w:pPr>
        <w:ind w:left="663" w:hanging="261"/>
        <w:jc w:val="left"/>
      </w:pPr>
      <w:rPr>
        <w:rFonts w:hint="default"/>
        <w:b/>
        <w:bCs/>
        <w:w w:val="108"/>
      </w:rPr>
    </w:lvl>
    <w:lvl w:ilvl="2">
      <w:start w:val="1"/>
      <w:numFmt w:val="decimal"/>
      <w:lvlText w:val="%3."/>
      <w:lvlJc w:val="left"/>
      <w:pPr>
        <w:ind w:left="728" w:hanging="260"/>
        <w:jc w:val="left"/>
      </w:pPr>
      <w:rPr>
        <w:rFonts w:hint="default" w:ascii="Cambria" w:hAnsi="Cambria" w:eastAsia="Cambria" w:cs="Cambria"/>
        <w:w w:val="100"/>
        <w:sz w:val="22"/>
        <w:szCs w:val="22"/>
      </w:rPr>
    </w:lvl>
    <w:lvl w:ilvl="3">
      <w:start w:val="1"/>
      <w:numFmt w:val="bullet"/>
      <w:lvlText w:val="•"/>
      <w:lvlJc w:val="left"/>
      <w:pPr>
        <w:ind w:left="1443" w:hanging="260"/>
      </w:pPr>
      <w:rPr>
        <w:rFonts w:hint="default"/>
      </w:rPr>
    </w:lvl>
    <w:lvl w:ilvl="4">
      <w:start w:val="1"/>
      <w:numFmt w:val="bullet"/>
      <w:lvlText w:val="•"/>
      <w:lvlJc w:val="left"/>
      <w:pPr>
        <w:ind w:left="2166" w:hanging="260"/>
      </w:pPr>
      <w:rPr>
        <w:rFonts w:hint="default"/>
      </w:rPr>
    </w:lvl>
    <w:lvl w:ilvl="5">
      <w:start w:val="1"/>
      <w:numFmt w:val="bullet"/>
      <w:lvlText w:val="•"/>
      <w:lvlJc w:val="left"/>
      <w:pPr>
        <w:ind w:left="2888" w:hanging="260"/>
      </w:pPr>
      <w:rPr>
        <w:rFonts w:hint="default"/>
      </w:rPr>
    </w:lvl>
    <w:lvl w:ilvl="6">
      <w:start w:val="1"/>
      <w:numFmt w:val="bullet"/>
      <w:lvlText w:val="•"/>
      <w:lvlJc w:val="left"/>
      <w:pPr>
        <w:ind w:left="3611" w:hanging="260"/>
      </w:pPr>
      <w:rPr>
        <w:rFonts w:hint="default"/>
      </w:rPr>
    </w:lvl>
    <w:lvl w:ilvl="7">
      <w:start w:val="1"/>
      <w:numFmt w:val="bullet"/>
      <w:lvlText w:val="•"/>
      <w:lvlJc w:val="left"/>
      <w:pPr>
        <w:ind w:left="4334" w:hanging="260"/>
      </w:pPr>
      <w:rPr>
        <w:rFonts w:hint="default"/>
      </w:rPr>
    </w:lvl>
    <w:lvl w:ilvl="8">
      <w:start w:val="1"/>
      <w:numFmt w:val="bullet"/>
      <w:lvlText w:val="•"/>
      <w:lvlJc w:val="left"/>
      <w:pPr>
        <w:ind w:left="5057" w:hanging="260"/>
      </w:pPr>
      <w:rPr>
        <w:rFonts w:hint="default"/>
      </w:rPr>
    </w:lvl>
  </w:abstractNum>
  <w:abstractNum w:abstractNumId="3">
    <w:multiLevelType w:val="hybridMultilevel"/>
    <w:lvl w:ilvl="0">
      <w:start w:val="1"/>
      <w:numFmt w:val="decimal"/>
      <w:lvlText w:val="%1."/>
      <w:lvlJc w:val="left"/>
      <w:pPr>
        <w:ind w:left="112" w:hanging="163"/>
        <w:jc w:val="right"/>
      </w:pPr>
      <w:rPr>
        <w:rFonts w:hint="default" w:ascii="Times New Roman" w:hAnsi="Times New Roman" w:eastAsia="Times New Roman" w:cs="Times New Roman"/>
        <w:b/>
        <w:bCs/>
        <w:color w:val="FFFFFF"/>
        <w:w w:val="101"/>
        <w:sz w:val="16"/>
        <w:szCs w:val="16"/>
      </w:rPr>
    </w:lvl>
    <w:lvl w:ilvl="1">
      <w:start w:val="1"/>
      <w:numFmt w:val="bullet"/>
      <w:lvlText w:val="•"/>
      <w:lvlJc w:val="left"/>
      <w:pPr>
        <w:ind w:left="258" w:hanging="163"/>
      </w:pPr>
      <w:rPr>
        <w:rFonts w:hint="default"/>
      </w:rPr>
    </w:lvl>
    <w:lvl w:ilvl="2">
      <w:start w:val="1"/>
      <w:numFmt w:val="bullet"/>
      <w:lvlText w:val="•"/>
      <w:lvlJc w:val="left"/>
      <w:pPr>
        <w:ind w:left="397" w:hanging="163"/>
      </w:pPr>
      <w:rPr>
        <w:rFonts w:hint="default"/>
      </w:rPr>
    </w:lvl>
    <w:lvl w:ilvl="3">
      <w:start w:val="1"/>
      <w:numFmt w:val="bullet"/>
      <w:lvlText w:val="•"/>
      <w:lvlJc w:val="left"/>
      <w:pPr>
        <w:ind w:left="536" w:hanging="163"/>
      </w:pPr>
      <w:rPr>
        <w:rFonts w:hint="default"/>
      </w:rPr>
    </w:lvl>
    <w:lvl w:ilvl="4">
      <w:start w:val="1"/>
      <w:numFmt w:val="bullet"/>
      <w:lvlText w:val="•"/>
      <w:lvlJc w:val="left"/>
      <w:pPr>
        <w:ind w:left="675" w:hanging="163"/>
      </w:pPr>
      <w:rPr>
        <w:rFonts w:hint="default"/>
      </w:rPr>
    </w:lvl>
    <w:lvl w:ilvl="5">
      <w:start w:val="1"/>
      <w:numFmt w:val="bullet"/>
      <w:lvlText w:val="•"/>
      <w:lvlJc w:val="left"/>
      <w:pPr>
        <w:ind w:left="814" w:hanging="163"/>
      </w:pPr>
      <w:rPr>
        <w:rFonts w:hint="default"/>
      </w:rPr>
    </w:lvl>
    <w:lvl w:ilvl="6">
      <w:start w:val="1"/>
      <w:numFmt w:val="bullet"/>
      <w:lvlText w:val="•"/>
      <w:lvlJc w:val="left"/>
      <w:pPr>
        <w:ind w:left="953" w:hanging="163"/>
      </w:pPr>
      <w:rPr>
        <w:rFonts w:hint="default"/>
      </w:rPr>
    </w:lvl>
    <w:lvl w:ilvl="7">
      <w:start w:val="1"/>
      <w:numFmt w:val="bullet"/>
      <w:lvlText w:val="•"/>
      <w:lvlJc w:val="left"/>
      <w:pPr>
        <w:ind w:left="1092" w:hanging="163"/>
      </w:pPr>
      <w:rPr>
        <w:rFonts w:hint="default"/>
      </w:rPr>
    </w:lvl>
    <w:lvl w:ilvl="8">
      <w:start w:val="1"/>
      <w:numFmt w:val="bullet"/>
      <w:lvlText w:val="•"/>
      <w:lvlJc w:val="left"/>
      <w:pPr>
        <w:ind w:left="1231" w:hanging="163"/>
      </w:pPr>
      <w:rPr>
        <w:rFonts w:hint="default"/>
      </w:rPr>
    </w:lvl>
  </w:abstractNum>
  <w:abstractNum w:abstractNumId="2">
    <w:multiLevelType w:val="hybridMultilevel"/>
    <w:lvl w:ilvl="0">
      <w:start w:val="1"/>
      <w:numFmt w:val="bullet"/>
      <w:lvlText w:val="▪"/>
      <w:lvlJc w:val="left"/>
      <w:pPr>
        <w:ind w:left="312" w:hanging="199"/>
      </w:pPr>
      <w:rPr>
        <w:rFonts w:hint="default"/>
        <w:w w:val="99"/>
      </w:rPr>
    </w:lvl>
    <w:lvl w:ilvl="1">
      <w:start w:val="1"/>
      <w:numFmt w:val="bullet"/>
      <w:lvlText w:val="•"/>
      <w:lvlJc w:val="left"/>
      <w:pPr>
        <w:ind w:left="946" w:hanging="199"/>
      </w:pPr>
      <w:rPr>
        <w:rFonts w:hint="default"/>
      </w:rPr>
    </w:lvl>
    <w:lvl w:ilvl="2">
      <w:start w:val="1"/>
      <w:numFmt w:val="bullet"/>
      <w:lvlText w:val="•"/>
      <w:lvlJc w:val="left"/>
      <w:pPr>
        <w:ind w:left="1572" w:hanging="199"/>
      </w:pPr>
      <w:rPr>
        <w:rFonts w:hint="default"/>
      </w:rPr>
    </w:lvl>
    <w:lvl w:ilvl="3">
      <w:start w:val="1"/>
      <w:numFmt w:val="bullet"/>
      <w:lvlText w:val="•"/>
      <w:lvlJc w:val="left"/>
      <w:pPr>
        <w:ind w:left="2199" w:hanging="199"/>
      </w:pPr>
      <w:rPr>
        <w:rFonts w:hint="default"/>
      </w:rPr>
    </w:lvl>
    <w:lvl w:ilvl="4">
      <w:start w:val="1"/>
      <w:numFmt w:val="bullet"/>
      <w:lvlText w:val="•"/>
      <w:lvlJc w:val="left"/>
      <w:pPr>
        <w:ind w:left="2825" w:hanging="199"/>
      </w:pPr>
      <w:rPr>
        <w:rFonts w:hint="default"/>
      </w:rPr>
    </w:lvl>
    <w:lvl w:ilvl="5">
      <w:start w:val="1"/>
      <w:numFmt w:val="bullet"/>
      <w:lvlText w:val="•"/>
      <w:lvlJc w:val="left"/>
      <w:pPr>
        <w:ind w:left="3451" w:hanging="199"/>
      </w:pPr>
      <w:rPr>
        <w:rFonts w:hint="default"/>
      </w:rPr>
    </w:lvl>
    <w:lvl w:ilvl="6">
      <w:start w:val="1"/>
      <w:numFmt w:val="bullet"/>
      <w:lvlText w:val="•"/>
      <w:lvlJc w:val="left"/>
      <w:pPr>
        <w:ind w:left="4078" w:hanging="199"/>
      </w:pPr>
      <w:rPr>
        <w:rFonts w:hint="default"/>
      </w:rPr>
    </w:lvl>
    <w:lvl w:ilvl="7">
      <w:start w:val="1"/>
      <w:numFmt w:val="bullet"/>
      <w:lvlText w:val="•"/>
      <w:lvlJc w:val="left"/>
      <w:pPr>
        <w:ind w:left="4704" w:hanging="199"/>
      </w:pPr>
      <w:rPr>
        <w:rFonts w:hint="default"/>
      </w:rPr>
    </w:lvl>
    <w:lvl w:ilvl="8">
      <w:start w:val="1"/>
      <w:numFmt w:val="bullet"/>
      <w:lvlText w:val="•"/>
      <w:lvlJc w:val="left"/>
      <w:pPr>
        <w:ind w:left="5331" w:hanging="199"/>
      </w:pPr>
      <w:rPr>
        <w:rFonts w:hint="default"/>
      </w:rPr>
    </w:lvl>
  </w:abstractNum>
  <w:abstractNum w:abstractNumId="1">
    <w:multiLevelType w:val="hybridMultilevel"/>
    <w:lvl w:ilvl="0">
      <w:start w:val="1"/>
      <w:numFmt w:val="decimal"/>
      <w:lvlText w:val="%1."/>
      <w:lvlJc w:val="left"/>
      <w:pPr>
        <w:ind w:left="706" w:hanging="234"/>
        <w:jc w:val="right"/>
      </w:pPr>
      <w:rPr>
        <w:rFonts w:hint="default" w:ascii="Cambria" w:hAnsi="Cambria" w:eastAsia="Cambria" w:cs="Cambria"/>
        <w:w w:val="109"/>
        <w:sz w:val="22"/>
        <w:szCs w:val="22"/>
      </w:rPr>
    </w:lvl>
    <w:lvl w:ilvl="1">
      <w:start w:val="1"/>
      <w:numFmt w:val="decimal"/>
      <w:lvlText w:val="%1.%2."/>
      <w:lvlJc w:val="left"/>
      <w:pPr>
        <w:ind w:left="1332" w:hanging="418"/>
        <w:jc w:val="left"/>
      </w:pPr>
      <w:rPr>
        <w:rFonts w:hint="default" w:ascii="Cambria" w:hAnsi="Cambria" w:eastAsia="Cambria" w:cs="Cambria"/>
        <w:w w:val="109"/>
        <w:sz w:val="22"/>
        <w:szCs w:val="22"/>
      </w:rPr>
    </w:lvl>
    <w:lvl w:ilvl="2">
      <w:start w:val="1"/>
      <w:numFmt w:val="bullet"/>
      <w:lvlText w:val="•"/>
      <w:lvlJc w:val="left"/>
      <w:pPr>
        <w:ind w:left="1878" w:hanging="418"/>
      </w:pPr>
      <w:rPr>
        <w:rFonts w:hint="default"/>
      </w:rPr>
    </w:lvl>
    <w:lvl w:ilvl="3">
      <w:start w:val="1"/>
      <w:numFmt w:val="bullet"/>
      <w:lvlText w:val="•"/>
      <w:lvlJc w:val="left"/>
      <w:pPr>
        <w:ind w:left="2416" w:hanging="418"/>
      </w:pPr>
      <w:rPr>
        <w:rFonts w:hint="default"/>
      </w:rPr>
    </w:lvl>
    <w:lvl w:ilvl="4">
      <w:start w:val="1"/>
      <w:numFmt w:val="bullet"/>
      <w:lvlText w:val="•"/>
      <w:lvlJc w:val="left"/>
      <w:pPr>
        <w:ind w:left="2954" w:hanging="418"/>
      </w:pPr>
      <w:rPr>
        <w:rFonts w:hint="default"/>
      </w:rPr>
    </w:lvl>
    <w:lvl w:ilvl="5">
      <w:start w:val="1"/>
      <w:numFmt w:val="bullet"/>
      <w:lvlText w:val="•"/>
      <w:lvlJc w:val="left"/>
      <w:pPr>
        <w:ind w:left="3492" w:hanging="418"/>
      </w:pPr>
      <w:rPr>
        <w:rFonts w:hint="default"/>
      </w:rPr>
    </w:lvl>
    <w:lvl w:ilvl="6">
      <w:start w:val="1"/>
      <w:numFmt w:val="bullet"/>
      <w:lvlText w:val="•"/>
      <w:lvlJc w:val="left"/>
      <w:pPr>
        <w:ind w:left="4031" w:hanging="418"/>
      </w:pPr>
      <w:rPr>
        <w:rFonts w:hint="default"/>
      </w:rPr>
    </w:lvl>
    <w:lvl w:ilvl="7">
      <w:start w:val="1"/>
      <w:numFmt w:val="bullet"/>
      <w:lvlText w:val="•"/>
      <w:lvlJc w:val="left"/>
      <w:pPr>
        <w:ind w:left="4569" w:hanging="418"/>
      </w:pPr>
      <w:rPr>
        <w:rFonts w:hint="default"/>
      </w:rPr>
    </w:lvl>
    <w:lvl w:ilvl="8">
      <w:start w:val="1"/>
      <w:numFmt w:val="bullet"/>
      <w:lvlText w:val="•"/>
      <w:lvlJc w:val="left"/>
      <w:pPr>
        <w:ind w:left="5107" w:hanging="418"/>
      </w:pPr>
      <w:rPr>
        <w:rFonts w:hint="default"/>
      </w:rPr>
    </w:lvl>
  </w:abstractNum>
  <w:abstractNum w:abstractNumId="0">
    <w:multiLevelType w:val="hybridMultilevel"/>
    <w:lvl w:ilvl="0">
      <w:start w:val="4"/>
      <w:numFmt w:val="upperLetter"/>
      <w:lvlText w:val="%1"/>
      <w:lvlJc w:val="left"/>
      <w:pPr>
        <w:ind w:left="100" w:hanging="306"/>
        <w:jc w:val="left"/>
      </w:pPr>
      <w:rPr>
        <w:rFonts w:hint="default"/>
      </w:rPr>
    </w:lvl>
    <w:lvl w:ilvl="1">
      <w:start w:val="18"/>
      <w:numFmt w:val="upperLetter"/>
      <w:lvlText w:val="%1.%2."/>
      <w:lvlJc w:val="left"/>
      <w:pPr>
        <w:ind w:left="100" w:hanging="306"/>
        <w:jc w:val="left"/>
      </w:pPr>
      <w:rPr>
        <w:rFonts w:hint="default" w:ascii="PMingLiU" w:hAnsi="PMingLiU" w:eastAsia="PMingLiU" w:cs="PMingLiU"/>
        <w:spacing w:val="-15"/>
        <w:w w:val="97"/>
        <w:sz w:val="16"/>
        <w:szCs w:val="16"/>
      </w:rPr>
    </w:lvl>
    <w:lvl w:ilvl="2">
      <w:start w:val="1"/>
      <w:numFmt w:val="decimal"/>
      <w:lvlText w:val="%3."/>
      <w:lvlJc w:val="left"/>
      <w:pPr>
        <w:ind w:left="695" w:hanging="234"/>
        <w:jc w:val="left"/>
      </w:pPr>
      <w:rPr>
        <w:rFonts w:hint="default" w:ascii="Cambria" w:hAnsi="Cambria" w:eastAsia="Cambria" w:cs="Cambria"/>
        <w:w w:val="109"/>
        <w:sz w:val="22"/>
        <w:szCs w:val="22"/>
      </w:rPr>
    </w:lvl>
    <w:lvl w:ilvl="3">
      <w:start w:val="1"/>
      <w:numFmt w:val="lowerLetter"/>
      <w:lvlText w:val="%4)"/>
      <w:lvlJc w:val="left"/>
      <w:pPr>
        <w:ind w:left="1430" w:hanging="249"/>
        <w:jc w:val="left"/>
      </w:pPr>
      <w:rPr>
        <w:rFonts w:hint="default" w:ascii="Cambria" w:hAnsi="Cambria" w:eastAsia="Cambria" w:cs="Cambria"/>
        <w:w w:val="97"/>
        <w:sz w:val="22"/>
        <w:szCs w:val="22"/>
      </w:rPr>
    </w:lvl>
    <w:lvl w:ilvl="4">
      <w:start w:val="1"/>
      <w:numFmt w:val="bullet"/>
      <w:lvlText w:val="•"/>
      <w:lvlJc w:val="left"/>
      <w:pPr>
        <w:ind w:left="2626" w:hanging="249"/>
      </w:pPr>
      <w:rPr>
        <w:rFonts w:hint="default"/>
      </w:rPr>
    </w:lvl>
    <w:lvl w:ilvl="5">
      <w:start w:val="1"/>
      <w:numFmt w:val="bullet"/>
      <w:lvlText w:val="•"/>
      <w:lvlJc w:val="left"/>
      <w:pPr>
        <w:ind w:left="3218" w:hanging="249"/>
      </w:pPr>
      <w:rPr>
        <w:rFonts w:hint="default"/>
      </w:rPr>
    </w:lvl>
    <w:lvl w:ilvl="6">
      <w:start w:val="1"/>
      <w:numFmt w:val="bullet"/>
      <w:lvlText w:val="•"/>
      <w:lvlJc w:val="left"/>
      <w:pPr>
        <w:ind w:left="3811" w:hanging="249"/>
      </w:pPr>
      <w:rPr>
        <w:rFonts w:hint="default"/>
      </w:rPr>
    </w:lvl>
    <w:lvl w:ilvl="7">
      <w:start w:val="1"/>
      <w:numFmt w:val="bullet"/>
      <w:lvlText w:val="•"/>
      <w:lvlJc w:val="left"/>
      <w:pPr>
        <w:ind w:left="4404" w:hanging="249"/>
      </w:pPr>
      <w:rPr>
        <w:rFonts w:hint="default"/>
      </w:rPr>
    </w:lvl>
    <w:lvl w:ilvl="8">
      <w:start w:val="1"/>
      <w:numFmt w:val="bullet"/>
      <w:lvlText w:val="•"/>
      <w:lvlJc w:val="left"/>
      <w:pPr>
        <w:ind w:left="4997" w:hanging="249"/>
      </w:pPr>
      <w:rPr>
        <w:rFonts w:hint="default"/>
      </w:rPr>
    </w:lvl>
  </w:abstract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mbria" w:hAnsi="Cambria" w:eastAsia="Cambria" w:cs="Cambria"/>
    </w:rPr>
  </w:style>
  <w:style w:styleId="TOC1" w:type="paragraph">
    <w:name w:val="TOC 1"/>
    <w:basedOn w:val="Normal"/>
    <w:uiPriority w:val="1"/>
    <w:qFormat/>
    <w:pPr>
      <w:spacing w:before="96"/>
      <w:ind w:left="215"/>
      <w:jc w:val="center"/>
    </w:pPr>
    <w:rPr>
      <w:rFonts w:ascii="Times New Roman" w:hAnsi="Times New Roman" w:eastAsia="Times New Roman" w:cs="Times New Roman"/>
      <w:b/>
      <w:bCs/>
      <w:sz w:val="22"/>
      <w:szCs w:val="22"/>
    </w:rPr>
  </w:style>
  <w:style w:styleId="TOC2" w:type="paragraph">
    <w:name w:val="TOC 2"/>
    <w:basedOn w:val="Normal"/>
    <w:uiPriority w:val="1"/>
    <w:qFormat/>
    <w:pPr>
      <w:spacing w:before="6"/>
      <w:ind w:left="245"/>
      <w:jc w:val="center"/>
    </w:pPr>
    <w:rPr>
      <w:rFonts w:ascii="Cambria" w:hAnsi="Cambria" w:eastAsia="Cambria" w:cs="Cambria"/>
      <w:sz w:val="22"/>
      <w:szCs w:val="22"/>
    </w:rPr>
  </w:style>
  <w:style w:styleId="TOC3" w:type="paragraph">
    <w:name w:val="TOC 3"/>
    <w:basedOn w:val="Normal"/>
    <w:uiPriority w:val="1"/>
    <w:qFormat/>
    <w:pPr>
      <w:spacing w:before="271"/>
      <w:ind w:left="695" w:hanging="234"/>
    </w:pPr>
    <w:rPr>
      <w:rFonts w:ascii="Cambria" w:hAnsi="Cambria" w:eastAsia="Cambria" w:cs="Cambria"/>
      <w:sz w:val="22"/>
      <w:szCs w:val="22"/>
    </w:rPr>
  </w:style>
  <w:style w:styleId="TOC4" w:type="paragraph">
    <w:name w:val="TOC 4"/>
    <w:basedOn w:val="Normal"/>
    <w:uiPriority w:val="1"/>
    <w:qFormat/>
    <w:pPr>
      <w:spacing w:before="273"/>
      <w:ind w:left="839" w:right="624"/>
      <w:jc w:val="center"/>
    </w:pPr>
    <w:rPr>
      <w:rFonts w:ascii="Times New Roman" w:hAnsi="Times New Roman" w:eastAsia="Times New Roman" w:cs="Times New Roman"/>
      <w:b/>
      <w:bCs/>
      <w:sz w:val="22"/>
      <w:szCs w:val="22"/>
    </w:rPr>
  </w:style>
  <w:style w:styleId="TOC5" w:type="paragraph">
    <w:name w:val="TOC 5"/>
    <w:basedOn w:val="Normal"/>
    <w:uiPriority w:val="1"/>
    <w:qFormat/>
    <w:pPr>
      <w:spacing w:before="6"/>
      <w:ind w:left="1450" w:hanging="269"/>
    </w:pPr>
    <w:rPr>
      <w:rFonts w:ascii="Cambria" w:hAnsi="Cambria" w:eastAsia="Cambria" w:cs="Cambria"/>
      <w:sz w:val="22"/>
      <w:szCs w:val="22"/>
    </w:rPr>
  </w:style>
  <w:style w:styleId="BodyText" w:type="paragraph">
    <w:name w:val="Body Text"/>
    <w:basedOn w:val="Normal"/>
    <w:uiPriority w:val="1"/>
    <w:qFormat/>
    <w:pPr>
      <w:jc w:val="both"/>
    </w:pPr>
    <w:rPr>
      <w:rFonts w:ascii="Cambria" w:hAnsi="Cambria" w:eastAsia="Cambria" w:cs="Cambria"/>
      <w:sz w:val="22"/>
      <w:szCs w:val="22"/>
    </w:rPr>
  </w:style>
  <w:style w:styleId="Heading1" w:type="paragraph">
    <w:name w:val="Heading 1"/>
    <w:basedOn w:val="Normal"/>
    <w:uiPriority w:val="1"/>
    <w:qFormat/>
    <w:pPr>
      <w:spacing w:before="1"/>
      <w:ind w:right="98"/>
      <w:jc w:val="right"/>
      <w:outlineLvl w:val="1"/>
    </w:pPr>
    <w:rPr>
      <w:rFonts w:ascii="Cambria" w:hAnsi="Cambria" w:eastAsia="Cambria" w:cs="Cambria"/>
      <w:sz w:val="28"/>
      <w:szCs w:val="28"/>
    </w:rPr>
  </w:style>
  <w:style w:styleId="Heading2" w:type="paragraph">
    <w:name w:val="Heading 2"/>
    <w:basedOn w:val="Normal"/>
    <w:uiPriority w:val="1"/>
    <w:qFormat/>
    <w:pPr>
      <w:spacing w:before="52"/>
      <w:ind w:left="113"/>
      <w:outlineLvl w:val="2"/>
    </w:pPr>
    <w:rPr>
      <w:rFonts w:ascii="Times New Roman" w:hAnsi="Times New Roman" w:eastAsia="Times New Roman" w:cs="Times New Roman"/>
      <w:b/>
      <w:bCs/>
      <w:sz w:val="23"/>
      <w:szCs w:val="23"/>
    </w:rPr>
  </w:style>
  <w:style w:styleId="Heading3" w:type="paragraph">
    <w:name w:val="Heading 3"/>
    <w:basedOn w:val="Normal"/>
    <w:uiPriority w:val="1"/>
    <w:qFormat/>
    <w:pPr>
      <w:spacing w:before="172"/>
      <w:ind w:left="839"/>
      <w:outlineLvl w:val="3"/>
    </w:pPr>
    <w:rPr>
      <w:rFonts w:ascii="Times New Roman" w:hAnsi="Times New Roman" w:eastAsia="Times New Roman" w:cs="Times New Roman"/>
      <w:b/>
      <w:bCs/>
      <w:sz w:val="22"/>
      <w:szCs w:val="22"/>
    </w:rPr>
  </w:style>
  <w:style w:styleId="ListParagraph" w:type="paragraph">
    <w:name w:val="List Paragraph"/>
    <w:basedOn w:val="Normal"/>
    <w:uiPriority w:val="1"/>
    <w:qFormat/>
    <w:pPr>
      <w:spacing w:before="57"/>
      <w:ind w:left="299" w:hanging="510"/>
      <w:jc w:val="both"/>
    </w:pPr>
    <w:rPr>
      <w:rFonts w:ascii="Cambria" w:hAnsi="Cambria" w:eastAsia="Cambria" w:cs="Cambria"/>
    </w:rPr>
  </w:style>
  <w:style w:styleId="TableParagraph" w:type="paragraph">
    <w:name w:val="Table Paragraph"/>
    <w:basedOn w:val="Normal"/>
    <w:uiPriority w:val="1"/>
    <w:qFormat/>
    <w:pPr>
      <w:ind w:left="75"/>
    </w:pPr>
    <w:rPr>
      <w:rFonts w:ascii="Cambria" w:hAnsi="Cambria" w:eastAsia="Cambria" w:cs="Cambri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hyperlink" Target="http://www.uaemex.mx/" TargetMode="External"/><Relationship Id="rId9" Type="http://schemas.openxmlformats.org/officeDocument/2006/relationships/footer" Target="footer1.xml"/><Relationship Id="rId10" Type="http://schemas.openxmlformats.org/officeDocument/2006/relationships/footer" Target="footer2.xml"/><Relationship Id="rId11" Type="http://schemas.openxmlformats.org/officeDocument/2006/relationships/image" Target="media/image4.png"/><Relationship Id="rId12" Type="http://schemas.openxmlformats.org/officeDocument/2006/relationships/image" Target="media/image5.png"/><Relationship Id="rId13" Type="http://schemas.openxmlformats.org/officeDocument/2006/relationships/image" Target="media/image6.png"/><Relationship Id="rId14" Type="http://schemas.openxmlformats.org/officeDocument/2006/relationships/image" Target="media/image7.png"/><Relationship Id="rId15" Type="http://schemas.openxmlformats.org/officeDocument/2006/relationships/image" Target="media/image8.png"/><Relationship Id="rId16" Type="http://schemas.openxmlformats.org/officeDocument/2006/relationships/image" Target="media/image9.png"/><Relationship Id="rId17" Type="http://schemas.openxmlformats.org/officeDocument/2006/relationships/footer" Target="footer3.xml"/><Relationship Id="rId18" Type="http://schemas.openxmlformats.org/officeDocument/2006/relationships/footer" Target="footer4.xml"/><Relationship Id="rId19" Type="http://schemas.openxmlformats.org/officeDocument/2006/relationships/footer" Target="footer5.xml"/><Relationship Id="rId20" Type="http://schemas.openxmlformats.org/officeDocument/2006/relationships/footer" Target="footer6.xml"/><Relationship Id="rId21" Type="http://schemas.openxmlformats.org/officeDocument/2006/relationships/image" Target="media/image10.png"/><Relationship Id="rId22" Type="http://schemas.openxmlformats.org/officeDocument/2006/relationships/image" Target="media/image11.png"/><Relationship Id="rId23" Type="http://schemas.openxmlformats.org/officeDocument/2006/relationships/image" Target="media/image12.png"/><Relationship Id="rId24" Type="http://schemas.openxmlformats.org/officeDocument/2006/relationships/image" Target="media/image13.png"/><Relationship Id="rId25" Type="http://schemas.openxmlformats.org/officeDocument/2006/relationships/footer" Target="footer7.xml"/><Relationship Id="rId26" Type="http://schemas.openxmlformats.org/officeDocument/2006/relationships/footer" Target="footer8.xml"/><Relationship Id="rId27" Type="http://schemas.openxmlformats.org/officeDocument/2006/relationships/footer" Target="footer9.xml"/><Relationship Id="rId28" Type="http://schemas.openxmlformats.org/officeDocument/2006/relationships/footer" Target="footer10.xml"/><Relationship Id="rId29" Type="http://schemas.openxmlformats.org/officeDocument/2006/relationships/footer" Target="footer11.xml"/><Relationship Id="rId30" Type="http://schemas.openxmlformats.org/officeDocument/2006/relationships/image" Target="media/image14.png"/><Relationship Id="rId31" Type="http://schemas.openxmlformats.org/officeDocument/2006/relationships/image" Target="media/image15.png"/><Relationship Id="rId32" Type="http://schemas.openxmlformats.org/officeDocument/2006/relationships/image" Target="media/image16.png"/><Relationship Id="rId33" Type="http://schemas.openxmlformats.org/officeDocument/2006/relationships/image" Target="media/image17.png"/><Relationship Id="rId34" Type="http://schemas.openxmlformats.org/officeDocument/2006/relationships/image" Target="media/image18.png"/><Relationship Id="rId35" Type="http://schemas.openxmlformats.org/officeDocument/2006/relationships/image" Target="media/image19.png"/><Relationship Id="rId36" Type="http://schemas.openxmlformats.org/officeDocument/2006/relationships/image" Target="media/image20.png"/><Relationship Id="rId37" Type="http://schemas.openxmlformats.org/officeDocument/2006/relationships/image" Target="media/image21.png"/><Relationship Id="rId38" Type="http://schemas.openxmlformats.org/officeDocument/2006/relationships/image" Target="media/image22.png"/><Relationship Id="rId39" Type="http://schemas.openxmlformats.org/officeDocument/2006/relationships/image" Target="media/image23.png"/><Relationship Id="rId40" Type="http://schemas.openxmlformats.org/officeDocument/2006/relationships/image" Target="media/image24.png"/><Relationship Id="rId41" Type="http://schemas.openxmlformats.org/officeDocument/2006/relationships/image" Target="media/image25.png"/><Relationship Id="rId42" Type="http://schemas.openxmlformats.org/officeDocument/2006/relationships/footer" Target="footer12.xml"/><Relationship Id="rId43" Type="http://schemas.openxmlformats.org/officeDocument/2006/relationships/footer" Target="footer13.xml"/><Relationship Id="rId44" Type="http://schemas.openxmlformats.org/officeDocument/2006/relationships/footer" Target="footer14.xml"/><Relationship Id="rId45" Type="http://schemas.openxmlformats.org/officeDocument/2006/relationships/footer" Target="footer15.xml"/><Relationship Id="rId46" Type="http://schemas.openxmlformats.org/officeDocument/2006/relationships/footer" Target="footer16.xml"/><Relationship Id="rId47" Type="http://schemas.openxmlformats.org/officeDocument/2006/relationships/footer" Target="footer17.xml"/><Relationship Id="rId48" Type="http://schemas.openxmlformats.org/officeDocument/2006/relationships/footer" Target="footer18.xml"/><Relationship Id="rId49" Type="http://schemas.openxmlformats.org/officeDocument/2006/relationships/footer" Target="footer19.xml"/><Relationship Id="rId50" Type="http://schemas.openxmlformats.org/officeDocument/2006/relationships/footer" Target="footer20.xml"/><Relationship Id="rId51" Type="http://schemas.openxmlformats.org/officeDocument/2006/relationships/footer" Target="footer21.xml"/><Relationship Id="rId52" Type="http://schemas.openxmlformats.org/officeDocument/2006/relationships/hyperlink" Target="http://kleiohistoria.blogspot/" TargetMode="External"/><Relationship Id="rId53" Type="http://schemas.openxmlformats.org/officeDocument/2006/relationships/footer" Target="footer22.xml"/><Relationship Id="rId54" Type="http://schemas.openxmlformats.org/officeDocument/2006/relationships/footer" Target="footer23.xml"/><Relationship Id="rId55" Type="http://schemas.openxmlformats.org/officeDocument/2006/relationships/footer" Target="footer24.xml"/><Relationship Id="rId5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2017-06-01T01:05:19Z</dcterms:created>
  <dcterms:modified xsi:type="dcterms:W3CDTF">2017-06-01T01:05:19Z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2016-03-08T00:00:00Z</vt:filetime>
  </property>
  <property fmtid="{D5CDD505-2E9C-101B-9397-08002B2CF9AE}" pid="3" name="Creator">
    <vt:lpwstr>Adobe InDesign CS6 (Macintosh)</vt:lpwstr>
  </property>
  <property fmtid="{D5CDD505-2E9C-101B-9397-08002B2CF9AE}" pid="4" name="LastSaved">
    <vt:filetime>2017-05-31T00:00:00Z</vt:filetime>
  </property>
</Properties>
</file>