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B8B6F6" w14:textId="77777777" w:rsidR="00D95A53" w:rsidRDefault="00D95A53" w:rsidP="00B82AA7">
      <w:pPr>
        <w:spacing w:line="480" w:lineRule="auto"/>
        <w:jc w:val="both"/>
        <w:rPr>
          <w:rFonts w:ascii="Arial" w:eastAsiaTheme="majorEastAsia" w:hAnsi="Arial" w:cs="Arial"/>
          <w:b/>
          <w:bCs/>
          <w:color w:val="365F91" w:themeColor="accent1" w:themeShade="BF"/>
          <w:sz w:val="24"/>
          <w:szCs w:val="24"/>
        </w:rPr>
      </w:pPr>
      <w:bookmarkStart w:id="0" w:name="_GoBack"/>
      <w:bookmarkEnd w:id="0"/>
      <w:r w:rsidRPr="00B82AA7">
        <w:rPr>
          <w:rFonts w:ascii="Arial" w:eastAsiaTheme="majorEastAsia" w:hAnsi="Arial" w:cs="Arial"/>
          <w:b/>
          <w:bCs/>
          <w:color w:val="365F91" w:themeColor="accent1" w:themeShade="BF"/>
          <w:sz w:val="24"/>
          <w:szCs w:val="24"/>
        </w:rPr>
        <w:t>DISEÑO MECÁNICO DE UN CANAL ROTATORIO PARA EL ANÁLISIS DE FLUIDOS</w:t>
      </w:r>
    </w:p>
    <w:p w14:paraId="74CEB954" w14:textId="66BD60BB" w:rsidR="00B82AA7" w:rsidRDefault="00B82AA7" w:rsidP="00B82AA7">
      <w:pPr>
        <w:spacing w:line="480" w:lineRule="auto"/>
        <w:jc w:val="both"/>
        <w:rPr>
          <w:rFonts w:ascii="Arial" w:eastAsiaTheme="majorEastAsia" w:hAnsi="Arial" w:cs="Arial"/>
          <w:b/>
          <w:bCs/>
          <w:color w:val="365F91" w:themeColor="accent1" w:themeShade="BF"/>
          <w:sz w:val="24"/>
          <w:szCs w:val="24"/>
        </w:rPr>
      </w:pPr>
      <w:r>
        <w:rPr>
          <w:rFonts w:ascii="Arial" w:eastAsiaTheme="majorEastAsia" w:hAnsi="Arial" w:cs="Arial"/>
          <w:b/>
          <w:bCs/>
          <w:color w:val="365F91" w:themeColor="accent1" w:themeShade="BF"/>
          <w:sz w:val="24"/>
          <w:szCs w:val="24"/>
        </w:rPr>
        <w:t xml:space="preserve">DRA. MARÍA DOLORES DURÁN, C. DAVID MONDRAGÓN, DR. IVAN MARTÍNEZ CIENFUEGOS Y DR. HUMBERTO SALINAS. </w:t>
      </w:r>
      <w:r w:rsidR="0001128A">
        <w:rPr>
          <w:rFonts w:ascii="Arial" w:eastAsiaTheme="majorEastAsia" w:hAnsi="Arial" w:cs="Arial"/>
          <w:b/>
          <w:bCs/>
          <w:color w:val="365F91" w:themeColor="accent1" w:themeShade="BF"/>
          <w:sz w:val="24"/>
          <w:szCs w:val="24"/>
        </w:rPr>
        <w:tab/>
      </w:r>
    </w:p>
    <w:p w14:paraId="7DC710B9" w14:textId="316D9B47" w:rsidR="0001128A" w:rsidRDefault="0001128A" w:rsidP="00B82AA7">
      <w:pPr>
        <w:spacing w:line="480" w:lineRule="auto"/>
        <w:jc w:val="both"/>
        <w:rPr>
          <w:rFonts w:ascii="Arial" w:eastAsiaTheme="majorEastAsia" w:hAnsi="Arial" w:cs="Arial"/>
          <w:b/>
          <w:bCs/>
          <w:color w:val="365F91" w:themeColor="accent1" w:themeShade="BF"/>
          <w:sz w:val="24"/>
          <w:szCs w:val="24"/>
        </w:rPr>
      </w:pPr>
      <w:r>
        <w:rPr>
          <w:rFonts w:ascii="Arial" w:eastAsiaTheme="majorEastAsia" w:hAnsi="Arial" w:cs="Arial"/>
          <w:b/>
          <w:bCs/>
          <w:color w:val="365F91" w:themeColor="accent1" w:themeShade="BF"/>
          <w:sz w:val="24"/>
          <w:szCs w:val="24"/>
        </w:rPr>
        <w:t>Facultad de Ingeniería, UAEM.</w:t>
      </w:r>
    </w:p>
    <w:p w14:paraId="19BAE19A" w14:textId="4A0D6A53" w:rsidR="0001128A" w:rsidRPr="00B82AA7" w:rsidRDefault="0001128A" w:rsidP="00B82AA7">
      <w:pPr>
        <w:spacing w:line="480" w:lineRule="auto"/>
        <w:jc w:val="both"/>
        <w:rPr>
          <w:rFonts w:ascii="Arial" w:eastAsiaTheme="majorEastAsia" w:hAnsi="Arial" w:cs="Arial"/>
          <w:b/>
          <w:bCs/>
          <w:color w:val="365F91" w:themeColor="accent1" w:themeShade="BF"/>
          <w:sz w:val="24"/>
          <w:szCs w:val="24"/>
        </w:rPr>
      </w:pPr>
      <w:r>
        <w:rPr>
          <w:rFonts w:ascii="Arial" w:eastAsiaTheme="majorEastAsia" w:hAnsi="Arial" w:cs="Arial"/>
          <w:b/>
          <w:bCs/>
          <w:color w:val="365F91" w:themeColor="accent1" w:themeShade="BF"/>
          <w:sz w:val="24"/>
          <w:szCs w:val="24"/>
        </w:rPr>
        <w:t>Centro Interamericano de recursos del Agua, UAEM</w:t>
      </w:r>
    </w:p>
    <w:p w14:paraId="4C4FF4E7" w14:textId="77777777" w:rsidR="00DC4605" w:rsidRPr="00B82AA7" w:rsidRDefault="00DC4605" w:rsidP="00B82AA7">
      <w:pPr>
        <w:pStyle w:val="Ttulo1"/>
        <w:numPr>
          <w:ilvl w:val="0"/>
          <w:numId w:val="16"/>
        </w:numPr>
        <w:spacing w:line="480" w:lineRule="auto"/>
        <w:rPr>
          <w:rFonts w:ascii="Arial" w:hAnsi="Arial" w:cs="Arial"/>
          <w:sz w:val="24"/>
          <w:szCs w:val="24"/>
        </w:rPr>
      </w:pPr>
      <w:r w:rsidRPr="00B82AA7">
        <w:rPr>
          <w:rFonts w:ascii="Arial" w:hAnsi="Arial" w:cs="Arial"/>
          <w:sz w:val="24"/>
          <w:szCs w:val="24"/>
        </w:rPr>
        <w:t xml:space="preserve">INTRODUCCIÓN </w:t>
      </w:r>
    </w:p>
    <w:p w14:paraId="32730D39" w14:textId="77777777" w:rsidR="00D95A53" w:rsidRPr="00B82AA7" w:rsidRDefault="00D95A53" w:rsidP="00B82AA7">
      <w:pPr>
        <w:spacing w:after="0" w:line="480" w:lineRule="auto"/>
        <w:jc w:val="both"/>
        <w:rPr>
          <w:rFonts w:ascii="Arial" w:hAnsi="Arial" w:cs="Arial"/>
          <w:color w:val="000000" w:themeColor="text1"/>
          <w:sz w:val="24"/>
          <w:szCs w:val="24"/>
        </w:rPr>
      </w:pPr>
      <w:r w:rsidRPr="00B82AA7">
        <w:rPr>
          <w:rFonts w:ascii="Arial" w:hAnsi="Arial" w:cs="Arial"/>
          <w:color w:val="000000" w:themeColor="text1"/>
          <w:sz w:val="24"/>
          <w:szCs w:val="24"/>
        </w:rPr>
        <w:t>En la actualidad la gran contaminación existente en los mantos acuíferos obliga a innovar sobre los sistemas de tratamiento de agua para: en primer lugar, revertir el daño existente, en segundo lugar dar tratamiento a las aguas residuales previo a su descarga en la red o en los receptores (ríos, pantanos, mares, etc.).</w:t>
      </w:r>
    </w:p>
    <w:p w14:paraId="02CF0C3E" w14:textId="6F7B66F6" w:rsidR="00D95A53" w:rsidRPr="00B82AA7" w:rsidRDefault="00D95A53" w:rsidP="00B82AA7">
      <w:pPr>
        <w:spacing w:after="0" w:line="480" w:lineRule="auto"/>
        <w:jc w:val="both"/>
        <w:rPr>
          <w:rFonts w:ascii="Arial" w:hAnsi="Arial" w:cs="Arial"/>
          <w:color w:val="000000" w:themeColor="text1"/>
          <w:sz w:val="24"/>
          <w:szCs w:val="24"/>
        </w:rPr>
      </w:pPr>
      <w:r w:rsidRPr="00B82AA7">
        <w:rPr>
          <w:rFonts w:ascii="Arial" w:hAnsi="Arial" w:cs="Arial"/>
          <w:color w:val="000000" w:themeColor="text1"/>
          <w:sz w:val="24"/>
          <w:szCs w:val="24"/>
        </w:rPr>
        <w:t xml:space="preserve">Un procedimiento muy utilizado para realizar la limpieza de residuos sólidos </w:t>
      </w:r>
      <w:r w:rsidR="00833629" w:rsidRPr="00B82AA7">
        <w:rPr>
          <w:rFonts w:ascii="Arial" w:hAnsi="Arial" w:cs="Arial"/>
          <w:color w:val="000000" w:themeColor="text1"/>
          <w:sz w:val="24"/>
          <w:szCs w:val="24"/>
        </w:rPr>
        <w:t xml:space="preserve">previo a la purificación de agua </w:t>
      </w:r>
      <w:r w:rsidRPr="00B82AA7">
        <w:rPr>
          <w:rFonts w:ascii="Arial" w:hAnsi="Arial" w:cs="Arial"/>
          <w:color w:val="000000" w:themeColor="text1"/>
          <w:sz w:val="24"/>
          <w:szCs w:val="24"/>
        </w:rPr>
        <w:t>es la floculación-coa</w:t>
      </w:r>
      <w:r w:rsidR="00833629" w:rsidRPr="00B82AA7">
        <w:rPr>
          <w:rFonts w:ascii="Arial" w:hAnsi="Arial" w:cs="Arial"/>
          <w:color w:val="000000" w:themeColor="text1"/>
          <w:sz w:val="24"/>
          <w:szCs w:val="24"/>
        </w:rPr>
        <w:t xml:space="preserve">gulación-sedimentación, en este procedimiento se añade </w:t>
      </w:r>
      <w:r w:rsidRPr="00B82AA7">
        <w:rPr>
          <w:rFonts w:ascii="Arial" w:hAnsi="Arial" w:cs="Arial"/>
          <w:color w:val="000000" w:themeColor="text1"/>
          <w:sz w:val="24"/>
          <w:szCs w:val="24"/>
        </w:rPr>
        <w:t xml:space="preserve">se añade un </w:t>
      </w:r>
      <w:hyperlink r:id="rId7" w:anchor="gloss25" w:history="1">
        <w:r w:rsidRPr="00B82AA7">
          <w:rPr>
            <w:rStyle w:val="Hipervnculo"/>
            <w:rFonts w:ascii="Arial" w:hAnsi="Arial" w:cs="Arial"/>
            <w:color w:val="000000" w:themeColor="text1"/>
            <w:sz w:val="24"/>
            <w:szCs w:val="24"/>
            <w:u w:val="none"/>
          </w:rPr>
          <w:t>coagulante</w:t>
        </w:r>
      </w:hyperlink>
      <w:r w:rsidRPr="00B82AA7">
        <w:rPr>
          <w:rFonts w:ascii="Arial" w:hAnsi="Arial" w:cs="Arial"/>
          <w:color w:val="000000" w:themeColor="text1"/>
          <w:sz w:val="24"/>
          <w:szCs w:val="24"/>
        </w:rPr>
        <w:t xml:space="preserve"> al </w:t>
      </w:r>
      <w:hyperlink r:id="rId8" w:anchor="gloss131" w:history="1">
        <w:r w:rsidRPr="00B82AA7">
          <w:rPr>
            <w:rStyle w:val="Hipervnculo"/>
            <w:rFonts w:ascii="Arial" w:hAnsi="Arial" w:cs="Arial"/>
            <w:color w:val="000000" w:themeColor="text1"/>
            <w:sz w:val="24"/>
            <w:szCs w:val="24"/>
            <w:u w:val="none"/>
          </w:rPr>
          <w:t>agua fuente</w:t>
        </w:r>
      </w:hyperlink>
      <w:r w:rsidRPr="00B82AA7">
        <w:rPr>
          <w:rFonts w:ascii="Arial" w:hAnsi="Arial" w:cs="Arial"/>
          <w:color w:val="000000" w:themeColor="text1"/>
          <w:sz w:val="24"/>
          <w:szCs w:val="24"/>
        </w:rPr>
        <w:t xml:space="preserve"> </w:t>
      </w:r>
      <w:r w:rsidR="00E944AD" w:rsidRPr="00B82AA7">
        <w:rPr>
          <w:rFonts w:ascii="Arial" w:eastAsia="Times New Roman" w:hAnsi="Arial" w:cs="Arial"/>
          <w:color w:val="000000" w:themeColor="text1"/>
          <w:sz w:val="24"/>
          <w:szCs w:val="24"/>
          <w:lang w:eastAsia="es-MX"/>
        </w:rPr>
        <w:t>que tiene por objeto desestabilizar las partículas en suspensión es decir facilitar su aglomeración;</w:t>
      </w:r>
      <w:r w:rsidR="00B82AA7">
        <w:rPr>
          <w:rFonts w:ascii="Arial" w:eastAsia="Times New Roman" w:hAnsi="Arial" w:cs="Arial"/>
          <w:color w:val="000000" w:themeColor="text1"/>
          <w:sz w:val="24"/>
          <w:szCs w:val="24"/>
          <w:lang w:eastAsia="es-MX"/>
        </w:rPr>
        <w:t xml:space="preserve"> particularmente</w:t>
      </w:r>
      <w:r w:rsidR="00E944AD" w:rsidRPr="00B82AA7">
        <w:rPr>
          <w:rFonts w:ascii="Arial" w:eastAsia="Times New Roman" w:hAnsi="Arial" w:cs="Arial"/>
          <w:color w:val="000000" w:themeColor="text1"/>
          <w:sz w:val="24"/>
          <w:szCs w:val="24"/>
          <w:lang w:eastAsia="es-MX"/>
        </w:rPr>
        <w:t xml:space="preserve">, la floculación tiene por objetivo favorecer con la ayuda de la mezcla lenta el contacto entre las partículas desestabilizadas. Estas partículas se aglutinan para formar un floc que pueda ser fácilmente eliminado por los procedimientos de decantación y filtración. Así pues, para promover la floculación la </w:t>
      </w:r>
      <w:r w:rsidRPr="00B82AA7">
        <w:rPr>
          <w:rFonts w:ascii="Arial" w:hAnsi="Arial" w:cs="Arial"/>
          <w:color w:val="000000" w:themeColor="text1"/>
          <w:sz w:val="24"/>
          <w:szCs w:val="24"/>
        </w:rPr>
        <w:t xml:space="preserve">mezcla se agita lentamente para inducir la agrupación de partículas entre sí </w:t>
      </w:r>
      <w:r w:rsidR="00833629" w:rsidRPr="00B82AA7">
        <w:rPr>
          <w:rFonts w:ascii="Arial" w:hAnsi="Arial" w:cs="Arial"/>
          <w:color w:val="000000" w:themeColor="text1"/>
          <w:sz w:val="24"/>
          <w:szCs w:val="24"/>
        </w:rPr>
        <w:t>formando los llamados</w:t>
      </w:r>
      <w:r w:rsidRPr="00B82AA7">
        <w:rPr>
          <w:rFonts w:ascii="Arial" w:hAnsi="Arial" w:cs="Arial"/>
          <w:color w:val="000000" w:themeColor="text1"/>
          <w:sz w:val="24"/>
          <w:szCs w:val="24"/>
        </w:rPr>
        <w:t xml:space="preserve"> “flóculos”. El agua se traslada entonces a un depósito tranquilo de sedimentación para sediment</w:t>
      </w:r>
      <w:r w:rsidR="00D01A39">
        <w:rPr>
          <w:rFonts w:ascii="Arial" w:hAnsi="Arial" w:cs="Arial"/>
          <w:color w:val="000000" w:themeColor="text1"/>
          <w:sz w:val="24"/>
          <w:szCs w:val="24"/>
        </w:rPr>
        <w:t>ar los sólidos (Aguilar, 2002)</w:t>
      </w:r>
    </w:p>
    <w:p w14:paraId="23D5E780" w14:textId="6DA85BE3" w:rsidR="00833629" w:rsidRPr="00B82AA7" w:rsidRDefault="00833629" w:rsidP="00B82AA7">
      <w:pPr>
        <w:spacing w:after="0" w:line="480" w:lineRule="auto"/>
        <w:jc w:val="both"/>
        <w:rPr>
          <w:rFonts w:ascii="Arial" w:hAnsi="Arial" w:cs="Arial"/>
          <w:sz w:val="24"/>
          <w:szCs w:val="24"/>
        </w:rPr>
      </w:pPr>
      <w:r w:rsidRPr="00B82AA7">
        <w:rPr>
          <w:rFonts w:ascii="Arial" w:hAnsi="Arial" w:cs="Arial"/>
          <w:sz w:val="24"/>
          <w:szCs w:val="24"/>
        </w:rPr>
        <w:lastRenderedPageBreak/>
        <w:t>El comportamiento de los sedimentos cohesivos en los ecosistemas acuáticos ha sido objeto de muchos estudios (Ongley et al. 1992,  Krishnappan 2000, Droppo 2001).</w:t>
      </w:r>
      <w:r w:rsidR="00B82AA7">
        <w:rPr>
          <w:rFonts w:ascii="Arial" w:hAnsi="Arial" w:cs="Arial"/>
          <w:sz w:val="24"/>
          <w:szCs w:val="24"/>
        </w:rPr>
        <w:t xml:space="preserve"> </w:t>
      </w:r>
      <w:r w:rsidR="00E944AD" w:rsidRPr="00B82AA7">
        <w:rPr>
          <w:rFonts w:ascii="Arial" w:hAnsi="Arial" w:cs="Arial"/>
          <w:sz w:val="24"/>
          <w:szCs w:val="24"/>
        </w:rPr>
        <w:t>Se han realizado modelos para predecir el comportamiento de los flóculos, e</w:t>
      </w:r>
      <w:r w:rsidRPr="00B82AA7">
        <w:rPr>
          <w:rFonts w:ascii="Arial" w:hAnsi="Arial" w:cs="Arial"/>
          <w:sz w:val="24"/>
          <w:szCs w:val="24"/>
        </w:rPr>
        <w:t>n los modelos simples que incorporan la floculación, se obtiene la velocidad de sedimentación de las partículas de forma singular o en forma de flocs (Krank y Milligan, 1992).</w:t>
      </w:r>
      <w:r w:rsidR="005354BD" w:rsidRPr="00B82AA7">
        <w:rPr>
          <w:rFonts w:ascii="Arial" w:hAnsi="Arial" w:cs="Arial"/>
          <w:sz w:val="24"/>
          <w:szCs w:val="24"/>
        </w:rPr>
        <w:t xml:space="preserve"> </w:t>
      </w:r>
      <w:r w:rsidR="00B82AA7">
        <w:rPr>
          <w:rFonts w:ascii="Arial" w:hAnsi="Arial" w:cs="Arial"/>
          <w:sz w:val="24"/>
          <w:szCs w:val="24"/>
        </w:rPr>
        <w:t xml:space="preserve">El análisis de estos modelos se realiza mediante </w:t>
      </w:r>
      <w:r w:rsidR="005354BD" w:rsidRPr="00B82AA7">
        <w:rPr>
          <w:rFonts w:ascii="Arial" w:hAnsi="Arial" w:cs="Arial"/>
          <w:sz w:val="24"/>
          <w:szCs w:val="24"/>
        </w:rPr>
        <w:t xml:space="preserve">dos </w:t>
      </w:r>
      <w:r w:rsidR="00BF41A6" w:rsidRPr="00B82AA7">
        <w:rPr>
          <w:rFonts w:ascii="Arial" w:hAnsi="Arial" w:cs="Arial"/>
          <w:sz w:val="24"/>
          <w:szCs w:val="24"/>
        </w:rPr>
        <w:t>mecanismos</w:t>
      </w:r>
      <w:r w:rsidR="00B82AA7">
        <w:rPr>
          <w:rFonts w:ascii="Arial" w:hAnsi="Arial" w:cs="Arial"/>
          <w:sz w:val="24"/>
          <w:szCs w:val="24"/>
        </w:rPr>
        <w:t>:</w:t>
      </w:r>
      <w:r w:rsidR="005354BD" w:rsidRPr="00B82AA7">
        <w:rPr>
          <w:rFonts w:ascii="Arial" w:hAnsi="Arial" w:cs="Arial"/>
          <w:sz w:val="24"/>
          <w:szCs w:val="24"/>
        </w:rPr>
        <w:t xml:space="preserve"> el de movimiento Browniano, conocido como floculación periquinetica y el de gradientes de velocidad por mezcla de fluido (floculación ortoquinética)</w:t>
      </w:r>
    </w:p>
    <w:p w14:paraId="601EE40D" w14:textId="77777777" w:rsidR="00833629" w:rsidRDefault="005354BD" w:rsidP="00B82AA7">
      <w:pPr>
        <w:spacing w:after="0" w:line="480" w:lineRule="auto"/>
        <w:jc w:val="both"/>
        <w:rPr>
          <w:rFonts w:ascii="Arial" w:hAnsi="Arial" w:cs="Arial"/>
          <w:sz w:val="24"/>
          <w:szCs w:val="24"/>
        </w:rPr>
      </w:pPr>
      <w:r w:rsidRPr="00B82AA7">
        <w:rPr>
          <w:rFonts w:ascii="Arial" w:hAnsi="Arial" w:cs="Arial"/>
          <w:sz w:val="24"/>
          <w:szCs w:val="24"/>
        </w:rPr>
        <w:t>El presente proyecto es una parte de un megaproyecto dedicado al análisis de la floculación ortoquinética</w:t>
      </w:r>
      <w:r w:rsidR="00BF41A6" w:rsidRPr="00B82AA7">
        <w:rPr>
          <w:rFonts w:ascii="Arial" w:hAnsi="Arial" w:cs="Arial"/>
          <w:sz w:val="24"/>
          <w:szCs w:val="24"/>
        </w:rPr>
        <w:t xml:space="preserve">, que es el de mayor importancia cuando se usan agitadores como en los procesos primarios y secundarios de plantas de tratamiento de aguas o cuando existe un flujo circular como en los tanques de recirculación en acuacultura. </w:t>
      </w:r>
      <w:r w:rsidRPr="00B82AA7">
        <w:rPr>
          <w:rFonts w:ascii="Arial" w:hAnsi="Arial" w:cs="Arial"/>
          <w:sz w:val="24"/>
          <w:szCs w:val="24"/>
        </w:rPr>
        <w:t>Para tal fin se requiere del diseño de un mecanismo “agitador” que produzca una tasa de corte constante.</w:t>
      </w:r>
      <w:r w:rsidR="00BF41A6" w:rsidRPr="00B82AA7">
        <w:rPr>
          <w:rFonts w:ascii="Arial" w:hAnsi="Arial" w:cs="Arial"/>
          <w:sz w:val="24"/>
          <w:szCs w:val="24"/>
        </w:rPr>
        <w:t xml:space="preserve"> </w:t>
      </w:r>
    </w:p>
    <w:p w14:paraId="1C1FBCAA" w14:textId="0D6F15F3" w:rsidR="00833629" w:rsidRPr="00B82AA7" w:rsidRDefault="00B82AA7" w:rsidP="00B82AA7">
      <w:pPr>
        <w:spacing w:line="480" w:lineRule="auto"/>
        <w:jc w:val="both"/>
        <w:rPr>
          <w:rFonts w:ascii="Arial" w:hAnsi="Arial" w:cs="Arial"/>
          <w:sz w:val="24"/>
          <w:szCs w:val="24"/>
        </w:rPr>
      </w:pPr>
      <w:r>
        <w:rPr>
          <w:rFonts w:ascii="Arial" w:hAnsi="Arial" w:cs="Arial"/>
          <w:sz w:val="24"/>
          <w:szCs w:val="24"/>
        </w:rPr>
        <w:t xml:space="preserve">El fundamento del dispositivo que se diseña en este proyecto </w:t>
      </w:r>
      <w:r w:rsidR="00BF41A6" w:rsidRPr="00B82AA7">
        <w:rPr>
          <w:rFonts w:ascii="Arial" w:hAnsi="Arial" w:cs="Arial"/>
          <w:sz w:val="24"/>
          <w:szCs w:val="24"/>
        </w:rPr>
        <w:t>se basa en</w:t>
      </w:r>
      <w:r>
        <w:rPr>
          <w:rFonts w:ascii="Arial" w:hAnsi="Arial" w:cs="Arial"/>
          <w:sz w:val="24"/>
          <w:szCs w:val="24"/>
        </w:rPr>
        <w:t xml:space="preserve"> los principios de</w:t>
      </w:r>
      <w:r w:rsidR="00BF41A6" w:rsidRPr="00B82AA7">
        <w:rPr>
          <w:rFonts w:ascii="Arial" w:hAnsi="Arial" w:cs="Arial"/>
          <w:sz w:val="24"/>
          <w:szCs w:val="24"/>
        </w:rPr>
        <w:t xml:space="preserve"> los viscosímetros rotacionales </w:t>
      </w:r>
      <w:r w:rsidR="00E50042" w:rsidRPr="00B82AA7">
        <w:rPr>
          <w:rFonts w:ascii="Arial" w:hAnsi="Arial" w:cs="Arial"/>
          <w:sz w:val="24"/>
          <w:szCs w:val="24"/>
        </w:rPr>
        <w:t xml:space="preserve">(Viscosímetros (Brookfield) </w:t>
      </w:r>
      <w:r w:rsidR="00BF41A6" w:rsidRPr="00B82AA7">
        <w:rPr>
          <w:rFonts w:ascii="Arial" w:hAnsi="Arial" w:cs="Arial"/>
          <w:sz w:val="24"/>
          <w:szCs w:val="24"/>
        </w:rPr>
        <w:t xml:space="preserve">que tienen dos elementos giratorios </w:t>
      </w:r>
      <w:r w:rsidR="00E50042" w:rsidRPr="00B82AA7">
        <w:rPr>
          <w:rFonts w:ascii="Arial" w:hAnsi="Arial" w:cs="Arial"/>
          <w:sz w:val="24"/>
          <w:szCs w:val="24"/>
        </w:rPr>
        <w:t xml:space="preserve">que producen un patrón de flujo de Couette que consiste en un </w:t>
      </w:r>
      <w:hyperlink r:id="rId9" w:tooltip="Flujo laminar" w:history="1">
        <w:r w:rsidR="00E50042" w:rsidRPr="00B82AA7">
          <w:rPr>
            <w:rStyle w:val="Hipervnculo"/>
            <w:rFonts w:ascii="Arial" w:hAnsi="Arial" w:cs="Arial"/>
            <w:color w:val="000000" w:themeColor="text1"/>
            <w:sz w:val="24"/>
            <w:szCs w:val="24"/>
            <w:u w:val="none"/>
          </w:rPr>
          <w:t>flujo laminar</w:t>
        </w:r>
      </w:hyperlink>
      <w:r w:rsidR="00E50042" w:rsidRPr="00B82AA7">
        <w:rPr>
          <w:rFonts w:ascii="Arial" w:hAnsi="Arial" w:cs="Arial"/>
          <w:color w:val="000000" w:themeColor="text1"/>
          <w:sz w:val="24"/>
          <w:szCs w:val="24"/>
        </w:rPr>
        <w:t xml:space="preserve"> en </w:t>
      </w:r>
      <w:r w:rsidR="00E50042" w:rsidRPr="00B82AA7">
        <w:rPr>
          <w:rFonts w:ascii="Arial" w:hAnsi="Arial" w:cs="Arial"/>
          <w:sz w:val="24"/>
          <w:szCs w:val="24"/>
        </w:rPr>
        <w:t xml:space="preserve">el espacio entre dos planos paralelos (placas), en el que uno está en movimiento relativo con respecto al otro  (Vázquez, 2003). </w:t>
      </w:r>
    </w:p>
    <w:p w14:paraId="4EBDA012" w14:textId="67C49D39" w:rsidR="005A4B01" w:rsidRPr="005A4B01" w:rsidRDefault="00F744D0" w:rsidP="005A4B01">
      <w:pPr>
        <w:spacing w:after="0" w:line="480" w:lineRule="auto"/>
        <w:jc w:val="both"/>
        <w:rPr>
          <w:rFonts w:ascii="Arial" w:hAnsi="Arial" w:cs="Arial"/>
          <w:sz w:val="24"/>
          <w:szCs w:val="24"/>
        </w:rPr>
      </w:pPr>
      <w:r w:rsidRPr="005A4B01">
        <w:rPr>
          <w:rFonts w:ascii="Arial" w:hAnsi="Arial" w:cs="Arial"/>
          <w:sz w:val="24"/>
          <w:szCs w:val="24"/>
        </w:rPr>
        <w:t xml:space="preserve">Existen sistemas similares para el análisis de fluidos, </w:t>
      </w:r>
      <w:r w:rsidR="005A4B01" w:rsidRPr="005A4B01">
        <w:rPr>
          <w:rFonts w:ascii="Arial" w:hAnsi="Arial" w:cs="Arial"/>
          <w:sz w:val="24"/>
          <w:szCs w:val="24"/>
        </w:rPr>
        <w:t xml:space="preserve">los canales circulares de flujo anular que se han utilizado ampliamente para estudiar la dinámica física de las relaciones entre sedimento-agua (Lau y Krishnappan, 1992; Graham et al., 1992; L. Wang, 2001). Una ventaja importante de los canales de flujo anular, con respecto a </w:t>
      </w:r>
      <w:r w:rsidR="005A4B01" w:rsidRPr="005A4B01">
        <w:rPr>
          <w:rFonts w:ascii="Arial" w:hAnsi="Arial" w:cs="Arial"/>
          <w:sz w:val="24"/>
          <w:szCs w:val="24"/>
        </w:rPr>
        <w:lastRenderedPageBreak/>
        <w:t>los canales de flujo recto es, que se pueden controlar las velocidades de flujo así como la tasa de corte. Sin embargo, los canales anulares, tienden a generar flujos secundarios y variabilidad radial del esfuerzo inferior. Para solucionar este problema y reducir la circulación secundaria y la variación radial del esfuerzo de corte inferior, se puede hacer girar en sentido contrario el canal, respecto de la tapa, es decir, se hace girar la parte inferior del canal en una dirección, y en dirección opuesta el anillo  superior</w:t>
      </w:r>
      <w:r w:rsidR="005A4B01">
        <w:rPr>
          <w:rFonts w:ascii="Arial" w:hAnsi="Arial" w:cs="Arial"/>
          <w:sz w:val="24"/>
          <w:szCs w:val="24"/>
        </w:rPr>
        <w:t>.</w:t>
      </w:r>
    </w:p>
    <w:p w14:paraId="03B55A74" w14:textId="5309DF0C" w:rsidR="007F14D8" w:rsidRPr="00B82AA7" w:rsidRDefault="005A4B01" w:rsidP="00B82AA7">
      <w:pPr>
        <w:spacing w:line="480" w:lineRule="auto"/>
        <w:jc w:val="both"/>
        <w:rPr>
          <w:rFonts w:ascii="Arial" w:eastAsia="Times New Roman" w:hAnsi="Arial" w:cs="Arial"/>
          <w:sz w:val="24"/>
          <w:szCs w:val="24"/>
          <w:lang w:eastAsia="es-MX"/>
        </w:rPr>
      </w:pPr>
      <w:r>
        <w:rPr>
          <w:rFonts w:ascii="Arial" w:hAnsi="Arial" w:cs="Arial"/>
          <w:sz w:val="24"/>
          <w:szCs w:val="24"/>
        </w:rPr>
        <w:t>En este sentido</w:t>
      </w:r>
      <w:r w:rsidR="007F14D8" w:rsidRPr="00B82AA7">
        <w:rPr>
          <w:rFonts w:ascii="Arial" w:hAnsi="Arial" w:cs="Arial"/>
          <w:sz w:val="24"/>
          <w:szCs w:val="24"/>
        </w:rPr>
        <w:t xml:space="preserve">, Gharabaghi </w:t>
      </w:r>
      <w:r w:rsidR="007F14D8" w:rsidRPr="00B82AA7">
        <w:rPr>
          <w:rFonts w:ascii="Arial" w:hAnsi="Arial" w:cs="Arial"/>
          <w:i/>
          <w:sz w:val="24"/>
          <w:szCs w:val="24"/>
        </w:rPr>
        <w:t>et. al</w:t>
      </w:r>
      <w:r w:rsidR="007F14D8" w:rsidRPr="00B82AA7">
        <w:rPr>
          <w:rFonts w:ascii="Arial" w:hAnsi="Arial" w:cs="Arial"/>
          <w:sz w:val="24"/>
          <w:szCs w:val="24"/>
        </w:rPr>
        <w:t xml:space="preserve">. </w:t>
      </w:r>
      <w:r w:rsidR="00B82AA7">
        <w:rPr>
          <w:rFonts w:ascii="Arial" w:hAnsi="Arial" w:cs="Arial"/>
          <w:sz w:val="24"/>
          <w:szCs w:val="24"/>
        </w:rPr>
        <w:t>(</w:t>
      </w:r>
      <w:r w:rsidR="007F14D8" w:rsidRPr="00B82AA7">
        <w:rPr>
          <w:rFonts w:ascii="Arial" w:hAnsi="Arial" w:cs="Arial"/>
          <w:sz w:val="24"/>
          <w:szCs w:val="24"/>
        </w:rPr>
        <w:t>2007</w:t>
      </w:r>
      <w:r w:rsidR="00B82AA7">
        <w:rPr>
          <w:rFonts w:ascii="Arial" w:hAnsi="Arial" w:cs="Arial"/>
          <w:sz w:val="24"/>
          <w:szCs w:val="24"/>
        </w:rPr>
        <w:t>)</w:t>
      </w:r>
      <w:r w:rsidR="007F14D8" w:rsidRPr="00B82AA7">
        <w:rPr>
          <w:rFonts w:ascii="Arial" w:hAnsi="Arial" w:cs="Arial"/>
          <w:sz w:val="24"/>
          <w:szCs w:val="24"/>
        </w:rPr>
        <w:t xml:space="preserve"> propusieron un canal giratorio para caracterización de flujos turbulentos. Este canal está ubicado en el </w:t>
      </w:r>
      <w:r w:rsidR="007F14D8" w:rsidRPr="00B82AA7">
        <w:rPr>
          <w:rFonts w:ascii="Arial" w:eastAsia="Times New Roman" w:hAnsi="Arial" w:cs="Arial"/>
          <w:sz w:val="24"/>
          <w:szCs w:val="24"/>
          <w:lang w:eastAsia="es-MX"/>
        </w:rPr>
        <w:t xml:space="preserve">National Water Research Institute (NWRI) in Burlington, Ontario, Canada y es la base para el propuesto en el presente proyecto. </w:t>
      </w:r>
      <w:r w:rsidR="00B82AA7">
        <w:rPr>
          <w:rFonts w:ascii="Arial" w:eastAsia="Times New Roman" w:hAnsi="Arial" w:cs="Arial"/>
          <w:sz w:val="24"/>
          <w:szCs w:val="24"/>
          <w:lang w:eastAsia="es-MX"/>
        </w:rPr>
        <w:t xml:space="preserve">Este canal circular ha sido empleado para analizar las características de un flujo turbulento 3D y la visualización de un flujo tangencial. </w:t>
      </w:r>
    </w:p>
    <w:p w14:paraId="5F5BCFA2" w14:textId="4E92A1BA" w:rsidR="00806866" w:rsidRDefault="005A4B01" w:rsidP="00B82AA7">
      <w:pPr>
        <w:spacing w:line="480" w:lineRule="auto"/>
        <w:jc w:val="both"/>
        <w:rPr>
          <w:rFonts w:ascii="Arial" w:eastAsia="Times New Roman" w:hAnsi="Arial" w:cs="Arial"/>
          <w:sz w:val="24"/>
          <w:szCs w:val="24"/>
          <w:lang w:eastAsia="es-MX"/>
        </w:rPr>
      </w:pPr>
      <w:r>
        <w:rPr>
          <w:rFonts w:ascii="Arial" w:eastAsia="Times New Roman" w:hAnsi="Arial" w:cs="Arial"/>
          <w:sz w:val="24"/>
          <w:szCs w:val="24"/>
          <w:lang w:eastAsia="es-MX"/>
        </w:rPr>
        <w:t>Así pues, e</w:t>
      </w:r>
      <w:r w:rsidR="00295CF1">
        <w:rPr>
          <w:rFonts w:ascii="Arial" w:eastAsia="Times New Roman" w:hAnsi="Arial" w:cs="Arial"/>
          <w:sz w:val="24"/>
          <w:szCs w:val="24"/>
          <w:lang w:eastAsia="es-MX"/>
        </w:rPr>
        <w:t xml:space="preserve">n el presente proyecto se toma como base el </w:t>
      </w:r>
      <w:r w:rsidR="005018A5">
        <w:rPr>
          <w:rFonts w:ascii="Arial" w:eastAsia="Times New Roman" w:hAnsi="Arial" w:cs="Arial"/>
          <w:sz w:val="24"/>
          <w:szCs w:val="24"/>
          <w:lang w:eastAsia="es-MX"/>
        </w:rPr>
        <w:t>proyecto</w:t>
      </w:r>
      <w:r w:rsidR="00295CF1">
        <w:rPr>
          <w:rFonts w:ascii="Arial" w:eastAsia="Times New Roman" w:hAnsi="Arial" w:cs="Arial"/>
          <w:sz w:val="24"/>
          <w:szCs w:val="24"/>
          <w:lang w:eastAsia="es-MX"/>
        </w:rPr>
        <w:t xml:space="preserve"> del NWRI, y se propone el diseño de un canal giratorio de </w:t>
      </w:r>
      <w:r w:rsidR="005018A5">
        <w:rPr>
          <w:rFonts w:ascii="Arial" w:eastAsia="Times New Roman" w:hAnsi="Arial" w:cs="Arial"/>
          <w:sz w:val="24"/>
          <w:szCs w:val="24"/>
          <w:lang w:eastAsia="es-MX"/>
        </w:rPr>
        <w:t>menores</w:t>
      </w:r>
      <w:r w:rsidR="00295CF1">
        <w:rPr>
          <w:rFonts w:ascii="Arial" w:eastAsia="Times New Roman" w:hAnsi="Arial" w:cs="Arial"/>
          <w:sz w:val="24"/>
          <w:szCs w:val="24"/>
          <w:lang w:eastAsia="es-MX"/>
        </w:rPr>
        <w:t xml:space="preserve"> dimensiones empleado para visualización de </w:t>
      </w:r>
      <w:r w:rsidR="00806866" w:rsidRPr="00B82AA7">
        <w:rPr>
          <w:rFonts w:ascii="Arial" w:eastAsia="Times New Roman" w:hAnsi="Arial" w:cs="Arial"/>
          <w:sz w:val="24"/>
          <w:szCs w:val="24"/>
          <w:lang w:eastAsia="es-MX"/>
        </w:rPr>
        <w:t xml:space="preserve">fluidos con técnicas de PIV y PTV. Este canal consistirá en dos elementos giratorios, el canal en sí y una </w:t>
      </w:r>
      <w:r w:rsidR="005018A5">
        <w:rPr>
          <w:rFonts w:ascii="Arial" w:eastAsia="Times New Roman" w:hAnsi="Arial" w:cs="Arial"/>
          <w:sz w:val="24"/>
          <w:szCs w:val="24"/>
          <w:lang w:eastAsia="es-MX"/>
        </w:rPr>
        <w:t>cubierta</w:t>
      </w:r>
      <w:r w:rsidR="00806866" w:rsidRPr="00B82AA7">
        <w:rPr>
          <w:rFonts w:ascii="Arial" w:eastAsia="Times New Roman" w:hAnsi="Arial" w:cs="Arial"/>
          <w:sz w:val="24"/>
          <w:szCs w:val="24"/>
          <w:lang w:eastAsia="es-MX"/>
        </w:rPr>
        <w:t xml:space="preserve"> superior que producirá un esfuerzo cortante constante y controlado en la superficie del fluido. </w:t>
      </w:r>
    </w:p>
    <w:p w14:paraId="04E94E9B" w14:textId="77777777" w:rsidR="005A4B01" w:rsidRDefault="005A4B01" w:rsidP="005A4B01">
      <w:pPr>
        <w:spacing w:line="480" w:lineRule="auto"/>
        <w:jc w:val="both"/>
        <w:rPr>
          <w:rFonts w:ascii="Arial" w:hAnsi="Arial" w:cs="Arial"/>
          <w:sz w:val="24"/>
          <w:szCs w:val="24"/>
        </w:rPr>
      </w:pPr>
      <w:r>
        <w:rPr>
          <w:rFonts w:ascii="Arial" w:hAnsi="Arial" w:cs="Arial"/>
          <w:sz w:val="24"/>
          <w:szCs w:val="24"/>
        </w:rPr>
        <w:t xml:space="preserve">El objetivo es </w:t>
      </w:r>
      <w:r w:rsidRPr="00B82AA7">
        <w:rPr>
          <w:rFonts w:ascii="Arial" w:hAnsi="Arial" w:cs="Arial"/>
          <w:sz w:val="24"/>
          <w:szCs w:val="24"/>
        </w:rPr>
        <w:t xml:space="preserve">diseñar </w:t>
      </w:r>
      <w:r>
        <w:rPr>
          <w:rFonts w:ascii="Arial" w:hAnsi="Arial" w:cs="Arial"/>
          <w:sz w:val="24"/>
          <w:szCs w:val="24"/>
        </w:rPr>
        <w:t xml:space="preserve">y construir </w:t>
      </w:r>
      <w:r w:rsidRPr="00B82AA7">
        <w:rPr>
          <w:rFonts w:ascii="Arial" w:hAnsi="Arial" w:cs="Arial"/>
          <w:sz w:val="24"/>
          <w:szCs w:val="24"/>
        </w:rPr>
        <w:t xml:space="preserve">un canal </w:t>
      </w:r>
      <w:r>
        <w:rPr>
          <w:rFonts w:ascii="Arial" w:hAnsi="Arial" w:cs="Arial"/>
          <w:sz w:val="24"/>
          <w:szCs w:val="24"/>
        </w:rPr>
        <w:t xml:space="preserve">anular </w:t>
      </w:r>
      <w:r w:rsidRPr="00B82AA7">
        <w:rPr>
          <w:rFonts w:ascii="Arial" w:hAnsi="Arial" w:cs="Arial"/>
          <w:sz w:val="24"/>
          <w:szCs w:val="24"/>
        </w:rPr>
        <w:t>giratorio</w:t>
      </w:r>
      <w:r>
        <w:rPr>
          <w:rFonts w:ascii="Arial" w:hAnsi="Arial" w:cs="Arial"/>
          <w:sz w:val="24"/>
          <w:szCs w:val="24"/>
        </w:rPr>
        <w:t xml:space="preserve"> que permita estudiar el transporte de los sedimentos cohesivos,</w:t>
      </w:r>
      <w:r w:rsidRPr="00B82AA7">
        <w:rPr>
          <w:rFonts w:ascii="Arial" w:hAnsi="Arial" w:cs="Arial"/>
          <w:sz w:val="24"/>
          <w:szCs w:val="24"/>
        </w:rPr>
        <w:t xml:space="preserve"> de manera que tenga dos superficies, dispuestas horizontalmente,</w:t>
      </w:r>
      <w:r>
        <w:rPr>
          <w:rFonts w:ascii="Arial" w:hAnsi="Arial" w:cs="Arial"/>
          <w:sz w:val="24"/>
          <w:szCs w:val="24"/>
        </w:rPr>
        <w:t xml:space="preserve"> ambas </w:t>
      </w:r>
      <w:r w:rsidRPr="00B82AA7">
        <w:rPr>
          <w:rFonts w:ascii="Arial" w:hAnsi="Arial" w:cs="Arial"/>
          <w:sz w:val="24"/>
          <w:szCs w:val="24"/>
        </w:rPr>
        <w:t>en contacto con el fluido</w:t>
      </w:r>
      <w:r>
        <w:rPr>
          <w:rFonts w:ascii="Arial" w:hAnsi="Arial" w:cs="Arial"/>
          <w:sz w:val="24"/>
          <w:szCs w:val="24"/>
        </w:rPr>
        <w:t>,</w:t>
      </w:r>
      <w:r w:rsidRPr="00B82AA7">
        <w:rPr>
          <w:rFonts w:ascii="Arial" w:hAnsi="Arial" w:cs="Arial"/>
          <w:sz w:val="24"/>
          <w:szCs w:val="24"/>
        </w:rPr>
        <w:t xml:space="preserve"> se encuentren en </w:t>
      </w:r>
      <w:r>
        <w:rPr>
          <w:rFonts w:ascii="Arial" w:hAnsi="Arial" w:cs="Arial"/>
          <w:sz w:val="24"/>
          <w:szCs w:val="24"/>
        </w:rPr>
        <w:t xml:space="preserve">movimiento en sentidos opuestos, de tal manera que se produzca un patrón de flujo de couette, con un esfuerzo cortante controlado. Este canal está diseñado de tal </w:t>
      </w:r>
      <w:r>
        <w:rPr>
          <w:rFonts w:ascii="Arial" w:hAnsi="Arial" w:cs="Arial"/>
          <w:sz w:val="24"/>
          <w:szCs w:val="24"/>
        </w:rPr>
        <w:lastRenderedPageBreak/>
        <w:t xml:space="preserve">forma que </w:t>
      </w:r>
      <w:r w:rsidRPr="00B82AA7">
        <w:rPr>
          <w:rFonts w:ascii="Arial" w:hAnsi="Arial" w:cs="Arial"/>
          <w:sz w:val="24"/>
          <w:szCs w:val="24"/>
        </w:rPr>
        <w:t xml:space="preserve">permita </w:t>
      </w:r>
      <w:r>
        <w:rPr>
          <w:rFonts w:ascii="Arial" w:hAnsi="Arial" w:cs="Arial"/>
          <w:sz w:val="24"/>
          <w:szCs w:val="24"/>
        </w:rPr>
        <w:t>la visualización de</w:t>
      </w:r>
      <w:r w:rsidRPr="00B82AA7">
        <w:rPr>
          <w:rFonts w:ascii="Arial" w:hAnsi="Arial" w:cs="Arial"/>
          <w:sz w:val="24"/>
          <w:szCs w:val="24"/>
        </w:rPr>
        <w:t>l comportamiento del fluido en el interior por medio de técnicas ópticas de visual</w:t>
      </w:r>
      <w:r>
        <w:rPr>
          <w:rFonts w:ascii="Arial" w:hAnsi="Arial" w:cs="Arial"/>
          <w:sz w:val="24"/>
          <w:szCs w:val="24"/>
        </w:rPr>
        <w:t>ización de partículas PIV y PTV (Salinas T. 2007).</w:t>
      </w:r>
    </w:p>
    <w:p w14:paraId="1394303C" w14:textId="77777777" w:rsidR="00806866" w:rsidRPr="00B82AA7" w:rsidRDefault="00806866" w:rsidP="00B82AA7">
      <w:pPr>
        <w:spacing w:line="480" w:lineRule="auto"/>
        <w:jc w:val="both"/>
        <w:rPr>
          <w:rFonts w:ascii="Arial" w:hAnsi="Arial" w:cs="Arial"/>
          <w:sz w:val="24"/>
          <w:szCs w:val="24"/>
        </w:rPr>
      </w:pPr>
      <w:r w:rsidRPr="00B82AA7">
        <w:rPr>
          <w:rFonts w:ascii="Arial" w:hAnsi="Arial" w:cs="Arial"/>
          <w:noProof/>
          <w:sz w:val="24"/>
          <w:szCs w:val="24"/>
          <w:lang w:eastAsia="es-MX"/>
        </w:rPr>
        <w:drawing>
          <wp:inline distT="0" distB="0" distL="0" distR="0" wp14:anchorId="79062238" wp14:editId="7B5BB793">
            <wp:extent cx="5613400" cy="4095750"/>
            <wp:effectExtent l="0" t="0" r="6350" b="0"/>
            <wp:docPr id="6" name="Imagen 6" descr="C:\Users\hsalinas\Documents\canalrotator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hsalinas\Documents\canalrotatorio.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13400" cy="4095750"/>
                    </a:xfrm>
                    <a:prstGeom prst="rect">
                      <a:avLst/>
                    </a:prstGeom>
                    <a:noFill/>
                    <a:ln>
                      <a:noFill/>
                    </a:ln>
                  </pic:spPr>
                </pic:pic>
              </a:graphicData>
            </a:graphic>
          </wp:inline>
        </w:drawing>
      </w:r>
    </w:p>
    <w:p w14:paraId="370B1762" w14:textId="77777777" w:rsidR="00806866" w:rsidRPr="00E9311D" w:rsidRDefault="00806866" w:rsidP="00B82AA7">
      <w:pPr>
        <w:spacing w:line="480" w:lineRule="auto"/>
        <w:jc w:val="center"/>
        <w:rPr>
          <w:rFonts w:ascii="Arial" w:hAnsi="Arial" w:cs="Arial"/>
          <w:szCs w:val="24"/>
        </w:rPr>
      </w:pPr>
      <w:r w:rsidRPr="00E9311D">
        <w:rPr>
          <w:rFonts w:ascii="Arial" w:hAnsi="Arial" w:cs="Arial"/>
          <w:szCs w:val="24"/>
        </w:rPr>
        <w:t>Figura 1. Canal rotatorio circular e instrumentación</w:t>
      </w:r>
    </w:p>
    <w:p w14:paraId="1CBC3734" w14:textId="7784E800" w:rsidR="00806866" w:rsidRPr="00B82AA7" w:rsidRDefault="00806866" w:rsidP="00B82AA7">
      <w:pPr>
        <w:spacing w:line="480" w:lineRule="auto"/>
        <w:jc w:val="both"/>
        <w:rPr>
          <w:rFonts w:ascii="Arial" w:hAnsi="Arial" w:cs="Arial"/>
          <w:sz w:val="24"/>
          <w:szCs w:val="24"/>
        </w:rPr>
      </w:pPr>
      <w:r w:rsidRPr="00B82AA7">
        <w:rPr>
          <w:rFonts w:ascii="Arial" w:hAnsi="Arial" w:cs="Arial"/>
          <w:sz w:val="24"/>
          <w:szCs w:val="24"/>
        </w:rPr>
        <w:t xml:space="preserve">El  canal rotatorio circular es de </w:t>
      </w:r>
      <w:r w:rsidR="00F76A77">
        <w:rPr>
          <w:rFonts w:ascii="Arial" w:hAnsi="Arial" w:cs="Arial"/>
          <w:sz w:val="24"/>
          <w:szCs w:val="24"/>
        </w:rPr>
        <w:t>menores dimensiones que el ubicado en el NWRI</w:t>
      </w:r>
      <w:r w:rsidRPr="00B82AA7">
        <w:rPr>
          <w:rFonts w:ascii="Arial" w:hAnsi="Arial" w:cs="Arial"/>
          <w:sz w:val="24"/>
          <w:szCs w:val="24"/>
        </w:rPr>
        <w:t xml:space="preserve">, diámetro de 1.5 m y ancho del canal de 10 cm y estará adaptado al uso de técnicas ópticas avanzadas como Estereoscopía PIV y Holografía digital para Velocimetría por Rastreo de Partículas.  Con el canal se puedan  realizar experimentos de larga duración donde los procesos físicos de floculación, sedimentación, ruptura de flocs, puedan analizarse en condiciones cuasi-estacionarias y observar la evolución del </w:t>
      </w:r>
      <w:r w:rsidRPr="00B82AA7">
        <w:rPr>
          <w:rFonts w:ascii="Arial" w:hAnsi="Arial" w:cs="Arial"/>
          <w:sz w:val="24"/>
          <w:szCs w:val="24"/>
        </w:rPr>
        <w:lastRenderedPageBreak/>
        <w:t xml:space="preserve">tamaño y forma de los flocs. Igualmente se podrá calcular la velocidad de sedimentación y la variación de la dimensión fractal de los flocs. (ver figura 1) </w:t>
      </w:r>
    </w:p>
    <w:p w14:paraId="7E6FB430" w14:textId="4A07E29E" w:rsidR="0007209C" w:rsidRDefault="00C2018B" w:rsidP="0007209C">
      <w:pPr>
        <w:pStyle w:val="Ttulo1"/>
        <w:numPr>
          <w:ilvl w:val="0"/>
          <w:numId w:val="16"/>
        </w:numPr>
        <w:spacing w:line="480" w:lineRule="auto"/>
        <w:rPr>
          <w:rFonts w:ascii="Arial" w:hAnsi="Arial" w:cs="Arial"/>
          <w:sz w:val="24"/>
          <w:szCs w:val="24"/>
        </w:rPr>
      </w:pPr>
      <w:r>
        <w:rPr>
          <w:rFonts w:ascii="Arial" w:hAnsi="Arial" w:cs="Arial"/>
          <w:sz w:val="24"/>
          <w:szCs w:val="24"/>
        </w:rPr>
        <w:t>MARCO DE REFERENCIA METODOLÓGICO</w:t>
      </w:r>
    </w:p>
    <w:p w14:paraId="2B8D9553" w14:textId="52F01C69" w:rsidR="0007209C" w:rsidRPr="00E9311D" w:rsidRDefault="0007209C" w:rsidP="0007209C">
      <w:pPr>
        <w:pStyle w:val="Prrafodelista"/>
        <w:numPr>
          <w:ilvl w:val="1"/>
          <w:numId w:val="16"/>
        </w:numPr>
        <w:rPr>
          <w:rFonts w:ascii="Arial" w:hAnsi="Arial" w:cs="Arial"/>
          <w:sz w:val="24"/>
          <w:szCs w:val="24"/>
        </w:rPr>
      </w:pPr>
      <w:r w:rsidRPr="00E9311D">
        <w:rPr>
          <w:rFonts w:ascii="Arial" w:hAnsi="Arial" w:cs="Arial"/>
          <w:sz w:val="24"/>
          <w:szCs w:val="24"/>
        </w:rPr>
        <w:t>METODOLOGÍA DE DISEÑO</w:t>
      </w:r>
    </w:p>
    <w:p w14:paraId="319D13D8" w14:textId="114975AA" w:rsidR="00DC4605" w:rsidRPr="00B82AA7" w:rsidRDefault="00DC4605" w:rsidP="00B82AA7">
      <w:pPr>
        <w:spacing w:line="480" w:lineRule="auto"/>
        <w:jc w:val="both"/>
        <w:rPr>
          <w:rFonts w:ascii="Arial" w:hAnsi="Arial" w:cs="Arial"/>
          <w:sz w:val="24"/>
          <w:szCs w:val="24"/>
        </w:rPr>
      </w:pPr>
      <w:r w:rsidRPr="00B82AA7">
        <w:rPr>
          <w:rFonts w:ascii="Arial" w:hAnsi="Arial" w:cs="Arial"/>
          <w:sz w:val="24"/>
          <w:szCs w:val="24"/>
        </w:rPr>
        <w:t xml:space="preserve">Como es sabido, cada vez que se plantea un diseño mecánico es necesario conocer de manera precisa las necesidades </w:t>
      </w:r>
      <w:r w:rsidR="00E9311D">
        <w:rPr>
          <w:rFonts w:ascii="Arial" w:hAnsi="Arial" w:cs="Arial"/>
          <w:sz w:val="24"/>
          <w:szCs w:val="24"/>
        </w:rPr>
        <w:t>d</w:t>
      </w:r>
      <w:r w:rsidRPr="00B82AA7">
        <w:rPr>
          <w:rFonts w:ascii="Arial" w:hAnsi="Arial" w:cs="Arial"/>
          <w:sz w:val="24"/>
          <w:szCs w:val="24"/>
        </w:rPr>
        <w:t xml:space="preserve">el sistema requerido y aplicar una metodología adecuada para </w:t>
      </w:r>
      <w:r w:rsidR="00EE56EC" w:rsidRPr="00B82AA7">
        <w:rPr>
          <w:rFonts w:ascii="Arial" w:hAnsi="Arial" w:cs="Arial"/>
          <w:sz w:val="24"/>
          <w:szCs w:val="24"/>
        </w:rPr>
        <w:t xml:space="preserve">determinar todas las especificaciones del mismo. </w:t>
      </w:r>
    </w:p>
    <w:p w14:paraId="720F1809" w14:textId="77777777" w:rsidR="00C24C71" w:rsidRPr="00B82AA7" w:rsidRDefault="00C24C71" w:rsidP="00B82AA7">
      <w:pPr>
        <w:spacing w:line="480" w:lineRule="auto"/>
        <w:jc w:val="both"/>
        <w:rPr>
          <w:rFonts w:ascii="Arial" w:hAnsi="Arial" w:cs="Arial"/>
          <w:sz w:val="24"/>
          <w:szCs w:val="24"/>
        </w:rPr>
      </w:pPr>
      <w:r w:rsidRPr="00B82AA7">
        <w:rPr>
          <w:rFonts w:ascii="Arial" w:hAnsi="Arial" w:cs="Arial"/>
          <w:sz w:val="24"/>
          <w:szCs w:val="24"/>
        </w:rPr>
        <w:t xml:space="preserve">Los métodos de diseño son todos y cada uno de los procedimientos, técnicas, ayudas o herramientas para diseñar. </w:t>
      </w:r>
      <w:r w:rsidR="0064013B" w:rsidRPr="00B82AA7">
        <w:rPr>
          <w:rFonts w:ascii="Arial" w:hAnsi="Arial" w:cs="Arial"/>
          <w:sz w:val="24"/>
          <w:szCs w:val="24"/>
        </w:rPr>
        <w:t>Aunque algunos de los métodos de diseño pueden ser los procedimientos convencionales y normales de diseño, como el dibujo, en años recientes ha habido un crecimiento sustancial de nuevos procedimientos no convencionales que se agrupan de manera más general bajo el rubro de “métodos de diseño”.</w:t>
      </w:r>
    </w:p>
    <w:p w14:paraId="481A17EA" w14:textId="1B935545" w:rsidR="0090533D" w:rsidRDefault="00EE56EC" w:rsidP="00B82AA7">
      <w:pPr>
        <w:spacing w:line="480" w:lineRule="auto"/>
        <w:jc w:val="both"/>
        <w:rPr>
          <w:rFonts w:ascii="Arial" w:hAnsi="Arial" w:cs="Arial"/>
          <w:sz w:val="24"/>
          <w:szCs w:val="24"/>
        </w:rPr>
      </w:pPr>
      <w:r w:rsidRPr="00B82AA7">
        <w:rPr>
          <w:rFonts w:ascii="Arial" w:hAnsi="Arial" w:cs="Arial"/>
          <w:sz w:val="24"/>
          <w:szCs w:val="24"/>
        </w:rPr>
        <w:t>Para la presente propuesta</w:t>
      </w:r>
      <w:r w:rsidR="0064013B" w:rsidRPr="00B82AA7">
        <w:rPr>
          <w:rFonts w:ascii="Arial" w:hAnsi="Arial" w:cs="Arial"/>
          <w:sz w:val="24"/>
          <w:szCs w:val="24"/>
        </w:rPr>
        <w:t xml:space="preserve"> se </w:t>
      </w:r>
      <w:r w:rsidR="003E6289" w:rsidRPr="00B82AA7">
        <w:rPr>
          <w:rFonts w:ascii="Arial" w:hAnsi="Arial" w:cs="Arial"/>
          <w:sz w:val="24"/>
          <w:szCs w:val="24"/>
        </w:rPr>
        <w:t>toma como modelo</w:t>
      </w:r>
      <w:r w:rsidR="0064013B" w:rsidRPr="00B82AA7">
        <w:rPr>
          <w:rFonts w:ascii="Arial" w:hAnsi="Arial" w:cs="Arial"/>
          <w:sz w:val="24"/>
          <w:szCs w:val="24"/>
        </w:rPr>
        <w:t xml:space="preserve"> un método de diseño </w:t>
      </w:r>
      <w:r w:rsidR="003E6289" w:rsidRPr="00B82AA7">
        <w:rPr>
          <w:rFonts w:ascii="Arial" w:hAnsi="Arial" w:cs="Arial"/>
          <w:sz w:val="24"/>
          <w:szCs w:val="24"/>
        </w:rPr>
        <w:t>planteado por Nigel Cross en su libro “Métodos de diseño: estrategias para el diseño de productos”</w:t>
      </w:r>
      <w:r w:rsidRPr="00B82AA7">
        <w:rPr>
          <w:rFonts w:ascii="Arial" w:hAnsi="Arial" w:cs="Arial"/>
          <w:sz w:val="24"/>
          <w:szCs w:val="24"/>
        </w:rPr>
        <w:t xml:space="preserve"> (Cross, 1999)</w:t>
      </w:r>
      <w:r w:rsidR="003E6289" w:rsidRPr="00B82AA7">
        <w:rPr>
          <w:rFonts w:ascii="Arial" w:hAnsi="Arial" w:cs="Arial"/>
          <w:sz w:val="24"/>
          <w:szCs w:val="24"/>
        </w:rPr>
        <w:t xml:space="preserve"> en el</w:t>
      </w:r>
      <w:r w:rsidR="00E30F4A" w:rsidRPr="00B82AA7">
        <w:rPr>
          <w:rFonts w:ascii="Arial" w:hAnsi="Arial" w:cs="Arial"/>
          <w:sz w:val="24"/>
          <w:szCs w:val="24"/>
        </w:rPr>
        <w:t xml:space="preserve"> que se abordan </w:t>
      </w:r>
      <w:r w:rsidR="00EB3AE9" w:rsidRPr="00B82AA7">
        <w:rPr>
          <w:rFonts w:ascii="Arial" w:hAnsi="Arial" w:cs="Arial"/>
          <w:sz w:val="24"/>
          <w:szCs w:val="24"/>
        </w:rPr>
        <w:t xml:space="preserve">siete etapas en el desarrollo de un trabajo de diseño (Ver figura </w:t>
      </w:r>
      <w:r w:rsidR="00D03A1F">
        <w:rPr>
          <w:rFonts w:ascii="Arial" w:hAnsi="Arial" w:cs="Arial"/>
          <w:sz w:val="24"/>
          <w:szCs w:val="24"/>
        </w:rPr>
        <w:t>2.</w:t>
      </w:r>
      <w:r w:rsidR="00EB3AE9" w:rsidRPr="00B82AA7">
        <w:rPr>
          <w:rFonts w:ascii="Arial" w:hAnsi="Arial" w:cs="Arial"/>
          <w:sz w:val="24"/>
          <w:szCs w:val="24"/>
        </w:rPr>
        <w:t>)</w:t>
      </w:r>
      <w:r w:rsidRPr="00B82AA7">
        <w:rPr>
          <w:rFonts w:ascii="Arial" w:hAnsi="Arial" w:cs="Arial"/>
          <w:sz w:val="24"/>
          <w:szCs w:val="24"/>
        </w:rPr>
        <w:t xml:space="preserve"> que se describen a continuación. </w:t>
      </w:r>
    </w:p>
    <w:p w14:paraId="2C145595" w14:textId="77777777" w:rsidR="00EB3AE9" w:rsidRPr="00B82AA7" w:rsidRDefault="00B670E5" w:rsidP="00B82AA7">
      <w:pPr>
        <w:pStyle w:val="Prrafodelista"/>
        <w:numPr>
          <w:ilvl w:val="0"/>
          <w:numId w:val="17"/>
        </w:numPr>
        <w:spacing w:line="480" w:lineRule="auto"/>
        <w:jc w:val="both"/>
        <w:rPr>
          <w:rFonts w:ascii="Arial" w:hAnsi="Arial" w:cs="Arial"/>
          <w:b/>
          <w:sz w:val="24"/>
          <w:szCs w:val="24"/>
        </w:rPr>
      </w:pPr>
      <w:r w:rsidRPr="00B82AA7">
        <w:rPr>
          <w:rFonts w:ascii="Arial" w:hAnsi="Arial" w:cs="Arial"/>
          <w:b/>
          <w:sz w:val="24"/>
          <w:szCs w:val="24"/>
        </w:rPr>
        <w:t>Clarificación de objetivos</w:t>
      </w:r>
    </w:p>
    <w:p w14:paraId="23240C59" w14:textId="77777777" w:rsidR="00B670E5" w:rsidRPr="00B82AA7" w:rsidRDefault="00344291" w:rsidP="00B82AA7">
      <w:pPr>
        <w:spacing w:line="480" w:lineRule="auto"/>
        <w:jc w:val="both"/>
        <w:rPr>
          <w:rFonts w:ascii="Arial" w:hAnsi="Arial" w:cs="Arial"/>
          <w:sz w:val="24"/>
          <w:szCs w:val="24"/>
        </w:rPr>
      </w:pPr>
      <w:r w:rsidRPr="00B82AA7">
        <w:rPr>
          <w:rFonts w:ascii="Arial" w:hAnsi="Arial" w:cs="Arial"/>
          <w:sz w:val="24"/>
          <w:szCs w:val="24"/>
        </w:rPr>
        <w:t>La finalidad de esta primera etapa es clarificar los objetivos principales y los objetivos secundarios del diseño, así como las relaciones entre ellos.</w:t>
      </w:r>
    </w:p>
    <w:p w14:paraId="38FA764B" w14:textId="77777777" w:rsidR="00B670E5" w:rsidRPr="00B82AA7" w:rsidRDefault="00344291" w:rsidP="00B82AA7">
      <w:pPr>
        <w:spacing w:line="480" w:lineRule="auto"/>
        <w:jc w:val="both"/>
        <w:rPr>
          <w:rFonts w:ascii="Arial" w:hAnsi="Arial" w:cs="Arial"/>
          <w:sz w:val="24"/>
          <w:szCs w:val="24"/>
        </w:rPr>
      </w:pPr>
      <w:r w:rsidRPr="00B82AA7">
        <w:rPr>
          <w:rFonts w:ascii="Arial" w:hAnsi="Arial" w:cs="Arial"/>
          <w:sz w:val="24"/>
          <w:szCs w:val="24"/>
        </w:rPr>
        <w:t>El procedimiento para llevar a cabo esta etapa es la siguiente:</w:t>
      </w:r>
    </w:p>
    <w:p w14:paraId="7B98EB6B" w14:textId="4B01BFAA" w:rsidR="00344291" w:rsidRPr="00B82AA7" w:rsidRDefault="00344291" w:rsidP="00B82AA7">
      <w:pPr>
        <w:pStyle w:val="Prrafodelista"/>
        <w:numPr>
          <w:ilvl w:val="0"/>
          <w:numId w:val="1"/>
        </w:numPr>
        <w:spacing w:line="480" w:lineRule="auto"/>
        <w:jc w:val="both"/>
        <w:rPr>
          <w:rFonts w:ascii="Arial" w:hAnsi="Arial" w:cs="Arial"/>
          <w:sz w:val="24"/>
          <w:szCs w:val="24"/>
        </w:rPr>
      </w:pPr>
      <w:r w:rsidRPr="00B82AA7">
        <w:rPr>
          <w:rFonts w:ascii="Arial" w:hAnsi="Arial" w:cs="Arial"/>
          <w:i/>
          <w:sz w:val="24"/>
          <w:szCs w:val="24"/>
        </w:rPr>
        <w:lastRenderedPageBreak/>
        <w:t>Preparar una lista de objetivos de diseño</w:t>
      </w:r>
      <w:r w:rsidRPr="00B82AA7">
        <w:rPr>
          <w:rFonts w:ascii="Arial" w:hAnsi="Arial" w:cs="Arial"/>
          <w:sz w:val="24"/>
          <w:szCs w:val="24"/>
        </w:rPr>
        <w:t>. Éstos se toman del planteamiento del diseño, a partir de preguntas al cliente y de una reunión con el equipo de diseño.</w:t>
      </w:r>
      <w:r w:rsidR="0007209C">
        <w:rPr>
          <w:rFonts w:ascii="Arial" w:hAnsi="Arial" w:cs="Arial"/>
          <w:sz w:val="24"/>
          <w:szCs w:val="24"/>
        </w:rPr>
        <w:t xml:space="preserve"> Deben ser jerarquizados en función de las características más importantes para el usuario final. </w:t>
      </w:r>
    </w:p>
    <w:p w14:paraId="348C4F59" w14:textId="77777777" w:rsidR="002C0B3A" w:rsidRPr="00B82AA7" w:rsidRDefault="00344291" w:rsidP="00B82AA7">
      <w:pPr>
        <w:pStyle w:val="Prrafodelista"/>
        <w:numPr>
          <w:ilvl w:val="0"/>
          <w:numId w:val="1"/>
        </w:numPr>
        <w:spacing w:line="480" w:lineRule="auto"/>
        <w:jc w:val="both"/>
        <w:rPr>
          <w:rFonts w:ascii="Arial" w:hAnsi="Arial" w:cs="Arial"/>
          <w:sz w:val="24"/>
          <w:szCs w:val="24"/>
        </w:rPr>
      </w:pPr>
      <w:r w:rsidRPr="00B82AA7">
        <w:rPr>
          <w:rFonts w:ascii="Arial" w:hAnsi="Arial" w:cs="Arial"/>
          <w:i/>
          <w:sz w:val="24"/>
          <w:szCs w:val="24"/>
        </w:rPr>
        <w:t>Ordenar la lista en conjuntos de objetivos de mayor y menor nivel</w:t>
      </w:r>
      <w:r w:rsidRPr="00B82AA7">
        <w:rPr>
          <w:rFonts w:ascii="Arial" w:hAnsi="Arial" w:cs="Arial"/>
          <w:sz w:val="24"/>
          <w:szCs w:val="24"/>
        </w:rPr>
        <w:t>. Los objetivos principales y los objetivos secundarios de la lista ampliada se agru</w:t>
      </w:r>
      <w:r w:rsidR="002C0B3A" w:rsidRPr="00B82AA7">
        <w:rPr>
          <w:rFonts w:ascii="Arial" w:hAnsi="Arial" w:cs="Arial"/>
          <w:sz w:val="24"/>
          <w:szCs w:val="24"/>
        </w:rPr>
        <w:t>pan aproximadamente en niveles jerá</w:t>
      </w:r>
      <w:r w:rsidRPr="00B82AA7">
        <w:rPr>
          <w:rFonts w:ascii="Arial" w:hAnsi="Arial" w:cs="Arial"/>
          <w:sz w:val="24"/>
          <w:szCs w:val="24"/>
        </w:rPr>
        <w:t>rquicos.</w:t>
      </w:r>
    </w:p>
    <w:p w14:paraId="1F53AABF" w14:textId="24EAB05C" w:rsidR="00344291" w:rsidRDefault="002C0B3A" w:rsidP="0007209C">
      <w:pPr>
        <w:pStyle w:val="Prrafodelista"/>
        <w:numPr>
          <w:ilvl w:val="0"/>
          <w:numId w:val="1"/>
        </w:numPr>
        <w:spacing w:line="480" w:lineRule="auto"/>
        <w:jc w:val="both"/>
        <w:rPr>
          <w:rFonts w:ascii="Arial" w:hAnsi="Arial" w:cs="Arial"/>
          <w:sz w:val="24"/>
          <w:szCs w:val="24"/>
        </w:rPr>
      </w:pPr>
      <w:r w:rsidRPr="00B82AA7">
        <w:rPr>
          <w:rFonts w:ascii="Arial" w:hAnsi="Arial" w:cs="Arial"/>
          <w:i/>
          <w:sz w:val="24"/>
          <w:szCs w:val="24"/>
        </w:rPr>
        <w:t>Dibujar un diagrama de árbol de objetivos que muestren las relaciones jerárquicas e interconexiones</w:t>
      </w:r>
      <w:r w:rsidRPr="00B82AA7">
        <w:rPr>
          <w:rFonts w:ascii="Arial" w:hAnsi="Arial" w:cs="Arial"/>
          <w:sz w:val="24"/>
          <w:szCs w:val="24"/>
        </w:rPr>
        <w:t xml:space="preserve">. </w:t>
      </w:r>
      <w:r w:rsidR="00A938C1" w:rsidRPr="00B82AA7">
        <w:rPr>
          <w:rFonts w:ascii="Arial" w:hAnsi="Arial" w:cs="Arial"/>
          <w:sz w:val="24"/>
          <w:szCs w:val="24"/>
        </w:rPr>
        <w:t>Las ramas (o raíces) del árbol representan las relaciones que sugieren medios para alcanzar objetivos.</w:t>
      </w:r>
    </w:p>
    <w:p w14:paraId="522A2C5B" w14:textId="553B8144" w:rsidR="00D03A1F" w:rsidRPr="00D03A1F" w:rsidRDefault="00D03A1F" w:rsidP="00D03A1F">
      <w:pPr>
        <w:spacing w:line="480" w:lineRule="auto"/>
        <w:jc w:val="both"/>
        <w:rPr>
          <w:rFonts w:ascii="Arial" w:hAnsi="Arial" w:cs="Arial"/>
          <w:sz w:val="24"/>
          <w:szCs w:val="24"/>
        </w:rPr>
      </w:pPr>
      <w:r w:rsidRPr="00D03A1F">
        <w:rPr>
          <w:rFonts w:ascii="Arial" w:hAnsi="Arial" w:cs="Arial"/>
          <w:noProof/>
          <w:sz w:val="20"/>
          <w:szCs w:val="20"/>
          <w:lang w:eastAsia="es-MX"/>
        </w:rPr>
        <mc:AlternateContent>
          <mc:Choice Requires="wpc">
            <w:drawing>
              <wp:inline distT="0" distB="0" distL="0" distR="0" wp14:anchorId="66DADFE6" wp14:editId="75CC5E5B">
                <wp:extent cx="5486400" cy="3390180"/>
                <wp:effectExtent l="0" t="0" r="0" b="1270"/>
                <wp:docPr id="2" name="Lienzo 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97" name="4 Rectángulo redondeado"/>
                        <wps:cNvSpPr/>
                        <wps:spPr>
                          <a:xfrm>
                            <a:off x="4365412" y="282256"/>
                            <a:ext cx="750051" cy="467700"/>
                          </a:xfrm>
                          <a:prstGeom prst="roundRect">
                            <a:avLst/>
                          </a:prstGeom>
                          <a:solidFill>
                            <a:sysClr val="window" lastClr="FFFFFF"/>
                          </a:solidFill>
                          <a:ln w="25400" cap="flat" cmpd="sng" algn="ctr">
                            <a:solidFill>
                              <a:sysClr val="windowText" lastClr="000000"/>
                            </a:solidFill>
                            <a:prstDash val="solid"/>
                          </a:ln>
                          <a:effectLst/>
                        </wps:spPr>
                        <wps:txbx>
                          <w:txbxContent>
                            <w:p w14:paraId="61D8C09B" w14:textId="77777777" w:rsidR="005D1063" w:rsidRPr="00C00C7F" w:rsidRDefault="005D1063" w:rsidP="00D03A1F">
                              <w:pPr>
                                <w:jc w:val="center"/>
                                <w:rPr>
                                  <w:rFonts w:eastAsia="Times New Roman"/>
                                  <w:b/>
                                  <w:sz w:val="14"/>
                                  <w:szCs w:val="14"/>
                                </w:rPr>
                              </w:pPr>
                              <w:r w:rsidRPr="00C00C7F">
                                <w:rPr>
                                  <w:rFonts w:eastAsia="Times New Roman"/>
                                  <w:b/>
                                  <w:sz w:val="14"/>
                                  <w:szCs w:val="14"/>
                                </w:rPr>
                                <w:t>Solución general</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2" name="4 Rectángulo redondeado"/>
                        <wps:cNvSpPr/>
                        <wps:spPr>
                          <a:xfrm>
                            <a:off x="379562" y="2510662"/>
                            <a:ext cx="747863" cy="457200"/>
                          </a:xfrm>
                          <a:prstGeom prst="roundRect">
                            <a:avLst/>
                          </a:prstGeom>
                          <a:solidFill>
                            <a:sysClr val="window" lastClr="FFFFFF"/>
                          </a:solidFill>
                          <a:ln w="25400" cap="flat" cmpd="sng" algn="ctr">
                            <a:solidFill>
                              <a:sysClr val="windowText" lastClr="000000"/>
                            </a:solidFill>
                            <a:prstDash val="solid"/>
                          </a:ln>
                          <a:effectLst/>
                        </wps:spPr>
                        <wps:txbx>
                          <w:txbxContent>
                            <w:p w14:paraId="5361E229" w14:textId="77777777" w:rsidR="005D1063" w:rsidRPr="00C00C7F" w:rsidRDefault="005D1063" w:rsidP="00D03A1F">
                              <w:pPr>
                                <w:jc w:val="center"/>
                                <w:rPr>
                                  <w:rFonts w:eastAsia="Times New Roman"/>
                                  <w:b/>
                                  <w:sz w:val="14"/>
                                  <w:szCs w:val="14"/>
                                </w:rPr>
                              </w:pPr>
                              <w:r w:rsidRPr="00C00C7F">
                                <w:rPr>
                                  <w:rFonts w:eastAsia="Times New Roman"/>
                                  <w:b/>
                                  <w:sz w:val="14"/>
                                  <w:szCs w:val="14"/>
                                </w:rPr>
                                <w:t>Problemas secundarios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3" name="4 Rectángulo redondeado"/>
                        <wps:cNvSpPr/>
                        <wps:spPr>
                          <a:xfrm>
                            <a:off x="379562" y="289031"/>
                            <a:ext cx="747863" cy="454692"/>
                          </a:xfrm>
                          <a:prstGeom prst="roundRect">
                            <a:avLst/>
                          </a:prstGeom>
                          <a:solidFill>
                            <a:sysClr val="window" lastClr="FFFFFF"/>
                          </a:solidFill>
                          <a:ln w="25400" cap="flat" cmpd="sng" algn="ctr">
                            <a:solidFill>
                              <a:sysClr val="windowText" lastClr="000000"/>
                            </a:solidFill>
                            <a:prstDash val="solid"/>
                          </a:ln>
                          <a:effectLst/>
                        </wps:spPr>
                        <wps:txbx>
                          <w:txbxContent>
                            <w:p w14:paraId="6D2E0F4A" w14:textId="77777777" w:rsidR="005D1063" w:rsidRPr="00C00C7F" w:rsidRDefault="005D1063" w:rsidP="00D03A1F">
                              <w:pPr>
                                <w:jc w:val="center"/>
                                <w:rPr>
                                  <w:rFonts w:eastAsia="Times New Roman"/>
                                  <w:b/>
                                  <w:sz w:val="14"/>
                                  <w:szCs w:val="14"/>
                                </w:rPr>
                              </w:pPr>
                              <w:r w:rsidRPr="00C00C7F">
                                <w:rPr>
                                  <w:rFonts w:eastAsia="Times New Roman"/>
                                  <w:b/>
                                  <w:sz w:val="14"/>
                                  <w:szCs w:val="14"/>
                                </w:rPr>
                                <w:t>Problema general</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 name="8 Flecha izquierda y derecha"/>
                        <wps:cNvSpPr/>
                        <wps:spPr>
                          <a:xfrm>
                            <a:off x="1181819" y="289031"/>
                            <a:ext cx="3130191" cy="386269"/>
                          </a:xfrm>
                          <a:prstGeom prst="leftRightArrow">
                            <a:avLst/>
                          </a:prstGeom>
                          <a:solidFill>
                            <a:sysClr val="window" lastClr="FFFFFF"/>
                          </a:solidFill>
                          <a:ln w="25400" cap="flat" cmpd="sng" algn="ctr">
                            <a:solidFill>
                              <a:srgbClr val="4F81B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8 Flecha izquierda y derecha"/>
                        <wps:cNvSpPr/>
                        <wps:spPr>
                          <a:xfrm>
                            <a:off x="1181819" y="2579796"/>
                            <a:ext cx="3130191" cy="398226"/>
                          </a:xfrm>
                          <a:prstGeom prst="leftRightArrow">
                            <a:avLst/>
                          </a:prstGeom>
                          <a:solidFill>
                            <a:sysClr val="window" lastClr="FFFFFF"/>
                          </a:solidFill>
                          <a:ln w="25400" cap="flat" cmpd="sng" algn="ctr">
                            <a:solidFill>
                              <a:srgbClr val="4F81BD"/>
                            </a:solidFill>
                            <a:prstDash val="solid"/>
                          </a:ln>
                          <a:effectLst/>
                        </wps:spPr>
                        <wps:txbx>
                          <w:txbxContent>
                            <w:p w14:paraId="1B0D8644" w14:textId="77777777" w:rsidR="005D1063" w:rsidRDefault="005D1063" w:rsidP="00D03A1F">
                              <w:pPr>
                                <w:tabs>
                                  <w:tab w:val="left" w:pos="0"/>
                                </w:tabs>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 name="9 Flecha abajo"/>
                        <wps:cNvSpPr/>
                        <wps:spPr>
                          <a:xfrm>
                            <a:off x="598218" y="798709"/>
                            <a:ext cx="368300" cy="1652155"/>
                          </a:xfrm>
                          <a:prstGeom prst="downArrow">
                            <a:avLst/>
                          </a:prstGeom>
                          <a:solidFill>
                            <a:sysClr val="window" lastClr="FFFFFF"/>
                          </a:solidFill>
                          <a:ln w="25400" cap="flat" cmpd="sng" algn="ctr">
                            <a:solidFill>
                              <a:srgbClr val="4F81B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9 Flecha abajo"/>
                        <wps:cNvSpPr/>
                        <wps:spPr>
                          <a:xfrm flipV="1">
                            <a:off x="4533422" y="798709"/>
                            <a:ext cx="368300" cy="1652154"/>
                          </a:xfrm>
                          <a:prstGeom prst="downArrow">
                            <a:avLst/>
                          </a:prstGeom>
                          <a:solidFill>
                            <a:sysClr val="window" lastClr="FFFFFF"/>
                          </a:solidFill>
                          <a:ln w="25400" cap="flat" cmpd="sng" algn="ctr">
                            <a:solidFill>
                              <a:srgbClr val="4F81BD"/>
                            </a:solidFill>
                            <a:prstDash val="solid"/>
                          </a:ln>
                          <a:effectLst/>
                        </wps:spPr>
                        <wps:txbx>
                          <w:txbxContent>
                            <w:p w14:paraId="70E4A642" w14:textId="77777777" w:rsidR="005D1063" w:rsidRDefault="005D1063" w:rsidP="00D03A1F">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6" name="4 Rectángulo redondeado"/>
                        <wps:cNvSpPr/>
                        <wps:spPr>
                          <a:xfrm>
                            <a:off x="4365412" y="2510662"/>
                            <a:ext cx="750050" cy="467360"/>
                          </a:xfrm>
                          <a:prstGeom prst="roundRect">
                            <a:avLst/>
                          </a:prstGeom>
                          <a:solidFill>
                            <a:sysClr val="window" lastClr="FFFFFF"/>
                          </a:solidFill>
                          <a:ln w="25400" cap="flat" cmpd="sng" algn="ctr">
                            <a:solidFill>
                              <a:sysClr val="windowText" lastClr="000000"/>
                            </a:solidFill>
                            <a:prstDash val="solid"/>
                          </a:ln>
                          <a:effectLst/>
                        </wps:spPr>
                        <wps:txbx>
                          <w:txbxContent>
                            <w:p w14:paraId="0ECB1DBA" w14:textId="77777777" w:rsidR="005D1063" w:rsidRPr="00C00C7F" w:rsidRDefault="005D1063" w:rsidP="00D03A1F">
                              <w:pPr>
                                <w:pStyle w:val="NormalWeb"/>
                                <w:spacing w:before="0" w:beforeAutospacing="0" w:after="200" w:afterAutospacing="0" w:line="276" w:lineRule="auto"/>
                                <w:jc w:val="center"/>
                                <w:rPr>
                                  <w:b/>
                                </w:rPr>
                              </w:pPr>
                              <w:r w:rsidRPr="00C00C7F">
                                <w:rPr>
                                  <w:rFonts w:eastAsia="Times New Roman"/>
                                  <w:b/>
                                  <w:sz w:val="14"/>
                                  <w:szCs w:val="14"/>
                                </w:rPr>
                                <w:t>Soluciones secundarias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 name="10 Cuadro de texto"/>
                        <wps:cNvSpPr txBox="1"/>
                        <wps:spPr>
                          <a:xfrm>
                            <a:off x="1250374" y="897147"/>
                            <a:ext cx="776832" cy="301925"/>
                          </a:xfrm>
                          <a:prstGeom prst="rect">
                            <a:avLst/>
                          </a:prstGeom>
                          <a:solidFill>
                            <a:sysClr val="window" lastClr="FFFFFF"/>
                          </a:solidFill>
                          <a:ln w="6350">
                            <a:solidFill>
                              <a:prstClr val="black"/>
                            </a:solidFill>
                          </a:ln>
                          <a:effectLst/>
                        </wps:spPr>
                        <wps:txbx>
                          <w:txbxContent>
                            <w:p w14:paraId="214023D7" w14:textId="77777777" w:rsidR="005D1063" w:rsidRPr="00561AE0" w:rsidRDefault="005D1063" w:rsidP="00D03A1F">
                              <w:pPr>
                                <w:pStyle w:val="Sinespaciado"/>
                                <w:jc w:val="center"/>
                                <w:rPr>
                                  <w:sz w:val="14"/>
                                  <w:szCs w:val="14"/>
                                </w:rPr>
                              </w:pPr>
                              <w:r w:rsidRPr="00561AE0">
                                <w:rPr>
                                  <w:sz w:val="14"/>
                                  <w:szCs w:val="14"/>
                                </w:rPr>
                                <w:t>Clarificación de objetivos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 name="10 Cuadro de texto"/>
                        <wps:cNvSpPr txBox="1"/>
                        <wps:spPr>
                          <a:xfrm>
                            <a:off x="1250374" y="1479155"/>
                            <a:ext cx="776832" cy="308271"/>
                          </a:xfrm>
                          <a:prstGeom prst="rect">
                            <a:avLst/>
                          </a:prstGeom>
                          <a:solidFill>
                            <a:sysClr val="window" lastClr="FFFFFF"/>
                          </a:solidFill>
                          <a:ln w="6350">
                            <a:solidFill>
                              <a:prstClr val="black"/>
                            </a:solidFill>
                          </a:ln>
                          <a:effectLst/>
                        </wps:spPr>
                        <wps:txbx>
                          <w:txbxContent>
                            <w:p w14:paraId="34ABBC95" w14:textId="77777777" w:rsidR="005D1063" w:rsidRPr="00561AE0" w:rsidRDefault="005D1063" w:rsidP="00D03A1F">
                              <w:pPr>
                                <w:pStyle w:val="NormalWeb"/>
                                <w:spacing w:before="0" w:beforeAutospacing="0" w:after="200" w:afterAutospacing="0" w:line="276" w:lineRule="auto"/>
                                <w:jc w:val="center"/>
                                <w:rPr>
                                  <w:rFonts w:asciiTheme="minorHAnsi" w:hAnsiTheme="minorHAnsi" w:cstheme="minorHAnsi"/>
                                  <w:sz w:val="14"/>
                                  <w:szCs w:val="14"/>
                                  <w:lang w:val="es-MX"/>
                                </w:rPr>
                              </w:pPr>
                              <w:r w:rsidRPr="00561AE0">
                                <w:rPr>
                                  <w:rFonts w:asciiTheme="minorHAnsi" w:eastAsia="Calibri" w:hAnsiTheme="minorHAnsi" w:cstheme="minorHAnsi"/>
                                  <w:sz w:val="14"/>
                                  <w:szCs w:val="14"/>
                                  <w:lang w:val="es-MX"/>
                                </w:rPr>
                                <w:t>Establecimiento de funciones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9" name="10 Cuadro de texto"/>
                        <wps:cNvSpPr txBox="1"/>
                        <wps:spPr>
                          <a:xfrm>
                            <a:off x="1250829" y="2067470"/>
                            <a:ext cx="776377" cy="303077"/>
                          </a:xfrm>
                          <a:prstGeom prst="rect">
                            <a:avLst/>
                          </a:prstGeom>
                          <a:solidFill>
                            <a:sysClr val="window" lastClr="FFFFFF"/>
                          </a:solidFill>
                          <a:ln w="6350">
                            <a:solidFill>
                              <a:prstClr val="black"/>
                            </a:solidFill>
                          </a:ln>
                          <a:effectLst/>
                        </wps:spPr>
                        <wps:txbx>
                          <w:txbxContent>
                            <w:p w14:paraId="3B6E72ED" w14:textId="77777777" w:rsidR="005D1063" w:rsidRPr="00561AE0" w:rsidRDefault="005D1063" w:rsidP="00D03A1F">
                              <w:pPr>
                                <w:pStyle w:val="NormalWeb"/>
                                <w:spacing w:before="0" w:beforeAutospacing="0" w:after="200" w:afterAutospacing="0" w:line="276" w:lineRule="auto"/>
                                <w:jc w:val="center"/>
                                <w:rPr>
                                  <w:rFonts w:asciiTheme="minorHAnsi" w:hAnsiTheme="minorHAnsi" w:cstheme="minorHAnsi"/>
                                  <w:sz w:val="14"/>
                                  <w:szCs w:val="14"/>
                                  <w:lang w:val="es-MX"/>
                                </w:rPr>
                              </w:pPr>
                              <w:r>
                                <w:rPr>
                                  <w:rFonts w:asciiTheme="minorHAnsi" w:eastAsia="Calibri" w:hAnsiTheme="minorHAnsi" w:cstheme="minorHAnsi"/>
                                  <w:sz w:val="14"/>
                                  <w:szCs w:val="14"/>
                                  <w:lang w:val="es-MX"/>
                                </w:rPr>
                                <w:t>Fijación de requerimientos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0" name="10 Cuadro de texto"/>
                        <wps:cNvSpPr txBox="1"/>
                        <wps:spPr>
                          <a:xfrm>
                            <a:off x="2329131" y="2073228"/>
                            <a:ext cx="854015" cy="309988"/>
                          </a:xfrm>
                          <a:prstGeom prst="rect">
                            <a:avLst/>
                          </a:prstGeom>
                          <a:solidFill>
                            <a:sysClr val="window" lastClr="FFFFFF"/>
                          </a:solidFill>
                          <a:ln w="6350">
                            <a:solidFill>
                              <a:prstClr val="black"/>
                            </a:solidFill>
                          </a:ln>
                          <a:effectLst/>
                        </wps:spPr>
                        <wps:txbx>
                          <w:txbxContent>
                            <w:p w14:paraId="173BBCED" w14:textId="77777777" w:rsidR="005D1063" w:rsidRPr="00561AE0" w:rsidRDefault="005D1063" w:rsidP="00D03A1F">
                              <w:pPr>
                                <w:pStyle w:val="NormalWeb"/>
                                <w:spacing w:before="0" w:beforeAutospacing="0" w:after="200" w:afterAutospacing="0" w:line="276" w:lineRule="auto"/>
                                <w:jc w:val="center"/>
                                <w:rPr>
                                  <w:rFonts w:asciiTheme="minorHAnsi" w:hAnsiTheme="minorHAnsi" w:cstheme="minorHAnsi"/>
                                  <w:sz w:val="14"/>
                                  <w:szCs w:val="14"/>
                                  <w:lang w:val="es-MX"/>
                                </w:rPr>
                              </w:pPr>
                              <w:r w:rsidRPr="00561AE0">
                                <w:rPr>
                                  <w:rFonts w:asciiTheme="minorHAnsi" w:eastAsia="Calibri" w:hAnsiTheme="minorHAnsi" w:cstheme="minorHAnsi"/>
                                  <w:sz w:val="14"/>
                                  <w:szCs w:val="14"/>
                                  <w:lang w:val="es-MX"/>
                                </w:rPr>
                                <w:t>Determinación de características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1" name="10 Cuadro de texto"/>
                        <wps:cNvSpPr txBox="1"/>
                        <wps:spPr>
                          <a:xfrm>
                            <a:off x="3465466" y="2067470"/>
                            <a:ext cx="786159" cy="309988"/>
                          </a:xfrm>
                          <a:prstGeom prst="rect">
                            <a:avLst/>
                          </a:prstGeom>
                          <a:solidFill>
                            <a:sysClr val="window" lastClr="FFFFFF"/>
                          </a:solidFill>
                          <a:ln w="6350">
                            <a:solidFill>
                              <a:prstClr val="black"/>
                            </a:solidFill>
                          </a:ln>
                          <a:effectLst/>
                        </wps:spPr>
                        <wps:txbx>
                          <w:txbxContent>
                            <w:p w14:paraId="69CB86DE" w14:textId="77777777" w:rsidR="005D1063" w:rsidRPr="00561AE0" w:rsidRDefault="005D1063" w:rsidP="00D03A1F">
                              <w:pPr>
                                <w:pStyle w:val="NormalWeb"/>
                                <w:spacing w:before="0" w:beforeAutospacing="0" w:after="200" w:afterAutospacing="0" w:line="276" w:lineRule="auto"/>
                                <w:jc w:val="center"/>
                                <w:rPr>
                                  <w:rFonts w:asciiTheme="minorHAnsi" w:hAnsiTheme="minorHAnsi" w:cstheme="minorHAnsi"/>
                                  <w:sz w:val="14"/>
                                  <w:szCs w:val="14"/>
                                  <w:lang w:val="es-MX"/>
                                </w:rPr>
                              </w:pPr>
                              <w:r>
                                <w:rPr>
                                  <w:rFonts w:asciiTheme="minorHAnsi" w:eastAsia="Calibri" w:hAnsiTheme="minorHAnsi" w:cstheme="minorHAnsi"/>
                                  <w:sz w:val="14"/>
                                  <w:szCs w:val="14"/>
                                  <w:lang w:val="es-MX"/>
                                </w:rPr>
                                <w:t>Generación de alternativas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2" name="10 Cuadro de texto"/>
                        <wps:cNvSpPr txBox="1"/>
                        <wps:spPr>
                          <a:xfrm>
                            <a:off x="3474093" y="1479155"/>
                            <a:ext cx="777532" cy="308271"/>
                          </a:xfrm>
                          <a:prstGeom prst="rect">
                            <a:avLst/>
                          </a:prstGeom>
                          <a:solidFill>
                            <a:sysClr val="window" lastClr="FFFFFF"/>
                          </a:solidFill>
                          <a:ln w="6350">
                            <a:solidFill>
                              <a:prstClr val="black"/>
                            </a:solidFill>
                          </a:ln>
                          <a:effectLst/>
                        </wps:spPr>
                        <wps:txbx>
                          <w:txbxContent>
                            <w:p w14:paraId="4001EA62" w14:textId="77777777" w:rsidR="005D1063" w:rsidRPr="00561AE0" w:rsidRDefault="005D1063" w:rsidP="00D03A1F">
                              <w:pPr>
                                <w:pStyle w:val="NormalWeb"/>
                                <w:spacing w:before="0" w:beforeAutospacing="0" w:after="200" w:afterAutospacing="0" w:line="276" w:lineRule="auto"/>
                                <w:jc w:val="center"/>
                                <w:rPr>
                                  <w:rFonts w:asciiTheme="minorHAnsi" w:hAnsiTheme="minorHAnsi" w:cstheme="minorHAnsi"/>
                                  <w:sz w:val="14"/>
                                  <w:szCs w:val="14"/>
                                  <w:lang w:val="es-MX"/>
                                </w:rPr>
                              </w:pPr>
                              <w:r w:rsidRPr="00561AE0">
                                <w:rPr>
                                  <w:rFonts w:asciiTheme="minorHAnsi" w:eastAsia="Calibri" w:hAnsiTheme="minorHAnsi" w:cstheme="minorHAnsi"/>
                                  <w:sz w:val="14"/>
                                  <w:szCs w:val="14"/>
                                  <w:lang w:val="es-MX"/>
                                </w:rPr>
                                <w:t>Evaluación de alternativas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3" name="10 Cuadro de texto"/>
                        <wps:cNvSpPr txBox="1"/>
                        <wps:spPr>
                          <a:xfrm>
                            <a:off x="3474093" y="891097"/>
                            <a:ext cx="777240" cy="307975"/>
                          </a:xfrm>
                          <a:prstGeom prst="rect">
                            <a:avLst/>
                          </a:prstGeom>
                          <a:solidFill>
                            <a:sysClr val="window" lastClr="FFFFFF"/>
                          </a:solidFill>
                          <a:ln w="6350">
                            <a:solidFill>
                              <a:prstClr val="black"/>
                            </a:solidFill>
                          </a:ln>
                          <a:effectLst/>
                        </wps:spPr>
                        <wps:txbx>
                          <w:txbxContent>
                            <w:p w14:paraId="2489957C" w14:textId="77777777" w:rsidR="005D1063" w:rsidRDefault="005D1063" w:rsidP="00D03A1F">
                              <w:pPr>
                                <w:pStyle w:val="NormalWeb"/>
                                <w:spacing w:before="0" w:beforeAutospacing="0" w:after="200" w:afterAutospacing="0" w:line="276" w:lineRule="auto"/>
                                <w:jc w:val="center"/>
                              </w:pPr>
                              <w:r>
                                <w:rPr>
                                  <w:rFonts w:eastAsia="Calibri"/>
                                  <w:sz w:val="14"/>
                                  <w:szCs w:val="14"/>
                                </w:rPr>
                                <w:t>Evaluación de alternativas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 name="14 Conector recto de flecha"/>
                        <wps:cNvCnPr>
                          <a:endCxn id="10" idx="0"/>
                        </wps:cNvCnPr>
                        <wps:spPr>
                          <a:xfrm flipH="1">
                            <a:off x="1638790" y="465826"/>
                            <a:ext cx="229" cy="431321"/>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wps:wsp>
                        <wps:cNvPr id="15" name="15 Conector recto de flecha"/>
                        <wps:cNvCnPr>
                          <a:stCxn id="10" idx="1"/>
                        </wps:cNvCnPr>
                        <wps:spPr>
                          <a:xfrm flipH="1">
                            <a:off x="733245" y="1048110"/>
                            <a:ext cx="517129" cy="4312"/>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wps:wsp>
                        <wps:cNvPr id="136" name="15 Conector recto de flecha"/>
                        <wps:cNvCnPr/>
                        <wps:spPr>
                          <a:xfrm flipH="1">
                            <a:off x="733939" y="1629237"/>
                            <a:ext cx="516890" cy="3810"/>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wps:wsp>
                        <wps:cNvPr id="137" name="15 Conector recto de flecha"/>
                        <wps:cNvCnPr/>
                        <wps:spPr>
                          <a:xfrm flipH="1">
                            <a:off x="733939" y="2195706"/>
                            <a:ext cx="516890" cy="3810"/>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wps:wsp>
                        <wps:cNvPr id="138" name="15 Conector recto de flecha"/>
                        <wps:cNvCnPr/>
                        <wps:spPr>
                          <a:xfrm flipH="1">
                            <a:off x="4251333" y="1052926"/>
                            <a:ext cx="516890" cy="3810"/>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wps:wsp>
                        <wps:cNvPr id="139" name="15 Conector recto de flecha"/>
                        <wps:cNvCnPr/>
                        <wps:spPr>
                          <a:xfrm flipH="1">
                            <a:off x="4251625" y="1641525"/>
                            <a:ext cx="516890" cy="3810"/>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wps:wsp>
                        <wps:cNvPr id="141" name="15 Conector recto de flecha"/>
                        <wps:cNvCnPr/>
                        <wps:spPr>
                          <a:xfrm flipH="1">
                            <a:off x="4251333" y="2199516"/>
                            <a:ext cx="516890" cy="3810"/>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wps:wsp>
                        <wps:cNvPr id="142" name="14 Conector recto de flecha"/>
                        <wps:cNvCnPr/>
                        <wps:spPr>
                          <a:xfrm flipH="1">
                            <a:off x="1628519" y="2377458"/>
                            <a:ext cx="0" cy="431165"/>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wps:wsp>
                        <wps:cNvPr id="143" name="14 Conector recto de flecha"/>
                        <wps:cNvCnPr/>
                        <wps:spPr>
                          <a:xfrm flipH="1">
                            <a:off x="2753637" y="2377458"/>
                            <a:ext cx="0" cy="431165"/>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wps:wsp>
                        <wps:cNvPr id="144" name="14 Conector recto de flecha"/>
                        <wps:cNvCnPr/>
                        <wps:spPr>
                          <a:xfrm flipH="1">
                            <a:off x="3842416" y="2370547"/>
                            <a:ext cx="0" cy="431165"/>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wps:wsp>
                        <wps:cNvPr id="17" name="17 Flecha a la derecha con bandas"/>
                        <wps:cNvSpPr/>
                        <wps:spPr>
                          <a:xfrm rot="5400000">
                            <a:off x="1492369" y="1272120"/>
                            <a:ext cx="273890" cy="140180"/>
                          </a:xfrm>
                          <a:prstGeom prst="stripedRightArrow">
                            <a:avLst/>
                          </a:prstGeom>
                          <a:solidFill>
                            <a:sysClr val="window" lastClr="FFFFFF"/>
                          </a:solidFill>
                          <a:ln w="12700" cap="flat" cmpd="sng" algn="ctr">
                            <a:solidFill>
                              <a:srgbClr val="4F81B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5" name="17 Flecha a la derecha con bandas"/>
                        <wps:cNvSpPr/>
                        <wps:spPr>
                          <a:xfrm rot="5400000">
                            <a:off x="1492231" y="1860778"/>
                            <a:ext cx="273685" cy="139700"/>
                          </a:xfrm>
                          <a:prstGeom prst="stripedRightArrow">
                            <a:avLst/>
                          </a:prstGeom>
                          <a:solidFill>
                            <a:sysClr val="window" lastClr="FFFFFF"/>
                          </a:solidFill>
                          <a:ln w="12700" cap="flat" cmpd="sng" algn="ctr">
                            <a:solidFill>
                              <a:srgbClr val="4F81BD"/>
                            </a:solidFill>
                            <a:prstDash val="solid"/>
                          </a:ln>
                          <a:effectLst/>
                        </wps:spPr>
                        <wps:txbx>
                          <w:txbxContent>
                            <w:p w14:paraId="4D386E64" w14:textId="77777777" w:rsidR="005D1063" w:rsidRDefault="005D1063" w:rsidP="00D03A1F">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6" name="17 Flecha a la derecha con bandas"/>
                        <wps:cNvSpPr/>
                        <wps:spPr>
                          <a:xfrm rot="5400000" flipH="1">
                            <a:off x="3740005" y="1856724"/>
                            <a:ext cx="273685" cy="147806"/>
                          </a:xfrm>
                          <a:prstGeom prst="stripedRightArrow">
                            <a:avLst/>
                          </a:prstGeom>
                          <a:solidFill>
                            <a:sysClr val="window" lastClr="FFFFFF"/>
                          </a:solidFill>
                          <a:ln w="12700" cap="flat" cmpd="sng" algn="ctr">
                            <a:solidFill>
                              <a:srgbClr val="4F81BD"/>
                            </a:solidFill>
                            <a:prstDash val="solid"/>
                          </a:ln>
                          <a:effectLst/>
                        </wps:spPr>
                        <wps:txbx>
                          <w:txbxContent>
                            <w:p w14:paraId="08EFE2F3" w14:textId="77777777" w:rsidR="005D1063" w:rsidRDefault="005D1063" w:rsidP="00D03A1F">
                              <w:pPr>
                                <w:pStyle w:val="NormalWeb"/>
                                <w:spacing w:before="0" w:beforeAutospacing="0" w:after="200" w:afterAutospacing="0" w:line="276" w:lineRule="auto"/>
                              </w:pPr>
                              <w:r>
                                <w:rPr>
                                  <w:rFonts w:eastAsia="Times New Roman"/>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7" name="17 Flecha a la derecha con bandas"/>
                        <wps:cNvSpPr/>
                        <wps:spPr>
                          <a:xfrm rot="5400000" flipH="1">
                            <a:off x="3735471" y="1263646"/>
                            <a:ext cx="274298" cy="156237"/>
                          </a:xfrm>
                          <a:prstGeom prst="stripedRightArrow">
                            <a:avLst/>
                          </a:prstGeom>
                          <a:solidFill>
                            <a:sysClr val="window" lastClr="FFFFFF"/>
                          </a:solidFill>
                          <a:ln w="12700" cap="flat" cmpd="sng" algn="ctr">
                            <a:solidFill>
                              <a:srgbClr val="4F81BD"/>
                            </a:solidFill>
                            <a:prstDash val="solid"/>
                          </a:ln>
                          <a:effectLst/>
                        </wps:spPr>
                        <wps:txbx>
                          <w:txbxContent>
                            <w:p w14:paraId="75E237FA" w14:textId="77777777" w:rsidR="005D1063" w:rsidRDefault="005D1063" w:rsidP="00D03A1F">
                              <w:pPr>
                                <w:pStyle w:val="NormalWeb"/>
                                <w:spacing w:before="0" w:beforeAutospacing="0" w:after="200" w:afterAutospacing="0" w:line="276" w:lineRule="auto"/>
                              </w:pPr>
                              <w:r>
                                <w:rPr>
                                  <w:rFonts w:eastAsia="Times New Roman"/>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8" name="17 Flecha a la derecha con bandas"/>
                        <wps:cNvSpPr/>
                        <wps:spPr>
                          <a:xfrm>
                            <a:off x="2027206" y="2134773"/>
                            <a:ext cx="301925" cy="145463"/>
                          </a:xfrm>
                          <a:prstGeom prst="stripedRightArrow">
                            <a:avLst/>
                          </a:prstGeom>
                          <a:solidFill>
                            <a:sysClr val="window" lastClr="FFFFFF"/>
                          </a:solidFill>
                          <a:ln w="12700" cap="flat" cmpd="sng" algn="ctr">
                            <a:solidFill>
                              <a:srgbClr val="4F81BD"/>
                            </a:solidFill>
                            <a:prstDash val="solid"/>
                          </a:ln>
                          <a:effectLst/>
                        </wps:spPr>
                        <wps:txbx>
                          <w:txbxContent>
                            <w:p w14:paraId="028A5867" w14:textId="77777777" w:rsidR="005D1063" w:rsidRDefault="005D1063" w:rsidP="00D03A1F">
                              <w:pPr>
                                <w:pStyle w:val="NormalWeb"/>
                                <w:spacing w:before="0" w:beforeAutospacing="0" w:after="200" w:afterAutospacing="0" w:line="276" w:lineRule="auto"/>
                              </w:pPr>
                              <w:r>
                                <w:rPr>
                                  <w:rFonts w:eastAsia="Times New Roman"/>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9" name="17 Flecha a la derecha con bandas"/>
                        <wps:cNvSpPr/>
                        <wps:spPr>
                          <a:xfrm>
                            <a:off x="3183146" y="2140537"/>
                            <a:ext cx="273685" cy="139700"/>
                          </a:xfrm>
                          <a:prstGeom prst="stripedRightArrow">
                            <a:avLst/>
                          </a:prstGeom>
                          <a:solidFill>
                            <a:sysClr val="window" lastClr="FFFFFF"/>
                          </a:solidFill>
                          <a:ln w="12700" cap="flat" cmpd="sng" algn="ctr">
                            <a:solidFill>
                              <a:srgbClr val="4F81BD"/>
                            </a:solidFill>
                            <a:prstDash val="solid"/>
                          </a:ln>
                          <a:effectLst/>
                        </wps:spPr>
                        <wps:txbx>
                          <w:txbxContent>
                            <w:p w14:paraId="106E0E29" w14:textId="77777777" w:rsidR="005D1063" w:rsidRDefault="005D1063" w:rsidP="00D03A1F">
                              <w:pPr>
                                <w:pStyle w:val="NormalWeb"/>
                                <w:spacing w:before="0" w:beforeAutospacing="0" w:after="200" w:afterAutospacing="0" w:line="276" w:lineRule="auto"/>
                              </w:pPr>
                              <w:r>
                                <w:rPr>
                                  <w:rFonts w:eastAsia="Times New Roman"/>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0" name="14 Conector recto de flecha"/>
                        <wps:cNvCnPr/>
                        <wps:spPr>
                          <a:xfrm flipH="1">
                            <a:off x="3849169" y="459932"/>
                            <a:ext cx="0" cy="431165"/>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wps:wsp>
                        <wps:cNvPr id="20" name="20 Cuadro de texto"/>
                        <wps:cNvSpPr txBox="1"/>
                        <wps:spPr>
                          <a:xfrm>
                            <a:off x="1261139" y="3097323"/>
                            <a:ext cx="2990486" cy="292355"/>
                          </a:xfrm>
                          <a:prstGeom prst="rect">
                            <a:avLst/>
                          </a:prstGeom>
                          <a:solidFill>
                            <a:sysClr val="window" lastClr="FFFFFF"/>
                          </a:solidFill>
                          <a:ln w="6350">
                            <a:noFill/>
                          </a:ln>
                          <a:effectLst/>
                        </wps:spPr>
                        <wps:txbx>
                          <w:txbxContent>
                            <w:p w14:paraId="6921EAD9" w14:textId="77777777" w:rsidR="005D1063" w:rsidRPr="00E9311D" w:rsidRDefault="005D1063" w:rsidP="00D03A1F">
                              <w:pPr>
                                <w:rPr>
                                  <w:rFonts w:ascii="Arial" w:hAnsi="Arial" w:cs="Arial"/>
                                  <w:szCs w:val="20"/>
                                </w:rPr>
                              </w:pPr>
                              <w:r w:rsidRPr="00E9311D">
                                <w:rPr>
                                  <w:rFonts w:ascii="Arial" w:hAnsi="Arial" w:cs="Arial"/>
                                  <w:szCs w:val="20"/>
                                </w:rPr>
                                <w:t xml:space="preserve">Figura 2. Etapas del proceso de diseño </w:t>
                              </w:r>
                              <w:sdt>
                                <w:sdtPr>
                                  <w:rPr>
                                    <w:rFonts w:ascii="Arial" w:hAnsi="Arial" w:cs="Arial"/>
                                    <w:szCs w:val="20"/>
                                  </w:rPr>
                                  <w:id w:val="-1561552947"/>
                                  <w:citation/>
                                </w:sdtPr>
                                <w:sdtEndPr/>
                                <w:sdtContent>
                                  <w:r w:rsidRPr="00E9311D">
                                    <w:rPr>
                                      <w:rFonts w:ascii="Arial" w:hAnsi="Arial" w:cs="Arial"/>
                                      <w:szCs w:val="20"/>
                                    </w:rPr>
                                    <w:fldChar w:fldCharType="begin"/>
                                  </w:r>
                                  <w:r w:rsidRPr="00E9311D">
                                    <w:rPr>
                                      <w:rFonts w:ascii="Arial" w:hAnsi="Arial" w:cs="Arial"/>
                                      <w:szCs w:val="20"/>
                                    </w:rPr>
                                    <w:instrText xml:space="preserve"> CITATION Cro12 \l 2058 </w:instrText>
                                  </w:r>
                                  <w:r w:rsidRPr="00E9311D">
                                    <w:rPr>
                                      <w:rFonts w:ascii="Arial" w:hAnsi="Arial" w:cs="Arial"/>
                                      <w:szCs w:val="20"/>
                                    </w:rPr>
                                    <w:fldChar w:fldCharType="separate"/>
                                  </w:r>
                                  <w:r w:rsidRPr="00E9311D">
                                    <w:rPr>
                                      <w:rFonts w:ascii="Arial" w:hAnsi="Arial" w:cs="Arial"/>
                                      <w:noProof/>
                                      <w:szCs w:val="20"/>
                                    </w:rPr>
                                    <w:t>(Cross, 1999)</w:t>
                                  </w:r>
                                  <w:r w:rsidRPr="00E9311D">
                                    <w:rPr>
                                      <w:rFonts w:ascii="Arial" w:hAnsi="Arial" w:cs="Arial"/>
                                      <w:szCs w:val="20"/>
                                    </w:rPr>
                                    <w:fldChar w:fldCharType="end"/>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66DADFE6" id="Lienzo 2" o:spid="_x0000_s1026" editas="canvas" style="width:6in;height:266.95pt;mso-position-horizontal-relative:char;mso-position-vertical-relative:line" coordsize="54864,338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33896;visibility:visible;mso-wrap-style:square">
                  <v:fill o:detectmouseclick="t"/>
                  <v:path o:connecttype="none"/>
                </v:shape>
                <v:roundrect id="4 Rectángulo redondeado" o:spid="_x0000_s1028" style="position:absolute;left:43654;top:2822;width:7500;height:46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1MHMIA&#10;AADbAAAADwAAAGRycy9kb3ducmV2LnhtbESPQYvCMBSE78L+h/AWvNlUUVerURZhRQ8e7ApeX5tn&#10;W7Z5KU1W6783guBxmJlvmOW6M7W4UusqywqGUQyCOLe64kLB6fdnMAPhPLLG2jIpuJOD9eqjt8RE&#10;2xsf6Zr6QgQIuwQVlN43iZQuL8mgi2xDHLyLbQ36INtC6hZvAW5qOYrjqTRYcVgosaFNSflf+m8U&#10;uPHkvD9kszSrfU4nx9uDHRql+p/d9wKEp86/w6/2TiuYf8HzS/gB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HUwcwgAAANsAAAAPAAAAAAAAAAAAAAAAAJgCAABkcnMvZG93&#10;bnJldi54bWxQSwUGAAAAAAQABAD1AAAAhwMAAAAA&#10;" fillcolor="window" strokecolor="windowText" strokeweight="2pt">
                  <v:textbox>
                    <w:txbxContent>
                      <w:p w14:paraId="61D8C09B" w14:textId="77777777" w:rsidR="005D1063" w:rsidRPr="00C00C7F" w:rsidRDefault="005D1063" w:rsidP="00D03A1F">
                        <w:pPr>
                          <w:jc w:val="center"/>
                          <w:rPr>
                            <w:rFonts w:eastAsia="Times New Roman"/>
                            <w:b/>
                            <w:sz w:val="14"/>
                            <w:szCs w:val="14"/>
                          </w:rPr>
                        </w:pPr>
                        <w:r w:rsidRPr="00C00C7F">
                          <w:rPr>
                            <w:rFonts w:eastAsia="Times New Roman"/>
                            <w:b/>
                            <w:sz w:val="14"/>
                            <w:szCs w:val="14"/>
                          </w:rPr>
                          <w:t>Solución general</w:t>
                        </w:r>
                      </w:p>
                    </w:txbxContent>
                  </v:textbox>
                </v:roundrect>
                <v:roundrect id="4 Rectángulo redondeado" o:spid="_x0000_s1029" style="position:absolute;left:3795;top:25106;width:7479;height:457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92LsAA&#10;AADcAAAADwAAAGRycy9kb3ducmV2LnhtbERPTYvCMBC9C/sfwix407SySqmmRRZWdg8erILXsRnb&#10;YjMpTdT67zeC4G0e73NW+WBacaPeNZYVxNMIBHFpdcOVgsP+Z5KAcB5ZY2uZFDzIQZ59jFaYanvn&#10;Hd0KX4kQwi5FBbX3XSqlK2sy6Ka2Iw7c2fYGfYB9JXWP9xBuWjmLooU02HBoqLGj75rKS3E1CtzX&#10;/Pi3PSXFqfUlHRxvtjY2So0/h/UShKfBv8Uv968O8+MZPJ8JF8js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X92LsAAAADcAAAADwAAAAAAAAAAAAAAAACYAgAAZHJzL2Rvd25y&#10;ZXYueG1sUEsFBgAAAAAEAAQA9QAAAIUDAAAAAA==&#10;" fillcolor="window" strokecolor="windowText" strokeweight="2pt">
                  <v:textbox>
                    <w:txbxContent>
                      <w:p w14:paraId="5361E229" w14:textId="77777777" w:rsidR="005D1063" w:rsidRPr="00C00C7F" w:rsidRDefault="005D1063" w:rsidP="00D03A1F">
                        <w:pPr>
                          <w:jc w:val="center"/>
                          <w:rPr>
                            <w:rFonts w:eastAsia="Times New Roman"/>
                            <w:b/>
                            <w:sz w:val="14"/>
                            <w:szCs w:val="14"/>
                          </w:rPr>
                        </w:pPr>
                        <w:r w:rsidRPr="00C00C7F">
                          <w:rPr>
                            <w:rFonts w:eastAsia="Times New Roman"/>
                            <w:b/>
                            <w:sz w:val="14"/>
                            <w:szCs w:val="14"/>
                          </w:rPr>
                          <w:t>Problemas secundarios</w:t>
                        </w:r>
                      </w:p>
                    </w:txbxContent>
                  </v:textbox>
                </v:roundrect>
                <v:roundrect id="4 Rectángulo redondeado" o:spid="_x0000_s1030" style="position:absolute;left:3795;top:2890;width:7479;height:454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PTtcIA&#10;AADcAAAADwAAAGRycy9kb3ducmV2LnhtbERPS2uDQBC+B/oflinkFlfzKGJdQymktIccYoVeR3eq&#10;UndW3G1i/303EMhtPr7n5PvZDOJMk+stK0iiGARxY3XPrYLq87BKQTiPrHGwTAr+yMG+eFjkmGl7&#10;4ROdS9+KEMIuQwWd92MmpWs6MugiOxIH7ttOBn2AUyv1hJcQbga5juMnabDn0NDhSK8dNT/lr1Hg&#10;truvj2OdlvXgG6ocvx1tYpRaPs4vzyA8zf4uvrnfdZifbOD6TLhAF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M9O1wgAAANwAAAAPAAAAAAAAAAAAAAAAAJgCAABkcnMvZG93&#10;bnJldi54bWxQSwUGAAAAAAQABAD1AAAAhwMAAAAA&#10;" fillcolor="window" strokecolor="windowText" strokeweight="2pt">
                  <v:textbox>
                    <w:txbxContent>
                      <w:p w14:paraId="6D2E0F4A" w14:textId="77777777" w:rsidR="005D1063" w:rsidRPr="00C00C7F" w:rsidRDefault="005D1063" w:rsidP="00D03A1F">
                        <w:pPr>
                          <w:jc w:val="center"/>
                          <w:rPr>
                            <w:rFonts w:eastAsia="Times New Roman"/>
                            <w:b/>
                            <w:sz w:val="14"/>
                            <w:szCs w:val="14"/>
                          </w:rPr>
                        </w:pPr>
                        <w:r w:rsidRPr="00C00C7F">
                          <w:rPr>
                            <w:rFonts w:eastAsia="Times New Roman"/>
                            <w:b/>
                            <w:sz w:val="14"/>
                            <w:szCs w:val="14"/>
                          </w:rPr>
                          <w:t>Problema general</w:t>
                        </w:r>
                      </w:p>
                    </w:txbxContent>
                  </v:textbox>
                </v:roundre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8 Flecha izquierda y derecha" o:spid="_x0000_s1031" type="#_x0000_t69" style="position:absolute;left:11818;top:2890;width:31302;height:38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Ss+cAA&#10;AADaAAAADwAAAGRycy9kb3ducmV2LnhtbERPu2rDMBTdC/kHcQPdarkdSutEMaEhUAgd4uaxXqwb&#10;y7F1ZSTFcf++GgodD+e9LCfbi5F8aB0reM5yEMS10y03Cg7f26c3ECEia+wdk4IfClCuZg9LLLS7&#10;857GKjYihXAoUIGJcSikDLUhiyFzA3HiLs5bjAn6RmqP9xRue/mS56/SYsupweBAH4bqrrpZBSQ3&#10;1dfu5LvbrjfjO+3PR31lpR7n03oBItIU/8V/7k+tIG1NV9INkK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BSs+cAAAADaAAAADwAAAAAAAAAAAAAAAACYAgAAZHJzL2Rvd25y&#10;ZXYueG1sUEsFBgAAAAAEAAQA9QAAAIUDAAAAAA==&#10;" adj="1333" fillcolor="window" strokecolor="#4f81bd" strokeweight="2pt"/>
                <v:shape id="8 Flecha izquierda y derecha" o:spid="_x0000_s1032" type="#_x0000_t69" style="position:absolute;left:11818;top:25797;width:31302;height:39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0Od8YA&#10;AADcAAAADwAAAGRycy9kb3ducmV2LnhtbESPT2vCQBDF7wW/wzKCt7oxoJToKiIWehDxH5TexuyY&#10;BLOzIbua9Nt3DkJvM7w37/1msepdrZ7Uhsqzgck4AUWce1txYeBy/nz/ABUissXaMxn4pQCr5eBt&#10;gZn1HR/peYqFkhAOGRooY2wyrUNeksMw9g2xaDffOoyytoW2LXYS7mqdJslMO6xYGkpsaFNSfj89&#10;nIHt5Xq+FdOZ/vl298e+mxzS3eZgzGjYr+egIvXx3/y6/rKCnwq+PCMT6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0Od8YAAADcAAAADwAAAAAAAAAAAAAAAACYAgAAZHJz&#10;L2Rvd25yZXYueG1sUEsFBgAAAAAEAAQA9QAAAIsDAAAAAA==&#10;" adj="1374" fillcolor="window" strokecolor="#4f81bd" strokeweight="2pt">
                  <v:textbox>
                    <w:txbxContent>
                      <w:p w14:paraId="1B0D8644" w14:textId="77777777" w:rsidR="005D1063" w:rsidRDefault="005D1063" w:rsidP="00D03A1F">
                        <w:pPr>
                          <w:tabs>
                            <w:tab w:val="left" w:pos="0"/>
                          </w:tabs>
                          <w:rPr>
                            <w:rFonts w:eastAsia="Times New Roman"/>
                          </w:rPr>
                        </w:pP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9 Flecha abajo" o:spid="_x0000_s1033" type="#_x0000_t67" style="position:absolute;left:5982;top:7987;width:3683;height:16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sMp8IA&#10;AADaAAAADwAAAGRycy9kb3ducmV2LnhtbESPwWrDMBBE74X+g9hCbo2cHkLqRgkhUCiFNsTuwcfF&#10;2sgm3pWR1MT9+6oQ6HGYmTfMejvxoC4UYu/FwGJegCJpve3FGfiqXx9XoGJCsTh4IQM/FGG7ub9b&#10;Y2n9VY50qZJTGSKxRANdSmOpdWw7YoxzP5Jk7+QDY8oyOG0DXjOcB/1UFEvN2Ete6HCkfUftufpm&#10;A/XRhap5b9itBi5qjofP5uNkzOxh2r2ASjSl//Ct/WYNPMPflXwD9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wynwgAAANoAAAAPAAAAAAAAAAAAAAAAAJgCAABkcnMvZG93&#10;bnJldi54bWxQSwUGAAAAAAQABAD1AAAAhwMAAAAA&#10;" adj="19192" fillcolor="window" strokecolor="#4f81bd" strokeweight="2pt"/>
                <v:shape id="9 Flecha abajo" o:spid="_x0000_s1034" type="#_x0000_t67" style="position:absolute;left:45334;top:7987;width:3683;height:16521;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gy8IA&#10;AADcAAAADwAAAGRycy9kb3ducmV2LnhtbERPyWrDMBC9B/IPYgK9JfJCg3GjhLS00EuhcXLpbbAm&#10;thNrZCzVy99XhUJv83jr7A6TacVAvWssK4g3EQji0uqGKwWX89s6A+E8ssbWMimYycFhv1zsMNd2&#10;5BMNha9ECGGXo4La+y6X0pU1GXQb2xEH7mp7gz7AvpK6xzGEm1YmUbSVBhsODTV29FJTeS++jYLP&#10;2+OXdPTx7LmaTZYNaTy9pko9rKbjEwhPk/8X/7nfdZifxPD7TLhA7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qDLwgAAANwAAAAPAAAAAAAAAAAAAAAAAJgCAABkcnMvZG93&#10;bnJldi54bWxQSwUGAAAAAAQABAD1AAAAhwMAAAAA&#10;" adj="19192" fillcolor="window" strokecolor="#4f81bd" strokeweight="2pt">
                  <v:textbox>
                    <w:txbxContent>
                      <w:p w14:paraId="70E4A642" w14:textId="77777777" w:rsidR="005D1063" w:rsidRDefault="005D1063" w:rsidP="00D03A1F">
                        <w:pPr>
                          <w:rPr>
                            <w:rFonts w:eastAsia="Times New Roman"/>
                          </w:rPr>
                        </w:pPr>
                      </w:p>
                    </w:txbxContent>
                  </v:textbox>
                </v:shape>
                <v:roundrect id="4 Rectángulo redondeado" o:spid="_x0000_s1035" style="position:absolute;left:43654;top:25106;width:7500;height:467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i6kL0A&#10;AADcAAAADwAAAGRycy9kb3ducmV2LnhtbERPzQ7BQBC+S7zDZiRubAkiZYlICAcHJXEd3dE2urNN&#10;d1FvbyUSt/ny/c582ZhSPKl2hWUFg34Egji1uuBMwfm06U1BOI+ssbRMCt7kYLlot+YYa/viIz0T&#10;n4kQwi5GBbn3VSylS3My6Pq2Ig7czdYGfYB1JnWNrxBuSjmMook0WHBoyLGidU7pPXkYBW40vuwP&#10;12lyLX1KZ8fbgx0YpbqdZjUD4anxf/HPvdNh/nAC32fCBXL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Ci6kL0AAADcAAAADwAAAAAAAAAAAAAAAACYAgAAZHJzL2Rvd25yZXYu&#10;eG1sUEsFBgAAAAAEAAQA9QAAAIIDAAAAAA==&#10;" fillcolor="window" strokecolor="windowText" strokeweight="2pt">
                  <v:textbox>
                    <w:txbxContent>
                      <w:p w14:paraId="0ECB1DBA" w14:textId="77777777" w:rsidR="005D1063" w:rsidRPr="00C00C7F" w:rsidRDefault="005D1063" w:rsidP="00D03A1F">
                        <w:pPr>
                          <w:pStyle w:val="NormalWeb"/>
                          <w:spacing w:before="0" w:beforeAutospacing="0" w:after="200" w:afterAutospacing="0" w:line="276" w:lineRule="auto"/>
                          <w:jc w:val="center"/>
                          <w:rPr>
                            <w:b/>
                          </w:rPr>
                        </w:pPr>
                        <w:r w:rsidRPr="00C00C7F">
                          <w:rPr>
                            <w:rFonts w:eastAsia="Times New Roman"/>
                            <w:b/>
                            <w:sz w:val="14"/>
                            <w:szCs w:val="14"/>
                          </w:rPr>
                          <w:t>Soluciones secundarias</w:t>
                        </w:r>
                      </w:p>
                    </w:txbxContent>
                  </v:textbox>
                </v:roundrect>
                <v:shapetype id="_x0000_t202" coordsize="21600,21600" o:spt="202" path="m,l,21600r21600,l21600,xe">
                  <v:stroke joinstyle="miter"/>
                  <v:path gradientshapeok="t" o:connecttype="rect"/>
                </v:shapetype>
                <v:shape id="10 Cuadro de texto" o:spid="_x0000_s1036" type="#_x0000_t202" style="position:absolute;left:12503;top:8971;width:7769;height:30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mwsMQA&#10;AADbAAAADwAAAGRycy9kb3ducmV2LnhtbESPQWvCQBCF7wX/wzJCb3WjgrXRVaQgVOmlRnoesmM2&#10;mJ1Ns2tM++s7h0JvM7w3732z3g6+UT11sQ5sYDrJQBGXwdZcGTgX+6clqJiQLTaBycA3RdhuRg9r&#10;zG248wf1p1QpCeGYowGXUptrHUtHHuMktMSiXULnMcnaVdp2eJdw3+hZli20x5qlwWFLr47K6+nm&#10;DTwnd3z5GXaHOHvvi+Lwufyaz6Mxj+NhtwKVaEj/5r/rNyv4Qi+/yAB6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ZsLDEAAAA2wAAAA8AAAAAAAAAAAAAAAAAmAIAAGRycy9k&#10;b3ducmV2LnhtbFBLBQYAAAAABAAEAPUAAACJAwAAAAA=&#10;" fillcolor="window" strokeweight=".5pt">
                  <v:textbox>
                    <w:txbxContent>
                      <w:p w14:paraId="214023D7" w14:textId="77777777" w:rsidR="005D1063" w:rsidRPr="00561AE0" w:rsidRDefault="005D1063" w:rsidP="00D03A1F">
                        <w:pPr>
                          <w:pStyle w:val="Sinespaciado"/>
                          <w:jc w:val="center"/>
                          <w:rPr>
                            <w:sz w:val="14"/>
                            <w:szCs w:val="14"/>
                          </w:rPr>
                        </w:pPr>
                        <w:r w:rsidRPr="00561AE0">
                          <w:rPr>
                            <w:sz w:val="14"/>
                            <w:szCs w:val="14"/>
                          </w:rPr>
                          <w:t>Clarificación de objetivos</w:t>
                        </w:r>
                      </w:p>
                    </w:txbxContent>
                  </v:textbox>
                </v:shape>
                <v:shape id="10 Cuadro de texto" o:spid="_x0000_s1037" type="#_x0000_t202" style="position:absolute;left:12503;top:14791;width:7769;height:30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HY0sUA&#10;AADcAAAADwAAAGRycy9kb3ducmV2LnhtbESPQUvDQBCF7wX/wzKCt3ZjClpjNqUIghUvJsXzkB2z&#10;wexszK5p9Nc7B8HbDO/Ne9+U+8UPaqYp9oENXG8yUMRtsD13Bk7N43oHKiZki0NgMvBNEfbVxarE&#10;woYzv9Jcp05JCMcCDbiUxkLr2DryGDdhJBbtPUwek6xTp+2EZwn3g86z7EZ77FkaHI704Kj9qL+8&#10;gdvknu9+lsMx5i9z0xzfdp/bbTTm6nI53INKtKR/89/1kxX8XGjlGZlA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odjSxQAAANwAAAAPAAAAAAAAAAAAAAAAAJgCAABkcnMv&#10;ZG93bnJldi54bWxQSwUGAAAAAAQABAD1AAAAigMAAAAA&#10;" fillcolor="window" strokeweight=".5pt">
                  <v:textbox>
                    <w:txbxContent>
                      <w:p w14:paraId="34ABBC95" w14:textId="77777777" w:rsidR="005D1063" w:rsidRPr="00561AE0" w:rsidRDefault="005D1063" w:rsidP="00D03A1F">
                        <w:pPr>
                          <w:pStyle w:val="NormalWeb"/>
                          <w:spacing w:before="0" w:beforeAutospacing="0" w:after="200" w:afterAutospacing="0" w:line="276" w:lineRule="auto"/>
                          <w:jc w:val="center"/>
                          <w:rPr>
                            <w:rFonts w:asciiTheme="minorHAnsi" w:hAnsiTheme="minorHAnsi" w:cstheme="minorHAnsi"/>
                            <w:sz w:val="14"/>
                            <w:szCs w:val="14"/>
                            <w:lang w:val="es-MX"/>
                          </w:rPr>
                        </w:pPr>
                        <w:r w:rsidRPr="00561AE0">
                          <w:rPr>
                            <w:rFonts w:asciiTheme="minorHAnsi" w:eastAsia="Calibri" w:hAnsiTheme="minorHAnsi" w:cstheme="minorHAnsi"/>
                            <w:sz w:val="14"/>
                            <w:szCs w:val="14"/>
                            <w:lang w:val="es-MX"/>
                          </w:rPr>
                          <w:t>Establecimiento de funciones</w:t>
                        </w:r>
                      </w:p>
                    </w:txbxContent>
                  </v:textbox>
                </v:shape>
                <v:shape id="10 Cuadro de texto" o:spid="_x0000_s1038" type="#_x0000_t202" style="position:absolute;left:12508;top:20674;width:7764;height:30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19ScIA&#10;AADcAAAADwAAAGRycy9kb3ducmV2LnhtbERPTWvCQBC9F/wPywje6sYIrUZXEaGgpZca8Txkx2ww&#10;Oxuz2xj99d1Cwds83ucs172tRUetrxwrmIwTEMSF0xWXCo75x+sMhA/IGmvHpOBOHtarwcsSM+1u&#10;/E3dIZQihrDPUIEJocmk9IUhi37sGuLInV1rMUTYllK3eIvhtpZpkrxJixXHBoMNbQ0Vl8OPVfAe&#10;zOf80W/2Pv3q8nx/ml2nU6/UaNhvFiAC9eEp/nfvdJyfzuHvmXiBX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7X1JwgAAANwAAAAPAAAAAAAAAAAAAAAAAJgCAABkcnMvZG93&#10;bnJldi54bWxQSwUGAAAAAAQABAD1AAAAhwMAAAAA&#10;" fillcolor="window" strokeweight=".5pt">
                  <v:textbox>
                    <w:txbxContent>
                      <w:p w14:paraId="3B6E72ED" w14:textId="77777777" w:rsidR="005D1063" w:rsidRPr="00561AE0" w:rsidRDefault="005D1063" w:rsidP="00D03A1F">
                        <w:pPr>
                          <w:pStyle w:val="NormalWeb"/>
                          <w:spacing w:before="0" w:beforeAutospacing="0" w:after="200" w:afterAutospacing="0" w:line="276" w:lineRule="auto"/>
                          <w:jc w:val="center"/>
                          <w:rPr>
                            <w:rFonts w:asciiTheme="minorHAnsi" w:hAnsiTheme="minorHAnsi" w:cstheme="minorHAnsi"/>
                            <w:sz w:val="14"/>
                            <w:szCs w:val="14"/>
                            <w:lang w:val="es-MX"/>
                          </w:rPr>
                        </w:pPr>
                        <w:r>
                          <w:rPr>
                            <w:rFonts w:asciiTheme="minorHAnsi" w:eastAsia="Calibri" w:hAnsiTheme="minorHAnsi" w:cstheme="minorHAnsi"/>
                            <w:sz w:val="14"/>
                            <w:szCs w:val="14"/>
                            <w:lang w:val="es-MX"/>
                          </w:rPr>
                          <w:t>Fijación de requerimientos</w:t>
                        </w:r>
                      </w:p>
                    </w:txbxContent>
                  </v:textbox>
                </v:shape>
                <v:shape id="10 Cuadro de texto" o:spid="_x0000_s1039" type="#_x0000_t202" style="position:absolute;left:23291;top:20732;width:8540;height:31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5CCcUA&#10;AADcAAAADwAAAGRycy9kb3ducmV2LnhtbESPQWvCQBCF74X+h2UKvdWNBqyNriKFQhUvNdLzkB2z&#10;wexsmt3GtL/eORR6m+G9ee+b1Wb0rRqoj01gA9NJBoq4Crbh2sCpfHtagIoJ2WIbmAz8UITN+v5u&#10;hYUNV/6g4ZhqJSEcCzTgUuoKrWPlyGOchI5YtHPoPSZZ+1rbHq8S7ls9y7K59tiwNDjs6NVRdTl+&#10;ewPPye1ffsftLs4OQ1nuPhdfeR6NeXwYt0tQicb0b/67freCnwu+PCMT6P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DkIJxQAAANwAAAAPAAAAAAAAAAAAAAAAAJgCAABkcnMv&#10;ZG93bnJldi54bWxQSwUGAAAAAAQABAD1AAAAigMAAAAA&#10;" fillcolor="window" strokeweight=".5pt">
                  <v:textbox>
                    <w:txbxContent>
                      <w:p w14:paraId="173BBCED" w14:textId="77777777" w:rsidR="005D1063" w:rsidRPr="00561AE0" w:rsidRDefault="005D1063" w:rsidP="00D03A1F">
                        <w:pPr>
                          <w:pStyle w:val="NormalWeb"/>
                          <w:spacing w:before="0" w:beforeAutospacing="0" w:after="200" w:afterAutospacing="0" w:line="276" w:lineRule="auto"/>
                          <w:jc w:val="center"/>
                          <w:rPr>
                            <w:rFonts w:asciiTheme="minorHAnsi" w:hAnsiTheme="minorHAnsi" w:cstheme="minorHAnsi"/>
                            <w:sz w:val="14"/>
                            <w:szCs w:val="14"/>
                            <w:lang w:val="es-MX"/>
                          </w:rPr>
                        </w:pPr>
                        <w:r w:rsidRPr="00561AE0">
                          <w:rPr>
                            <w:rFonts w:asciiTheme="minorHAnsi" w:eastAsia="Calibri" w:hAnsiTheme="minorHAnsi" w:cstheme="minorHAnsi"/>
                            <w:sz w:val="14"/>
                            <w:szCs w:val="14"/>
                            <w:lang w:val="es-MX"/>
                          </w:rPr>
                          <w:t>Determinación de características</w:t>
                        </w:r>
                      </w:p>
                    </w:txbxContent>
                  </v:textbox>
                </v:shape>
                <v:shape id="10 Cuadro de texto" o:spid="_x0000_s1040" type="#_x0000_t202" style="position:absolute;left:34654;top:20674;width:7862;height:31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nksIA&#10;AADcAAAADwAAAGRycy9kb3ducmV2LnhtbERPTWvCQBC9F/wPywje6kYDrUZXEUHQ0kuNeB6yYzaY&#10;nY3ZNab99d1Cwds83ucs172tRUetrxwrmIwTEMSF0xWXCk757nUGwgdkjbVjUvBNHtarwcsSM+0e&#10;/EXdMZQihrDPUIEJocmk9IUhi37sGuLIXVxrMUTYllK3+IjhtpbTJHmTFiuODQYb2hoqrse7VfAe&#10;zMf8p98c/PSzy/PDeXZLU6/UaNhvFiAC9eEp/nfvdZyfTuDvmXiBX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QueSwgAAANwAAAAPAAAAAAAAAAAAAAAAAJgCAABkcnMvZG93&#10;bnJldi54bWxQSwUGAAAAAAQABAD1AAAAhwMAAAAA&#10;" fillcolor="window" strokeweight=".5pt">
                  <v:textbox>
                    <w:txbxContent>
                      <w:p w14:paraId="69CB86DE" w14:textId="77777777" w:rsidR="005D1063" w:rsidRPr="00561AE0" w:rsidRDefault="005D1063" w:rsidP="00D03A1F">
                        <w:pPr>
                          <w:pStyle w:val="NormalWeb"/>
                          <w:spacing w:before="0" w:beforeAutospacing="0" w:after="200" w:afterAutospacing="0" w:line="276" w:lineRule="auto"/>
                          <w:jc w:val="center"/>
                          <w:rPr>
                            <w:rFonts w:asciiTheme="minorHAnsi" w:hAnsiTheme="minorHAnsi" w:cstheme="minorHAnsi"/>
                            <w:sz w:val="14"/>
                            <w:szCs w:val="14"/>
                            <w:lang w:val="es-MX"/>
                          </w:rPr>
                        </w:pPr>
                        <w:r>
                          <w:rPr>
                            <w:rFonts w:asciiTheme="minorHAnsi" w:eastAsia="Calibri" w:hAnsiTheme="minorHAnsi" w:cstheme="minorHAnsi"/>
                            <w:sz w:val="14"/>
                            <w:szCs w:val="14"/>
                            <w:lang w:val="es-MX"/>
                          </w:rPr>
                          <w:t>Generación de alternativas</w:t>
                        </w:r>
                      </w:p>
                    </w:txbxContent>
                  </v:textbox>
                </v:shape>
                <v:shape id="10 Cuadro de texto" o:spid="_x0000_s1041" type="#_x0000_t202" style="position:absolute;left:34740;top:14791;width:7776;height:30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B55cIA&#10;AADcAAAADwAAAGRycy9kb3ducmV2LnhtbERPTWvCQBC9F/wPywje6sYEWo2uIoKgpZea4nnIjtlg&#10;djZm15j213cLhd7m8T5ntRlsI3rqfO1YwWyagCAuna65UvBZ7J/nIHxA1tg4JgVf5GGzHj2tMNfu&#10;wR/Un0IlYgj7HBWYENpcSl8asuinriWO3MV1FkOEXSV1h48YbhuZJsmLtFhzbDDY0s5QeT3drYLX&#10;YN4W38P26NP3viiO5/kty7xSk/GwXYIINIR/8Z/7oOP8LIXfZ+IFcv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kHnlwgAAANwAAAAPAAAAAAAAAAAAAAAAAJgCAABkcnMvZG93&#10;bnJldi54bWxQSwUGAAAAAAQABAD1AAAAhwMAAAAA&#10;" fillcolor="window" strokeweight=".5pt">
                  <v:textbox>
                    <w:txbxContent>
                      <w:p w14:paraId="4001EA62" w14:textId="77777777" w:rsidR="005D1063" w:rsidRPr="00561AE0" w:rsidRDefault="005D1063" w:rsidP="00D03A1F">
                        <w:pPr>
                          <w:pStyle w:val="NormalWeb"/>
                          <w:spacing w:before="0" w:beforeAutospacing="0" w:after="200" w:afterAutospacing="0" w:line="276" w:lineRule="auto"/>
                          <w:jc w:val="center"/>
                          <w:rPr>
                            <w:rFonts w:asciiTheme="minorHAnsi" w:hAnsiTheme="minorHAnsi" w:cstheme="minorHAnsi"/>
                            <w:sz w:val="14"/>
                            <w:szCs w:val="14"/>
                            <w:lang w:val="es-MX"/>
                          </w:rPr>
                        </w:pPr>
                        <w:r w:rsidRPr="00561AE0">
                          <w:rPr>
                            <w:rFonts w:asciiTheme="minorHAnsi" w:eastAsia="Calibri" w:hAnsiTheme="minorHAnsi" w:cstheme="minorHAnsi"/>
                            <w:sz w:val="14"/>
                            <w:szCs w:val="14"/>
                            <w:lang w:val="es-MX"/>
                          </w:rPr>
                          <w:t>Evaluación de alternativas</w:t>
                        </w:r>
                      </w:p>
                    </w:txbxContent>
                  </v:textbox>
                </v:shape>
                <v:shape id="10 Cuadro de texto" o:spid="_x0000_s1042" type="#_x0000_t202" style="position:absolute;left:34740;top:8910;width:7773;height:3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zcfsMA&#10;AADcAAAADwAAAGRycy9kb3ducmV2LnhtbERPTWvCQBC9C/6HZYTedKMBa9NsRAShSi81pechO80G&#10;s7Mxu8a0v75bKPQ2j/c5+Xa0rRio941jBctFAoK4crrhWsF7eZhvQPiArLF1TAq+yMO2mE5yzLS7&#10;8xsN51CLGMI+QwUmhC6T0leGLPqF64gj9+l6iyHCvpa6x3sMt61cJclaWmw4NhjsaG+oupxvVsFj&#10;MKen73F39KvXoSyPH5trmnqlHmbj7hlEoDH8i//cLzrOT1P4fSZeII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tzcfsMAAADcAAAADwAAAAAAAAAAAAAAAACYAgAAZHJzL2Rv&#10;d25yZXYueG1sUEsFBgAAAAAEAAQA9QAAAIgDAAAAAA==&#10;" fillcolor="window" strokeweight=".5pt">
                  <v:textbox>
                    <w:txbxContent>
                      <w:p w14:paraId="2489957C" w14:textId="77777777" w:rsidR="005D1063" w:rsidRDefault="005D1063" w:rsidP="00D03A1F">
                        <w:pPr>
                          <w:pStyle w:val="NormalWeb"/>
                          <w:spacing w:before="0" w:beforeAutospacing="0" w:after="200" w:afterAutospacing="0" w:line="276" w:lineRule="auto"/>
                          <w:jc w:val="center"/>
                        </w:pPr>
                        <w:r>
                          <w:rPr>
                            <w:rFonts w:eastAsia="Calibri"/>
                            <w:sz w:val="14"/>
                            <w:szCs w:val="14"/>
                          </w:rPr>
                          <w:t>Evaluación de alternativas</w:t>
                        </w:r>
                      </w:p>
                    </w:txbxContent>
                  </v:textbox>
                </v:shape>
                <v:shapetype id="_x0000_t32" coordsize="21600,21600" o:spt="32" o:oned="t" path="m,l21600,21600e" filled="f">
                  <v:path arrowok="t" fillok="f" o:connecttype="none"/>
                  <o:lock v:ext="edit" shapetype="t"/>
                </v:shapetype>
                <v:shape id="14 Conector recto de flecha" o:spid="_x0000_s1043" type="#_x0000_t32" style="position:absolute;left:16387;top:4658;width:3;height:43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W3kMIAAADbAAAADwAAAGRycy9kb3ducmV2LnhtbERPTWvCQBC9F/wPywheim7SliKpq0hI&#10;sDfRevA4ZqfZYHY2ZLdJ+u+7hUJv83ifs9lNthUD9b5xrCBdJSCIK6cbrhVcPsrlGoQPyBpbx6Tg&#10;mzzstrOHDWbajXyi4RxqEUPYZ6jAhNBlUvrKkEW/ch1x5D5dbzFE2NdS9zjGcNvKpyR5lRYbjg0G&#10;O8oNVffzl1Vwuj0bl15SHKciL4vr4Sgfu6NSi/m0fwMRaAr/4j/3u47zX+D3l3iA3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GW3kMIAAADbAAAADwAAAAAAAAAAAAAA&#10;AAChAgAAZHJzL2Rvd25yZXYueG1sUEsFBgAAAAAEAAQA+QAAAJADAAAAAA==&#10;" strokecolor="#4a7ebb">
                  <v:stroke startarrow="open" endarrow="open"/>
                </v:shape>
                <v:shape id="15 Conector recto de flecha" o:spid="_x0000_s1044" type="#_x0000_t32" style="position:absolute;left:7332;top:10481;width:5171;height:4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kSC8IAAADbAAAADwAAAGRycy9kb3ducmV2LnhtbERPTWvCQBC9F/wPywheim7S0iKpq0hI&#10;sDfRevA4ZqfZYHY2ZLdJ+u+7hUJv83ifs9lNthUD9b5xrCBdJSCIK6cbrhVcPsrlGoQPyBpbx6Tg&#10;mzzstrOHDWbajXyi4RxqEUPYZ6jAhNBlUvrKkEW/ch1x5D5dbzFE2NdS9zjGcNvKpyR5lRYbjg0G&#10;O8oNVffzl1Vwuj0bl15SHKciL4vr4Sgfu6NSi/m0fwMRaAr/4j/3u47zX+D3l3iA3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ykSC8IAAADbAAAADwAAAAAAAAAAAAAA&#10;AAChAgAAZHJzL2Rvd25yZXYueG1sUEsFBgAAAAAEAAQA+QAAAJADAAAAAA==&#10;" strokecolor="#4a7ebb">
                  <v:stroke startarrow="open" endarrow="open"/>
                </v:shape>
                <v:shape id="15 Conector recto de flecha" o:spid="_x0000_s1045" type="#_x0000_t32" style="position:absolute;left:7339;top:16292;width:5169;height:3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0iIF8IAAADcAAAADwAAAGRycy9kb3ducmV2LnhtbERPTWvCQBC9C/0PyxS8SN3EgJTUVYoY&#10;7E2MHnqcZqfZ0OxsyK5J+u9dodDbPN7nbHaTbcVAvW8cK0iXCQjiyumGawXXS/HyCsIHZI2tY1Lw&#10;Sx5226fZBnPtRj7TUIZaxBD2OSowIXS5lL4yZNEvXUccuW/XWwwR9rXUPY4x3LZylSRrabHh2GCw&#10;o72h6qe8WQXnr8y49JriOB32xeHzeJKL7qTU/Hl6fwMRaAr/4j/3h47zszU8nokXyO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0iIF8IAAADcAAAADwAAAAAAAAAAAAAA&#10;AAChAgAAZHJzL2Rvd25yZXYueG1sUEsFBgAAAAAEAAQA+QAAAJADAAAAAA==&#10;" strokecolor="#4a7ebb">
                  <v:stroke startarrow="open" endarrow="open"/>
                </v:shape>
                <v:shape id="15 Conector recto de flecha" o:spid="_x0000_s1046" type="#_x0000_t32" style="position:absolute;left:7339;top:21957;width:5169;height:3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QtjMEAAADcAAAADwAAAGRycy9kb3ducmV2LnhtbERPS4vCMBC+C/6HMMJeRNOuoNI1ioiy&#10;3sTHweNsMzbFZlKaaLv/3iwseJuP7zmLVWcr8aTGl44VpOMEBHHudMmFgst5N5qD8AFZY+WYFPyS&#10;h9Wy31tgpl3LR3qeQiFiCPsMFZgQ6kxKnxuy6MeuJo7czTUWQ4RNIXWDbQy3lfxMkqm0WHJsMFjT&#10;xlB+Pz2sguPPxLj0kmLbbTe77fX7IIf1QamPQbf+AhGoC2/xv3uv4/zJDP6eiRfI5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BC2MwQAAANwAAAAPAAAAAAAAAAAAAAAA&#10;AKECAABkcnMvZG93bnJldi54bWxQSwUGAAAAAAQABAD5AAAAjwMAAAAA&#10;" strokecolor="#4a7ebb">
                  <v:stroke startarrow="open" endarrow="open"/>
                </v:shape>
                <v:shape id="15 Conector recto de flecha" o:spid="_x0000_s1047" type="#_x0000_t32" style="position:absolute;left:42513;top:10529;width:5169;height:3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u5/sUAAADcAAAADwAAAGRycy9kb3ducmV2LnhtbESPT2vCQBDF74V+h2UKXopuoiAlukoR&#10;pd7EP4cex+yYDc3OhuzWxG/fORS8zfDevPeb5XrwjbpTF+vABvJJBoq4DLbmysDlvBt/gIoJ2WIT&#10;mAw8KMJ69fqyxMKGno90P6VKSQjHAg24lNpC61g68hgnoSUW7RY6j0nWrtK2w17CfaOnWTbXHmuW&#10;BoctbRyVP6dfb+B4nbmQX3Lsh+1mt/3+Ouj39mDM6G34XIBKNKSn+f96bwV/JrTyjEygV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Zu5/sUAAADcAAAADwAAAAAAAAAA&#10;AAAAAAChAgAAZHJzL2Rvd25yZXYueG1sUEsFBgAAAAAEAAQA+QAAAJMDAAAAAA==&#10;" strokecolor="#4a7ebb">
                  <v:stroke startarrow="open" endarrow="open"/>
                </v:shape>
                <v:shape id="15 Conector recto de flecha" o:spid="_x0000_s1048" type="#_x0000_t32" style="position:absolute;left:42516;top:16415;width:5169;height:3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ccZcEAAADcAAAADwAAAGRycy9kb3ducmV2LnhtbERPS4vCMBC+C/6HMMJeRNOuINo1ioiy&#10;3sTHweNsMzbFZlKaaLv/3iwseJuP7zmLVWcr8aTGl44VpOMEBHHudMmFgst5N5qB8AFZY+WYFPyS&#10;h9Wy31tgpl3LR3qeQiFiCPsMFZgQ6kxKnxuy6MeuJo7czTUWQ4RNIXWDbQy3lfxMkqm0WHJsMFjT&#10;xlB+Pz2sguPPxLj0kmLbbTe77fX7IIf1QamPQbf+AhGoC2/xv3uv4/zJHP6eiRfI5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G1xxlwQAAANwAAAAPAAAAAAAAAAAAAAAA&#10;AKECAABkcnMvZG93bnJldi54bWxQSwUGAAAAAAQABAD5AAAAjwMAAAAA&#10;" strokecolor="#4a7ebb">
                  <v:stroke startarrow="open" endarrow="open"/>
                </v:shape>
                <v:shape id="15 Conector recto de flecha" o:spid="_x0000_s1049" type="#_x0000_t32" style="position:absolute;left:42513;top:21995;width:5169;height:3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djHsMAAADcAAAADwAAAGRycy9kb3ducmV2LnhtbERPTWvCQBC9F/wPywheim7SliKpq0hI&#10;sDfRevA4ZqfZYHY2ZLdJ+u+7hUJv83ifs9lNthUD9b5xrCBdJSCIK6cbrhVcPsrlGoQPyBpbx6Tg&#10;mzzstrOHDWbajXyi4RxqEUPYZ6jAhNBlUvrKkEW/ch1x5D5dbzFE2NdS9zjGcNvKpyR5lRYbjg0G&#10;O8oNVffzl1Vwuj0bl15SHKciL4vr4Sgfu6NSi/m0fwMRaAr/4j/3u47zX1L4fSZeIL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CnYx7DAAAA3AAAAA8AAAAAAAAAAAAA&#10;AAAAoQIAAGRycy9kb3ducmV2LnhtbFBLBQYAAAAABAAEAPkAAACRAwAAAAA=&#10;" strokecolor="#4a7ebb">
                  <v:stroke startarrow="open" endarrow="open"/>
                </v:shape>
                <v:shape id="14 Conector recto de flecha" o:spid="_x0000_s1050" type="#_x0000_t32" style="position:absolute;left:16285;top:23774;width:0;height:431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X9acMAAADcAAAADwAAAGRycy9kb3ducmV2LnhtbERPyWrDMBC9F/IPYgK9lEZ2WkJxo4Rg&#10;bNpbyHLIcWpNLVNrZCzFdv4+KhR6m8dbZ72dbCsG6n3jWEG6SEAQV043XCs4n8rnNxA+IGtsHZOC&#10;G3nYbmYPa8y0G/lAwzHUIoawz1CBCaHLpPSVIYt+4TriyH273mKIsK+l7nGM4baVyyRZSYsNxwaD&#10;HeWGqp/j1So4fL0Yl55THKciL4vLx14+dXulHufT7h1EoCn8i//cnzrOf13C7zPxArm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B1/WnDAAAA3AAAAA8AAAAAAAAAAAAA&#10;AAAAoQIAAGRycy9kb3ducmV2LnhtbFBLBQYAAAAABAAEAPkAAACRAwAAAAA=&#10;" strokecolor="#4a7ebb">
                  <v:stroke startarrow="open" endarrow="open"/>
                </v:shape>
                <v:shape id="14 Conector recto de flecha" o:spid="_x0000_s1051" type="#_x0000_t32" style="position:absolute;left:27536;top:23774;width:0;height:431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lY8sEAAADcAAAADwAAAGRycy9kb3ducmV2LnhtbERPS4vCMBC+C/6HMMJeRNOuItI1ioiy&#10;3sTHweNsMzbFZlKaaLv/3iwseJuP7zmLVWcr8aTGl44VpOMEBHHudMmFgst5N5qD8AFZY+WYFPyS&#10;h9Wy31tgpl3LR3qeQiFiCPsMFZgQ6kxKnxuy6MeuJo7czTUWQ4RNIXWDbQy3lfxMkpm0WHJsMFjT&#10;xlB+Pz2sguPPxLj0kmLbbTe77fX7IIf1QamPQbf+AhGoC2/xv3uv4/zpBP6eiRfI5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VjywQAAANwAAAAPAAAAAAAAAAAAAAAA&#10;AKECAABkcnMvZG93bnJldi54bWxQSwUGAAAAAAQABAD5AAAAjwMAAAAA&#10;" strokecolor="#4a7ebb">
                  <v:stroke startarrow="open" endarrow="open"/>
                </v:shape>
                <v:shape id="14 Conector recto de flecha" o:spid="_x0000_s1052" type="#_x0000_t32" style="position:absolute;left:38424;top:23705;width:0;height:431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DAhsMAAADcAAAADwAAAGRycy9kb3ducmV2LnhtbERPyWrDMBC9F/IPYgK9lER2G0pwo4Rg&#10;bNpbyHLocWpNLBNrZCzFdv++KhR6m8dbZ7ObbCsG6n3jWEG6TEAQV043XCu4nMvFGoQPyBpbx6Tg&#10;mzzstrOHDWbajXyk4RRqEUPYZ6jAhNBlUvrKkEW/dB1x5K6utxgi7GupexxjuG3lc5K8SosNxwaD&#10;HeWGqtvpbhUcv16MSy8pjlORl8Xn+0E+dQelHufT/g1EoCn8i//cHzrOX63g95l4gd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DQwIbDAAAA3AAAAA8AAAAAAAAAAAAA&#10;AAAAoQIAAGRycy9kb3ducmV2LnhtbFBLBQYAAAAABAAEAPkAAACRAwAAAAA=&#10;" strokecolor="#4a7ebb">
                  <v:stroke startarrow="open" endarrow="open"/>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17 Flecha a la derecha con bandas" o:spid="_x0000_s1053" type="#_x0000_t93" style="position:absolute;left:14923;top:12721;width:2739;height:1402;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8pacEA&#10;AADbAAAADwAAAGRycy9kb3ducmV2LnhtbERPS2vCQBC+C/0PyxR6042ltTa6hiC0VPBiUnoesmMS&#10;zM6m2TWPf98tCN7m43vONhlNI3rqXG1ZwXIRgSAurK65VPCdf8zXIJxH1thYJgUTOUh2D7MtxtoO&#10;fKI+86UIIexiVFB538ZSuqIig25hW+LAnW1n0AfYlVJ3OIRw08jnKFpJgzWHhgpb2ldUXLKrUUCv&#10;+a9Nj4d8ep/Wnwd8+ZnyyCj19DimGxCeRn8X39xfOsx/g/9fwgFy9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vKWnBAAAA2wAAAA8AAAAAAAAAAAAAAAAAmAIAAGRycy9kb3du&#10;cmV2LnhtbFBLBQYAAAAABAAEAPUAAACGAwAAAAA=&#10;" adj="16072" fillcolor="window" strokecolor="#4f81bd" strokeweight="1pt"/>
                <v:shape id="17 Flecha a la derecha con bandas" o:spid="_x0000_s1054" type="#_x0000_t93" style="position:absolute;left:14922;top:18607;width:2737;height:139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eZ5b8A&#10;AADcAAAADwAAAGRycy9kb3ducmV2LnhtbERPTYvCMBC9L/gfwgje1tS6K1KNooJQvFn14G1oxrbY&#10;TEoTbf33ZkHY2zze5yzXvanFk1pXWVYwGUcgiHOrKy4UnE/77zkI55E11pZJwYscrFeDryUm2nZ8&#10;pGfmCxFC2CWooPS+SaR0eUkG3dg2xIG72dagD7AtpG6xC+GmlnEUzaTBikNDiQ3tSsrv2cMouGaF&#10;vtR4OmyZ7jiN03iSdrFSo2G/WYDw1Pt/8ced6jD/5xf+ngkXyN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Hd5nlvwAAANwAAAAPAAAAAAAAAAAAAAAAAJgCAABkcnMvZG93bnJl&#10;di54bWxQSwUGAAAAAAQABAD1AAAAhAMAAAAA&#10;" adj="16087" fillcolor="window" strokecolor="#4f81bd" strokeweight="1pt">
                  <v:textbox>
                    <w:txbxContent>
                      <w:p w14:paraId="4D386E64" w14:textId="77777777" w:rsidR="005D1063" w:rsidRDefault="005D1063" w:rsidP="00D03A1F">
                        <w:pPr>
                          <w:rPr>
                            <w:rFonts w:eastAsia="Times New Roman"/>
                          </w:rPr>
                        </w:pPr>
                      </w:p>
                    </w:txbxContent>
                  </v:textbox>
                </v:shape>
                <v:shape id="17 Flecha a la derecha con bandas" o:spid="_x0000_s1055" type="#_x0000_t93" style="position:absolute;left:37399;top:18567;width:2737;height:1478;rotation:-9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rCp8MA&#10;AADcAAAADwAAAGRycy9kb3ducmV2LnhtbERPS2vCQBC+F/wPywje6sZSUkldQ4kIvXjwUcTbNDsm&#10;sdnZdHc16b/vCoXe5uN7ziIfTCtu5HxjWcFsmoAgLq1uuFJw2K8f5yB8QNbYWiYFP+QhX44eFphp&#10;2/OWbrtQiRjCPkMFdQhdJqUvazLop7YjjtzZOoMhQldJ7bCP4aaVT0mSSoMNx4YaOypqKr92V6Pg&#10;SOvNoX+5HCntP4tmZU4f365TajIe3l5BBBrCv/jP/a7j/OcU7s/EC+Ty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rCp8MAAADcAAAADwAAAAAAAAAAAAAAAACYAgAAZHJzL2Rv&#10;d25yZXYueG1sUEsFBgAAAAAEAAQA9QAAAIgDAAAAAA==&#10;" adj="15767" fillcolor="window" strokecolor="#4f81bd" strokeweight="1pt">
                  <v:textbox>
                    <w:txbxContent>
                      <w:p w14:paraId="08EFE2F3" w14:textId="77777777" w:rsidR="005D1063" w:rsidRDefault="005D1063" w:rsidP="00D03A1F">
                        <w:pPr>
                          <w:pStyle w:val="NormalWeb"/>
                          <w:spacing w:before="0" w:beforeAutospacing="0" w:after="200" w:afterAutospacing="0" w:line="276" w:lineRule="auto"/>
                        </w:pPr>
                        <w:r>
                          <w:rPr>
                            <w:rFonts w:eastAsia="Times New Roman"/>
                            <w:sz w:val="22"/>
                            <w:szCs w:val="22"/>
                          </w:rPr>
                          <w:t> </w:t>
                        </w:r>
                      </w:p>
                    </w:txbxContent>
                  </v:textbox>
                </v:shape>
                <v:shape id="17 Flecha a la derecha con bandas" o:spid="_x0000_s1056" type="#_x0000_t93" style="position:absolute;left:37354;top:12637;width:2743;height:1562;rotation:-9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YtP8MA&#10;AADcAAAADwAAAGRycy9kb3ducmV2LnhtbERPTWvCQBC9C/0PyxS86aZB1KauEoSK3qqWVm9Ddpqk&#10;zc6G3TWm/75bELzN433OYtWbRnTkfG1ZwdM4AUFcWF1zqeD9+Dqag/ABWWNjmRT8kofV8mGwwEzb&#10;K++pO4RSxBD2GSqoQmgzKX1RkUE/ti1x5L6sMxgidKXUDq8x3DQyTZKpNFhzbKiwpXVFxc/hYhRs&#10;fHp6/l7j5/z8hh+ns8sn3a5UavjY5y8gAvXhLr65tzrOn8zg/5l4gV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MYtP8MAAADcAAAADwAAAAAAAAAAAAAAAACYAgAAZHJzL2Rv&#10;d25yZXYueG1sUEsFBgAAAAAEAAQA9QAAAIgDAAAAAA==&#10;" adj="15448" fillcolor="window" strokecolor="#4f81bd" strokeweight="1pt">
                  <v:textbox>
                    <w:txbxContent>
                      <w:p w14:paraId="75E237FA" w14:textId="77777777" w:rsidR="005D1063" w:rsidRDefault="005D1063" w:rsidP="00D03A1F">
                        <w:pPr>
                          <w:pStyle w:val="NormalWeb"/>
                          <w:spacing w:before="0" w:beforeAutospacing="0" w:after="200" w:afterAutospacing="0" w:line="276" w:lineRule="auto"/>
                        </w:pPr>
                        <w:r>
                          <w:rPr>
                            <w:rFonts w:eastAsia="Times New Roman"/>
                            <w:sz w:val="22"/>
                            <w:szCs w:val="22"/>
                          </w:rPr>
                          <w:t> </w:t>
                        </w:r>
                      </w:p>
                    </w:txbxContent>
                  </v:textbox>
                </v:shape>
                <v:shape id="17 Flecha a la derecha con bandas" o:spid="_x0000_s1057" type="#_x0000_t93" style="position:absolute;left:20272;top:21347;width:3019;height:14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NO28IA&#10;AADcAAAADwAAAGRycy9kb3ducmV2LnhtbESPzYrCQBCE74LvMLTgTSfKIhKdiIQVPOxlow/QZjo/&#10;JNMTMrOaffvtg7C3bqq66uvjaXK9etIYWs8GNusEFHHpbcu1gfvtstqDChHZYu+ZDPxSgFM2nx0x&#10;tf7F3/QsYq0khEOKBpoYh1TrUDbkMKz9QCxa5UeHUdax1nbEl4S7Xm+TZKcdtiwNDQ6UN1R2xY8z&#10;8Pm1zdsiVruzLzv7yIcK77k2ZrmYzgdQkab4b35fX63gfwitPCMT6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w07bwgAAANwAAAAPAAAAAAAAAAAAAAAAAJgCAABkcnMvZG93&#10;bnJldi54bWxQSwUGAAAAAAQABAD1AAAAhwMAAAAA&#10;" adj="16397" fillcolor="window" strokecolor="#4f81bd" strokeweight="1pt">
                  <v:textbox>
                    <w:txbxContent>
                      <w:p w14:paraId="028A5867" w14:textId="77777777" w:rsidR="005D1063" w:rsidRDefault="005D1063" w:rsidP="00D03A1F">
                        <w:pPr>
                          <w:pStyle w:val="NormalWeb"/>
                          <w:spacing w:before="0" w:beforeAutospacing="0" w:after="200" w:afterAutospacing="0" w:line="276" w:lineRule="auto"/>
                        </w:pPr>
                        <w:r>
                          <w:rPr>
                            <w:rFonts w:eastAsia="Times New Roman"/>
                            <w:sz w:val="22"/>
                            <w:szCs w:val="22"/>
                          </w:rPr>
                          <w:t> </w:t>
                        </w:r>
                      </w:p>
                    </w:txbxContent>
                  </v:textbox>
                </v:shape>
                <v:shape id="17 Flecha a la derecha con bandas" o:spid="_x0000_s1058" type="#_x0000_t93" style="position:absolute;left:31831;top:21405;width:2737;height:13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3oAMUA&#10;AADcAAAADwAAAGRycy9kb3ducmV2LnhtbERPS2vCQBC+F/oflil4qxu1LZq6iggWEXx7sLcxOybB&#10;7Gya3Sbpv+8Khd7m43vOeNqaQtRUudyygl43AkGcWJ1zquB0XDwPQTiPrLGwTAp+yMF08vgwxljb&#10;hvdUH3wqQgi7GBVk3pexlC7JyKDr2pI4cFdbGfQBVqnUFTYh3BSyH0Vv0mDOoSHDkuYZJbfDt1GQ&#10;rFcfX6+f5WZwmV335+0yrXerRqnOUzt7B+Gp9f/iP/dSh/kvI7g/Ey6Qk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LegAxQAAANwAAAAPAAAAAAAAAAAAAAAAAJgCAABkcnMv&#10;ZG93bnJldi54bWxQSwUGAAAAAAQABAD1AAAAigMAAAAA&#10;" adj="16087" fillcolor="window" strokecolor="#4f81bd" strokeweight="1pt">
                  <v:textbox>
                    <w:txbxContent>
                      <w:p w14:paraId="106E0E29" w14:textId="77777777" w:rsidR="005D1063" w:rsidRDefault="005D1063" w:rsidP="00D03A1F">
                        <w:pPr>
                          <w:pStyle w:val="NormalWeb"/>
                          <w:spacing w:before="0" w:beforeAutospacing="0" w:after="200" w:afterAutospacing="0" w:line="276" w:lineRule="auto"/>
                        </w:pPr>
                        <w:r>
                          <w:rPr>
                            <w:rFonts w:eastAsia="Times New Roman"/>
                            <w:sz w:val="22"/>
                            <w:szCs w:val="22"/>
                          </w:rPr>
                          <w:t> </w:t>
                        </w:r>
                      </w:p>
                    </w:txbxContent>
                  </v:textbox>
                </v:shape>
                <v:shape id="14 Conector recto de flecha" o:spid="_x0000_s1059" type="#_x0000_t32" style="position:absolute;left:38491;top:4599;width:0;height:431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JQWMUAAADcAAAADwAAAGRycy9kb3ducmV2LnhtbESPT2vCQBDF74V+h2UKXopuorRIdJUi&#10;SnsT/xx6HLNjNpidDdmtSb995yD0NsN7895vluvBN+pOXawDG8gnGSjiMtiaKwPn0248BxUTssUm&#10;MBn4pQjr1fPTEgsbej7Q/ZgqJSEcCzTgUmoLrWPpyGOchJZYtGvoPCZZu0rbDnsJ942eZtm79liz&#10;NDhsaeOovB1/vIHDZeZCfs6xH7ab3fb7c69f270xo5fhYwEq0ZD+zY/rLyv4b4Ivz8gEe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jJQWMUAAADcAAAADwAAAAAAAAAA&#10;AAAAAAChAgAAZHJzL2Rvd25yZXYueG1sUEsFBgAAAAAEAAQA+QAAAJMDAAAAAA==&#10;" strokecolor="#4a7ebb">
                  <v:stroke startarrow="open" endarrow="open"/>
                </v:shape>
                <v:shape id="20 Cuadro de texto" o:spid="_x0000_s1060" type="#_x0000_t202" style="position:absolute;left:12611;top:30973;width:29905;height:2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rlx8IA&#10;AADbAAAADwAAAGRycy9kb3ducmV2LnhtbERPz2vCMBS+C/sfwht401QPY1SjyHBMwaJ2A6+P5tnW&#10;NS8lyWznX28OgseP7/d82ZtGXMn52rKCyTgBQVxYXXOp4Of7c/QOwgdkjY1lUvBPHpaLl8EcU207&#10;PtI1D6WIIexTVFCF0KZS+qIig35sW+LIna0zGCJ0pdQOuxhuGjlNkjdpsObYUGFLHxUVv/mfUXDq&#10;8i+3324vh3aT3fa3PNvROlNq+NqvZiAC9eEpfrg3WsE0ro9f4g+Qi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uuXHwgAAANsAAAAPAAAAAAAAAAAAAAAAAJgCAABkcnMvZG93&#10;bnJldi54bWxQSwUGAAAAAAQABAD1AAAAhwMAAAAA&#10;" fillcolor="window" stroked="f" strokeweight=".5pt">
                  <v:textbox>
                    <w:txbxContent>
                      <w:p w14:paraId="6921EAD9" w14:textId="77777777" w:rsidR="005D1063" w:rsidRPr="00E9311D" w:rsidRDefault="005D1063" w:rsidP="00D03A1F">
                        <w:pPr>
                          <w:rPr>
                            <w:rFonts w:ascii="Arial" w:hAnsi="Arial" w:cs="Arial"/>
                            <w:szCs w:val="20"/>
                          </w:rPr>
                        </w:pPr>
                        <w:r w:rsidRPr="00E9311D">
                          <w:rPr>
                            <w:rFonts w:ascii="Arial" w:hAnsi="Arial" w:cs="Arial"/>
                            <w:szCs w:val="20"/>
                          </w:rPr>
                          <w:t xml:space="preserve">Figura 2. Etapas del proceso de diseño </w:t>
                        </w:r>
                        <w:sdt>
                          <w:sdtPr>
                            <w:rPr>
                              <w:rFonts w:ascii="Arial" w:hAnsi="Arial" w:cs="Arial"/>
                              <w:szCs w:val="20"/>
                            </w:rPr>
                            <w:id w:val="-1561552947"/>
                            <w:citation/>
                          </w:sdtPr>
                          <w:sdtEndPr/>
                          <w:sdtContent>
                            <w:r w:rsidRPr="00E9311D">
                              <w:rPr>
                                <w:rFonts w:ascii="Arial" w:hAnsi="Arial" w:cs="Arial"/>
                                <w:szCs w:val="20"/>
                              </w:rPr>
                              <w:fldChar w:fldCharType="begin"/>
                            </w:r>
                            <w:r w:rsidRPr="00E9311D">
                              <w:rPr>
                                <w:rFonts w:ascii="Arial" w:hAnsi="Arial" w:cs="Arial"/>
                                <w:szCs w:val="20"/>
                              </w:rPr>
                              <w:instrText xml:space="preserve"> CITATION Cro12 \l 2058 </w:instrText>
                            </w:r>
                            <w:r w:rsidRPr="00E9311D">
                              <w:rPr>
                                <w:rFonts w:ascii="Arial" w:hAnsi="Arial" w:cs="Arial"/>
                                <w:szCs w:val="20"/>
                              </w:rPr>
                              <w:fldChar w:fldCharType="separate"/>
                            </w:r>
                            <w:r w:rsidRPr="00E9311D">
                              <w:rPr>
                                <w:rFonts w:ascii="Arial" w:hAnsi="Arial" w:cs="Arial"/>
                                <w:noProof/>
                                <w:szCs w:val="20"/>
                              </w:rPr>
                              <w:t>(Cross, 1999)</w:t>
                            </w:r>
                            <w:r w:rsidRPr="00E9311D">
                              <w:rPr>
                                <w:rFonts w:ascii="Arial" w:hAnsi="Arial" w:cs="Arial"/>
                                <w:szCs w:val="20"/>
                              </w:rPr>
                              <w:fldChar w:fldCharType="end"/>
                            </w:r>
                          </w:sdtContent>
                        </w:sdt>
                      </w:p>
                    </w:txbxContent>
                  </v:textbox>
                </v:shape>
                <w10:anchorlock/>
              </v:group>
            </w:pict>
          </mc:Fallback>
        </mc:AlternateContent>
      </w:r>
    </w:p>
    <w:p w14:paraId="67CA22F2" w14:textId="77777777" w:rsidR="00B670E5" w:rsidRPr="00B82AA7" w:rsidRDefault="00B670E5" w:rsidP="00B82AA7">
      <w:pPr>
        <w:pStyle w:val="Prrafodelista"/>
        <w:numPr>
          <w:ilvl w:val="0"/>
          <w:numId w:val="17"/>
        </w:numPr>
        <w:spacing w:line="480" w:lineRule="auto"/>
        <w:jc w:val="both"/>
        <w:rPr>
          <w:rFonts w:ascii="Arial" w:hAnsi="Arial" w:cs="Arial"/>
          <w:b/>
          <w:sz w:val="24"/>
          <w:szCs w:val="24"/>
        </w:rPr>
      </w:pPr>
      <w:r w:rsidRPr="00B82AA7">
        <w:rPr>
          <w:rFonts w:ascii="Arial" w:hAnsi="Arial" w:cs="Arial"/>
          <w:b/>
          <w:sz w:val="24"/>
          <w:szCs w:val="24"/>
        </w:rPr>
        <w:t>Establecimiento de funciones</w:t>
      </w:r>
    </w:p>
    <w:p w14:paraId="50AB9BA5" w14:textId="42136DFF" w:rsidR="00B670E5" w:rsidRPr="00B82AA7" w:rsidRDefault="0007209C" w:rsidP="00B82AA7">
      <w:pPr>
        <w:spacing w:line="480" w:lineRule="auto"/>
        <w:jc w:val="both"/>
        <w:rPr>
          <w:rFonts w:ascii="Arial" w:hAnsi="Arial" w:cs="Arial"/>
          <w:sz w:val="24"/>
          <w:szCs w:val="24"/>
        </w:rPr>
      </w:pPr>
      <w:r>
        <w:rPr>
          <w:rFonts w:ascii="Arial" w:hAnsi="Arial" w:cs="Arial"/>
          <w:sz w:val="24"/>
          <w:szCs w:val="24"/>
        </w:rPr>
        <w:lastRenderedPageBreak/>
        <w:t xml:space="preserve">En este paso se </w:t>
      </w:r>
      <w:r w:rsidR="00517A33" w:rsidRPr="00B82AA7">
        <w:rPr>
          <w:rFonts w:ascii="Arial" w:hAnsi="Arial" w:cs="Arial"/>
          <w:sz w:val="24"/>
          <w:szCs w:val="24"/>
        </w:rPr>
        <w:t>establecen las funciones requeridas y los límites del sistema de un nuevo diseño.</w:t>
      </w:r>
    </w:p>
    <w:p w14:paraId="627EDAD6" w14:textId="77777777" w:rsidR="00517A33" w:rsidRPr="00B82AA7" w:rsidRDefault="00517A33" w:rsidP="00B82AA7">
      <w:pPr>
        <w:spacing w:line="480" w:lineRule="auto"/>
        <w:jc w:val="both"/>
        <w:rPr>
          <w:rFonts w:ascii="Arial" w:hAnsi="Arial" w:cs="Arial"/>
          <w:sz w:val="24"/>
          <w:szCs w:val="24"/>
        </w:rPr>
      </w:pPr>
      <w:r w:rsidRPr="00B82AA7">
        <w:rPr>
          <w:rFonts w:ascii="Arial" w:hAnsi="Arial" w:cs="Arial"/>
          <w:sz w:val="24"/>
          <w:szCs w:val="24"/>
        </w:rPr>
        <w:t>Se procede de la siguiente manera:</w:t>
      </w:r>
    </w:p>
    <w:p w14:paraId="379E320A" w14:textId="77777777" w:rsidR="00517A33" w:rsidRPr="00B82AA7" w:rsidRDefault="00517A33" w:rsidP="00B82AA7">
      <w:pPr>
        <w:pStyle w:val="Prrafodelista"/>
        <w:numPr>
          <w:ilvl w:val="0"/>
          <w:numId w:val="2"/>
        </w:numPr>
        <w:spacing w:line="480" w:lineRule="auto"/>
        <w:jc w:val="both"/>
        <w:rPr>
          <w:rFonts w:ascii="Arial" w:hAnsi="Arial" w:cs="Arial"/>
          <w:sz w:val="24"/>
          <w:szCs w:val="24"/>
        </w:rPr>
      </w:pPr>
      <w:r w:rsidRPr="00B82AA7">
        <w:rPr>
          <w:rFonts w:ascii="Arial" w:hAnsi="Arial" w:cs="Arial"/>
          <w:i/>
          <w:sz w:val="24"/>
          <w:szCs w:val="24"/>
        </w:rPr>
        <w:t>Expresar la función general del diseño en términos de la conversión de entradas y salidas</w:t>
      </w:r>
      <w:r w:rsidRPr="00B82AA7">
        <w:rPr>
          <w:rFonts w:ascii="Arial" w:hAnsi="Arial" w:cs="Arial"/>
          <w:sz w:val="24"/>
          <w:szCs w:val="24"/>
        </w:rPr>
        <w:t>. La función global en la “caja negra” no deberá ser limitada – para que amplié los límites del sistema.</w:t>
      </w:r>
    </w:p>
    <w:p w14:paraId="4AF26B7F" w14:textId="77777777" w:rsidR="00517A33" w:rsidRPr="00B82AA7" w:rsidRDefault="00517A33" w:rsidP="00B82AA7">
      <w:pPr>
        <w:pStyle w:val="Prrafodelista"/>
        <w:numPr>
          <w:ilvl w:val="0"/>
          <w:numId w:val="2"/>
        </w:numPr>
        <w:spacing w:line="480" w:lineRule="auto"/>
        <w:jc w:val="both"/>
        <w:rPr>
          <w:rFonts w:ascii="Arial" w:hAnsi="Arial" w:cs="Arial"/>
          <w:sz w:val="24"/>
          <w:szCs w:val="24"/>
        </w:rPr>
      </w:pPr>
      <w:r w:rsidRPr="00B82AA7">
        <w:rPr>
          <w:rFonts w:ascii="Arial" w:hAnsi="Arial" w:cs="Arial"/>
          <w:i/>
          <w:sz w:val="24"/>
          <w:szCs w:val="24"/>
        </w:rPr>
        <w:t>Descomponer la función general en un conjunto de funciones secundarias esenciales</w:t>
      </w:r>
      <w:r w:rsidRPr="00B82AA7">
        <w:rPr>
          <w:rFonts w:ascii="Arial" w:hAnsi="Arial" w:cs="Arial"/>
          <w:sz w:val="24"/>
          <w:szCs w:val="24"/>
        </w:rPr>
        <w:t>. Estas funciones secundarias comprenden todas las tareas que tienen que realizarse dentro de la “caja negra”.</w:t>
      </w:r>
    </w:p>
    <w:p w14:paraId="5112B403" w14:textId="77777777" w:rsidR="00517A33" w:rsidRPr="00B82AA7" w:rsidRDefault="00517A33" w:rsidP="00B82AA7">
      <w:pPr>
        <w:pStyle w:val="Prrafodelista"/>
        <w:numPr>
          <w:ilvl w:val="0"/>
          <w:numId w:val="2"/>
        </w:numPr>
        <w:spacing w:line="480" w:lineRule="auto"/>
        <w:jc w:val="both"/>
        <w:rPr>
          <w:rFonts w:ascii="Arial" w:hAnsi="Arial" w:cs="Arial"/>
          <w:sz w:val="24"/>
          <w:szCs w:val="24"/>
        </w:rPr>
      </w:pPr>
      <w:r w:rsidRPr="00B82AA7">
        <w:rPr>
          <w:rFonts w:ascii="Arial" w:hAnsi="Arial" w:cs="Arial"/>
          <w:i/>
          <w:sz w:val="24"/>
          <w:szCs w:val="24"/>
        </w:rPr>
        <w:t>Dibujar un diagrama de bloques que muestre las interacciones entre las funciones secundarias</w:t>
      </w:r>
      <w:r w:rsidRPr="00B82AA7">
        <w:rPr>
          <w:rFonts w:ascii="Arial" w:hAnsi="Arial" w:cs="Arial"/>
          <w:sz w:val="24"/>
          <w:szCs w:val="24"/>
        </w:rPr>
        <w:t>. La “caja negra” se hace “transparente”, de tal manera que se clarifiquen las funciones secundarias y sus interconexiones.</w:t>
      </w:r>
    </w:p>
    <w:p w14:paraId="5590BEDD" w14:textId="77777777" w:rsidR="001D25CD" w:rsidRPr="00B82AA7" w:rsidRDefault="00517A33" w:rsidP="00B82AA7">
      <w:pPr>
        <w:pStyle w:val="Prrafodelista"/>
        <w:numPr>
          <w:ilvl w:val="0"/>
          <w:numId w:val="2"/>
        </w:numPr>
        <w:spacing w:line="480" w:lineRule="auto"/>
        <w:jc w:val="both"/>
        <w:rPr>
          <w:rFonts w:ascii="Arial" w:hAnsi="Arial" w:cs="Arial"/>
          <w:sz w:val="24"/>
          <w:szCs w:val="24"/>
        </w:rPr>
      </w:pPr>
      <w:r w:rsidRPr="00B82AA7">
        <w:rPr>
          <w:rFonts w:ascii="Arial" w:hAnsi="Arial" w:cs="Arial"/>
          <w:i/>
          <w:sz w:val="24"/>
          <w:szCs w:val="24"/>
        </w:rPr>
        <w:t>Dibujar los límites del sistema</w:t>
      </w:r>
      <w:r w:rsidRPr="00B82AA7">
        <w:rPr>
          <w:rFonts w:ascii="Arial" w:hAnsi="Arial" w:cs="Arial"/>
          <w:sz w:val="24"/>
          <w:szCs w:val="24"/>
        </w:rPr>
        <w:t>. Los límites del sistema definen los límites funcionales</w:t>
      </w:r>
      <w:r w:rsidR="001D25CD" w:rsidRPr="00B82AA7">
        <w:rPr>
          <w:rFonts w:ascii="Arial" w:hAnsi="Arial" w:cs="Arial"/>
          <w:sz w:val="24"/>
          <w:szCs w:val="24"/>
        </w:rPr>
        <w:t xml:space="preserve"> para el producto o dispositivo a diseñar.</w:t>
      </w:r>
    </w:p>
    <w:p w14:paraId="2CF71414" w14:textId="77777777" w:rsidR="001D25CD" w:rsidRPr="00B82AA7" w:rsidRDefault="001D25CD" w:rsidP="00B82AA7">
      <w:pPr>
        <w:pStyle w:val="Prrafodelista"/>
        <w:numPr>
          <w:ilvl w:val="0"/>
          <w:numId w:val="2"/>
        </w:numPr>
        <w:spacing w:line="480" w:lineRule="auto"/>
        <w:jc w:val="both"/>
        <w:rPr>
          <w:rFonts w:ascii="Arial" w:hAnsi="Arial" w:cs="Arial"/>
          <w:sz w:val="24"/>
          <w:szCs w:val="24"/>
        </w:rPr>
      </w:pPr>
      <w:r w:rsidRPr="00B82AA7">
        <w:rPr>
          <w:rFonts w:ascii="Arial" w:hAnsi="Arial" w:cs="Arial"/>
          <w:i/>
          <w:sz w:val="24"/>
          <w:szCs w:val="24"/>
        </w:rPr>
        <w:t>Buscar componentes apropiados para realizar las funciones secundarias y sus interconexiones</w:t>
      </w:r>
      <w:r w:rsidRPr="00B82AA7">
        <w:rPr>
          <w:rFonts w:ascii="Arial" w:hAnsi="Arial" w:cs="Arial"/>
          <w:sz w:val="24"/>
          <w:szCs w:val="24"/>
        </w:rPr>
        <w:t>. Muchos componentes alternativos pueden ser capaces de realizar las funciones identificadas.</w:t>
      </w:r>
    </w:p>
    <w:p w14:paraId="6DD6E5F6" w14:textId="77777777" w:rsidR="00B670E5" w:rsidRPr="00B82AA7" w:rsidRDefault="00B670E5" w:rsidP="00B82AA7">
      <w:pPr>
        <w:pStyle w:val="Prrafodelista"/>
        <w:numPr>
          <w:ilvl w:val="0"/>
          <w:numId w:val="17"/>
        </w:numPr>
        <w:spacing w:line="480" w:lineRule="auto"/>
        <w:jc w:val="both"/>
        <w:rPr>
          <w:rFonts w:ascii="Arial" w:hAnsi="Arial" w:cs="Arial"/>
          <w:b/>
          <w:sz w:val="24"/>
          <w:szCs w:val="24"/>
        </w:rPr>
      </w:pPr>
      <w:r w:rsidRPr="00B82AA7">
        <w:rPr>
          <w:rFonts w:ascii="Arial" w:hAnsi="Arial" w:cs="Arial"/>
          <w:b/>
          <w:sz w:val="24"/>
          <w:szCs w:val="24"/>
        </w:rPr>
        <w:t>Fijación de requerimientos</w:t>
      </w:r>
    </w:p>
    <w:p w14:paraId="6840FDA2" w14:textId="77777777" w:rsidR="00B670E5" w:rsidRPr="00B82AA7" w:rsidRDefault="006222C3" w:rsidP="00B82AA7">
      <w:pPr>
        <w:spacing w:line="480" w:lineRule="auto"/>
        <w:jc w:val="both"/>
        <w:rPr>
          <w:rFonts w:ascii="Arial" w:hAnsi="Arial" w:cs="Arial"/>
          <w:sz w:val="24"/>
          <w:szCs w:val="24"/>
        </w:rPr>
      </w:pPr>
      <w:r w:rsidRPr="00B82AA7">
        <w:rPr>
          <w:rFonts w:ascii="Arial" w:hAnsi="Arial" w:cs="Arial"/>
          <w:sz w:val="24"/>
          <w:szCs w:val="24"/>
        </w:rPr>
        <w:t>En esta etapa se pretende hacer una especificación exacta del rendimiento requerido en una solución de diseño.</w:t>
      </w:r>
    </w:p>
    <w:p w14:paraId="204F2604" w14:textId="77777777" w:rsidR="006222C3" w:rsidRPr="00B82AA7" w:rsidRDefault="00CC5405" w:rsidP="00B82AA7">
      <w:pPr>
        <w:spacing w:line="480" w:lineRule="auto"/>
        <w:jc w:val="both"/>
        <w:rPr>
          <w:rFonts w:ascii="Arial" w:hAnsi="Arial" w:cs="Arial"/>
          <w:sz w:val="24"/>
          <w:szCs w:val="24"/>
        </w:rPr>
      </w:pPr>
      <w:r w:rsidRPr="00B82AA7">
        <w:rPr>
          <w:rFonts w:ascii="Arial" w:hAnsi="Arial" w:cs="Arial"/>
          <w:sz w:val="24"/>
          <w:szCs w:val="24"/>
        </w:rPr>
        <w:t>Para llevar a cabo esta etapa se deben realizar los siguientes pasos:</w:t>
      </w:r>
    </w:p>
    <w:p w14:paraId="17722C17" w14:textId="77777777" w:rsidR="00CC5405" w:rsidRPr="00B82AA7" w:rsidRDefault="00CC5405" w:rsidP="00B82AA7">
      <w:pPr>
        <w:pStyle w:val="Prrafodelista"/>
        <w:numPr>
          <w:ilvl w:val="0"/>
          <w:numId w:val="3"/>
        </w:numPr>
        <w:spacing w:line="480" w:lineRule="auto"/>
        <w:jc w:val="both"/>
        <w:rPr>
          <w:rFonts w:ascii="Arial" w:hAnsi="Arial" w:cs="Arial"/>
          <w:sz w:val="24"/>
          <w:szCs w:val="24"/>
        </w:rPr>
      </w:pPr>
      <w:r w:rsidRPr="00B82AA7">
        <w:rPr>
          <w:rFonts w:ascii="Arial" w:hAnsi="Arial" w:cs="Arial"/>
          <w:i/>
          <w:sz w:val="24"/>
          <w:szCs w:val="24"/>
        </w:rPr>
        <w:lastRenderedPageBreak/>
        <w:t>Considerar los diferentes niveles de generalidad que puedan aplicarse</w:t>
      </w:r>
      <w:r w:rsidRPr="00B82AA7">
        <w:rPr>
          <w:rFonts w:ascii="Arial" w:hAnsi="Arial" w:cs="Arial"/>
          <w:sz w:val="24"/>
          <w:szCs w:val="24"/>
        </w:rPr>
        <w:t>. Puede seleccionarse entre – alternativas del producto, tipos del producto o características del producto-.</w:t>
      </w:r>
    </w:p>
    <w:p w14:paraId="12123085" w14:textId="77777777" w:rsidR="00165B7E" w:rsidRPr="00B82AA7" w:rsidRDefault="00165B7E" w:rsidP="00B82AA7">
      <w:pPr>
        <w:pStyle w:val="Prrafodelista"/>
        <w:numPr>
          <w:ilvl w:val="0"/>
          <w:numId w:val="3"/>
        </w:numPr>
        <w:spacing w:line="480" w:lineRule="auto"/>
        <w:jc w:val="both"/>
        <w:rPr>
          <w:rFonts w:ascii="Arial" w:hAnsi="Arial" w:cs="Arial"/>
          <w:sz w:val="24"/>
          <w:szCs w:val="24"/>
        </w:rPr>
      </w:pPr>
      <w:r w:rsidRPr="00B82AA7">
        <w:rPr>
          <w:rFonts w:ascii="Arial" w:hAnsi="Arial" w:cs="Arial"/>
          <w:i/>
          <w:sz w:val="24"/>
          <w:szCs w:val="24"/>
        </w:rPr>
        <w:t>Determinar el nivel de generalidad en el cual se va a trabajar</w:t>
      </w:r>
      <w:r w:rsidRPr="00B82AA7">
        <w:rPr>
          <w:rFonts w:ascii="Arial" w:hAnsi="Arial" w:cs="Arial"/>
          <w:sz w:val="24"/>
          <w:szCs w:val="24"/>
        </w:rPr>
        <w:t>. Entre mayor nivel de generalidad, más libertad tendrá el diseñador. Esta decisión generalmente la toma el cliente.</w:t>
      </w:r>
    </w:p>
    <w:p w14:paraId="5EDC20B4" w14:textId="77777777" w:rsidR="00165B7E" w:rsidRPr="00B82AA7" w:rsidRDefault="00165B7E" w:rsidP="00B82AA7">
      <w:pPr>
        <w:pStyle w:val="Prrafodelista"/>
        <w:numPr>
          <w:ilvl w:val="0"/>
          <w:numId w:val="3"/>
        </w:numPr>
        <w:spacing w:line="480" w:lineRule="auto"/>
        <w:jc w:val="both"/>
        <w:rPr>
          <w:rFonts w:ascii="Arial" w:hAnsi="Arial" w:cs="Arial"/>
          <w:sz w:val="24"/>
          <w:szCs w:val="24"/>
        </w:rPr>
      </w:pPr>
      <w:r w:rsidRPr="00B82AA7">
        <w:rPr>
          <w:rFonts w:ascii="Arial" w:hAnsi="Arial" w:cs="Arial"/>
          <w:i/>
          <w:sz w:val="24"/>
          <w:szCs w:val="24"/>
        </w:rPr>
        <w:t>Identificar los atributos de rendimiento requeridos</w:t>
      </w:r>
      <w:r w:rsidRPr="00B82AA7">
        <w:rPr>
          <w:rFonts w:ascii="Arial" w:hAnsi="Arial" w:cs="Arial"/>
          <w:sz w:val="24"/>
          <w:szCs w:val="24"/>
        </w:rPr>
        <w:t xml:space="preserve">. Los atributos deberán plantearse en términos que sean independientes de cualquier solución particular. </w:t>
      </w:r>
    </w:p>
    <w:p w14:paraId="3DDF70AF" w14:textId="77777777" w:rsidR="00165B7E" w:rsidRPr="00B82AA7" w:rsidRDefault="00165B7E" w:rsidP="00B82AA7">
      <w:pPr>
        <w:pStyle w:val="Prrafodelista"/>
        <w:numPr>
          <w:ilvl w:val="0"/>
          <w:numId w:val="3"/>
        </w:numPr>
        <w:spacing w:line="480" w:lineRule="auto"/>
        <w:jc w:val="both"/>
        <w:rPr>
          <w:rFonts w:ascii="Arial" w:hAnsi="Arial" w:cs="Arial"/>
          <w:sz w:val="24"/>
          <w:szCs w:val="24"/>
        </w:rPr>
      </w:pPr>
      <w:r w:rsidRPr="00B82AA7">
        <w:rPr>
          <w:rFonts w:ascii="Arial" w:hAnsi="Arial" w:cs="Arial"/>
          <w:i/>
          <w:sz w:val="24"/>
          <w:szCs w:val="24"/>
        </w:rPr>
        <w:t>Establecer requerimientos de rendimiento breves y precisos para cada atributo</w:t>
      </w:r>
      <w:r w:rsidRPr="00B82AA7">
        <w:rPr>
          <w:rFonts w:ascii="Arial" w:hAnsi="Arial" w:cs="Arial"/>
          <w:sz w:val="24"/>
          <w:szCs w:val="24"/>
        </w:rPr>
        <w:t xml:space="preserve">. </w:t>
      </w:r>
      <w:r w:rsidR="00A0692D" w:rsidRPr="00B82AA7">
        <w:rPr>
          <w:rFonts w:ascii="Arial" w:hAnsi="Arial" w:cs="Arial"/>
          <w:sz w:val="24"/>
          <w:szCs w:val="24"/>
        </w:rPr>
        <w:t>Siempre que sea posible, las especificaciones deberán estar en términos cuantificables, además de identificar rangos entre los límites.</w:t>
      </w:r>
    </w:p>
    <w:p w14:paraId="5D0384EA" w14:textId="77777777" w:rsidR="00B670E5" w:rsidRPr="00B82AA7" w:rsidRDefault="00B670E5" w:rsidP="00B82AA7">
      <w:pPr>
        <w:pStyle w:val="Prrafodelista"/>
        <w:numPr>
          <w:ilvl w:val="0"/>
          <w:numId w:val="17"/>
        </w:numPr>
        <w:spacing w:line="480" w:lineRule="auto"/>
        <w:jc w:val="both"/>
        <w:rPr>
          <w:rFonts w:ascii="Arial" w:hAnsi="Arial" w:cs="Arial"/>
          <w:b/>
          <w:sz w:val="24"/>
          <w:szCs w:val="24"/>
        </w:rPr>
      </w:pPr>
      <w:r w:rsidRPr="00B82AA7">
        <w:rPr>
          <w:rFonts w:ascii="Arial" w:hAnsi="Arial" w:cs="Arial"/>
          <w:b/>
          <w:sz w:val="24"/>
          <w:szCs w:val="24"/>
        </w:rPr>
        <w:t>Determinación de características</w:t>
      </w:r>
    </w:p>
    <w:p w14:paraId="6B0EECDB" w14:textId="77777777" w:rsidR="00B670E5" w:rsidRPr="00B82AA7" w:rsidRDefault="00711669" w:rsidP="00B82AA7">
      <w:pPr>
        <w:spacing w:line="480" w:lineRule="auto"/>
        <w:jc w:val="both"/>
        <w:rPr>
          <w:rFonts w:ascii="Arial" w:hAnsi="Arial" w:cs="Arial"/>
          <w:sz w:val="24"/>
          <w:szCs w:val="24"/>
        </w:rPr>
      </w:pPr>
      <w:r w:rsidRPr="00B82AA7">
        <w:rPr>
          <w:rFonts w:ascii="Arial" w:hAnsi="Arial" w:cs="Arial"/>
          <w:sz w:val="24"/>
          <w:szCs w:val="24"/>
        </w:rPr>
        <w:t>Establece las metas que deben alcanzarse en las características de ingeniería de un producto, de manera que satisfagan los requerimientos del cliente.</w:t>
      </w:r>
    </w:p>
    <w:p w14:paraId="36A18452" w14:textId="77777777" w:rsidR="00B670E5" w:rsidRPr="00B82AA7" w:rsidRDefault="00774802" w:rsidP="00B82AA7">
      <w:pPr>
        <w:spacing w:line="480" w:lineRule="auto"/>
        <w:jc w:val="both"/>
        <w:rPr>
          <w:rFonts w:ascii="Arial" w:hAnsi="Arial" w:cs="Arial"/>
          <w:sz w:val="24"/>
          <w:szCs w:val="24"/>
        </w:rPr>
      </w:pPr>
      <w:r w:rsidRPr="00B82AA7">
        <w:rPr>
          <w:rFonts w:ascii="Arial" w:hAnsi="Arial" w:cs="Arial"/>
          <w:sz w:val="24"/>
          <w:szCs w:val="24"/>
        </w:rPr>
        <w:t>Procedimiento a seguir:</w:t>
      </w:r>
    </w:p>
    <w:p w14:paraId="6D5E13E1" w14:textId="77777777" w:rsidR="00711669" w:rsidRPr="00B82AA7" w:rsidRDefault="00711669" w:rsidP="00B82AA7">
      <w:pPr>
        <w:pStyle w:val="Prrafodelista"/>
        <w:numPr>
          <w:ilvl w:val="0"/>
          <w:numId w:val="4"/>
        </w:numPr>
        <w:spacing w:line="480" w:lineRule="auto"/>
        <w:jc w:val="both"/>
        <w:rPr>
          <w:rFonts w:ascii="Arial" w:hAnsi="Arial" w:cs="Arial"/>
          <w:sz w:val="24"/>
          <w:szCs w:val="24"/>
        </w:rPr>
      </w:pPr>
      <w:r w:rsidRPr="00B82AA7">
        <w:rPr>
          <w:rFonts w:ascii="Arial" w:hAnsi="Arial" w:cs="Arial"/>
          <w:i/>
          <w:sz w:val="24"/>
          <w:szCs w:val="24"/>
        </w:rPr>
        <w:t>Identificar los requerimientos del cliente en términos de los atributos del producto.</w:t>
      </w:r>
      <w:r w:rsidRPr="00B82AA7">
        <w:rPr>
          <w:rFonts w:ascii="Arial" w:hAnsi="Arial" w:cs="Arial"/>
          <w:sz w:val="24"/>
          <w:szCs w:val="24"/>
        </w:rPr>
        <w:t xml:space="preserve"> Es importante reconocer “la voz del cliente” y que los requerimientos expresados no estén sujetos a una (reinterpretación) por parte del equipo de diseño.</w:t>
      </w:r>
    </w:p>
    <w:p w14:paraId="4D2D93A0" w14:textId="77777777" w:rsidR="00711669" w:rsidRPr="00B82AA7" w:rsidRDefault="00711669" w:rsidP="00B82AA7">
      <w:pPr>
        <w:pStyle w:val="Prrafodelista"/>
        <w:numPr>
          <w:ilvl w:val="0"/>
          <w:numId w:val="4"/>
        </w:numPr>
        <w:spacing w:line="480" w:lineRule="auto"/>
        <w:jc w:val="both"/>
        <w:rPr>
          <w:rFonts w:ascii="Arial" w:hAnsi="Arial" w:cs="Arial"/>
          <w:sz w:val="24"/>
          <w:szCs w:val="24"/>
        </w:rPr>
      </w:pPr>
      <w:r w:rsidRPr="00B82AA7">
        <w:rPr>
          <w:rFonts w:ascii="Arial" w:hAnsi="Arial" w:cs="Arial"/>
          <w:i/>
          <w:sz w:val="24"/>
          <w:szCs w:val="24"/>
        </w:rPr>
        <w:t>Determinar la importancia relativa de los atributos.</w:t>
      </w:r>
      <w:r w:rsidRPr="00B82AA7">
        <w:rPr>
          <w:rFonts w:ascii="Arial" w:hAnsi="Arial" w:cs="Arial"/>
          <w:sz w:val="24"/>
          <w:szCs w:val="24"/>
        </w:rPr>
        <w:t xml:space="preserve"> Se pueden emplear técnicas de clasificación o de asignación de puntos para determinar los pesos </w:t>
      </w:r>
      <w:r w:rsidRPr="00B82AA7">
        <w:rPr>
          <w:rFonts w:ascii="Arial" w:hAnsi="Arial" w:cs="Arial"/>
          <w:sz w:val="24"/>
          <w:szCs w:val="24"/>
        </w:rPr>
        <w:lastRenderedPageBreak/>
        <w:t>relativos de los diversos atributos. Normalmente se emplean pesos porcentuales.</w:t>
      </w:r>
    </w:p>
    <w:p w14:paraId="688548C0" w14:textId="77777777" w:rsidR="00711669" w:rsidRPr="00B82AA7" w:rsidRDefault="00711669" w:rsidP="00B82AA7">
      <w:pPr>
        <w:pStyle w:val="Prrafodelista"/>
        <w:numPr>
          <w:ilvl w:val="0"/>
          <w:numId w:val="4"/>
        </w:numPr>
        <w:spacing w:line="480" w:lineRule="auto"/>
        <w:jc w:val="both"/>
        <w:rPr>
          <w:rFonts w:ascii="Arial" w:hAnsi="Arial" w:cs="Arial"/>
          <w:sz w:val="24"/>
          <w:szCs w:val="24"/>
        </w:rPr>
      </w:pPr>
      <w:r w:rsidRPr="00B82AA7">
        <w:rPr>
          <w:rFonts w:ascii="Arial" w:hAnsi="Arial" w:cs="Arial"/>
          <w:i/>
          <w:sz w:val="24"/>
          <w:szCs w:val="24"/>
        </w:rPr>
        <w:t>Evaluar los atributos de los productos de la competencia.</w:t>
      </w:r>
      <w:r w:rsidRPr="00B82AA7">
        <w:rPr>
          <w:rFonts w:ascii="Arial" w:hAnsi="Arial" w:cs="Arial"/>
          <w:sz w:val="24"/>
          <w:szCs w:val="24"/>
        </w:rPr>
        <w:t xml:space="preserve"> La clasificación de rendimiento de los productos de la competencia y del propio producto (si ya existe una versión de este) deberán acomodarse en una lista para compararse contra el conjunto de los requerimientos del cliente.</w:t>
      </w:r>
    </w:p>
    <w:p w14:paraId="5C44CF9B" w14:textId="77777777" w:rsidR="00C529DF" w:rsidRPr="00B82AA7" w:rsidRDefault="008553D5" w:rsidP="00B82AA7">
      <w:pPr>
        <w:pStyle w:val="Prrafodelista"/>
        <w:numPr>
          <w:ilvl w:val="0"/>
          <w:numId w:val="4"/>
        </w:numPr>
        <w:spacing w:line="480" w:lineRule="auto"/>
        <w:jc w:val="both"/>
        <w:rPr>
          <w:rFonts w:ascii="Arial" w:hAnsi="Arial" w:cs="Arial"/>
          <w:sz w:val="24"/>
          <w:szCs w:val="24"/>
        </w:rPr>
      </w:pPr>
      <w:r w:rsidRPr="00B82AA7">
        <w:rPr>
          <w:rFonts w:ascii="Arial" w:hAnsi="Arial" w:cs="Arial"/>
          <w:i/>
          <w:sz w:val="24"/>
          <w:szCs w:val="24"/>
        </w:rPr>
        <w:t>Dibujar una matriz de los atributos del producto contra las características de ingeniería.</w:t>
      </w:r>
      <w:r w:rsidR="0055444D" w:rsidRPr="00B82AA7">
        <w:rPr>
          <w:rFonts w:ascii="Arial" w:hAnsi="Arial" w:cs="Arial"/>
          <w:sz w:val="24"/>
          <w:szCs w:val="24"/>
        </w:rPr>
        <w:t xml:space="preserve"> </w:t>
      </w:r>
      <w:r w:rsidR="00E84F91" w:rsidRPr="00B82AA7">
        <w:rPr>
          <w:rFonts w:ascii="Arial" w:hAnsi="Arial" w:cs="Arial"/>
          <w:sz w:val="24"/>
          <w:szCs w:val="24"/>
        </w:rPr>
        <w:t>Incluir todas las características de ingeniería que influyan en alguno de los atributos del producto  y asegurarse que se expresen en unidades que se pueden medir.</w:t>
      </w:r>
    </w:p>
    <w:p w14:paraId="56DD4FB0" w14:textId="77777777" w:rsidR="00E84F91" w:rsidRPr="00B82AA7" w:rsidRDefault="00E84F91" w:rsidP="00B82AA7">
      <w:pPr>
        <w:pStyle w:val="Prrafodelista"/>
        <w:numPr>
          <w:ilvl w:val="0"/>
          <w:numId w:val="4"/>
        </w:numPr>
        <w:spacing w:line="480" w:lineRule="auto"/>
        <w:jc w:val="both"/>
        <w:rPr>
          <w:rFonts w:ascii="Arial" w:hAnsi="Arial" w:cs="Arial"/>
          <w:sz w:val="24"/>
          <w:szCs w:val="24"/>
        </w:rPr>
      </w:pPr>
      <w:r w:rsidRPr="00B82AA7">
        <w:rPr>
          <w:rFonts w:ascii="Arial" w:hAnsi="Arial" w:cs="Arial"/>
          <w:i/>
          <w:sz w:val="24"/>
          <w:szCs w:val="24"/>
        </w:rPr>
        <w:t>Identificar las relaciones entre las características de ingeniería y los atributos del producto.</w:t>
      </w:r>
      <w:r w:rsidRPr="00B82AA7">
        <w:rPr>
          <w:rFonts w:ascii="Arial" w:hAnsi="Arial" w:cs="Arial"/>
          <w:sz w:val="24"/>
          <w:szCs w:val="24"/>
        </w:rPr>
        <w:t xml:space="preserve"> Las fuerzas de las relaciones pueden identificarse mediante símbolos o números; el empleo de números tiene cierta ventaja, pero puede introducir una “exactitud” espuria.</w:t>
      </w:r>
    </w:p>
    <w:p w14:paraId="0346FFBD" w14:textId="77777777" w:rsidR="00E84F91" w:rsidRPr="00B82AA7" w:rsidRDefault="00E84F91" w:rsidP="00B82AA7">
      <w:pPr>
        <w:pStyle w:val="Prrafodelista"/>
        <w:numPr>
          <w:ilvl w:val="0"/>
          <w:numId w:val="4"/>
        </w:numPr>
        <w:spacing w:line="480" w:lineRule="auto"/>
        <w:jc w:val="both"/>
        <w:rPr>
          <w:rFonts w:ascii="Arial" w:hAnsi="Arial" w:cs="Arial"/>
          <w:sz w:val="24"/>
          <w:szCs w:val="24"/>
        </w:rPr>
      </w:pPr>
      <w:r w:rsidRPr="00B82AA7">
        <w:rPr>
          <w:rFonts w:ascii="Arial" w:hAnsi="Arial" w:cs="Arial"/>
          <w:i/>
          <w:sz w:val="24"/>
          <w:szCs w:val="24"/>
        </w:rPr>
        <w:t>Identifica las relaciones relevantes entre las características de ingeniería.</w:t>
      </w:r>
      <w:r w:rsidRPr="00B82AA7">
        <w:rPr>
          <w:rFonts w:ascii="Arial" w:hAnsi="Arial" w:cs="Arial"/>
          <w:sz w:val="24"/>
          <w:szCs w:val="24"/>
        </w:rPr>
        <w:t xml:space="preserve"> La matriz con “techo” de la “casa de la calidad” proporciona esta verificación, pero puede depender de los cambios en el concepto de diseño. </w:t>
      </w:r>
    </w:p>
    <w:p w14:paraId="55CD9F3F" w14:textId="77777777" w:rsidR="00165C69" w:rsidRPr="00B82AA7" w:rsidRDefault="00165C69" w:rsidP="00B82AA7">
      <w:pPr>
        <w:pStyle w:val="Prrafodelista"/>
        <w:numPr>
          <w:ilvl w:val="0"/>
          <w:numId w:val="4"/>
        </w:numPr>
        <w:spacing w:line="480" w:lineRule="auto"/>
        <w:jc w:val="both"/>
        <w:rPr>
          <w:rFonts w:ascii="Arial" w:hAnsi="Arial" w:cs="Arial"/>
          <w:sz w:val="24"/>
          <w:szCs w:val="24"/>
        </w:rPr>
      </w:pPr>
      <w:r w:rsidRPr="00B82AA7">
        <w:rPr>
          <w:rFonts w:ascii="Arial" w:hAnsi="Arial" w:cs="Arial"/>
          <w:i/>
          <w:sz w:val="24"/>
          <w:szCs w:val="24"/>
        </w:rPr>
        <w:t>Fijar las cifras meta que deben alcanzarse en las características de ingeniería.</w:t>
      </w:r>
      <w:r w:rsidRPr="00B82AA7">
        <w:rPr>
          <w:rFonts w:ascii="Arial" w:hAnsi="Arial" w:cs="Arial"/>
          <w:sz w:val="24"/>
          <w:szCs w:val="24"/>
        </w:rPr>
        <w:t xml:space="preserve"> Utilizar la información de los productos de la competencia o de pruebas con los clientes.</w:t>
      </w:r>
    </w:p>
    <w:p w14:paraId="0DFBADCB" w14:textId="77777777" w:rsidR="00B670E5" w:rsidRPr="00B82AA7" w:rsidRDefault="00B670E5" w:rsidP="00B82AA7">
      <w:pPr>
        <w:pStyle w:val="Prrafodelista"/>
        <w:numPr>
          <w:ilvl w:val="0"/>
          <w:numId w:val="17"/>
        </w:numPr>
        <w:spacing w:line="480" w:lineRule="auto"/>
        <w:jc w:val="both"/>
        <w:rPr>
          <w:rFonts w:ascii="Arial" w:hAnsi="Arial" w:cs="Arial"/>
          <w:b/>
          <w:sz w:val="24"/>
          <w:szCs w:val="24"/>
        </w:rPr>
      </w:pPr>
      <w:r w:rsidRPr="00B82AA7">
        <w:rPr>
          <w:rFonts w:ascii="Arial" w:hAnsi="Arial" w:cs="Arial"/>
          <w:b/>
          <w:sz w:val="24"/>
          <w:szCs w:val="24"/>
        </w:rPr>
        <w:t>Generación de alternativas</w:t>
      </w:r>
    </w:p>
    <w:p w14:paraId="0B46FED2" w14:textId="77777777" w:rsidR="006B3394" w:rsidRPr="00B82AA7" w:rsidRDefault="00165C69" w:rsidP="00B82AA7">
      <w:pPr>
        <w:spacing w:line="480" w:lineRule="auto"/>
        <w:jc w:val="both"/>
        <w:rPr>
          <w:rFonts w:ascii="Arial" w:hAnsi="Arial" w:cs="Arial"/>
          <w:sz w:val="24"/>
          <w:szCs w:val="24"/>
        </w:rPr>
      </w:pPr>
      <w:r w:rsidRPr="00B82AA7">
        <w:rPr>
          <w:rFonts w:ascii="Arial" w:hAnsi="Arial" w:cs="Arial"/>
          <w:sz w:val="24"/>
          <w:szCs w:val="24"/>
        </w:rPr>
        <w:lastRenderedPageBreak/>
        <w:t>Tiene como finalidad generar la gama completa de soluciones alternativas de diseño para un producto y ampliar de esta forma la búsqueda de nuevas soluciones potenciales.</w:t>
      </w:r>
    </w:p>
    <w:p w14:paraId="3DAA6900" w14:textId="77777777" w:rsidR="00163502" w:rsidRPr="00B82AA7" w:rsidRDefault="00163502" w:rsidP="00B82AA7">
      <w:pPr>
        <w:spacing w:line="480" w:lineRule="auto"/>
        <w:jc w:val="both"/>
        <w:rPr>
          <w:rFonts w:ascii="Arial" w:hAnsi="Arial" w:cs="Arial"/>
          <w:sz w:val="24"/>
          <w:szCs w:val="24"/>
        </w:rPr>
      </w:pPr>
      <w:r w:rsidRPr="00B82AA7">
        <w:rPr>
          <w:rFonts w:ascii="Arial" w:hAnsi="Arial" w:cs="Arial"/>
          <w:sz w:val="24"/>
          <w:szCs w:val="24"/>
        </w:rPr>
        <w:t>Se realiza de la siguiente manera:</w:t>
      </w:r>
    </w:p>
    <w:p w14:paraId="4D8AED01" w14:textId="77777777" w:rsidR="006B3394" w:rsidRPr="00B82AA7" w:rsidRDefault="006B3394" w:rsidP="00B82AA7">
      <w:pPr>
        <w:pStyle w:val="Prrafodelista"/>
        <w:numPr>
          <w:ilvl w:val="0"/>
          <w:numId w:val="8"/>
        </w:numPr>
        <w:spacing w:line="480" w:lineRule="auto"/>
        <w:jc w:val="both"/>
        <w:rPr>
          <w:rFonts w:ascii="Arial" w:hAnsi="Arial" w:cs="Arial"/>
          <w:sz w:val="24"/>
          <w:szCs w:val="24"/>
        </w:rPr>
      </w:pPr>
      <w:r w:rsidRPr="00B82AA7">
        <w:rPr>
          <w:rFonts w:ascii="Arial" w:hAnsi="Arial" w:cs="Arial"/>
          <w:i/>
          <w:sz w:val="24"/>
          <w:szCs w:val="24"/>
        </w:rPr>
        <w:t>Se debe hacer una lista de las características o funciones que sean esenciales para el producto.</w:t>
      </w:r>
      <w:r w:rsidRPr="00B82AA7">
        <w:rPr>
          <w:rFonts w:ascii="Arial" w:hAnsi="Arial" w:cs="Arial"/>
          <w:sz w:val="24"/>
          <w:szCs w:val="24"/>
        </w:rPr>
        <w:t xml:space="preserve"> Sin que sea demasiado larga, la lista debe cubrir completamente las funciones, en un nivel apropiado de generalización.</w:t>
      </w:r>
    </w:p>
    <w:p w14:paraId="65B32E8E" w14:textId="77777777" w:rsidR="006B3394" w:rsidRPr="00B82AA7" w:rsidRDefault="00061F8F" w:rsidP="00B82AA7">
      <w:pPr>
        <w:pStyle w:val="Prrafodelista"/>
        <w:numPr>
          <w:ilvl w:val="0"/>
          <w:numId w:val="8"/>
        </w:numPr>
        <w:spacing w:line="480" w:lineRule="auto"/>
        <w:jc w:val="both"/>
        <w:rPr>
          <w:rFonts w:ascii="Arial" w:hAnsi="Arial" w:cs="Arial"/>
          <w:sz w:val="24"/>
          <w:szCs w:val="24"/>
        </w:rPr>
      </w:pPr>
      <w:r w:rsidRPr="00B82AA7">
        <w:rPr>
          <w:rFonts w:ascii="Arial" w:hAnsi="Arial" w:cs="Arial"/>
          <w:i/>
          <w:sz w:val="24"/>
          <w:szCs w:val="24"/>
        </w:rPr>
        <w:t>Para cada característica o función, mencionar los medios con los cuales podría realizarse.</w:t>
      </w:r>
      <w:r w:rsidRPr="00B82AA7">
        <w:rPr>
          <w:rFonts w:ascii="Arial" w:hAnsi="Arial" w:cs="Arial"/>
          <w:sz w:val="24"/>
          <w:szCs w:val="24"/>
        </w:rPr>
        <w:t xml:space="preserve"> Estas listas deben incluir nuevas ideas, así como componentes o soluciones secundarias existentes y conocidas.</w:t>
      </w:r>
    </w:p>
    <w:p w14:paraId="260DECB5" w14:textId="77777777" w:rsidR="006B3394" w:rsidRPr="00B82AA7" w:rsidRDefault="00061F8F" w:rsidP="00B82AA7">
      <w:pPr>
        <w:pStyle w:val="Prrafodelista"/>
        <w:numPr>
          <w:ilvl w:val="0"/>
          <w:numId w:val="8"/>
        </w:numPr>
        <w:spacing w:line="480" w:lineRule="auto"/>
        <w:jc w:val="both"/>
        <w:rPr>
          <w:rFonts w:ascii="Arial" w:hAnsi="Arial" w:cs="Arial"/>
          <w:sz w:val="24"/>
          <w:szCs w:val="24"/>
        </w:rPr>
      </w:pPr>
      <w:r w:rsidRPr="00B82AA7">
        <w:rPr>
          <w:rFonts w:ascii="Arial" w:hAnsi="Arial" w:cs="Arial"/>
          <w:i/>
          <w:sz w:val="24"/>
          <w:szCs w:val="24"/>
        </w:rPr>
        <w:t>Elaborar un diagrama que contenga todas las soluciones secundarias posibles.</w:t>
      </w:r>
      <w:r w:rsidRPr="00B82AA7">
        <w:rPr>
          <w:rFonts w:ascii="Arial" w:hAnsi="Arial" w:cs="Arial"/>
          <w:sz w:val="24"/>
          <w:szCs w:val="24"/>
        </w:rPr>
        <w:t xml:space="preserve"> Este diagrama morfológico representa el espacio total de soluciones para el producto, conformado por las combinaciones de soluciones secundarias.</w:t>
      </w:r>
    </w:p>
    <w:p w14:paraId="7F3E9D8A" w14:textId="77777777" w:rsidR="00FE432B" w:rsidRPr="00B82AA7" w:rsidRDefault="00FE432B" w:rsidP="00B82AA7">
      <w:pPr>
        <w:pStyle w:val="Prrafodelista"/>
        <w:numPr>
          <w:ilvl w:val="0"/>
          <w:numId w:val="8"/>
        </w:numPr>
        <w:spacing w:line="480" w:lineRule="auto"/>
        <w:jc w:val="both"/>
        <w:rPr>
          <w:rFonts w:ascii="Arial" w:hAnsi="Arial" w:cs="Arial"/>
          <w:sz w:val="24"/>
          <w:szCs w:val="24"/>
        </w:rPr>
      </w:pPr>
      <w:r w:rsidRPr="00B82AA7">
        <w:rPr>
          <w:rFonts w:ascii="Arial" w:hAnsi="Arial" w:cs="Arial"/>
          <w:i/>
          <w:sz w:val="24"/>
          <w:szCs w:val="24"/>
        </w:rPr>
        <w:t>Identificar las combinaciones factibles de soluciones secundarias.</w:t>
      </w:r>
      <w:r w:rsidRPr="00B82AA7">
        <w:rPr>
          <w:rFonts w:ascii="Arial" w:hAnsi="Arial" w:cs="Arial"/>
          <w:sz w:val="24"/>
          <w:szCs w:val="24"/>
        </w:rPr>
        <w:t xml:space="preserve"> El número total de combinaciones posibles puede ser muy grande y, por lo tanto, las estrategias de búsqueda tienen que guiarse por restricciones o criterios.</w:t>
      </w:r>
    </w:p>
    <w:p w14:paraId="383F9264" w14:textId="77777777" w:rsidR="00B670E5" w:rsidRPr="00B82AA7" w:rsidRDefault="00344291" w:rsidP="00B82AA7">
      <w:pPr>
        <w:pStyle w:val="Prrafodelista"/>
        <w:numPr>
          <w:ilvl w:val="0"/>
          <w:numId w:val="17"/>
        </w:numPr>
        <w:spacing w:line="480" w:lineRule="auto"/>
        <w:jc w:val="both"/>
        <w:rPr>
          <w:rFonts w:ascii="Arial" w:hAnsi="Arial" w:cs="Arial"/>
          <w:b/>
          <w:sz w:val="24"/>
          <w:szCs w:val="24"/>
        </w:rPr>
      </w:pPr>
      <w:r w:rsidRPr="00B82AA7">
        <w:rPr>
          <w:rFonts w:ascii="Arial" w:hAnsi="Arial" w:cs="Arial"/>
          <w:b/>
          <w:sz w:val="24"/>
          <w:szCs w:val="24"/>
        </w:rPr>
        <w:t>Evaluación de alternativas</w:t>
      </w:r>
    </w:p>
    <w:p w14:paraId="79DFD659" w14:textId="77777777" w:rsidR="00344291" w:rsidRPr="00B82AA7" w:rsidRDefault="004D5DD5" w:rsidP="00B82AA7">
      <w:pPr>
        <w:spacing w:line="480" w:lineRule="auto"/>
        <w:jc w:val="both"/>
        <w:rPr>
          <w:rFonts w:ascii="Arial" w:hAnsi="Arial" w:cs="Arial"/>
          <w:sz w:val="24"/>
          <w:szCs w:val="24"/>
        </w:rPr>
      </w:pPr>
      <w:r w:rsidRPr="00B82AA7">
        <w:rPr>
          <w:rFonts w:ascii="Arial" w:hAnsi="Arial" w:cs="Arial"/>
          <w:sz w:val="24"/>
          <w:szCs w:val="24"/>
        </w:rPr>
        <w:t xml:space="preserve">Se comparan los valores de utilidad de las propuestas de diseño alternativas, con base en su rendimiento frente a los objetivos diferencialmente ponderados. </w:t>
      </w:r>
    </w:p>
    <w:p w14:paraId="1B2F143D" w14:textId="77777777" w:rsidR="005C7634" w:rsidRPr="00B82AA7" w:rsidRDefault="005C7634" w:rsidP="00B82AA7">
      <w:pPr>
        <w:spacing w:line="480" w:lineRule="auto"/>
        <w:jc w:val="both"/>
        <w:rPr>
          <w:rFonts w:ascii="Arial" w:hAnsi="Arial" w:cs="Arial"/>
          <w:sz w:val="24"/>
          <w:szCs w:val="24"/>
        </w:rPr>
      </w:pPr>
      <w:r w:rsidRPr="00B82AA7">
        <w:rPr>
          <w:rFonts w:ascii="Arial" w:hAnsi="Arial" w:cs="Arial"/>
          <w:sz w:val="24"/>
          <w:szCs w:val="24"/>
        </w:rPr>
        <w:t xml:space="preserve">Procedimiento: </w:t>
      </w:r>
    </w:p>
    <w:p w14:paraId="78281E08" w14:textId="77777777" w:rsidR="005C7634" w:rsidRPr="00B82AA7" w:rsidRDefault="00A07C13" w:rsidP="00B82AA7">
      <w:pPr>
        <w:pStyle w:val="Prrafodelista"/>
        <w:numPr>
          <w:ilvl w:val="0"/>
          <w:numId w:val="9"/>
        </w:numPr>
        <w:spacing w:line="480" w:lineRule="auto"/>
        <w:jc w:val="both"/>
        <w:rPr>
          <w:rFonts w:ascii="Arial" w:hAnsi="Arial" w:cs="Arial"/>
          <w:sz w:val="24"/>
          <w:szCs w:val="24"/>
        </w:rPr>
      </w:pPr>
      <w:r w:rsidRPr="00B82AA7">
        <w:rPr>
          <w:rFonts w:ascii="Arial" w:hAnsi="Arial" w:cs="Arial"/>
          <w:i/>
          <w:sz w:val="24"/>
          <w:szCs w:val="24"/>
        </w:rPr>
        <w:lastRenderedPageBreak/>
        <w:t>Hacer una lista de los objetivos de diseño</w:t>
      </w:r>
      <w:r w:rsidRPr="00B82AA7">
        <w:rPr>
          <w:rFonts w:ascii="Arial" w:hAnsi="Arial" w:cs="Arial"/>
          <w:sz w:val="24"/>
          <w:szCs w:val="24"/>
        </w:rPr>
        <w:t>. Podría requerirse de la modificación de estos objetivos con relación a la lista inicial; un árbol de objetivos también puede ser una característica útil de este método.</w:t>
      </w:r>
    </w:p>
    <w:p w14:paraId="361509C0" w14:textId="77777777" w:rsidR="00A07C13" w:rsidRPr="00B82AA7" w:rsidRDefault="00A07C13" w:rsidP="00B82AA7">
      <w:pPr>
        <w:pStyle w:val="Prrafodelista"/>
        <w:numPr>
          <w:ilvl w:val="0"/>
          <w:numId w:val="9"/>
        </w:numPr>
        <w:spacing w:line="480" w:lineRule="auto"/>
        <w:jc w:val="both"/>
        <w:rPr>
          <w:rFonts w:ascii="Arial" w:hAnsi="Arial" w:cs="Arial"/>
          <w:sz w:val="24"/>
          <w:szCs w:val="24"/>
        </w:rPr>
      </w:pPr>
      <w:r w:rsidRPr="00B82AA7">
        <w:rPr>
          <w:rFonts w:ascii="Arial" w:hAnsi="Arial" w:cs="Arial"/>
          <w:i/>
          <w:sz w:val="24"/>
          <w:szCs w:val="24"/>
        </w:rPr>
        <w:t>Ordenar la lista de objetivos</w:t>
      </w:r>
      <w:r w:rsidRPr="00B82AA7">
        <w:rPr>
          <w:rFonts w:ascii="Arial" w:hAnsi="Arial" w:cs="Arial"/>
          <w:sz w:val="24"/>
          <w:szCs w:val="24"/>
        </w:rPr>
        <w:t xml:space="preserve">. Las comparaciones por pares ayudan a establecer el orden de clasificación. </w:t>
      </w:r>
    </w:p>
    <w:p w14:paraId="6023D381" w14:textId="77777777" w:rsidR="00A07C13" w:rsidRPr="00B82AA7" w:rsidRDefault="00A07C13" w:rsidP="00B82AA7">
      <w:pPr>
        <w:pStyle w:val="Prrafodelista"/>
        <w:numPr>
          <w:ilvl w:val="0"/>
          <w:numId w:val="9"/>
        </w:numPr>
        <w:spacing w:line="480" w:lineRule="auto"/>
        <w:jc w:val="both"/>
        <w:rPr>
          <w:rFonts w:ascii="Arial" w:hAnsi="Arial" w:cs="Arial"/>
          <w:sz w:val="24"/>
          <w:szCs w:val="24"/>
        </w:rPr>
      </w:pPr>
      <w:r w:rsidRPr="00B82AA7">
        <w:rPr>
          <w:rFonts w:ascii="Arial" w:hAnsi="Arial" w:cs="Arial"/>
          <w:i/>
          <w:sz w:val="24"/>
          <w:szCs w:val="24"/>
        </w:rPr>
        <w:t>Asignar ponderaciones relativas a los objetivos</w:t>
      </w:r>
      <w:r w:rsidRPr="00B82AA7">
        <w:rPr>
          <w:rFonts w:ascii="Arial" w:hAnsi="Arial" w:cs="Arial"/>
          <w:sz w:val="24"/>
          <w:szCs w:val="24"/>
        </w:rPr>
        <w:t xml:space="preserve">. Estos valores numéricos deben estar en una escala de intervalos; una alternativa consiste en asignar pesos relativos a los diferentes niveles de </w:t>
      </w:r>
      <w:r w:rsidR="006A1263" w:rsidRPr="00B82AA7">
        <w:rPr>
          <w:rFonts w:ascii="Arial" w:hAnsi="Arial" w:cs="Arial"/>
          <w:sz w:val="24"/>
          <w:szCs w:val="24"/>
        </w:rPr>
        <w:t>un árbol de objetivos, de manera que todos los pesos sumen una cifra establecida.</w:t>
      </w:r>
    </w:p>
    <w:p w14:paraId="5975E403" w14:textId="77777777" w:rsidR="006A1263" w:rsidRPr="00B82AA7" w:rsidRDefault="006A1263" w:rsidP="00B82AA7">
      <w:pPr>
        <w:pStyle w:val="Prrafodelista"/>
        <w:numPr>
          <w:ilvl w:val="0"/>
          <w:numId w:val="9"/>
        </w:numPr>
        <w:spacing w:line="480" w:lineRule="auto"/>
        <w:jc w:val="both"/>
        <w:rPr>
          <w:rFonts w:ascii="Arial" w:hAnsi="Arial" w:cs="Arial"/>
          <w:sz w:val="24"/>
          <w:szCs w:val="24"/>
        </w:rPr>
      </w:pPr>
      <w:r w:rsidRPr="00B82AA7">
        <w:rPr>
          <w:rFonts w:ascii="Arial" w:hAnsi="Arial" w:cs="Arial"/>
          <w:i/>
          <w:sz w:val="24"/>
          <w:szCs w:val="24"/>
        </w:rPr>
        <w:t>Establecer parámetros de rendimiento o clasificaciones de utilidad para cada uno de los objetivos</w:t>
      </w:r>
      <w:r w:rsidRPr="00B82AA7">
        <w:rPr>
          <w:rFonts w:ascii="Arial" w:hAnsi="Arial" w:cs="Arial"/>
          <w:sz w:val="24"/>
          <w:szCs w:val="24"/>
        </w:rPr>
        <w:t>. Tanto los objetivos cuantitativos como los cualitativos deben reducirse a un rendimiento en escalas sencillas de puntos.</w:t>
      </w:r>
    </w:p>
    <w:p w14:paraId="1AB9335D" w14:textId="77777777" w:rsidR="006A1263" w:rsidRPr="00B82AA7" w:rsidRDefault="006A1263" w:rsidP="00B82AA7">
      <w:pPr>
        <w:pStyle w:val="Prrafodelista"/>
        <w:numPr>
          <w:ilvl w:val="0"/>
          <w:numId w:val="9"/>
        </w:numPr>
        <w:spacing w:line="480" w:lineRule="auto"/>
        <w:jc w:val="both"/>
        <w:rPr>
          <w:rFonts w:ascii="Arial" w:hAnsi="Arial" w:cs="Arial"/>
          <w:sz w:val="24"/>
          <w:szCs w:val="24"/>
        </w:rPr>
      </w:pPr>
      <w:r w:rsidRPr="00B82AA7">
        <w:rPr>
          <w:rFonts w:ascii="Arial" w:hAnsi="Arial" w:cs="Arial"/>
          <w:i/>
          <w:sz w:val="24"/>
          <w:szCs w:val="24"/>
        </w:rPr>
        <w:t>Calcular y comparar los valores de utilidad relativa de los diseños alternativos</w:t>
      </w:r>
      <w:r w:rsidRPr="00B82AA7">
        <w:rPr>
          <w:rFonts w:ascii="Arial" w:hAnsi="Arial" w:cs="Arial"/>
          <w:sz w:val="24"/>
          <w:szCs w:val="24"/>
        </w:rPr>
        <w:t xml:space="preserve">. Multiplicar cada calificación de los parámetros por su valor ponderado –la mejor alternativa tiene el valor de la máxima suma-; la comparación y la discusión de los valores de utilidad puede ser un mejor </w:t>
      </w:r>
      <w:r w:rsidR="008B28AD" w:rsidRPr="00B82AA7">
        <w:rPr>
          <w:rFonts w:ascii="Arial" w:hAnsi="Arial" w:cs="Arial"/>
          <w:sz w:val="24"/>
          <w:szCs w:val="24"/>
        </w:rPr>
        <w:t>auxiliar en el diseño que simplemente elegir la mejor.</w:t>
      </w:r>
    </w:p>
    <w:p w14:paraId="4DF43C51" w14:textId="77777777" w:rsidR="00344291" w:rsidRPr="00B82AA7" w:rsidRDefault="00344291" w:rsidP="00B82AA7">
      <w:pPr>
        <w:pStyle w:val="Prrafodelista"/>
        <w:numPr>
          <w:ilvl w:val="0"/>
          <w:numId w:val="17"/>
        </w:numPr>
        <w:spacing w:line="480" w:lineRule="auto"/>
        <w:jc w:val="both"/>
        <w:rPr>
          <w:rFonts w:ascii="Arial" w:hAnsi="Arial" w:cs="Arial"/>
          <w:b/>
          <w:sz w:val="24"/>
          <w:szCs w:val="24"/>
        </w:rPr>
      </w:pPr>
      <w:r w:rsidRPr="00B82AA7">
        <w:rPr>
          <w:rFonts w:ascii="Arial" w:hAnsi="Arial" w:cs="Arial"/>
          <w:b/>
          <w:sz w:val="24"/>
          <w:szCs w:val="24"/>
        </w:rPr>
        <w:t>Mejora de detalles</w:t>
      </w:r>
    </w:p>
    <w:p w14:paraId="2DBADED8" w14:textId="77777777" w:rsidR="00344291" w:rsidRPr="00B82AA7" w:rsidRDefault="005A0A23" w:rsidP="00B82AA7">
      <w:pPr>
        <w:spacing w:line="480" w:lineRule="auto"/>
        <w:jc w:val="both"/>
        <w:rPr>
          <w:rFonts w:ascii="Arial" w:hAnsi="Arial" w:cs="Arial"/>
          <w:sz w:val="24"/>
          <w:szCs w:val="24"/>
        </w:rPr>
      </w:pPr>
      <w:r w:rsidRPr="00B82AA7">
        <w:rPr>
          <w:rFonts w:ascii="Arial" w:hAnsi="Arial" w:cs="Arial"/>
          <w:sz w:val="24"/>
          <w:szCs w:val="24"/>
        </w:rPr>
        <w:t xml:space="preserve">La finalidad es incrementar o mantener el valor de un producto para la persona </w:t>
      </w:r>
      <w:r w:rsidR="001C1A73" w:rsidRPr="00B82AA7">
        <w:rPr>
          <w:rFonts w:ascii="Arial" w:hAnsi="Arial" w:cs="Arial"/>
          <w:sz w:val="24"/>
          <w:szCs w:val="24"/>
        </w:rPr>
        <w:t>interesada y reducir al mismo tiempo su costo para el productor.</w:t>
      </w:r>
    </w:p>
    <w:p w14:paraId="7503E220" w14:textId="77777777" w:rsidR="001C1A73" w:rsidRPr="00B82AA7" w:rsidRDefault="001C1A73" w:rsidP="00B82AA7">
      <w:pPr>
        <w:spacing w:line="480" w:lineRule="auto"/>
        <w:jc w:val="both"/>
        <w:rPr>
          <w:rFonts w:ascii="Arial" w:hAnsi="Arial" w:cs="Arial"/>
          <w:sz w:val="24"/>
          <w:szCs w:val="24"/>
        </w:rPr>
      </w:pPr>
      <w:r w:rsidRPr="00B82AA7">
        <w:rPr>
          <w:rFonts w:ascii="Arial" w:hAnsi="Arial" w:cs="Arial"/>
          <w:sz w:val="24"/>
          <w:szCs w:val="24"/>
        </w:rPr>
        <w:t>Para esto se debe realizar lo siguiente:</w:t>
      </w:r>
    </w:p>
    <w:p w14:paraId="3106E7C7" w14:textId="77777777" w:rsidR="001C1A73" w:rsidRPr="00B82AA7" w:rsidRDefault="001C1A73" w:rsidP="00B82AA7">
      <w:pPr>
        <w:pStyle w:val="Prrafodelista"/>
        <w:numPr>
          <w:ilvl w:val="0"/>
          <w:numId w:val="10"/>
        </w:numPr>
        <w:spacing w:line="480" w:lineRule="auto"/>
        <w:jc w:val="both"/>
        <w:rPr>
          <w:rFonts w:ascii="Arial" w:hAnsi="Arial" w:cs="Arial"/>
          <w:sz w:val="24"/>
          <w:szCs w:val="24"/>
        </w:rPr>
      </w:pPr>
      <w:r w:rsidRPr="00B82AA7">
        <w:rPr>
          <w:rFonts w:ascii="Arial" w:hAnsi="Arial" w:cs="Arial"/>
          <w:i/>
          <w:sz w:val="24"/>
          <w:szCs w:val="24"/>
        </w:rPr>
        <w:lastRenderedPageBreak/>
        <w:t>Hacer una lista de los distintos componentes del producto e identificar a la que sirve cada componente.</w:t>
      </w:r>
      <w:r w:rsidRPr="00B82AA7">
        <w:rPr>
          <w:rFonts w:ascii="Arial" w:hAnsi="Arial" w:cs="Arial"/>
          <w:sz w:val="24"/>
          <w:szCs w:val="24"/>
        </w:rPr>
        <w:t xml:space="preserve"> </w:t>
      </w:r>
      <w:r w:rsidR="000535C9" w:rsidRPr="00B82AA7">
        <w:rPr>
          <w:rFonts w:ascii="Arial" w:hAnsi="Arial" w:cs="Arial"/>
          <w:sz w:val="24"/>
          <w:szCs w:val="24"/>
        </w:rPr>
        <w:t>En caso de ser posible, el producto real deberá desarmarse en sus componentes; los diagramas en explosión y los diagramas de funciones y componentes son más útiles que las listas de partes.</w:t>
      </w:r>
    </w:p>
    <w:p w14:paraId="70F68466" w14:textId="77777777" w:rsidR="000535C9" w:rsidRPr="00B82AA7" w:rsidRDefault="000535C9" w:rsidP="00B82AA7">
      <w:pPr>
        <w:pStyle w:val="Prrafodelista"/>
        <w:numPr>
          <w:ilvl w:val="0"/>
          <w:numId w:val="10"/>
        </w:numPr>
        <w:spacing w:line="480" w:lineRule="auto"/>
        <w:jc w:val="both"/>
        <w:rPr>
          <w:rFonts w:ascii="Arial" w:hAnsi="Arial" w:cs="Arial"/>
          <w:sz w:val="24"/>
          <w:szCs w:val="24"/>
        </w:rPr>
      </w:pPr>
      <w:r w:rsidRPr="00B82AA7">
        <w:rPr>
          <w:rFonts w:ascii="Arial" w:hAnsi="Arial" w:cs="Arial"/>
          <w:i/>
          <w:sz w:val="24"/>
          <w:szCs w:val="24"/>
        </w:rPr>
        <w:t>Determinar los valores de las funciones identificadas.</w:t>
      </w:r>
      <w:r w:rsidRPr="00B82AA7">
        <w:rPr>
          <w:rFonts w:ascii="Arial" w:hAnsi="Arial" w:cs="Arial"/>
          <w:sz w:val="24"/>
          <w:szCs w:val="24"/>
        </w:rPr>
        <w:t xml:space="preserve"> Deben ser los valores tal como lo perciben los clientes.</w:t>
      </w:r>
    </w:p>
    <w:p w14:paraId="3C42255B" w14:textId="77777777" w:rsidR="000535C9" w:rsidRPr="00B82AA7" w:rsidRDefault="000535C9" w:rsidP="00B82AA7">
      <w:pPr>
        <w:pStyle w:val="Prrafodelista"/>
        <w:numPr>
          <w:ilvl w:val="0"/>
          <w:numId w:val="10"/>
        </w:numPr>
        <w:spacing w:line="480" w:lineRule="auto"/>
        <w:jc w:val="both"/>
        <w:rPr>
          <w:rFonts w:ascii="Arial" w:hAnsi="Arial" w:cs="Arial"/>
          <w:sz w:val="24"/>
          <w:szCs w:val="24"/>
        </w:rPr>
      </w:pPr>
      <w:r w:rsidRPr="00B82AA7">
        <w:rPr>
          <w:rFonts w:ascii="Arial" w:hAnsi="Arial" w:cs="Arial"/>
          <w:i/>
          <w:sz w:val="24"/>
          <w:szCs w:val="24"/>
        </w:rPr>
        <w:t>Determinar los costos de los componentes.</w:t>
      </w:r>
      <w:r w:rsidRPr="00B82AA7">
        <w:rPr>
          <w:rFonts w:ascii="Arial" w:hAnsi="Arial" w:cs="Arial"/>
          <w:sz w:val="24"/>
          <w:szCs w:val="24"/>
        </w:rPr>
        <w:t xml:space="preserve"> Deben calcularse una vez que se han terminado y ensamblado completamente. </w:t>
      </w:r>
    </w:p>
    <w:p w14:paraId="509FE7E7" w14:textId="77777777" w:rsidR="000535C9" w:rsidRPr="00B82AA7" w:rsidRDefault="000535C9" w:rsidP="00B82AA7">
      <w:pPr>
        <w:pStyle w:val="Prrafodelista"/>
        <w:numPr>
          <w:ilvl w:val="0"/>
          <w:numId w:val="10"/>
        </w:numPr>
        <w:spacing w:line="480" w:lineRule="auto"/>
        <w:jc w:val="both"/>
        <w:rPr>
          <w:rFonts w:ascii="Arial" w:hAnsi="Arial" w:cs="Arial"/>
          <w:sz w:val="24"/>
          <w:szCs w:val="24"/>
        </w:rPr>
      </w:pPr>
      <w:r w:rsidRPr="00B82AA7">
        <w:rPr>
          <w:rFonts w:ascii="Arial" w:hAnsi="Arial" w:cs="Arial"/>
          <w:i/>
          <w:sz w:val="24"/>
          <w:szCs w:val="24"/>
        </w:rPr>
        <w:t>Buscar formas de reducir los costos, sin reducir el valor, o de agregar valor, sin agregar costos.</w:t>
      </w:r>
      <w:r w:rsidRPr="00B82AA7">
        <w:rPr>
          <w:rFonts w:ascii="Arial" w:hAnsi="Arial" w:cs="Arial"/>
          <w:sz w:val="24"/>
          <w:szCs w:val="24"/>
        </w:rPr>
        <w:t xml:space="preserve"> Es necesario hacer una crítica crativa, dirigida a incrementar la relación valor/costo.</w:t>
      </w:r>
    </w:p>
    <w:p w14:paraId="21906C93" w14:textId="77777777" w:rsidR="000535C9" w:rsidRPr="00B82AA7" w:rsidRDefault="000535C9" w:rsidP="005018A5">
      <w:pPr>
        <w:pStyle w:val="Prrafodelista"/>
        <w:numPr>
          <w:ilvl w:val="0"/>
          <w:numId w:val="10"/>
        </w:numPr>
        <w:spacing w:after="0" w:line="480" w:lineRule="auto"/>
        <w:ind w:left="714" w:hanging="357"/>
        <w:jc w:val="both"/>
        <w:rPr>
          <w:rFonts w:ascii="Arial" w:hAnsi="Arial" w:cs="Arial"/>
          <w:sz w:val="24"/>
          <w:szCs w:val="24"/>
        </w:rPr>
      </w:pPr>
      <w:r w:rsidRPr="00B82AA7">
        <w:rPr>
          <w:rFonts w:ascii="Arial" w:hAnsi="Arial" w:cs="Arial"/>
          <w:i/>
          <w:sz w:val="24"/>
          <w:szCs w:val="24"/>
        </w:rPr>
        <w:t>Evaluar alternativas y seleccionar mejoras.</w:t>
      </w:r>
    </w:p>
    <w:p w14:paraId="3CA20D35" w14:textId="4949649C" w:rsidR="00B608D6" w:rsidRPr="00B82AA7" w:rsidRDefault="0007209C" w:rsidP="005018A5">
      <w:pPr>
        <w:pStyle w:val="Ttulo1"/>
        <w:spacing w:before="120" w:line="480" w:lineRule="auto"/>
        <w:ind w:left="720"/>
        <w:rPr>
          <w:rFonts w:ascii="Arial" w:hAnsi="Arial" w:cs="Arial"/>
          <w:sz w:val="24"/>
          <w:szCs w:val="24"/>
        </w:rPr>
      </w:pPr>
      <w:r>
        <w:rPr>
          <w:rFonts w:ascii="Arial" w:hAnsi="Arial" w:cs="Arial"/>
          <w:sz w:val="24"/>
          <w:szCs w:val="24"/>
        </w:rPr>
        <w:t xml:space="preserve">2.2. </w:t>
      </w:r>
      <w:r w:rsidR="00F856FA">
        <w:rPr>
          <w:rFonts w:ascii="Arial" w:hAnsi="Arial" w:cs="Arial"/>
          <w:sz w:val="24"/>
          <w:szCs w:val="24"/>
        </w:rPr>
        <w:t>Aplicación de la Metodología</w:t>
      </w:r>
    </w:p>
    <w:p w14:paraId="7919C3F3" w14:textId="1DC1FD2D" w:rsidR="0020130F" w:rsidRDefault="0020130F" w:rsidP="00B82AA7">
      <w:pPr>
        <w:spacing w:line="480" w:lineRule="auto"/>
        <w:jc w:val="both"/>
        <w:rPr>
          <w:rFonts w:ascii="Arial" w:hAnsi="Arial" w:cs="Arial"/>
          <w:sz w:val="24"/>
          <w:szCs w:val="24"/>
        </w:rPr>
      </w:pPr>
      <w:r w:rsidRPr="00B82AA7">
        <w:rPr>
          <w:rFonts w:ascii="Arial" w:hAnsi="Arial" w:cs="Arial"/>
          <w:sz w:val="24"/>
          <w:szCs w:val="24"/>
        </w:rPr>
        <w:t xml:space="preserve">De acuerdo en lo establecido en la metodología de diseño </w:t>
      </w:r>
      <w:r w:rsidR="009F089F" w:rsidRPr="00B82AA7">
        <w:rPr>
          <w:rFonts w:ascii="Arial" w:hAnsi="Arial" w:cs="Arial"/>
          <w:sz w:val="24"/>
          <w:szCs w:val="24"/>
        </w:rPr>
        <w:t>de</w:t>
      </w:r>
      <w:r w:rsidRPr="00B82AA7">
        <w:rPr>
          <w:rFonts w:ascii="Arial" w:hAnsi="Arial" w:cs="Arial"/>
          <w:sz w:val="24"/>
          <w:szCs w:val="24"/>
        </w:rPr>
        <w:t xml:space="preserve"> Nigel Cross</w:t>
      </w:r>
      <w:r w:rsidR="009F089F" w:rsidRPr="00B82AA7">
        <w:rPr>
          <w:rFonts w:ascii="Arial" w:hAnsi="Arial" w:cs="Arial"/>
          <w:sz w:val="24"/>
          <w:szCs w:val="24"/>
        </w:rPr>
        <w:t xml:space="preserve"> (1999)</w:t>
      </w:r>
      <w:r w:rsidRPr="00B82AA7">
        <w:rPr>
          <w:rFonts w:ascii="Arial" w:hAnsi="Arial" w:cs="Arial"/>
          <w:sz w:val="24"/>
          <w:szCs w:val="24"/>
        </w:rPr>
        <w:t xml:space="preserve"> en una primera etapa de diseño se deben </w:t>
      </w:r>
      <w:r w:rsidR="00866B90" w:rsidRPr="00B82AA7">
        <w:rPr>
          <w:rFonts w:ascii="Arial" w:hAnsi="Arial" w:cs="Arial"/>
          <w:sz w:val="24"/>
          <w:szCs w:val="24"/>
        </w:rPr>
        <w:t>“C</w:t>
      </w:r>
      <w:r w:rsidRPr="00B82AA7">
        <w:rPr>
          <w:rFonts w:ascii="Arial" w:hAnsi="Arial" w:cs="Arial"/>
          <w:i/>
          <w:sz w:val="24"/>
          <w:szCs w:val="24"/>
        </w:rPr>
        <w:t>larificar los objetivos</w:t>
      </w:r>
      <w:r w:rsidR="00866B90" w:rsidRPr="00B82AA7">
        <w:rPr>
          <w:rFonts w:ascii="Arial" w:hAnsi="Arial" w:cs="Arial"/>
          <w:i/>
          <w:sz w:val="24"/>
          <w:szCs w:val="24"/>
        </w:rPr>
        <w:t>”</w:t>
      </w:r>
      <w:r w:rsidRPr="00B82AA7">
        <w:rPr>
          <w:rFonts w:ascii="Arial" w:hAnsi="Arial" w:cs="Arial"/>
          <w:sz w:val="24"/>
          <w:szCs w:val="24"/>
        </w:rPr>
        <w:t xml:space="preserve"> por medio de un diagrama de árbol.</w:t>
      </w:r>
      <w:r w:rsidR="009F089F" w:rsidRPr="00B82AA7">
        <w:rPr>
          <w:rFonts w:ascii="Arial" w:hAnsi="Arial" w:cs="Arial"/>
          <w:sz w:val="24"/>
          <w:szCs w:val="24"/>
        </w:rPr>
        <w:t xml:space="preserve"> De acuerdo a las características estudiadas en los diseños previos (Gharabaghi et. al., 2007).</w:t>
      </w:r>
      <w:r w:rsidRPr="00B82AA7">
        <w:rPr>
          <w:rFonts w:ascii="Arial" w:hAnsi="Arial" w:cs="Arial"/>
          <w:sz w:val="24"/>
          <w:szCs w:val="24"/>
        </w:rPr>
        <w:t xml:space="preserve"> </w:t>
      </w:r>
      <w:r w:rsidR="008328D8" w:rsidRPr="00B82AA7">
        <w:rPr>
          <w:rFonts w:ascii="Arial" w:hAnsi="Arial" w:cs="Arial"/>
          <w:sz w:val="24"/>
          <w:szCs w:val="24"/>
        </w:rPr>
        <w:t xml:space="preserve">En esta etapa </w:t>
      </w:r>
      <w:r w:rsidRPr="00B82AA7">
        <w:rPr>
          <w:rFonts w:ascii="Arial" w:hAnsi="Arial" w:cs="Arial"/>
          <w:sz w:val="24"/>
          <w:szCs w:val="24"/>
        </w:rPr>
        <w:t xml:space="preserve">se obtuvo el </w:t>
      </w:r>
      <w:r w:rsidR="00E9311D">
        <w:rPr>
          <w:rFonts w:ascii="Arial" w:hAnsi="Arial" w:cs="Arial"/>
          <w:sz w:val="24"/>
          <w:szCs w:val="24"/>
        </w:rPr>
        <w:t xml:space="preserve">diagrama que se presenta en la figura 3. </w:t>
      </w:r>
    </w:p>
    <w:p w14:paraId="1C9BE9E6" w14:textId="77777777" w:rsidR="00E9311D" w:rsidRPr="00B82AA7" w:rsidRDefault="00E9311D" w:rsidP="00E9311D">
      <w:pPr>
        <w:spacing w:line="480" w:lineRule="auto"/>
        <w:jc w:val="both"/>
        <w:rPr>
          <w:rFonts w:ascii="Arial" w:hAnsi="Arial" w:cs="Arial"/>
          <w:sz w:val="24"/>
          <w:szCs w:val="24"/>
        </w:rPr>
      </w:pPr>
      <w:r w:rsidRPr="00B82AA7">
        <w:rPr>
          <w:rFonts w:ascii="Arial" w:hAnsi="Arial" w:cs="Arial"/>
          <w:sz w:val="24"/>
          <w:szCs w:val="24"/>
        </w:rPr>
        <w:t xml:space="preserve">Para obtener los objetivos descritos en este diagrama se realizaron varias encuestas a los demás investigadores involucrados en el </w:t>
      </w:r>
      <w:r>
        <w:rPr>
          <w:rFonts w:ascii="Arial" w:hAnsi="Arial" w:cs="Arial"/>
          <w:sz w:val="24"/>
          <w:szCs w:val="24"/>
        </w:rPr>
        <w:t>Mega</w:t>
      </w:r>
      <w:r w:rsidRPr="00B82AA7">
        <w:rPr>
          <w:rFonts w:ascii="Arial" w:hAnsi="Arial" w:cs="Arial"/>
          <w:sz w:val="24"/>
          <w:szCs w:val="24"/>
        </w:rPr>
        <w:t xml:space="preserve">proyecto, estas encuestas e muestran en el Anexo 1. </w:t>
      </w:r>
    </w:p>
    <w:p w14:paraId="6C7F326B" w14:textId="77777777" w:rsidR="00B93A45" w:rsidRPr="00B82AA7" w:rsidRDefault="0020130F" w:rsidP="00B82AA7">
      <w:pPr>
        <w:spacing w:line="480" w:lineRule="auto"/>
        <w:rPr>
          <w:rFonts w:ascii="Arial" w:hAnsi="Arial" w:cs="Arial"/>
          <w:sz w:val="24"/>
          <w:szCs w:val="24"/>
        </w:rPr>
      </w:pPr>
      <w:r w:rsidRPr="00B82AA7">
        <w:rPr>
          <w:rFonts w:ascii="Arial" w:hAnsi="Arial" w:cs="Arial"/>
          <w:noProof/>
          <w:sz w:val="24"/>
          <w:szCs w:val="24"/>
          <w:lang w:eastAsia="es-MX"/>
        </w:rPr>
        <w:lastRenderedPageBreak/>
        <w:drawing>
          <wp:anchor distT="0" distB="0" distL="114300" distR="114300" simplePos="0" relativeHeight="251658240" behindDoc="1" locked="0" layoutInCell="1" allowOverlap="1" wp14:anchorId="089E7EB6" wp14:editId="436FCCC8">
            <wp:simplePos x="0" y="0"/>
            <wp:positionH relativeFrom="column">
              <wp:posOffset>-184785</wp:posOffset>
            </wp:positionH>
            <wp:positionV relativeFrom="paragraph">
              <wp:posOffset>4445</wp:posOffset>
            </wp:positionV>
            <wp:extent cx="6096000" cy="1790700"/>
            <wp:effectExtent l="19050" t="0" r="19050" b="0"/>
            <wp:wrapThrough wrapText="bothSides">
              <wp:wrapPolygon edited="0">
                <wp:start x="7560" y="1149"/>
                <wp:lineTo x="7493" y="5285"/>
                <wp:lineTo x="-68" y="7353"/>
                <wp:lineTo x="-68" y="20451"/>
                <wp:lineTo x="21600" y="20451"/>
                <wp:lineTo x="21600" y="15166"/>
                <wp:lineTo x="20385" y="14017"/>
                <wp:lineTo x="17550" y="12638"/>
                <wp:lineTo x="17685" y="7813"/>
                <wp:lineTo x="16065" y="7123"/>
                <wp:lineTo x="9923" y="5285"/>
                <wp:lineTo x="9855" y="1149"/>
                <wp:lineTo x="7560" y="1149"/>
              </wp:wrapPolygon>
            </wp:wrapThrough>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14:sizeRelH relativeFrom="page">
              <wp14:pctWidth>0</wp14:pctWidth>
            </wp14:sizeRelH>
            <wp14:sizeRelV relativeFrom="page">
              <wp14:pctHeight>0</wp14:pctHeight>
            </wp14:sizeRelV>
          </wp:anchor>
        </w:drawing>
      </w:r>
    </w:p>
    <w:p w14:paraId="66BE177F" w14:textId="77777777" w:rsidR="00B93A45" w:rsidRPr="00B82AA7" w:rsidRDefault="00B93A45" w:rsidP="00B82AA7">
      <w:pPr>
        <w:spacing w:line="480" w:lineRule="auto"/>
        <w:rPr>
          <w:rFonts w:ascii="Arial" w:hAnsi="Arial" w:cs="Arial"/>
          <w:sz w:val="24"/>
          <w:szCs w:val="24"/>
        </w:rPr>
      </w:pPr>
    </w:p>
    <w:p w14:paraId="2598613E" w14:textId="77777777" w:rsidR="00B93A45" w:rsidRPr="00B82AA7" w:rsidRDefault="00B93A45" w:rsidP="00B82AA7">
      <w:pPr>
        <w:spacing w:line="480" w:lineRule="auto"/>
        <w:rPr>
          <w:rFonts w:ascii="Arial" w:hAnsi="Arial" w:cs="Arial"/>
          <w:sz w:val="24"/>
          <w:szCs w:val="24"/>
        </w:rPr>
      </w:pPr>
    </w:p>
    <w:p w14:paraId="26941219" w14:textId="54875287" w:rsidR="00426808" w:rsidRPr="005018A5" w:rsidRDefault="00426808" w:rsidP="005018A5">
      <w:pPr>
        <w:spacing w:after="0" w:line="480" w:lineRule="auto"/>
        <w:rPr>
          <w:rFonts w:ascii="Arial" w:hAnsi="Arial" w:cs="Arial"/>
          <w:szCs w:val="24"/>
        </w:rPr>
      </w:pPr>
      <w:r w:rsidRPr="005018A5">
        <w:rPr>
          <w:rFonts w:ascii="Arial" w:hAnsi="Arial" w:cs="Arial"/>
          <w:szCs w:val="24"/>
        </w:rPr>
        <w:t>Figura 3. Diagrama de árbol de objetivos de diseño</w:t>
      </w:r>
    </w:p>
    <w:p w14:paraId="5DD61F42" w14:textId="0C5EBF0C" w:rsidR="00426808" w:rsidRPr="00B82AA7" w:rsidRDefault="00426808" w:rsidP="00B82AA7">
      <w:pPr>
        <w:spacing w:line="480" w:lineRule="auto"/>
        <w:jc w:val="both"/>
        <w:rPr>
          <w:rFonts w:ascii="Arial" w:hAnsi="Arial" w:cs="Arial"/>
          <w:sz w:val="24"/>
          <w:szCs w:val="24"/>
        </w:rPr>
      </w:pPr>
      <w:r w:rsidRPr="00B82AA7">
        <w:rPr>
          <w:rFonts w:ascii="Arial" w:hAnsi="Arial" w:cs="Arial"/>
          <w:sz w:val="24"/>
          <w:szCs w:val="24"/>
        </w:rPr>
        <w:t xml:space="preserve">En el diagrama de árbol se observa la jerarquización de los objetivos del proyecto, indicando que las características más importantes del prototipo deberían ser la durabilidad, la facilidad de operación y el costo. Esto es muy importante puesto que no se tratará de un prototipo que se fabricará en serie, en el cuál debería priorizarse la facilidad de manufactura. </w:t>
      </w:r>
    </w:p>
    <w:p w14:paraId="08A2CE80" w14:textId="5F6F9F74" w:rsidR="007D561D" w:rsidRPr="00B82AA7" w:rsidRDefault="002B3864" w:rsidP="007D561D">
      <w:pPr>
        <w:spacing w:line="480" w:lineRule="auto"/>
        <w:jc w:val="both"/>
        <w:rPr>
          <w:rFonts w:ascii="Arial" w:hAnsi="Arial" w:cs="Arial"/>
          <w:sz w:val="24"/>
          <w:szCs w:val="24"/>
        </w:rPr>
      </w:pPr>
      <w:r w:rsidRPr="00B82AA7">
        <w:rPr>
          <w:rFonts w:ascii="Arial" w:hAnsi="Arial" w:cs="Arial"/>
          <w:sz w:val="24"/>
          <w:szCs w:val="24"/>
        </w:rPr>
        <w:t>En la</w:t>
      </w:r>
      <w:r w:rsidR="006319E8" w:rsidRPr="00B82AA7">
        <w:rPr>
          <w:rFonts w:ascii="Arial" w:hAnsi="Arial" w:cs="Arial"/>
          <w:sz w:val="24"/>
          <w:szCs w:val="24"/>
        </w:rPr>
        <w:t xml:space="preserve"> segunda etapa</w:t>
      </w:r>
      <w:r w:rsidR="00426808" w:rsidRPr="00B82AA7">
        <w:rPr>
          <w:rFonts w:ascii="Arial" w:hAnsi="Arial" w:cs="Arial"/>
          <w:sz w:val="24"/>
          <w:szCs w:val="24"/>
        </w:rPr>
        <w:t>,</w:t>
      </w:r>
      <w:r w:rsidR="006319E8" w:rsidRPr="00B82AA7">
        <w:rPr>
          <w:rFonts w:ascii="Arial" w:hAnsi="Arial" w:cs="Arial"/>
          <w:sz w:val="24"/>
          <w:szCs w:val="24"/>
        </w:rPr>
        <w:t xml:space="preserve"> llamada </w:t>
      </w:r>
      <w:r w:rsidR="00F9421B" w:rsidRPr="00B82AA7">
        <w:rPr>
          <w:rFonts w:ascii="Arial" w:hAnsi="Arial" w:cs="Arial"/>
          <w:sz w:val="24"/>
          <w:szCs w:val="24"/>
        </w:rPr>
        <w:t>“</w:t>
      </w:r>
      <w:r w:rsidR="00F9421B" w:rsidRPr="00B82AA7">
        <w:rPr>
          <w:rFonts w:ascii="Arial" w:hAnsi="Arial" w:cs="Arial"/>
          <w:i/>
          <w:sz w:val="24"/>
          <w:szCs w:val="24"/>
        </w:rPr>
        <w:t>E</w:t>
      </w:r>
      <w:r w:rsidR="006319E8" w:rsidRPr="00B82AA7">
        <w:rPr>
          <w:rFonts w:ascii="Arial" w:hAnsi="Arial" w:cs="Arial"/>
          <w:i/>
          <w:sz w:val="24"/>
          <w:szCs w:val="24"/>
        </w:rPr>
        <w:t>stablecimiento de funciones</w:t>
      </w:r>
      <w:r w:rsidR="00F9421B" w:rsidRPr="00B82AA7">
        <w:rPr>
          <w:rFonts w:ascii="Arial" w:hAnsi="Arial" w:cs="Arial"/>
          <w:i/>
          <w:sz w:val="24"/>
          <w:szCs w:val="24"/>
        </w:rPr>
        <w:t>”</w:t>
      </w:r>
      <w:r w:rsidR="00426808" w:rsidRPr="00B82AA7">
        <w:rPr>
          <w:rFonts w:ascii="Arial" w:hAnsi="Arial" w:cs="Arial"/>
          <w:i/>
          <w:sz w:val="24"/>
          <w:szCs w:val="24"/>
        </w:rPr>
        <w:t>,</w:t>
      </w:r>
      <w:r w:rsidR="006319E8" w:rsidRPr="00B82AA7">
        <w:rPr>
          <w:rFonts w:ascii="Arial" w:hAnsi="Arial" w:cs="Arial"/>
          <w:b/>
          <w:sz w:val="24"/>
          <w:szCs w:val="24"/>
        </w:rPr>
        <w:t xml:space="preserve"> </w:t>
      </w:r>
      <w:r w:rsidR="006319E8" w:rsidRPr="00B82AA7">
        <w:rPr>
          <w:rFonts w:ascii="Arial" w:hAnsi="Arial" w:cs="Arial"/>
          <w:sz w:val="24"/>
          <w:szCs w:val="24"/>
        </w:rPr>
        <w:t>se sugiere crear un diagrama donde se muestra</w:t>
      </w:r>
      <w:r w:rsidR="00A52A40" w:rsidRPr="00B82AA7">
        <w:rPr>
          <w:rFonts w:ascii="Arial" w:hAnsi="Arial" w:cs="Arial"/>
          <w:sz w:val="24"/>
          <w:szCs w:val="24"/>
        </w:rPr>
        <w:t>n las funciones que deberá rea</w:t>
      </w:r>
      <w:r w:rsidR="007D7A03" w:rsidRPr="00B82AA7">
        <w:rPr>
          <w:rFonts w:ascii="Arial" w:hAnsi="Arial" w:cs="Arial"/>
          <w:sz w:val="24"/>
          <w:szCs w:val="24"/>
        </w:rPr>
        <w:t>lizar el dispositivo a diseñar, delimitando el sistema en el nivel de generalidad con el que se quiere trabajar.</w:t>
      </w:r>
      <w:r w:rsidR="00104066" w:rsidRPr="00B82AA7">
        <w:rPr>
          <w:rFonts w:ascii="Arial" w:hAnsi="Arial" w:cs="Arial"/>
          <w:sz w:val="24"/>
          <w:szCs w:val="24"/>
        </w:rPr>
        <w:t xml:space="preserve"> </w:t>
      </w:r>
      <w:r w:rsidR="00F856FA">
        <w:rPr>
          <w:rFonts w:ascii="Arial" w:hAnsi="Arial" w:cs="Arial"/>
          <w:sz w:val="24"/>
          <w:szCs w:val="24"/>
        </w:rPr>
        <w:t>En la figura 4</w:t>
      </w:r>
      <w:r w:rsidR="00104066" w:rsidRPr="00B82AA7">
        <w:rPr>
          <w:rFonts w:ascii="Arial" w:hAnsi="Arial" w:cs="Arial"/>
          <w:sz w:val="24"/>
          <w:szCs w:val="24"/>
        </w:rPr>
        <w:t xml:space="preserve"> se muestra el </w:t>
      </w:r>
      <w:r w:rsidR="004317FC" w:rsidRPr="00B82AA7">
        <w:rPr>
          <w:rFonts w:ascii="Arial" w:hAnsi="Arial" w:cs="Arial"/>
          <w:sz w:val="24"/>
          <w:szCs w:val="24"/>
        </w:rPr>
        <w:t>“</w:t>
      </w:r>
      <w:r w:rsidR="00F9421B" w:rsidRPr="00B82AA7">
        <w:rPr>
          <w:rFonts w:ascii="Arial" w:hAnsi="Arial" w:cs="Arial"/>
          <w:sz w:val="24"/>
          <w:szCs w:val="24"/>
        </w:rPr>
        <w:t>D</w:t>
      </w:r>
      <w:r w:rsidR="00104066" w:rsidRPr="00B82AA7">
        <w:rPr>
          <w:rFonts w:ascii="Arial" w:hAnsi="Arial" w:cs="Arial"/>
          <w:sz w:val="24"/>
          <w:szCs w:val="24"/>
        </w:rPr>
        <w:t>iagrama de funciones</w:t>
      </w:r>
      <w:r w:rsidR="004317FC" w:rsidRPr="00B82AA7">
        <w:rPr>
          <w:rFonts w:ascii="Arial" w:hAnsi="Arial" w:cs="Arial"/>
          <w:sz w:val="24"/>
          <w:szCs w:val="24"/>
        </w:rPr>
        <w:t>”</w:t>
      </w:r>
      <w:r w:rsidR="00F856FA">
        <w:rPr>
          <w:rFonts w:ascii="Arial" w:hAnsi="Arial" w:cs="Arial"/>
          <w:sz w:val="24"/>
          <w:szCs w:val="24"/>
        </w:rPr>
        <w:t xml:space="preserve"> del canal rotatorio, como se observa, la función principal es generar un flujo con tasa de corte constante, sin embargo, para realizar esta función el canal debe desarrollar una serie de sub-fuciones que de</w:t>
      </w:r>
      <w:r w:rsidR="007D561D">
        <w:rPr>
          <w:rFonts w:ascii="Arial" w:hAnsi="Arial" w:cs="Arial"/>
          <w:sz w:val="24"/>
          <w:szCs w:val="24"/>
        </w:rPr>
        <w:t xml:space="preserve">ben estar definidas claramente; entre estas se incluye </w:t>
      </w:r>
      <w:r w:rsidR="007D561D" w:rsidRPr="00B82AA7">
        <w:rPr>
          <w:rFonts w:ascii="Arial" w:hAnsi="Arial" w:cs="Arial"/>
          <w:sz w:val="24"/>
          <w:szCs w:val="24"/>
        </w:rPr>
        <w:t xml:space="preserve">llenado el canal, la puesta en marcha y la visualización del fluido. En la parte exterior del diagrama se muestra tanto la energía que entra y sale del sistema como los fluidos (en este caso de agua) que se emplearán en el mismo. </w:t>
      </w:r>
    </w:p>
    <w:p w14:paraId="2259676B" w14:textId="77777777" w:rsidR="008328D8" w:rsidRPr="00B82AA7" w:rsidRDefault="001C2EA5" w:rsidP="00985588">
      <w:pPr>
        <w:spacing w:after="0" w:line="240" w:lineRule="auto"/>
        <w:jc w:val="center"/>
        <w:rPr>
          <w:rFonts w:ascii="Arial" w:hAnsi="Arial" w:cs="Arial"/>
          <w:sz w:val="24"/>
          <w:szCs w:val="24"/>
        </w:rPr>
      </w:pPr>
      <w:r w:rsidRPr="00B82AA7">
        <w:rPr>
          <w:rFonts w:ascii="Arial" w:hAnsi="Arial" w:cs="Arial"/>
          <w:noProof/>
          <w:sz w:val="24"/>
          <w:szCs w:val="24"/>
          <w:lang w:eastAsia="es-MX"/>
        </w:rPr>
        <w:lastRenderedPageBreak/>
        <w:drawing>
          <wp:inline distT="0" distB="0" distL="0" distR="0" wp14:anchorId="330FE521" wp14:editId="3D8119C0">
            <wp:extent cx="6092584" cy="3629025"/>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15398" t="22645" r="16615" b="12564"/>
                    <a:stretch/>
                  </pic:blipFill>
                  <pic:spPr bwMode="auto">
                    <a:xfrm>
                      <a:off x="0" y="0"/>
                      <a:ext cx="6147608" cy="3661800"/>
                    </a:xfrm>
                    <a:prstGeom prst="rect">
                      <a:avLst/>
                    </a:prstGeom>
                    <a:ln>
                      <a:noFill/>
                    </a:ln>
                    <a:extLst>
                      <a:ext uri="{53640926-AAD7-44D8-BBD7-CCE9431645EC}">
                        <a14:shadowObscured xmlns:a14="http://schemas.microsoft.com/office/drawing/2010/main"/>
                      </a:ext>
                    </a:extLst>
                  </pic:spPr>
                </pic:pic>
              </a:graphicData>
            </a:graphic>
          </wp:inline>
        </w:drawing>
      </w:r>
    </w:p>
    <w:p w14:paraId="75DB121A" w14:textId="70525EA3" w:rsidR="00426808" w:rsidRPr="00985588" w:rsidRDefault="00426808" w:rsidP="00985588">
      <w:pPr>
        <w:spacing w:after="120" w:line="240" w:lineRule="auto"/>
        <w:jc w:val="both"/>
        <w:rPr>
          <w:rFonts w:ascii="Arial" w:hAnsi="Arial" w:cs="Arial"/>
          <w:szCs w:val="24"/>
        </w:rPr>
      </w:pPr>
      <w:r w:rsidRPr="00985588">
        <w:rPr>
          <w:rFonts w:ascii="Arial" w:hAnsi="Arial" w:cs="Arial"/>
          <w:szCs w:val="24"/>
        </w:rPr>
        <w:t xml:space="preserve">Figura 4. Diagrama funcional del canal giratorio. </w:t>
      </w:r>
    </w:p>
    <w:p w14:paraId="5AE142B2" w14:textId="1A07E9E6" w:rsidR="002B3864" w:rsidRDefault="00777A8A" w:rsidP="00B82AA7">
      <w:pPr>
        <w:spacing w:line="480" w:lineRule="auto"/>
        <w:jc w:val="both"/>
        <w:rPr>
          <w:rFonts w:ascii="Arial" w:hAnsi="Arial" w:cs="Arial"/>
          <w:sz w:val="24"/>
          <w:szCs w:val="24"/>
        </w:rPr>
      </w:pPr>
      <w:r w:rsidRPr="00B82AA7">
        <w:rPr>
          <w:rFonts w:ascii="Arial" w:hAnsi="Arial" w:cs="Arial"/>
          <w:sz w:val="24"/>
          <w:szCs w:val="24"/>
        </w:rPr>
        <w:t xml:space="preserve">La tercera etapa del diseño se refiere a la </w:t>
      </w:r>
      <w:r w:rsidR="005E1A4C" w:rsidRPr="00B82AA7">
        <w:rPr>
          <w:rFonts w:ascii="Arial" w:hAnsi="Arial" w:cs="Arial"/>
          <w:sz w:val="24"/>
          <w:szCs w:val="24"/>
        </w:rPr>
        <w:t>“F</w:t>
      </w:r>
      <w:r w:rsidRPr="00B82AA7">
        <w:rPr>
          <w:rFonts w:ascii="Arial" w:hAnsi="Arial" w:cs="Arial"/>
          <w:i/>
          <w:sz w:val="24"/>
          <w:szCs w:val="24"/>
        </w:rPr>
        <w:t>ijación de requerimientos</w:t>
      </w:r>
      <w:r w:rsidR="005E1A4C" w:rsidRPr="00B82AA7">
        <w:rPr>
          <w:rFonts w:ascii="Arial" w:hAnsi="Arial" w:cs="Arial"/>
          <w:i/>
          <w:sz w:val="24"/>
          <w:szCs w:val="24"/>
        </w:rPr>
        <w:t>”</w:t>
      </w:r>
      <w:r w:rsidRPr="00B82AA7">
        <w:rPr>
          <w:rFonts w:ascii="Arial" w:hAnsi="Arial" w:cs="Arial"/>
          <w:sz w:val="24"/>
          <w:szCs w:val="24"/>
        </w:rPr>
        <w:t xml:space="preserve"> donde se hace</w:t>
      </w:r>
      <w:r w:rsidR="00A331D1" w:rsidRPr="00B82AA7">
        <w:rPr>
          <w:rFonts w:ascii="Arial" w:hAnsi="Arial" w:cs="Arial"/>
          <w:sz w:val="24"/>
          <w:szCs w:val="24"/>
        </w:rPr>
        <w:t xml:space="preserve"> un listado que contiene</w:t>
      </w:r>
      <w:r w:rsidRPr="00B82AA7">
        <w:rPr>
          <w:rFonts w:ascii="Arial" w:hAnsi="Arial" w:cs="Arial"/>
          <w:sz w:val="24"/>
          <w:szCs w:val="24"/>
        </w:rPr>
        <w:t xml:space="preserve"> las necesidades que se tienen pa</w:t>
      </w:r>
      <w:r w:rsidR="00A331D1" w:rsidRPr="00B82AA7">
        <w:rPr>
          <w:rFonts w:ascii="Arial" w:hAnsi="Arial" w:cs="Arial"/>
          <w:sz w:val="24"/>
          <w:szCs w:val="24"/>
        </w:rPr>
        <w:t xml:space="preserve">ra la fabricación del producto, como son; la calidad de materiales, número de partes a fabricar, etc. </w:t>
      </w:r>
      <w:r w:rsidR="007D561D">
        <w:rPr>
          <w:rFonts w:ascii="Arial" w:hAnsi="Arial" w:cs="Arial"/>
          <w:sz w:val="24"/>
          <w:szCs w:val="24"/>
        </w:rPr>
        <w:t>En la tabla siguiente s</w:t>
      </w:r>
      <w:r w:rsidR="00A331D1" w:rsidRPr="00B82AA7">
        <w:rPr>
          <w:rFonts w:ascii="Arial" w:hAnsi="Arial" w:cs="Arial"/>
          <w:sz w:val="24"/>
          <w:szCs w:val="24"/>
        </w:rPr>
        <w:t>e presenta una lista con los requerimientos necesarios para la fabricación del canal</w:t>
      </w:r>
      <w:r w:rsidR="0076369D" w:rsidRPr="00B82AA7">
        <w:rPr>
          <w:rFonts w:ascii="Arial" w:hAnsi="Arial" w:cs="Arial"/>
          <w:sz w:val="24"/>
          <w:szCs w:val="24"/>
        </w:rPr>
        <w:t xml:space="preserve"> rotato</w:t>
      </w:r>
      <w:r w:rsidR="00D311B6" w:rsidRPr="00B82AA7">
        <w:rPr>
          <w:rFonts w:ascii="Arial" w:hAnsi="Arial" w:cs="Arial"/>
          <w:sz w:val="24"/>
          <w:szCs w:val="24"/>
        </w:rPr>
        <w:t>rio</w:t>
      </w:r>
      <w:r w:rsidR="00A331D1" w:rsidRPr="00B82AA7">
        <w:rPr>
          <w:rFonts w:ascii="Arial" w:hAnsi="Arial" w:cs="Arial"/>
          <w:sz w:val="24"/>
          <w:szCs w:val="24"/>
        </w:rPr>
        <w:t xml:space="preserve">. </w:t>
      </w:r>
    </w:p>
    <w:p w14:paraId="3CA4C936" w14:textId="18C80059" w:rsidR="007D561D" w:rsidRPr="007D561D" w:rsidRDefault="007D561D" w:rsidP="007D561D">
      <w:pPr>
        <w:spacing w:after="0" w:line="240" w:lineRule="auto"/>
        <w:jc w:val="both"/>
        <w:rPr>
          <w:rFonts w:ascii="Arial" w:hAnsi="Arial" w:cs="Arial"/>
          <w:szCs w:val="24"/>
        </w:rPr>
      </w:pPr>
      <w:r w:rsidRPr="007D561D">
        <w:rPr>
          <w:rFonts w:ascii="Arial" w:hAnsi="Arial" w:cs="Arial"/>
          <w:szCs w:val="24"/>
        </w:rPr>
        <w:t>Tabla 1. Especificaciones del canal rotatorio</w:t>
      </w:r>
    </w:p>
    <w:tbl>
      <w:tblPr>
        <w:tblStyle w:val="Tablaconcuadrcula"/>
        <w:tblW w:w="0" w:type="auto"/>
        <w:jc w:val="center"/>
        <w:tblLook w:val="04A0" w:firstRow="1" w:lastRow="0" w:firstColumn="1" w:lastColumn="0" w:noHBand="0" w:noVBand="1"/>
      </w:tblPr>
      <w:tblGrid>
        <w:gridCol w:w="817"/>
        <w:gridCol w:w="7258"/>
      </w:tblGrid>
      <w:tr w:rsidR="00903688" w:rsidRPr="007D561D" w14:paraId="69FE233F" w14:textId="77777777" w:rsidTr="007D561D">
        <w:trPr>
          <w:jc w:val="center"/>
        </w:trPr>
        <w:tc>
          <w:tcPr>
            <w:tcW w:w="8075" w:type="dxa"/>
            <w:gridSpan w:val="2"/>
          </w:tcPr>
          <w:p w14:paraId="5179E259" w14:textId="77777777" w:rsidR="00903688" w:rsidRPr="007D561D" w:rsidRDefault="00903688" w:rsidP="007D561D">
            <w:pPr>
              <w:jc w:val="center"/>
              <w:rPr>
                <w:rFonts w:ascii="Arial" w:hAnsi="Arial" w:cs="Arial"/>
                <w:b/>
                <w:sz w:val="18"/>
                <w:szCs w:val="24"/>
              </w:rPr>
            </w:pPr>
            <w:r w:rsidRPr="007D561D">
              <w:rPr>
                <w:rFonts w:ascii="Arial" w:hAnsi="Arial" w:cs="Arial"/>
                <w:b/>
                <w:sz w:val="18"/>
                <w:szCs w:val="24"/>
              </w:rPr>
              <w:t xml:space="preserve">Especificación </w:t>
            </w:r>
          </w:p>
          <w:p w14:paraId="4BED4F0A" w14:textId="77777777" w:rsidR="00903688" w:rsidRPr="007D561D" w:rsidRDefault="00903688" w:rsidP="007D561D">
            <w:pPr>
              <w:rPr>
                <w:rFonts w:ascii="Arial" w:hAnsi="Arial" w:cs="Arial"/>
                <w:sz w:val="18"/>
                <w:szCs w:val="24"/>
              </w:rPr>
            </w:pPr>
            <w:r w:rsidRPr="007D561D">
              <w:rPr>
                <w:rFonts w:ascii="Arial" w:hAnsi="Arial" w:cs="Arial"/>
                <w:sz w:val="18"/>
                <w:szCs w:val="24"/>
              </w:rPr>
              <w:t xml:space="preserve">para                                 </w:t>
            </w:r>
            <w:r w:rsidR="00243B4C" w:rsidRPr="007D561D">
              <w:rPr>
                <w:rFonts w:ascii="Arial" w:hAnsi="Arial" w:cs="Arial"/>
                <w:sz w:val="18"/>
                <w:szCs w:val="24"/>
              </w:rPr>
              <w:t xml:space="preserve">       </w:t>
            </w:r>
            <w:r w:rsidR="00F703B2" w:rsidRPr="007D561D">
              <w:rPr>
                <w:rFonts w:ascii="Arial" w:hAnsi="Arial" w:cs="Arial"/>
                <w:sz w:val="18"/>
                <w:szCs w:val="24"/>
              </w:rPr>
              <w:t xml:space="preserve">            </w:t>
            </w:r>
            <w:r w:rsidR="006E5C0B" w:rsidRPr="007D561D">
              <w:rPr>
                <w:rFonts w:ascii="Arial" w:hAnsi="Arial" w:cs="Arial"/>
                <w:sz w:val="18"/>
                <w:szCs w:val="24"/>
              </w:rPr>
              <w:t xml:space="preserve">       </w:t>
            </w:r>
            <w:r w:rsidR="00F703B2" w:rsidRPr="007D561D">
              <w:rPr>
                <w:rFonts w:ascii="Arial" w:hAnsi="Arial" w:cs="Arial"/>
                <w:sz w:val="18"/>
                <w:szCs w:val="24"/>
              </w:rPr>
              <w:t xml:space="preserve"> </w:t>
            </w:r>
            <w:r w:rsidRPr="007D561D">
              <w:rPr>
                <w:rFonts w:ascii="Arial" w:hAnsi="Arial" w:cs="Arial"/>
                <w:sz w:val="18"/>
                <w:szCs w:val="24"/>
              </w:rPr>
              <w:t xml:space="preserve">   </w:t>
            </w:r>
            <w:r w:rsidRPr="007D561D">
              <w:rPr>
                <w:rFonts w:ascii="Arial" w:hAnsi="Arial" w:cs="Arial"/>
                <w:i/>
                <w:sz w:val="18"/>
                <w:szCs w:val="24"/>
              </w:rPr>
              <w:t>Canal rotatorio circular</w:t>
            </w:r>
          </w:p>
        </w:tc>
      </w:tr>
      <w:tr w:rsidR="00903688" w:rsidRPr="007D561D" w14:paraId="403C3F9B" w14:textId="77777777" w:rsidTr="007D561D">
        <w:trPr>
          <w:jc w:val="center"/>
        </w:trPr>
        <w:tc>
          <w:tcPr>
            <w:tcW w:w="817" w:type="dxa"/>
          </w:tcPr>
          <w:p w14:paraId="559B2850"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D*/d**</w:t>
            </w:r>
          </w:p>
        </w:tc>
        <w:tc>
          <w:tcPr>
            <w:tcW w:w="7258" w:type="dxa"/>
          </w:tcPr>
          <w:p w14:paraId="3C666BA4" w14:textId="77777777" w:rsidR="00903688" w:rsidRPr="007D561D" w:rsidRDefault="00903688" w:rsidP="007D561D">
            <w:pPr>
              <w:rPr>
                <w:rFonts w:ascii="Arial" w:hAnsi="Arial" w:cs="Arial"/>
                <w:i/>
                <w:sz w:val="18"/>
                <w:szCs w:val="24"/>
              </w:rPr>
            </w:pPr>
            <w:r w:rsidRPr="007D561D">
              <w:rPr>
                <w:rFonts w:ascii="Arial" w:hAnsi="Arial" w:cs="Arial"/>
                <w:i/>
                <w:sz w:val="18"/>
                <w:szCs w:val="24"/>
              </w:rPr>
              <w:t>Requerimientos</w:t>
            </w:r>
          </w:p>
        </w:tc>
      </w:tr>
      <w:tr w:rsidR="00903688" w:rsidRPr="007D561D" w14:paraId="7F45BF03" w14:textId="77777777" w:rsidTr="007D561D">
        <w:trPr>
          <w:jc w:val="center"/>
        </w:trPr>
        <w:tc>
          <w:tcPr>
            <w:tcW w:w="817" w:type="dxa"/>
            <w:vAlign w:val="center"/>
          </w:tcPr>
          <w:p w14:paraId="6260ECA8"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3B63D095"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 xml:space="preserve">Un canal circular con diámetro exterior de 1.5m </w:t>
            </w:r>
          </w:p>
        </w:tc>
      </w:tr>
      <w:tr w:rsidR="00903688" w:rsidRPr="007D561D" w14:paraId="30881449" w14:textId="77777777" w:rsidTr="007D561D">
        <w:trPr>
          <w:jc w:val="center"/>
        </w:trPr>
        <w:tc>
          <w:tcPr>
            <w:tcW w:w="817" w:type="dxa"/>
            <w:vAlign w:val="center"/>
          </w:tcPr>
          <w:p w14:paraId="31BDE2F5"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5CB8970F"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Sección transversal cuadrilátera de 15x10cm como mínimo</w:t>
            </w:r>
          </w:p>
        </w:tc>
      </w:tr>
      <w:tr w:rsidR="00903688" w:rsidRPr="007D561D" w14:paraId="50F697A0" w14:textId="77777777" w:rsidTr="007D561D">
        <w:trPr>
          <w:jc w:val="center"/>
        </w:trPr>
        <w:tc>
          <w:tcPr>
            <w:tcW w:w="817" w:type="dxa"/>
            <w:vAlign w:val="center"/>
          </w:tcPr>
          <w:p w14:paraId="6F7EF554"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74969C49"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El canal circular debe tener una superficie que haga la función de una tapa, no tiene que ser hermética</w:t>
            </w:r>
          </w:p>
        </w:tc>
      </w:tr>
      <w:tr w:rsidR="00903688" w:rsidRPr="007D561D" w14:paraId="7BEAEF50" w14:textId="77777777" w:rsidTr="007D561D">
        <w:trPr>
          <w:jc w:val="center"/>
        </w:trPr>
        <w:tc>
          <w:tcPr>
            <w:tcW w:w="817" w:type="dxa"/>
            <w:vAlign w:val="center"/>
          </w:tcPr>
          <w:p w14:paraId="1F23BFC0"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397FEE6F"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El canal debe permitir la visualización del fluido con cámaras de alta velocidad</w:t>
            </w:r>
          </w:p>
        </w:tc>
      </w:tr>
      <w:tr w:rsidR="00903688" w:rsidRPr="007D561D" w14:paraId="623EDECA" w14:textId="77777777" w:rsidTr="007D561D">
        <w:trPr>
          <w:jc w:val="center"/>
        </w:trPr>
        <w:tc>
          <w:tcPr>
            <w:tcW w:w="817" w:type="dxa"/>
            <w:vAlign w:val="center"/>
          </w:tcPr>
          <w:p w14:paraId="7EEBCBD7"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36F7FA02"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La tapa debe permitir la incidencia de un haz de rayo láser hacia el fluido de estudio</w:t>
            </w:r>
          </w:p>
        </w:tc>
      </w:tr>
      <w:tr w:rsidR="00903688" w:rsidRPr="007D561D" w14:paraId="309098AF" w14:textId="77777777" w:rsidTr="007D561D">
        <w:trPr>
          <w:jc w:val="center"/>
        </w:trPr>
        <w:tc>
          <w:tcPr>
            <w:tcW w:w="817" w:type="dxa"/>
            <w:vAlign w:val="center"/>
          </w:tcPr>
          <w:p w14:paraId="20F5D0D7"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11597956"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El canal debe posicionarse a no menos de 90cm del suelo en posición horizontal</w:t>
            </w:r>
          </w:p>
        </w:tc>
      </w:tr>
      <w:tr w:rsidR="00903688" w:rsidRPr="007D561D" w14:paraId="3961E946" w14:textId="77777777" w:rsidTr="007D561D">
        <w:trPr>
          <w:jc w:val="center"/>
        </w:trPr>
        <w:tc>
          <w:tcPr>
            <w:tcW w:w="817" w:type="dxa"/>
            <w:vAlign w:val="center"/>
          </w:tcPr>
          <w:p w14:paraId="363E2D25"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0A56A76E"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La tapa debe situarse a diferentes alturas con respecto a la base del canal, 2 posiciones equidistantes como mínimo</w:t>
            </w:r>
          </w:p>
        </w:tc>
      </w:tr>
      <w:tr w:rsidR="00903688" w:rsidRPr="007D561D" w14:paraId="3F140803" w14:textId="77777777" w:rsidTr="007D561D">
        <w:trPr>
          <w:jc w:val="center"/>
        </w:trPr>
        <w:tc>
          <w:tcPr>
            <w:tcW w:w="817" w:type="dxa"/>
            <w:vAlign w:val="center"/>
          </w:tcPr>
          <w:p w14:paraId="7C3EF2C0"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15F3A52A"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El canal y la tapa deben poder girar en sentidos contrarios</w:t>
            </w:r>
          </w:p>
        </w:tc>
      </w:tr>
      <w:tr w:rsidR="00903688" w:rsidRPr="007D561D" w14:paraId="39654C0B" w14:textId="77777777" w:rsidTr="007D561D">
        <w:trPr>
          <w:jc w:val="center"/>
        </w:trPr>
        <w:tc>
          <w:tcPr>
            <w:tcW w:w="817" w:type="dxa"/>
            <w:vAlign w:val="center"/>
          </w:tcPr>
          <w:p w14:paraId="7E842710"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2EDB980F"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La velocidad mínima de giro de ambos componentes debe estar en un rango de 1 a 5 rpm</w:t>
            </w:r>
          </w:p>
        </w:tc>
      </w:tr>
      <w:tr w:rsidR="00903688" w:rsidRPr="007D561D" w14:paraId="2DC9B3EE" w14:textId="77777777" w:rsidTr="007D561D">
        <w:trPr>
          <w:jc w:val="center"/>
        </w:trPr>
        <w:tc>
          <w:tcPr>
            <w:tcW w:w="817" w:type="dxa"/>
            <w:vAlign w:val="center"/>
          </w:tcPr>
          <w:p w14:paraId="7E231E9B"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lastRenderedPageBreak/>
              <w:t>d</w:t>
            </w:r>
          </w:p>
        </w:tc>
        <w:tc>
          <w:tcPr>
            <w:tcW w:w="7258" w:type="dxa"/>
          </w:tcPr>
          <w:p w14:paraId="245A0DA2"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La velocidad máxima de giro de ambos componentes debe estar por encima de 20 rpm</w:t>
            </w:r>
          </w:p>
        </w:tc>
      </w:tr>
      <w:tr w:rsidR="00903688" w:rsidRPr="007D561D" w14:paraId="27D5DDDD" w14:textId="77777777" w:rsidTr="007D561D">
        <w:trPr>
          <w:jc w:val="center"/>
        </w:trPr>
        <w:tc>
          <w:tcPr>
            <w:tcW w:w="817" w:type="dxa"/>
            <w:vAlign w:val="center"/>
          </w:tcPr>
          <w:p w14:paraId="2E086E27"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1476ACF5"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Debe haber muchas velocidades intermedias controlables entre los rangos mínimo y máximo de velocidad</w:t>
            </w:r>
          </w:p>
        </w:tc>
      </w:tr>
      <w:tr w:rsidR="00903688" w:rsidRPr="007D561D" w14:paraId="7983CCAE" w14:textId="77777777" w:rsidTr="007D561D">
        <w:trPr>
          <w:jc w:val="center"/>
        </w:trPr>
        <w:tc>
          <w:tcPr>
            <w:tcW w:w="817" w:type="dxa"/>
            <w:vAlign w:val="center"/>
          </w:tcPr>
          <w:p w14:paraId="52AD3D3A"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5B12C105"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Las velocidades de trabajo deben mantenerse constantes durante el estudio</w:t>
            </w:r>
          </w:p>
        </w:tc>
      </w:tr>
      <w:tr w:rsidR="00903688" w:rsidRPr="007D561D" w14:paraId="528F287E" w14:textId="77777777" w:rsidTr="007D561D">
        <w:trPr>
          <w:jc w:val="center"/>
        </w:trPr>
        <w:tc>
          <w:tcPr>
            <w:tcW w:w="817" w:type="dxa"/>
            <w:vAlign w:val="center"/>
          </w:tcPr>
          <w:p w14:paraId="505036AE"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304E9AA3"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La tapa debe permitir la entrada del fluido de estudio de manera fácil y con poca fuerza</w:t>
            </w:r>
          </w:p>
        </w:tc>
      </w:tr>
      <w:tr w:rsidR="00903688" w:rsidRPr="007D561D" w14:paraId="2D350C10" w14:textId="77777777" w:rsidTr="007D561D">
        <w:trPr>
          <w:jc w:val="center"/>
        </w:trPr>
        <w:tc>
          <w:tcPr>
            <w:tcW w:w="817" w:type="dxa"/>
            <w:vAlign w:val="center"/>
          </w:tcPr>
          <w:p w14:paraId="59115C56"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0A104508"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La máquina debe colocarse dentro de un espacio cerrado de 4x4 m</w:t>
            </w:r>
          </w:p>
        </w:tc>
      </w:tr>
      <w:tr w:rsidR="00903688" w:rsidRPr="007D561D" w14:paraId="2587187B" w14:textId="77777777" w:rsidTr="007D561D">
        <w:trPr>
          <w:jc w:val="center"/>
        </w:trPr>
        <w:tc>
          <w:tcPr>
            <w:tcW w:w="817" w:type="dxa"/>
            <w:vAlign w:val="center"/>
          </w:tcPr>
          <w:p w14:paraId="671C9894"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4F164CA4"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La máquina debe funcionar con energía eléctrica, con disponibilidad de tensión de 120 o 240 V</w:t>
            </w:r>
          </w:p>
        </w:tc>
      </w:tr>
      <w:tr w:rsidR="00903688" w:rsidRPr="007D561D" w14:paraId="6F47FB72" w14:textId="77777777" w:rsidTr="007D561D">
        <w:trPr>
          <w:jc w:val="center"/>
        </w:trPr>
        <w:tc>
          <w:tcPr>
            <w:tcW w:w="817" w:type="dxa"/>
            <w:vAlign w:val="center"/>
          </w:tcPr>
          <w:p w14:paraId="4AC2E58C"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31ED14E9"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El canal debe soportar el fluido sin problemas y sin deformaciones en los estudios</w:t>
            </w:r>
          </w:p>
        </w:tc>
      </w:tr>
      <w:tr w:rsidR="00903688" w:rsidRPr="007D561D" w14:paraId="598BC2BD" w14:textId="77777777" w:rsidTr="007D561D">
        <w:trPr>
          <w:jc w:val="center"/>
        </w:trPr>
        <w:tc>
          <w:tcPr>
            <w:tcW w:w="817" w:type="dxa"/>
            <w:vAlign w:val="center"/>
          </w:tcPr>
          <w:p w14:paraId="37862539"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304EC942"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La expectativa de vida del canal es de 3 años como mínimo, realizando tres estudios por semana como mínimo con duración de 2h cada uno</w:t>
            </w:r>
          </w:p>
        </w:tc>
      </w:tr>
      <w:tr w:rsidR="00903688" w:rsidRPr="007D561D" w14:paraId="2112017B" w14:textId="77777777" w:rsidTr="007D561D">
        <w:trPr>
          <w:jc w:val="center"/>
        </w:trPr>
        <w:tc>
          <w:tcPr>
            <w:tcW w:w="817" w:type="dxa"/>
            <w:vAlign w:val="center"/>
          </w:tcPr>
          <w:p w14:paraId="61BABDBA"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540D6614"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El mantenimiento debe realizarse por personal no especializado</w:t>
            </w:r>
          </w:p>
        </w:tc>
      </w:tr>
      <w:tr w:rsidR="00903688" w:rsidRPr="007D561D" w14:paraId="40431E80" w14:textId="77777777" w:rsidTr="007D561D">
        <w:trPr>
          <w:jc w:val="center"/>
        </w:trPr>
        <w:tc>
          <w:tcPr>
            <w:tcW w:w="817" w:type="dxa"/>
            <w:vAlign w:val="center"/>
          </w:tcPr>
          <w:p w14:paraId="4ACF9AF5"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19788997"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El mantenimiento y la instalación deben realizarse con herramientas estándar</w:t>
            </w:r>
          </w:p>
        </w:tc>
      </w:tr>
      <w:tr w:rsidR="00903688" w:rsidRPr="007D561D" w14:paraId="43E7C040" w14:textId="77777777" w:rsidTr="007D561D">
        <w:trPr>
          <w:jc w:val="center"/>
        </w:trPr>
        <w:tc>
          <w:tcPr>
            <w:tcW w:w="817" w:type="dxa"/>
            <w:vAlign w:val="center"/>
          </w:tcPr>
          <w:p w14:paraId="69F5FAA0"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1C9CBC12"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No deben existir fugas significativas del fluido durante su estudio</w:t>
            </w:r>
          </w:p>
        </w:tc>
      </w:tr>
      <w:tr w:rsidR="00903688" w:rsidRPr="007D561D" w14:paraId="08B65C35" w14:textId="77777777" w:rsidTr="007D561D">
        <w:trPr>
          <w:jc w:val="center"/>
        </w:trPr>
        <w:tc>
          <w:tcPr>
            <w:tcW w:w="817" w:type="dxa"/>
            <w:vAlign w:val="center"/>
          </w:tcPr>
          <w:p w14:paraId="2CC73C8E"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726ADD3D"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Los controles deben estar cerca de la máquina para facilidad de operación</w:t>
            </w:r>
          </w:p>
        </w:tc>
      </w:tr>
      <w:tr w:rsidR="00903688" w:rsidRPr="007D561D" w14:paraId="701E1BC3" w14:textId="77777777" w:rsidTr="007D561D">
        <w:trPr>
          <w:jc w:val="center"/>
        </w:trPr>
        <w:tc>
          <w:tcPr>
            <w:tcW w:w="817" w:type="dxa"/>
            <w:vAlign w:val="center"/>
          </w:tcPr>
          <w:p w14:paraId="56FC1839" w14:textId="77777777" w:rsidR="00903688" w:rsidRPr="007D561D" w:rsidRDefault="00903688" w:rsidP="007D561D">
            <w:pPr>
              <w:jc w:val="center"/>
              <w:rPr>
                <w:rFonts w:ascii="Arial" w:hAnsi="Arial" w:cs="Arial"/>
                <w:sz w:val="18"/>
                <w:szCs w:val="24"/>
              </w:rPr>
            </w:pPr>
            <w:r w:rsidRPr="007D561D">
              <w:rPr>
                <w:rFonts w:ascii="Arial" w:hAnsi="Arial" w:cs="Arial"/>
                <w:sz w:val="18"/>
                <w:szCs w:val="24"/>
              </w:rPr>
              <w:t>d</w:t>
            </w:r>
          </w:p>
        </w:tc>
        <w:tc>
          <w:tcPr>
            <w:tcW w:w="7258" w:type="dxa"/>
          </w:tcPr>
          <w:p w14:paraId="203A1AAD" w14:textId="77777777" w:rsidR="00903688" w:rsidRPr="007D561D" w:rsidRDefault="00903688" w:rsidP="007D561D">
            <w:pPr>
              <w:ind w:left="708"/>
              <w:jc w:val="both"/>
              <w:rPr>
                <w:rFonts w:ascii="Arial" w:hAnsi="Arial" w:cs="Arial"/>
                <w:sz w:val="18"/>
                <w:szCs w:val="24"/>
              </w:rPr>
            </w:pPr>
            <w:r w:rsidRPr="007D561D">
              <w:rPr>
                <w:rFonts w:ascii="Arial" w:hAnsi="Arial" w:cs="Arial"/>
                <w:sz w:val="18"/>
                <w:szCs w:val="24"/>
              </w:rPr>
              <w:t>La construcción debe realizarse en no más de 1 año</w:t>
            </w:r>
          </w:p>
        </w:tc>
      </w:tr>
      <w:tr w:rsidR="00903688" w:rsidRPr="007D561D" w14:paraId="230CE8C6" w14:textId="77777777" w:rsidTr="007D561D">
        <w:trPr>
          <w:trHeight w:val="547"/>
          <w:jc w:val="center"/>
        </w:trPr>
        <w:tc>
          <w:tcPr>
            <w:tcW w:w="8075" w:type="dxa"/>
            <w:gridSpan w:val="2"/>
            <w:vAlign w:val="center"/>
          </w:tcPr>
          <w:p w14:paraId="4E1BFB87" w14:textId="52AE4A37" w:rsidR="00903688" w:rsidRPr="007D561D" w:rsidRDefault="00903688" w:rsidP="007D561D">
            <w:pPr>
              <w:jc w:val="both"/>
              <w:rPr>
                <w:rFonts w:ascii="Arial" w:hAnsi="Arial" w:cs="Arial"/>
                <w:sz w:val="18"/>
                <w:szCs w:val="24"/>
              </w:rPr>
            </w:pPr>
            <w:r w:rsidRPr="007D561D">
              <w:rPr>
                <w:rFonts w:ascii="Arial" w:hAnsi="Arial" w:cs="Arial"/>
                <w:sz w:val="18"/>
                <w:szCs w:val="24"/>
              </w:rPr>
              <w:t xml:space="preserve">*Demanda del </w:t>
            </w:r>
            <w:r w:rsidR="001D4B0E" w:rsidRPr="007D561D">
              <w:rPr>
                <w:rFonts w:ascii="Arial" w:hAnsi="Arial" w:cs="Arial"/>
                <w:sz w:val="18"/>
                <w:szCs w:val="24"/>
              </w:rPr>
              <w:t>usuario</w:t>
            </w:r>
          </w:p>
          <w:p w14:paraId="228D5544" w14:textId="21A5E0D6" w:rsidR="00903688" w:rsidRPr="007D561D" w:rsidRDefault="00903688" w:rsidP="007D561D">
            <w:pPr>
              <w:jc w:val="both"/>
              <w:rPr>
                <w:rFonts w:ascii="Arial" w:hAnsi="Arial" w:cs="Arial"/>
                <w:sz w:val="18"/>
                <w:szCs w:val="24"/>
              </w:rPr>
            </w:pPr>
            <w:r w:rsidRPr="007D561D">
              <w:rPr>
                <w:rFonts w:ascii="Arial" w:hAnsi="Arial" w:cs="Arial"/>
                <w:sz w:val="18"/>
                <w:szCs w:val="24"/>
              </w:rPr>
              <w:t xml:space="preserve">**Deseo del </w:t>
            </w:r>
            <w:r w:rsidR="001D4B0E" w:rsidRPr="007D561D">
              <w:rPr>
                <w:rFonts w:ascii="Arial" w:hAnsi="Arial" w:cs="Arial"/>
                <w:sz w:val="18"/>
                <w:szCs w:val="24"/>
              </w:rPr>
              <w:t>usuario</w:t>
            </w:r>
          </w:p>
        </w:tc>
      </w:tr>
    </w:tbl>
    <w:p w14:paraId="34B98AF9" w14:textId="77777777" w:rsidR="007D561D" w:rsidRDefault="007D561D" w:rsidP="00985588">
      <w:pPr>
        <w:spacing w:after="0" w:line="240" w:lineRule="auto"/>
        <w:jc w:val="both"/>
        <w:rPr>
          <w:rFonts w:ascii="Arial" w:hAnsi="Arial" w:cs="Arial"/>
          <w:sz w:val="24"/>
          <w:szCs w:val="24"/>
        </w:rPr>
      </w:pPr>
    </w:p>
    <w:p w14:paraId="414AA9F4" w14:textId="49DDBF37" w:rsidR="00CB46E9" w:rsidRPr="00B82AA7" w:rsidRDefault="007D561D" w:rsidP="00985588">
      <w:pPr>
        <w:spacing w:line="480" w:lineRule="auto"/>
        <w:jc w:val="both"/>
        <w:rPr>
          <w:rFonts w:ascii="Arial" w:hAnsi="Arial" w:cs="Arial"/>
          <w:sz w:val="24"/>
          <w:szCs w:val="24"/>
        </w:rPr>
      </w:pPr>
      <w:r>
        <w:rPr>
          <w:rFonts w:ascii="Arial" w:hAnsi="Arial" w:cs="Arial"/>
          <w:sz w:val="24"/>
          <w:szCs w:val="24"/>
        </w:rPr>
        <w:t>S</w:t>
      </w:r>
      <w:r w:rsidR="001D4B0E" w:rsidRPr="00B82AA7">
        <w:rPr>
          <w:rFonts w:ascii="Arial" w:hAnsi="Arial" w:cs="Arial"/>
          <w:sz w:val="24"/>
          <w:szCs w:val="24"/>
        </w:rPr>
        <w:t>e</w:t>
      </w:r>
      <w:r>
        <w:rPr>
          <w:rFonts w:ascii="Arial" w:hAnsi="Arial" w:cs="Arial"/>
          <w:sz w:val="24"/>
          <w:szCs w:val="24"/>
        </w:rPr>
        <w:t xml:space="preserve"> puede</w:t>
      </w:r>
      <w:r w:rsidR="001D4B0E" w:rsidRPr="00B82AA7">
        <w:rPr>
          <w:rFonts w:ascii="Arial" w:hAnsi="Arial" w:cs="Arial"/>
          <w:sz w:val="24"/>
          <w:szCs w:val="24"/>
        </w:rPr>
        <w:t xml:space="preserve"> observa</w:t>
      </w:r>
      <w:r>
        <w:rPr>
          <w:rFonts w:ascii="Arial" w:hAnsi="Arial" w:cs="Arial"/>
          <w:sz w:val="24"/>
          <w:szCs w:val="24"/>
        </w:rPr>
        <w:t>r</w:t>
      </w:r>
      <w:r w:rsidR="001D4B0E" w:rsidRPr="00B82AA7">
        <w:rPr>
          <w:rFonts w:ascii="Arial" w:hAnsi="Arial" w:cs="Arial"/>
          <w:sz w:val="24"/>
          <w:szCs w:val="24"/>
        </w:rPr>
        <w:t xml:space="preserve"> en la tabla anterior </w:t>
      </w:r>
      <w:r>
        <w:rPr>
          <w:rFonts w:ascii="Arial" w:hAnsi="Arial" w:cs="Arial"/>
          <w:sz w:val="24"/>
          <w:szCs w:val="24"/>
        </w:rPr>
        <w:t xml:space="preserve">que </w:t>
      </w:r>
      <w:r w:rsidR="001D4B0E" w:rsidRPr="00B82AA7">
        <w:rPr>
          <w:rFonts w:ascii="Arial" w:hAnsi="Arial" w:cs="Arial"/>
          <w:sz w:val="24"/>
          <w:szCs w:val="24"/>
        </w:rPr>
        <w:t xml:space="preserve">se hace una diferenciación entre deseos y demandas del usuario, dando prioridad a las demandas que indican que son características que debe tener el sistema para su correcto funcionamiento. </w:t>
      </w:r>
    </w:p>
    <w:p w14:paraId="4AFBD5D0" w14:textId="00C14098" w:rsidR="00BB1E87" w:rsidRDefault="00CB46E9" w:rsidP="00985588">
      <w:pPr>
        <w:spacing w:after="0" w:line="480" w:lineRule="auto"/>
        <w:jc w:val="both"/>
        <w:rPr>
          <w:rFonts w:ascii="Arial" w:hAnsi="Arial" w:cs="Arial"/>
          <w:sz w:val="24"/>
          <w:szCs w:val="24"/>
        </w:rPr>
      </w:pPr>
      <w:r w:rsidRPr="00B82AA7">
        <w:rPr>
          <w:rFonts w:ascii="Arial" w:hAnsi="Arial" w:cs="Arial"/>
          <w:sz w:val="24"/>
          <w:szCs w:val="24"/>
        </w:rPr>
        <w:t xml:space="preserve">En una cuarta etapa del diseño se </w:t>
      </w:r>
      <w:r w:rsidR="00D179C4" w:rsidRPr="00B82AA7">
        <w:rPr>
          <w:rFonts w:ascii="Arial" w:hAnsi="Arial" w:cs="Arial"/>
          <w:sz w:val="24"/>
          <w:szCs w:val="24"/>
        </w:rPr>
        <w:t>“D</w:t>
      </w:r>
      <w:r w:rsidRPr="00B82AA7">
        <w:rPr>
          <w:rFonts w:ascii="Arial" w:hAnsi="Arial" w:cs="Arial"/>
          <w:i/>
          <w:sz w:val="24"/>
          <w:szCs w:val="24"/>
        </w:rPr>
        <w:t>eterminan las características</w:t>
      </w:r>
      <w:r w:rsidR="00D179C4" w:rsidRPr="00B82AA7">
        <w:rPr>
          <w:rFonts w:ascii="Arial" w:hAnsi="Arial" w:cs="Arial"/>
          <w:i/>
          <w:sz w:val="24"/>
          <w:szCs w:val="24"/>
        </w:rPr>
        <w:t>”</w:t>
      </w:r>
      <w:r w:rsidR="001E3BB5" w:rsidRPr="00B82AA7">
        <w:rPr>
          <w:rFonts w:ascii="Arial" w:hAnsi="Arial" w:cs="Arial"/>
          <w:sz w:val="24"/>
          <w:szCs w:val="24"/>
        </w:rPr>
        <w:t xml:space="preserve"> partiendo de los </w:t>
      </w:r>
      <w:r w:rsidR="001E3BB5" w:rsidRPr="00B82AA7">
        <w:rPr>
          <w:rFonts w:ascii="Arial" w:hAnsi="Arial" w:cs="Arial"/>
          <w:sz w:val="24"/>
          <w:szCs w:val="24"/>
          <w:u w:val="single"/>
        </w:rPr>
        <w:t>requerimientos del cliente</w:t>
      </w:r>
      <w:r w:rsidR="00E66C98" w:rsidRPr="00B82AA7">
        <w:rPr>
          <w:rFonts w:ascii="Arial" w:hAnsi="Arial" w:cs="Arial"/>
          <w:sz w:val="24"/>
          <w:szCs w:val="24"/>
        </w:rPr>
        <w:t xml:space="preserve"> para llegar a l</w:t>
      </w:r>
      <w:r w:rsidR="001E3BB5" w:rsidRPr="00B82AA7">
        <w:rPr>
          <w:rFonts w:ascii="Arial" w:hAnsi="Arial" w:cs="Arial"/>
          <w:sz w:val="24"/>
          <w:szCs w:val="24"/>
        </w:rPr>
        <w:t xml:space="preserve">os </w:t>
      </w:r>
      <w:r w:rsidR="001E3BB5" w:rsidRPr="00B82AA7">
        <w:rPr>
          <w:rFonts w:ascii="Arial" w:hAnsi="Arial" w:cs="Arial"/>
          <w:sz w:val="24"/>
          <w:szCs w:val="24"/>
          <w:u w:val="single"/>
        </w:rPr>
        <w:t>requerimientos de ingeniería</w:t>
      </w:r>
      <w:r w:rsidR="00BB1E87" w:rsidRPr="00B82AA7">
        <w:rPr>
          <w:rFonts w:ascii="Arial" w:hAnsi="Arial" w:cs="Arial"/>
          <w:sz w:val="24"/>
          <w:szCs w:val="24"/>
        </w:rPr>
        <w:t xml:space="preserve"> necesarios p</w:t>
      </w:r>
      <w:r w:rsidR="004D68F2" w:rsidRPr="00B82AA7">
        <w:rPr>
          <w:rFonts w:ascii="Arial" w:hAnsi="Arial" w:cs="Arial"/>
          <w:sz w:val="24"/>
          <w:szCs w:val="24"/>
        </w:rPr>
        <w:t xml:space="preserve">ara la realización del proyecto. </w:t>
      </w:r>
      <w:r w:rsidR="00954C94">
        <w:rPr>
          <w:rFonts w:ascii="Arial" w:hAnsi="Arial" w:cs="Arial"/>
          <w:sz w:val="24"/>
          <w:szCs w:val="24"/>
        </w:rPr>
        <w:t xml:space="preserve">La relación entre estos requerimientos se muestra en la siguiente </w:t>
      </w:r>
      <w:r w:rsidR="004D68F2" w:rsidRPr="00B82AA7">
        <w:rPr>
          <w:rFonts w:ascii="Arial" w:hAnsi="Arial" w:cs="Arial"/>
          <w:sz w:val="24"/>
          <w:szCs w:val="24"/>
        </w:rPr>
        <w:t xml:space="preserve">tabla, la cual </w:t>
      </w:r>
      <w:r w:rsidR="00D87B97" w:rsidRPr="00B82AA7">
        <w:rPr>
          <w:rFonts w:ascii="Arial" w:hAnsi="Arial" w:cs="Arial"/>
          <w:sz w:val="24"/>
          <w:szCs w:val="24"/>
        </w:rPr>
        <w:t xml:space="preserve">fue resultado de aplicar la metodología de la </w:t>
      </w:r>
      <w:r w:rsidR="00B82F79" w:rsidRPr="00B82AA7">
        <w:rPr>
          <w:rFonts w:ascii="Arial" w:hAnsi="Arial" w:cs="Arial"/>
          <w:sz w:val="24"/>
          <w:szCs w:val="24"/>
        </w:rPr>
        <w:t>“C</w:t>
      </w:r>
      <w:r w:rsidR="004D68F2" w:rsidRPr="00B82AA7">
        <w:rPr>
          <w:rFonts w:ascii="Arial" w:hAnsi="Arial" w:cs="Arial"/>
          <w:sz w:val="24"/>
          <w:szCs w:val="24"/>
        </w:rPr>
        <w:t>asa de la calidad”</w:t>
      </w:r>
      <w:r w:rsidR="009B39F2" w:rsidRPr="00B82AA7">
        <w:rPr>
          <w:rFonts w:ascii="Arial" w:hAnsi="Arial" w:cs="Arial"/>
          <w:sz w:val="24"/>
          <w:szCs w:val="24"/>
        </w:rPr>
        <w:t xml:space="preserve"> (Ver Anexo 2)</w:t>
      </w:r>
      <w:r w:rsidR="004D68F2" w:rsidRPr="00B82AA7">
        <w:rPr>
          <w:rFonts w:ascii="Arial" w:hAnsi="Arial" w:cs="Arial"/>
          <w:sz w:val="24"/>
          <w:szCs w:val="24"/>
        </w:rPr>
        <w:t>.</w:t>
      </w:r>
      <w:r w:rsidR="009B39F2" w:rsidRPr="00B82AA7">
        <w:rPr>
          <w:rFonts w:ascii="Arial" w:hAnsi="Arial" w:cs="Arial"/>
          <w:sz w:val="24"/>
          <w:szCs w:val="24"/>
        </w:rPr>
        <w:t xml:space="preserve"> </w:t>
      </w:r>
    </w:p>
    <w:p w14:paraId="7E770444" w14:textId="22E26BE6" w:rsidR="00954C94" w:rsidRPr="00954C94" w:rsidRDefault="00954C94" w:rsidP="00954C94">
      <w:pPr>
        <w:spacing w:after="0" w:line="240" w:lineRule="auto"/>
        <w:jc w:val="both"/>
        <w:rPr>
          <w:rFonts w:ascii="Arial" w:hAnsi="Arial" w:cs="Arial"/>
          <w:szCs w:val="24"/>
        </w:rPr>
      </w:pPr>
      <w:r w:rsidRPr="007D561D">
        <w:rPr>
          <w:rFonts w:ascii="Arial" w:hAnsi="Arial" w:cs="Arial"/>
          <w:szCs w:val="24"/>
        </w:rPr>
        <w:t xml:space="preserve">Tabla </w:t>
      </w:r>
      <w:r w:rsidR="006A23F7">
        <w:rPr>
          <w:rFonts w:ascii="Arial" w:hAnsi="Arial" w:cs="Arial"/>
          <w:szCs w:val="24"/>
        </w:rPr>
        <w:t>2</w:t>
      </w:r>
      <w:r w:rsidRPr="007D561D">
        <w:rPr>
          <w:rFonts w:ascii="Arial" w:hAnsi="Arial" w:cs="Arial"/>
          <w:szCs w:val="24"/>
        </w:rPr>
        <w:t xml:space="preserve">. </w:t>
      </w:r>
      <w:r w:rsidR="006A23F7">
        <w:rPr>
          <w:rFonts w:ascii="Arial" w:hAnsi="Arial" w:cs="Arial"/>
          <w:szCs w:val="24"/>
        </w:rPr>
        <w:t xml:space="preserve">Requerimientos del cliente vs </w:t>
      </w:r>
      <w:r w:rsidRPr="007D561D">
        <w:rPr>
          <w:rFonts w:ascii="Arial" w:hAnsi="Arial" w:cs="Arial"/>
          <w:szCs w:val="24"/>
        </w:rPr>
        <w:t>Especificaciones</w:t>
      </w:r>
      <w:r w:rsidR="006A23F7">
        <w:rPr>
          <w:rFonts w:ascii="Arial" w:hAnsi="Arial" w:cs="Arial"/>
          <w:szCs w:val="24"/>
        </w:rPr>
        <w:t xml:space="preserve"> de ingeniería</w:t>
      </w:r>
    </w:p>
    <w:tbl>
      <w:tblPr>
        <w:tblStyle w:val="Tablaconcuadrcula"/>
        <w:tblpPr w:leftFromText="142" w:rightFromText="142" w:vertAnchor="text" w:tblpXSpec="center" w:tblpY="421"/>
        <w:tblOverlap w:val="never"/>
        <w:tblW w:w="8926" w:type="dxa"/>
        <w:tblLook w:val="04A0" w:firstRow="1" w:lastRow="0" w:firstColumn="1" w:lastColumn="0" w:noHBand="0" w:noVBand="1"/>
      </w:tblPr>
      <w:tblGrid>
        <w:gridCol w:w="2272"/>
        <w:gridCol w:w="2283"/>
        <w:gridCol w:w="4371"/>
      </w:tblGrid>
      <w:tr w:rsidR="000121FA" w:rsidRPr="00954C94" w14:paraId="70AE331A" w14:textId="77777777" w:rsidTr="00954C94">
        <w:trPr>
          <w:trHeight w:val="428"/>
        </w:trPr>
        <w:tc>
          <w:tcPr>
            <w:tcW w:w="4555" w:type="dxa"/>
            <w:gridSpan w:val="2"/>
            <w:vAlign w:val="center"/>
          </w:tcPr>
          <w:p w14:paraId="3A466787" w14:textId="77777777" w:rsidR="000121FA" w:rsidRPr="00954C94" w:rsidRDefault="000121FA" w:rsidP="005D1063">
            <w:pPr>
              <w:pStyle w:val="Edgar"/>
              <w:ind w:firstLine="0"/>
              <w:jc w:val="center"/>
              <w:rPr>
                <w:rFonts w:ascii="Arial" w:hAnsi="Arial" w:cs="Arial"/>
                <w:b/>
                <w:sz w:val="18"/>
              </w:rPr>
            </w:pPr>
            <w:r w:rsidRPr="00954C94">
              <w:rPr>
                <w:rFonts w:ascii="Arial" w:hAnsi="Arial" w:cs="Arial"/>
                <w:b/>
                <w:sz w:val="18"/>
              </w:rPr>
              <w:t>Requerimientos del cliente</w:t>
            </w:r>
          </w:p>
        </w:tc>
        <w:tc>
          <w:tcPr>
            <w:tcW w:w="4371" w:type="dxa"/>
            <w:vAlign w:val="center"/>
          </w:tcPr>
          <w:p w14:paraId="39FE6D27" w14:textId="77777777" w:rsidR="000121FA" w:rsidRPr="00954C94" w:rsidRDefault="000121FA" w:rsidP="005D1063">
            <w:pPr>
              <w:pStyle w:val="Edgar"/>
              <w:ind w:firstLine="0"/>
              <w:jc w:val="center"/>
              <w:rPr>
                <w:rFonts w:ascii="Arial" w:hAnsi="Arial" w:cs="Arial"/>
                <w:b/>
                <w:sz w:val="18"/>
              </w:rPr>
            </w:pPr>
            <w:r w:rsidRPr="00954C94">
              <w:rPr>
                <w:rFonts w:ascii="Arial" w:hAnsi="Arial" w:cs="Arial"/>
                <w:b/>
                <w:sz w:val="18"/>
              </w:rPr>
              <w:t>Especificaciones de ingeniería</w:t>
            </w:r>
          </w:p>
        </w:tc>
      </w:tr>
      <w:tr w:rsidR="000121FA" w:rsidRPr="00954C94" w14:paraId="7BE76482" w14:textId="77777777" w:rsidTr="00954C94">
        <w:tc>
          <w:tcPr>
            <w:tcW w:w="2272" w:type="dxa"/>
            <w:vMerge w:val="restart"/>
            <w:vAlign w:val="center"/>
          </w:tcPr>
          <w:p w14:paraId="65EB66A7"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Puesta en punto de la máquina</w:t>
            </w:r>
          </w:p>
        </w:tc>
        <w:tc>
          <w:tcPr>
            <w:tcW w:w="2283" w:type="dxa"/>
            <w:vMerge w:val="restart"/>
            <w:vAlign w:val="center"/>
          </w:tcPr>
          <w:p w14:paraId="12CDF867"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Permitir fácil acceso al fluido</w:t>
            </w:r>
          </w:p>
        </w:tc>
        <w:tc>
          <w:tcPr>
            <w:tcW w:w="4371" w:type="dxa"/>
          </w:tcPr>
          <w:p w14:paraId="02BF31D5" w14:textId="77777777" w:rsidR="000121FA" w:rsidRPr="00954C94" w:rsidRDefault="000121FA" w:rsidP="005D1063">
            <w:pPr>
              <w:pStyle w:val="Edgar"/>
              <w:ind w:firstLine="0"/>
              <w:rPr>
                <w:rFonts w:ascii="Arial" w:hAnsi="Arial" w:cs="Arial"/>
                <w:sz w:val="18"/>
              </w:rPr>
            </w:pPr>
            <w:r w:rsidRPr="00954C94">
              <w:rPr>
                <w:rFonts w:ascii="Arial" w:hAnsi="Arial" w:cs="Arial"/>
                <w:sz w:val="18"/>
              </w:rPr>
              <w:t>Fuerza necesaria para abrir el canal</w:t>
            </w:r>
          </w:p>
        </w:tc>
      </w:tr>
      <w:tr w:rsidR="000121FA" w:rsidRPr="00954C94" w14:paraId="78B04D86" w14:textId="77777777" w:rsidTr="00954C94">
        <w:tc>
          <w:tcPr>
            <w:tcW w:w="2272" w:type="dxa"/>
            <w:vMerge/>
            <w:vAlign w:val="center"/>
          </w:tcPr>
          <w:p w14:paraId="7707CEE7"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0199789F" w14:textId="77777777" w:rsidR="000121FA" w:rsidRPr="00954C94" w:rsidRDefault="000121FA" w:rsidP="005D1063">
            <w:pPr>
              <w:pStyle w:val="Edgar"/>
              <w:ind w:firstLine="0"/>
              <w:jc w:val="center"/>
              <w:rPr>
                <w:rFonts w:ascii="Arial" w:hAnsi="Arial" w:cs="Arial"/>
                <w:sz w:val="18"/>
              </w:rPr>
            </w:pPr>
          </w:p>
        </w:tc>
        <w:tc>
          <w:tcPr>
            <w:tcW w:w="4371" w:type="dxa"/>
          </w:tcPr>
          <w:p w14:paraId="77B5133F" w14:textId="77777777" w:rsidR="000121FA" w:rsidRPr="00954C94" w:rsidRDefault="000121FA" w:rsidP="005D1063">
            <w:pPr>
              <w:pStyle w:val="Edgar"/>
              <w:ind w:firstLine="0"/>
              <w:rPr>
                <w:rFonts w:ascii="Arial" w:hAnsi="Arial" w:cs="Arial"/>
                <w:sz w:val="18"/>
              </w:rPr>
            </w:pPr>
            <w:r w:rsidRPr="00954C94">
              <w:rPr>
                <w:rFonts w:ascii="Arial" w:hAnsi="Arial" w:cs="Arial"/>
                <w:sz w:val="18"/>
              </w:rPr>
              <w:t>Área de entrada del fluido</w:t>
            </w:r>
          </w:p>
        </w:tc>
      </w:tr>
      <w:tr w:rsidR="000121FA" w:rsidRPr="00954C94" w14:paraId="15B58491" w14:textId="77777777" w:rsidTr="00954C94">
        <w:tc>
          <w:tcPr>
            <w:tcW w:w="2272" w:type="dxa"/>
            <w:vMerge/>
            <w:vAlign w:val="center"/>
          </w:tcPr>
          <w:p w14:paraId="1E9AF9CE"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3A6E0B82" w14:textId="77777777" w:rsidR="000121FA" w:rsidRPr="00954C94" w:rsidRDefault="000121FA" w:rsidP="005D1063">
            <w:pPr>
              <w:pStyle w:val="Edgar"/>
              <w:ind w:firstLine="0"/>
              <w:jc w:val="center"/>
              <w:rPr>
                <w:rFonts w:ascii="Arial" w:hAnsi="Arial" w:cs="Arial"/>
                <w:sz w:val="18"/>
              </w:rPr>
            </w:pPr>
          </w:p>
        </w:tc>
        <w:tc>
          <w:tcPr>
            <w:tcW w:w="4371" w:type="dxa"/>
          </w:tcPr>
          <w:p w14:paraId="2ABC527E"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de herramientas necesarias para abrir/cerrar el canal</w:t>
            </w:r>
          </w:p>
        </w:tc>
      </w:tr>
      <w:tr w:rsidR="000121FA" w:rsidRPr="00954C94" w14:paraId="3F9FA794" w14:textId="77777777" w:rsidTr="00954C94">
        <w:tc>
          <w:tcPr>
            <w:tcW w:w="2272" w:type="dxa"/>
            <w:vMerge/>
            <w:vAlign w:val="center"/>
          </w:tcPr>
          <w:p w14:paraId="6FAB6B84" w14:textId="77777777" w:rsidR="000121FA" w:rsidRPr="00954C94" w:rsidRDefault="000121FA" w:rsidP="005D1063">
            <w:pPr>
              <w:pStyle w:val="Edgar"/>
              <w:ind w:firstLine="0"/>
              <w:jc w:val="center"/>
              <w:rPr>
                <w:rFonts w:ascii="Arial" w:hAnsi="Arial" w:cs="Arial"/>
                <w:sz w:val="18"/>
              </w:rPr>
            </w:pPr>
          </w:p>
        </w:tc>
        <w:tc>
          <w:tcPr>
            <w:tcW w:w="2283" w:type="dxa"/>
            <w:vMerge w:val="restart"/>
            <w:vAlign w:val="center"/>
          </w:tcPr>
          <w:p w14:paraId="1E4893AD"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Encender/Conectar la máquina.</w:t>
            </w:r>
          </w:p>
        </w:tc>
        <w:tc>
          <w:tcPr>
            <w:tcW w:w="4371" w:type="dxa"/>
          </w:tcPr>
          <w:p w14:paraId="61561CE7"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De pasos para encender la máquina.</w:t>
            </w:r>
          </w:p>
        </w:tc>
      </w:tr>
      <w:tr w:rsidR="000121FA" w:rsidRPr="00954C94" w14:paraId="27D6F5E7" w14:textId="77777777" w:rsidTr="00954C94">
        <w:tc>
          <w:tcPr>
            <w:tcW w:w="2272" w:type="dxa"/>
            <w:vMerge/>
            <w:vAlign w:val="center"/>
          </w:tcPr>
          <w:p w14:paraId="6AECB48D"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15D7729F" w14:textId="77777777" w:rsidR="000121FA" w:rsidRPr="00954C94" w:rsidRDefault="000121FA" w:rsidP="005D1063">
            <w:pPr>
              <w:pStyle w:val="Edgar"/>
              <w:ind w:firstLine="0"/>
              <w:jc w:val="center"/>
              <w:rPr>
                <w:rFonts w:ascii="Arial" w:hAnsi="Arial" w:cs="Arial"/>
                <w:sz w:val="18"/>
              </w:rPr>
            </w:pPr>
          </w:p>
        </w:tc>
        <w:tc>
          <w:tcPr>
            <w:tcW w:w="4371" w:type="dxa"/>
          </w:tcPr>
          <w:p w14:paraId="0554F8BC" w14:textId="77777777" w:rsidR="000121FA" w:rsidRPr="00954C94" w:rsidRDefault="000121FA" w:rsidP="005D1063">
            <w:pPr>
              <w:pStyle w:val="Edgar"/>
              <w:ind w:firstLine="0"/>
              <w:rPr>
                <w:rFonts w:ascii="Arial" w:hAnsi="Arial" w:cs="Arial"/>
                <w:sz w:val="18"/>
              </w:rPr>
            </w:pPr>
            <w:r w:rsidRPr="00954C94">
              <w:rPr>
                <w:rFonts w:ascii="Arial" w:hAnsi="Arial" w:cs="Arial"/>
                <w:sz w:val="18"/>
              </w:rPr>
              <w:t>Distancia entre controles de la máquina y su clavija.</w:t>
            </w:r>
          </w:p>
        </w:tc>
      </w:tr>
      <w:tr w:rsidR="000121FA" w:rsidRPr="00954C94" w14:paraId="6A90391E" w14:textId="77777777" w:rsidTr="00954C94">
        <w:tc>
          <w:tcPr>
            <w:tcW w:w="2272" w:type="dxa"/>
            <w:vMerge w:val="restart"/>
            <w:vAlign w:val="center"/>
          </w:tcPr>
          <w:p w14:paraId="7CA45BD5"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Funcionamiento de la máquina</w:t>
            </w:r>
          </w:p>
        </w:tc>
        <w:tc>
          <w:tcPr>
            <w:tcW w:w="2283" w:type="dxa"/>
            <w:vMerge w:val="restart"/>
            <w:vAlign w:val="center"/>
          </w:tcPr>
          <w:p w14:paraId="4863EE11"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Selección de velocidad variable.</w:t>
            </w:r>
          </w:p>
        </w:tc>
        <w:tc>
          <w:tcPr>
            <w:tcW w:w="4371" w:type="dxa"/>
          </w:tcPr>
          <w:p w14:paraId="3CB0ED66"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De pasos para selección de velocidades.</w:t>
            </w:r>
          </w:p>
        </w:tc>
      </w:tr>
      <w:tr w:rsidR="000121FA" w:rsidRPr="00954C94" w14:paraId="1A0F3701" w14:textId="77777777" w:rsidTr="00954C94">
        <w:tc>
          <w:tcPr>
            <w:tcW w:w="2272" w:type="dxa"/>
            <w:vMerge/>
            <w:vAlign w:val="center"/>
          </w:tcPr>
          <w:p w14:paraId="39EC36A6"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35F956B9" w14:textId="77777777" w:rsidR="000121FA" w:rsidRPr="00954C94" w:rsidRDefault="000121FA" w:rsidP="005D1063">
            <w:pPr>
              <w:pStyle w:val="Edgar"/>
              <w:ind w:firstLine="0"/>
              <w:jc w:val="center"/>
              <w:rPr>
                <w:rFonts w:ascii="Arial" w:hAnsi="Arial" w:cs="Arial"/>
                <w:sz w:val="18"/>
              </w:rPr>
            </w:pPr>
          </w:p>
        </w:tc>
        <w:tc>
          <w:tcPr>
            <w:tcW w:w="4371" w:type="dxa"/>
          </w:tcPr>
          <w:p w14:paraId="3980B792"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De velocidades disponibles en la máquina</w:t>
            </w:r>
          </w:p>
        </w:tc>
      </w:tr>
      <w:tr w:rsidR="000121FA" w:rsidRPr="00954C94" w14:paraId="2D7970ED" w14:textId="77777777" w:rsidTr="00954C94">
        <w:tc>
          <w:tcPr>
            <w:tcW w:w="2272" w:type="dxa"/>
            <w:vMerge/>
            <w:vAlign w:val="center"/>
          </w:tcPr>
          <w:p w14:paraId="54BDE878"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148C2BE6" w14:textId="77777777" w:rsidR="000121FA" w:rsidRPr="00954C94" w:rsidRDefault="000121FA" w:rsidP="005D1063">
            <w:pPr>
              <w:pStyle w:val="Edgar"/>
              <w:ind w:firstLine="0"/>
              <w:jc w:val="center"/>
              <w:rPr>
                <w:rFonts w:ascii="Arial" w:hAnsi="Arial" w:cs="Arial"/>
                <w:sz w:val="18"/>
              </w:rPr>
            </w:pPr>
          </w:p>
        </w:tc>
        <w:tc>
          <w:tcPr>
            <w:tcW w:w="4371" w:type="dxa"/>
          </w:tcPr>
          <w:p w14:paraId="607CC409" w14:textId="77777777" w:rsidR="000121FA" w:rsidRPr="00954C94" w:rsidRDefault="000121FA" w:rsidP="005D1063">
            <w:pPr>
              <w:pStyle w:val="Edgar"/>
              <w:ind w:firstLine="0"/>
              <w:rPr>
                <w:rFonts w:ascii="Arial" w:hAnsi="Arial" w:cs="Arial"/>
                <w:sz w:val="18"/>
              </w:rPr>
            </w:pPr>
            <w:r w:rsidRPr="00954C94">
              <w:rPr>
                <w:rFonts w:ascii="Arial" w:hAnsi="Arial" w:cs="Arial"/>
                <w:sz w:val="18"/>
              </w:rPr>
              <w:t>Velocidad mínima y máxima permisible</w:t>
            </w:r>
          </w:p>
        </w:tc>
      </w:tr>
      <w:tr w:rsidR="000121FA" w:rsidRPr="00954C94" w14:paraId="0EBBF5E6" w14:textId="77777777" w:rsidTr="00954C94">
        <w:tc>
          <w:tcPr>
            <w:tcW w:w="2272" w:type="dxa"/>
            <w:vMerge/>
            <w:vAlign w:val="center"/>
          </w:tcPr>
          <w:p w14:paraId="26EDFDE7" w14:textId="77777777" w:rsidR="000121FA" w:rsidRPr="00954C94" w:rsidRDefault="000121FA" w:rsidP="005D1063">
            <w:pPr>
              <w:pStyle w:val="Edgar"/>
              <w:ind w:firstLine="0"/>
              <w:jc w:val="center"/>
              <w:rPr>
                <w:rFonts w:ascii="Arial" w:hAnsi="Arial" w:cs="Arial"/>
                <w:sz w:val="18"/>
              </w:rPr>
            </w:pPr>
          </w:p>
        </w:tc>
        <w:tc>
          <w:tcPr>
            <w:tcW w:w="2283" w:type="dxa"/>
            <w:vMerge w:val="restart"/>
            <w:vAlign w:val="center"/>
          </w:tcPr>
          <w:p w14:paraId="13325D8A"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Velocidad constante durante un ciclo</w:t>
            </w:r>
          </w:p>
        </w:tc>
        <w:tc>
          <w:tcPr>
            <w:tcW w:w="4371" w:type="dxa"/>
          </w:tcPr>
          <w:p w14:paraId="0E3B29B6"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Eficiencia en el sistema de transmisión.</w:t>
            </w:r>
          </w:p>
        </w:tc>
      </w:tr>
      <w:tr w:rsidR="000121FA" w:rsidRPr="00954C94" w14:paraId="2AA9D48D" w14:textId="77777777" w:rsidTr="00954C94">
        <w:tc>
          <w:tcPr>
            <w:tcW w:w="2272" w:type="dxa"/>
            <w:vMerge/>
            <w:vAlign w:val="center"/>
          </w:tcPr>
          <w:p w14:paraId="5BD536AB"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1D9F2E37" w14:textId="77777777" w:rsidR="000121FA" w:rsidRPr="00954C94" w:rsidRDefault="000121FA" w:rsidP="005D1063">
            <w:pPr>
              <w:pStyle w:val="Edgar"/>
              <w:ind w:firstLine="0"/>
              <w:jc w:val="center"/>
              <w:rPr>
                <w:rFonts w:ascii="Arial" w:hAnsi="Arial" w:cs="Arial"/>
                <w:sz w:val="18"/>
              </w:rPr>
            </w:pPr>
          </w:p>
        </w:tc>
        <w:tc>
          <w:tcPr>
            <w:tcW w:w="4371" w:type="dxa"/>
          </w:tcPr>
          <w:p w14:paraId="7EBCC3A0"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Variación de velocidad en el ciclo.</w:t>
            </w:r>
          </w:p>
        </w:tc>
      </w:tr>
      <w:tr w:rsidR="000121FA" w:rsidRPr="00954C94" w14:paraId="204DCD8D" w14:textId="77777777" w:rsidTr="00954C94">
        <w:tc>
          <w:tcPr>
            <w:tcW w:w="2272" w:type="dxa"/>
            <w:vMerge/>
            <w:vAlign w:val="center"/>
          </w:tcPr>
          <w:p w14:paraId="504BEFC7" w14:textId="77777777" w:rsidR="000121FA" w:rsidRPr="00954C94" w:rsidRDefault="000121FA" w:rsidP="005D1063">
            <w:pPr>
              <w:pStyle w:val="Edgar"/>
              <w:ind w:firstLine="0"/>
              <w:jc w:val="center"/>
              <w:rPr>
                <w:rFonts w:ascii="Arial" w:hAnsi="Arial" w:cs="Arial"/>
                <w:sz w:val="18"/>
              </w:rPr>
            </w:pPr>
          </w:p>
        </w:tc>
        <w:tc>
          <w:tcPr>
            <w:tcW w:w="2283" w:type="dxa"/>
            <w:vMerge w:val="restart"/>
            <w:vAlign w:val="center"/>
          </w:tcPr>
          <w:p w14:paraId="0C3A74DF"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Facilidad de operación de la máquina.</w:t>
            </w:r>
          </w:p>
        </w:tc>
        <w:tc>
          <w:tcPr>
            <w:tcW w:w="4371" w:type="dxa"/>
          </w:tcPr>
          <w:p w14:paraId="39A23EBE" w14:textId="77777777" w:rsidR="000121FA" w:rsidRPr="00954C94" w:rsidRDefault="000121FA" w:rsidP="005D1063">
            <w:pPr>
              <w:pStyle w:val="Edgar"/>
              <w:ind w:firstLine="0"/>
              <w:rPr>
                <w:rFonts w:ascii="Arial" w:hAnsi="Arial" w:cs="Arial"/>
                <w:sz w:val="18"/>
              </w:rPr>
            </w:pPr>
            <w:r w:rsidRPr="00954C94">
              <w:rPr>
                <w:rFonts w:ascii="Arial" w:hAnsi="Arial" w:cs="Arial"/>
                <w:sz w:val="18"/>
              </w:rPr>
              <w:t>Distancia entre los botones y el objetivo de estudio.</w:t>
            </w:r>
          </w:p>
        </w:tc>
      </w:tr>
      <w:tr w:rsidR="000121FA" w:rsidRPr="00954C94" w14:paraId="2B643D68" w14:textId="77777777" w:rsidTr="00954C94">
        <w:tc>
          <w:tcPr>
            <w:tcW w:w="2272" w:type="dxa"/>
            <w:vMerge/>
            <w:vAlign w:val="center"/>
          </w:tcPr>
          <w:p w14:paraId="63D35B7C"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3E6985E7" w14:textId="77777777" w:rsidR="000121FA" w:rsidRPr="00954C94" w:rsidRDefault="000121FA" w:rsidP="005D1063">
            <w:pPr>
              <w:pStyle w:val="Edgar"/>
              <w:ind w:firstLine="0"/>
              <w:jc w:val="center"/>
              <w:rPr>
                <w:rFonts w:ascii="Arial" w:hAnsi="Arial" w:cs="Arial"/>
                <w:sz w:val="18"/>
              </w:rPr>
            </w:pPr>
          </w:p>
        </w:tc>
        <w:tc>
          <w:tcPr>
            <w:tcW w:w="4371" w:type="dxa"/>
          </w:tcPr>
          <w:p w14:paraId="7142D14C" w14:textId="77777777" w:rsidR="000121FA" w:rsidRPr="00954C94" w:rsidRDefault="000121FA" w:rsidP="005D1063">
            <w:pPr>
              <w:pStyle w:val="Edgar"/>
              <w:ind w:firstLine="0"/>
              <w:rPr>
                <w:rFonts w:ascii="Arial" w:hAnsi="Arial" w:cs="Arial"/>
                <w:sz w:val="18"/>
              </w:rPr>
            </w:pPr>
            <w:r w:rsidRPr="00954C94">
              <w:rPr>
                <w:rFonts w:ascii="Arial" w:hAnsi="Arial" w:cs="Arial"/>
                <w:sz w:val="18"/>
              </w:rPr>
              <w:t>Tiempo del fluido en movimiento.</w:t>
            </w:r>
          </w:p>
        </w:tc>
      </w:tr>
      <w:tr w:rsidR="000121FA" w:rsidRPr="00954C94" w14:paraId="370413F1" w14:textId="77777777" w:rsidTr="00954C94">
        <w:tc>
          <w:tcPr>
            <w:tcW w:w="2272" w:type="dxa"/>
            <w:vMerge/>
            <w:vAlign w:val="center"/>
          </w:tcPr>
          <w:p w14:paraId="3F948EBB" w14:textId="77777777" w:rsidR="000121FA" w:rsidRPr="00954C94" w:rsidRDefault="000121FA" w:rsidP="005D1063">
            <w:pPr>
              <w:pStyle w:val="Edgar"/>
              <w:ind w:firstLine="0"/>
              <w:jc w:val="center"/>
              <w:rPr>
                <w:rFonts w:ascii="Arial" w:hAnsi="Arial" w:cs="Arial"/>
                <w:sz w:val="18"/>
              </w:rPr>
            </w:pPr>
          </w:p>
        </w:tc>
        <w:tc>
          <w:tcPr>
            <w:tcW w:w="2283" w:type="dxa"/>
            <w:vMerge w:val="restart"/>
            <w:vAlign w:val="center"/>
          </w:tcPr>
          <w:p w14:paraId="41346E81"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Visualización del fluido con Velocimetría por Rastreo de Partículas.</w:t>
            </w:r>
          </w:p>
        </w:tc>
        <w:tc>
          <w:tcPr>
            <w:tcW w:w="4371" w:type="dxa"/>
          </w:tcPr>
          <w:p w14:paraId="13802B26" w14:textId="77777777" w:rsidR="000121FA" w:rsidRPr="00954C94" w:rsidRDefault="000121FA" w:rsidP="005D1063">
            <w:pPr>
              <w:pStyle w:val="Edgar"/>
              <w:ind w:firstLine="0"/>
              <w:rPr>
                <w:rFonts w:ascii="Arial" w:hAnsi="Arial" w:cs="Arial"/>
                <w:sz w:val="18"/>
              </w:rPr>
            </w:pPr>
            <w:r w:rsidRPr="00954C94">
              <w:rPr>
                <w:rFonts w:ascii="Arial" w:hAnsi="Arial" w:cs="Arial"/>
                <w:sz w:val="18"/>
              </w:rPr>
              <w:t>Área de visualización del fluido con cámara.</w:t>
            </w:r>
          </w:p>
        </w:tc>
      </w:tr>
      <w:tr w:rsidR="000121FA" w:rsidRPr="00954C94" w14:paraId="7EA49998" w14:textId="77777777" w:rsidTr="00954C94">
        <w:tc>
          <w:tcPr>
            <w:tcW w:w="2272" w:type="dxa"/>
            <w:vMerge/>
            <w:vAlign w:val="center"/>
          </w:tcPr>
          <w:p w14:paraId="327DD4CD"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2059848E" w14:textId="77777777" w:rsidR="000121FA" w:rsidRPr="00954C94" w:rsidRDefault="000121FA" w:rsidP="005D1063">
            <w:pPr>
              <w:pStyle w:val="Edgar"/>
              <w:ind w:firstLine="0"/>
              <w:jc w:val="center"/>
              <w:rPr>
                <w:rFonts w:ascii="Arial" w:hAnsi="Arial" w:cs="Arial"/>
                <w:sz w:val="18"/>
              </w:rPr>
            </w:pPr>
          </w:p>
        </w:tc>
        <w:tc>
          <w:tcPr>
            <w:tcW w:w="4371" w:type="dxa"/>
          </w:tcPr>
          <w:p w14:paraId="253F0B63" w14:textId="77777777" w:rsidR="000121FA" w:rsidRPr="00954C94" w:rsidRDefault="000121FA" w:rsidP="005D1063">
            <w:pPr>
              <w:pStyle w:val="Edgar"/>
              <w:ind w:firstLine="0"/>
              <w:rPr>
                <w:rFonts w:ascii="Arial" w:hAnsi="Arial" w:cs="Arial"/>
                <w:sz w:val="18"/>
              </w:rPr>
            </w:pPr>
            <w:r w:rsidRPr="00954C94">
              <w:rPr>
                <w:rFonts w:ascii="Arial" w:hAnsi="Arial" w:cs="Arial"/>
                <w:sz w:val="18"/>
              </w:rPr>
              <w:t>Área de incidencia del láser sobre el fluido.</w:t>
            </w:r>
          </w:p>
        </w:tc>
      </w:tr>
      <w:tr w:rsidR="000121FA" w:rsidRPr="00954C94" w14:paraId="72543B57" w14:textId="77777777" w:rsidTr="00954C94">
        <w:trPr>
          <w:trHeight w:val="278"/>
        </w:trPr>
        <w:tc>
          <w:tcPr>
            <w:tcW w:w="2272" w:type="dxa"/>
            <w:vMerge/>
            <w:vAlign w:val="center"/>
          </w:tcPr>
          <w:p w14:paraId="0BA56B1C" w14:textId="77777777" w:rsidR="000121FA" w:rsidRPr="00954C94" w:rsidRDefault="000121FA" w:rsidP="005D1063">
            <w:pPr>
              <w:pStyle w:val="Edgar"/>
              <w:ind w:firstLine="0"/>
              <w:jc w:val="center"/>
              <w:rPr>
                <w:rFonts w:ascii="Arial" w:hAnsi="Arial" w:cs="Arial"/>
                <w:sz w:val="18"/>
              </w:rPr>
            </w:pPr>
          </w:p>
        </w:tc>
        <w:tc>
          <w:tcPr>
            <w:tcW w:w="2283" w:type="dxa"/>
            <w:vAlign w:val="center"/>
          </w:tcPr>
          <w:p w14:paraId="640AD3A2"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La máquina debe ser impermeable</w:t>
            </w:r>
          </w:p>
        </w:tc>
        <w:tc>
          <w:tcPr>
            <w:tcW w:w="4371" w:type="dxa"/>
          </w:tcPr>
          <w:p w14:paraId="0E65CC1D"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De pérdidas hidráulicas por fugas.</w:t>
            </w:r>
          </w:p>
        </w:tc>
      </w:tr>
      <w:tr w:rsidR="000121FA" w:rsidRPr="00954C94" w14:paraId="4B1B3B59" w14:textId="77777777" w:rsidTr="00954C94">
        <w:trPr>
          <w:trHeight w:val="277"/>
        </w:trPr>
        <w:tc>
          <w:tcPr>
            <w:tcW w:w="2272" w:type="dxa"/>
            <w:vMerge/>
            <w:vAlign w:val="center"/>
          </w:tcPr>
          <w:p w14:paraId="24756B66" w14:textId="77777777" w:rsidR="000121FA" w:rsidRPr="00954C94" w:rsidRDefault="000121FA" w:rsidP="005D1063">
            <w:pPr>
              <w:pStyle w:val="Edgar"/>
              <w:ind w:firstLine="0"/>
              <w:jc w:val="center"/>
              <w:rPr>
                <w:rFonts w:ascii="Arial" w:hAnsi="Arial" w:cs="Arial"/>
                <w:sz w:val="18"/>
              </w:rPr>
            </w:pPr>
          </w:p>
        </w:tc>
        <w:tc>
          <w:tcPr>
            <w:tcW w:w="2283" w:type="dxa"/>
            <w:vMerge w:val="restart"/>
            <w:vAlign w:val="center"/>
          </w:tcPr>
          <w:p w14:paraId="47A5E605"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Que el flujo se genere entre placas paralelas</w:t>
            </w:r>
          </w:p>
        </w:tc>
        <w:tc>
          <w:tcPr>
            <w:tcW w:w="4371" w:type="dxa"/>
          </w:tcPr>
          <w:p w14:paraId="42762FF9"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De variación en el paralelismo de las placas.</w:t>
            </w:r>
          </w:p>
        </w:tc>
      </w:tr>
      <w:tr w:rsidR="000121FA" w:rsidRPr="00954C94" w14:paraId="2A67EE19" w14:textId="77777777" w:rsidTr="00954C94">
        <w:trPr>
          <w:trHeight w:val="277"/>
        </w:trPr>
        <w:tc>
          <w:tcPr>
            <w:tcW w:w="2272" w:type="dxa"/>
            <w:vMerge/>
            <w:vAlign w:val="center"/>
          </w:tcPr>
          <w:p w14:paraId="6EC0A1A4"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6F060863" w14:textId="77777777" w:rsidR="000121FA" w:rsidRPr="00954C94" w:rsidRDefault="000121FA" w:rsidP="005D1063">
            <w:pPr>
              <w:pStyle w:val="Edgar"/>
              <w:ind w:firstLine="0"/>
              <w:jc w:val="center"/>
              <w:rPr>
                <w:rFonts w:ascii="Arial" w:hAnsi="Arial" w:cs="Arial"/>
                <w:sz w:val="18"/>
              </w:rPr>
            </w:pPr>
          </w:p>
        </w:tc>
        <w:tc>
          <w:tcPr>
            <w:tcW w:w="4371" w:type="dxa"/>
          </w:tcPr>
          <w:p w14:paraId="557CA8E3"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de variación en el paralelismo respecto al plano horizontal.</w:t>
            </w:r>
          </w:p>
        </w:tc>
      </w:tr>
      <w:tr w:rsidR="000121FA" w:rsidRPr="00954C94" w14:paraId="7EEB14B2" w14:textId="77777777" w:rsidTr="00954C94">
        <w:trPr>
          <w:trHeight w:val="277"/>
        </w:trPr>
        <w:tc>
          <w:tcPr>
            <w:tcW w:w="2272" w:type="dxa"/>
            <w:vMerge/>
            <w:vAlign w:val="center"/>
          </w:tcPr>
          <w:p w14:paraId="7026028E" w14:textId="77777777" w:rsidR="000121FA" w:rsidRPr="00954C94" w:rsidRDefault="000121FA" w:rsidP="005D1063">
            <w:pPr>
              <w:pStyle w:val="Edgar"/>
              <w:ind w:firstLine="0"/>
              <w:jc w:val="center"/>
              <w:rPr>
                <w:rFonts w:ascii="Arial" w:hAnsi="Arial" w:cs="Arial"/>
                <w:sz w:val="18"/>
              </w:rPr>
            </w:pPr>
          </w:p>
        </w:tc>
        <w:tc>
          <w:tcPr>
            <w:tcW w:w="2283" w:type="dxa"/>
            <w:vAlign w:val="center"/>
          </w:tcPr>
          <w:p w14:paraId="7D3CFABE"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Que el canal sea ligero</w:t>
            </w:r>
          </w:p>
        </w:tc>
        <w:tc>
          <w:tcPr>
            <w:tcW w:w="4371" w:type="dxa"/>
          </w:tcPr>
          <w:p w14:paraId="276C404A" w14:textId="77777777" w:rsidR="000121FA" w:rsidRPr="00954C94" w:rsidRDefault="000121FA" w:rsidP="005D1063">
            <w:pPr>
              <w:pStyle w:val="Edgar"/>
              <w:ind w:firstLine="0"/>
              <w:rPr>
                <w:rFonts w:ascii="Arial" w:hAnsi="Arial" w:cs="Arial"/>
                <w:sz w:val="18"/>
              </w:rPr>
            </w:pPr>
            <w:r w:rsidRPr="00954C94">
              <w:rPr>
                <w:rFonts w:ascii="Arial" w:hAnsi="Arial" w:cs="Arial"/>
                <w:sz w:val="18"/>
              </w:rPr>
              <w:t>Peso específico de materiales empleados en el canal.</w:t>
            </w:r>
          </w:p>
        </w:tc>
      </w:tr>
      <w:tr w:rsidR="000121FA" w:rsidRPr="00954C94" w14:paraId="7B96E0E0" w14:textId="77777777" w:rsidTr="00954C94">
        <w:tc>
          <w:tcPr>
            <w:tcW w:w="2272" w:type="dxa"/>
            <w:vMerge w:val="restart"/>
            <w:shd w:val="clear" w:color="auto" w:fill="auto"/>
            <w:vAlign w:val="center"/>
          </w:tcPr>
          <w:p w14:paraId="1B85EB40"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Limpieza del equipo</w:t>
            </w:r>
          </w:p>
        </w:tc>
        <w:tc>
          <w:tcPr>
            <w:tcW w:w="2283" w:type="dxa"/>
            <w:vMerge w:val="restart"/>
            <w:shd w:val="clear" w:color="auto" w:fill="auto"/>
            <w:vAlign w:val="center"/>
          </w:tcPr>
          <w:p w14:paraId="7B9EB004"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Remoción fácil del fluido</w:t>
            </w:r>
          </w:p>
        </w:tc>
        <w:tc>
          <w:tcPr>
            <w:tcW w:w="4371" w:type="dxa"/>
            <w:shd w:val="clear" w:color="auto" w:fill="auto"/>
          </w:tcPr>
          <w:p w14:paraId="11D38B62" w14:textId="77777777" w:rsidR="000121FA" w:rsidRPr="00954C94" w:rsidRDefault="000121FA" w:rsidP="005D1063">
            <w:pPr>
              <w:pStyle w:val="Edgar"/>
              <w:ind w:firstLine="0"/>
              <w:rPr>
                <w:rFonts w:ascii="Arial" w:hAnsi="Arial" w:cs="Arial"/>
                <w:sz w:val="18"/>
              </w:rPr>
            </w:pPr>
            <w:r w:rsidRPr="00954C94">
              <w:rPr>
                <w:rFonts w:ascii="Arial" w:hAnsi="Arial" w:cs="Arial"/>
                <w:sz w:val="18"/>
              </w:rPr>
              <w:t>Área de desagüe.</w:t>
            </w:r>
          </w:p>
        </w:tc>
      </w:tr>
      <w:tr w:rsidR="000121FA" w:rsidRPr="00954C94" w14:paraId="5A784B0D" w14:textId="77777777" w:rsidTr="00954C94">
        <w:tc>
          <w:tcPr>
            <w:tcW w:w="2272" w:type="dxa"/>
            <w:vMerge/>
            <w:vAlign w:val="center"/>
          </w:tcPr>
          <w:p w14:paraId="663DED01"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70BA3479" w14:textId="77777777" w:rsidR="000121FA" w:rsidRPr="00954C94" w:rsidRDefault="000121FA" w:rsidP="005D1063">
            <w:pPr>
              <w:pStyle w:val="Edgar"/>
              <w:ind w:firstLine="0"/>
              <w:jc w:val="center"/>
              <w:rPr>
                <w:rFonts w:ascii="Arial" w:hAnsi="Arial" w:cs="Arial"/>
                <w:sz w:val="18"/>
              </w:rPr>
            </w:pPr>
          </w:p>
        </w:tc>
        <w:tc>
          <w:tcPr>
            <w:tcW w:w="4371" w:type="dxa"/>
          </w:tcPr>
          <w:p w14:paraId="327C027D"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Aditamentos/herramientas extras necesarias para limpiar todo el fluido.</w:t>
            </w:r>
          </w:p>
        </w:tc>
      </w:tr>
      <w:tr w:rsidR="000121FA" w:rsidRPr="00954C94" w14:paraId="7940A548" w14:textId="77777777" w:rsidTr="00954C94">
        <w:tc>
          <w:tcPr>
            <w:tcW w:w="2272" w:type="dxa"/>
            <w:vMerge/>
            <w:vAlign w:val="center"/>
          </w:tcPr>
          <w:p w14:paraId="53E4232A"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7225DC3E" w14:textId="77777777" w:rsidR="000121FA" w:rsidRPr="00954C94" w:rsidRDefault="000121FA" w:rsidP="005D1063">
            <w:pPr>
              <w:pStyle w:val="Edgar"/>
              <w:ind w:firstLine="0"/>
              <w:jc w:val="center"/>
              <w:rPr>
                <w:rFonts w:ascii="Arial" w:hAnsi="Arial" w:cs="Arial"/>
                <w:sz w:val="18"/>
              </w:rPr>
            </w:pPr>
          </w:p>
        </w:tc>
        <w:tc>
          <w:tcPr>
            <w:tcW w:w="4371" w:type="dxa"/>
          </w:tcPr>
          <w:p w14:paraId="317F3C7F"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Pasos para la limpieza del fluido.</w:t>
            </w:r>
          </w:p>
        </w:tc>
      </w:tr>
      <w:tr w:rsidR="000121FA" w:rsidRPr="00954C94" w14:paraId="2C0D2AC8" w14:textId="77777777" w:rsidTr="00954C94">
        <w:tc>
          <w:tcPr>
            <w:tcW w:w="2272" w:type="dxa"/>
            <w:vMerge/>
            <w:vAlign w:val="center"/>
          </w:tcPr>
          <w:p w14:paraId="4011B07F" w14:textId="77777777" w:rsidR="000121FA" w:rsidRPr="00954C94" w:rsidRDefault="000121FA" w:rsidP="005D1063">
            <w:pPr>
              <w:pStyle w:val="Edgar"/>
              <w:ind w:firstLine="0"/>
              <w:jc w:val="center"/>
              <w:rPr>
                <w:rFonts w:ascii="Arial" w:hAnsi="Arial" w:cs="Arial"/>
                <w:sz w:val="18"/>
              </w:rPr>
            </w:pPr>
          </w:p>
        </w:tc>
        <w:tc>
          <w:tcPr>
            <w:tcW w:w="2283" w:type="dxa"/>
            <w:vMerge w:val="restart"/>
            <w:vAlign w:val="center"/>
          </w:tcPr>
          <w:p w14:paraId="01ACBD00"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Apagado de la máquina</w:t>
            </w:r>
          </w:p>
        </w:tc>
        <w:tc>
          <w:tcPr>
            <w:tcW w:w="4371" w:type="dxa"/>
          </w:tcPr>
          <w:p w14:paraId="5ADB59B4"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Pasos para apagar la máquina.</w:t>
            </w:r>
          </w:p>
        </w:tc>
      </w:tr>
      <w:tr w:rsidR="000121FA" w:rsidRPr="00954C94" w14:paraId="6502ACBC" w14:textId="77777777" w:rsidTr="00954C94">
        <w:tc>
          <w:tcPr>
            <w:tcW w:w="2272" w:type="dxa"/>
            <w:vMerge/>
            <w:vAlign w:val="center"/>
          </w:tcPr>
          <w:p w14:paraId="102F03B7"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76AE3AC6" w14:textId="77777777" w:rsidR="000121FA" w:rsidRPr="00954C94" w:rsidRDefault="000121FA" w:rsidP="005D1063">
            <w:pPr>
              <w:pStyle w:val="Edgar"/>
              <w:ind w:firstLine="0"/>
              <w:jc w:val="center"/>
              <w:rPr>
                <w:rFonts w:ascii="Arial" w:hAnsi="Arial" w:cs="Arial"/>
                <w:sz w:val="18"/>
              </w:rPr>
            </w:pPr>
          </w:p>
        </w:tc>
        <w:tc>
          <w:tcPr>
            <w:tcW w:w="4371" w:type="dxa"/>
          </w:tcPr>
          <w:p w14:paraId="1511C015" w14:textId="77777777" w:rsidR="000121FA" w:rsidRPr="00954C94" w:rsidRDefault="000121FA" w:rsidP="005D1063">
            <w:pPr>
              <w:pStyle w:val="Edgar"/>
              <w:ind w:firstLine="0"/>
              <w:rPr>
                <w:rFonts w:ascii="Arial" w:hAnsi="Arial" w:cs="Arial"/>
                <w:sz w:val="18"/>
              </w:rPr>
            </w:pPr>
            <w:r w:rsidRPr="00954C94">
              <w:rPr>
                <w:rFonts w:ascii="Arial" w:hAnsi="Arial" w:cs="Arial"/>
                <w:sz w:val="18"/>
              </w:rPr>
              <w:t>Distancia entre controles de la máquina y su clavija.</w:t>
            </w:r>
          </w:p>
        </w:tc>
      </w:tr>
      <w:tr w:rsidR="000121FA" w:rsidRPr="00954C94" w14:paraId="2489956B" w14:textId="77777777" w:rsidTr="00954C94">
        <w:tc>
          <w:tcPr>
            <w:tcW w:w="2272" w:type="dxa"/>
            <w:vMerge w:val="restart"/>
            <w:vAlign w:val="center"/>
          </w:tcPr>
          <w:p w14:paraId="32A99099"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Vida de la máquina</w:t>
            </w:r>
          </w:p>
        </w:tc>
        <w:tc>
          <w:tcPr>
            <w:tcW w:w="2283" w:type="dxa"/>
            <w:vMerge w:val="restart"/>
            <w:vAlign w:val="center"/>
          </w:tcPr>
          <w:p w14:paraId="2E1D116E"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La máquina debe ser durable</w:t>
            </w:r>
          </w:p>
        </w:tc>
        <w:tc>
          <w:tcPr>
            <w:tcW w:w="4371" w:type="dxa"/>
          </w:tcPr>
          <w:p w14:paraId="2C326641" w14:textId="77777777" w:rsidR="000121FA" w:rsidRPr="00954C94" w:rsidRDefault="000121FA" w:rsidP="005D1063">
            <w:pPr>
              <w:pStyle w:val="Edgar"/>
              <w:ind w:firstLine="0"/>
              <w:rPr>
                <w:rFonts w:ascii="Arial" w:hAnsi="Arial" w:cs="Arial"/>
                <w:sz w:val="18"/>
              </w:rPr>
            </w:pPr>
            <w:r w:rsidRPr="00954C94">
              <w:rPr>
                <w:rFonts w:ascii="Arial" w:hAnsi="Arial" w:cs="Arial"/>
                <w:sz w:val="18"/>
              </w:rPr>
              <w:t>Tiempo de vida de la superficie de contacto.</w:t>
            </w:r>
          </w:p>
        </w:tc>
      </w:tr>
      <w:tr w:rsidR="000121FA" w:rsidRPr="00954C94" w14:paraId="14520570" w14:textId="77777777" w:rsidTr="00954C94">
        <w:tc>
          <w:tcPr>
            <w:tcW w:w="2272" w:type="dxa"/>
            <w:vMerge/>
            <w:vAlign w:val="center"/>
          </w:tcPr>
          <w:p w14:paraId="4D36007D"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2BBD945A" w14:textId="77777777" w:rsidR="000121FA" w:rsidRPr="00954C94" w:rsidRDefault="000121FA" w:rsidP="005D1063">
            <w:pPr>
              <w:pStyle w:val="Edgar"/>
              <w:ind w:firstLine="0"/>
              <w:jc w:val="center"/>
              <w:rPr>
                <w:rFonts w:ascii="Arial" w:hAnsi="Arial" w:cs="Arial"/>
                <w:sz w:val="18"/>
              </w:rPr>
            </w:pPr>
          </w:p>
        </w:tc>
        <w:tc>
          <w:tcPr>
            <w:tcW w:w="4371" w:type="dxa"/>
          </w:tcPr>
          <w:p w14:paraId="22F10B7A" w14:textId="77777777" w:rsidR="000121FA" w:rsidRPr="00954C94" w:rsidRDefault="000121FA" w:rsidP="005D1063">
            <w:pPr>
              <w:pStyle w:val="Edgar"/>
              <w:ind w:firstLine="0"/>
              <w:rPr>
                <w:rFonts w:ascii="Arial" w:hAnsi="Arial" w:cs="Arial"/>
                <w:sz w:val="18"/>
              </w:rPr>
            </w:pPr>
            <w:r w:rsidRPr="00954C94">
              <w:rPr>
                <w:rFonts w:ascii="Arial" w:hAnsi="Arial" w:cs="Arial"/>
                <w:sz w:val="18"/>
              </w:rPr>
              <w:t>Resistencia al desgaste de los materiales empleados.</w:t>
            </w:r>
          </w:p>
        </w:tc>
      </w:tr>
      <w:tr w:rsidR="000121FA" w:rsidRPr="00954C94" w14:paraId="3FE199A4" w14:textId="77777777" w:rsidTr="00954C94">
        <w:tc>
          <w:tcPr>
            <w:tcW w:w="2272" w:type="dxa"/>
            <w:vMerge/>
            <w:vAlign w:val="center"/>
          </w:tcPr>
          <w:p w14:paraId="29A7636B"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159DCF86" w14:textId="77777777" w:rsidR="000121FA" w:rsidRPr="00954C94" w:rsidRDefault="000121FA" w:rsidP="005D1063">
            <w:pPr>
              <w:pStyle w:val="Edgar"/>
              <w:ind w:firstLine="0"/>
              <w:jc w:val="center"/>
              <w:rPr>
                <w:rFonts w:ascii="Arial" w:hAnsi="Arial" w:cs="Arial"/>
                <w:sz w:val="18"/>
              </w:rPr>
            </w:pPr>
          </w:p>
        </w:tc>
        <w:tc>
          <w:tcPr>
            <w:tcW w:w="4371" w:type="dxa"/>
          </w:tcPr>
          <w:p w14:paraId="622EFE60" w14:textId="77777777" w:rsidR="000121FA" w:rsidRPr="00954C94" w:rsidRDefault="000121FA" w:rsidP="005D1063">
            <w:pPr>
              <w:pStyle w:val="Edgar"/>
              <w:ind w:firstLine="0"/>
              <w:rPr>
                <w:rFonts w:ascii="Arial" w:hAnsi="Arial" w:cs="Arial"/>
                <w:sz w:val="18"/>
              </w:rPr>
            </w:pPr>
            <w:r w:rsidRPr="00954C94">
              <w:rPr>
                <w:rFonts w:ascii="Arial" w:hAnsi="Arial" w:cs="Arial"/>
                <w:sz w:val="18"/>
              </w:rPr>
              <w:t>Tiempo de vida de los elementos mecánicos.</w:t>
            </w:r>
          </w:p>
        </w:tc>
      </w:tr>
      <w:tr w:rsidR="000121FA" w:rsidRPr="00954C94" w14:paraId="49A91603" w14:textId="77777777" w:rsidTr="00954C94">
        <w:tc>
          <w:tcPr>
            <w:tcW w:w="2272" w:type="dxa"/>
            <w:vMerge/>
            <w:vAlign w:val="center"/>
          </w:tcPr>
          <w:p w14:paraId="4CD01094" w14:textId="77777777" w:rsidR="000121FA" w:rsidRPr="00954C94" w:rsidRDefault="000121FA" w:rsidP="005D1063">
            <w:pPr>
              <w:pStyle w:val="Edgar"/>
              <w:ind w:firstLine="0"/>
              <w:jc w:val="center"/>
              <w:rPr>
                <w:rFonts w:ascii="Arial" w:hAnsi="Arial" w:cs="Arial"/>
                <w:sz w:val="18"/>
              </w:rPr>
            </w:pPr>
          </w:p>
        </w:tc>
        <w:tc>
          <w:tcPr>
            <w:tcW w:w="2283" w:type="dxa"/>
            <w:vMerge w:val="restart"/>
            <w:vAlign w:val="center"/>
          </w:tcPr>
          <w:p w14:paraId="6518DC19"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Debe tener fácil mantenimiento</w:t>
            </w:r>
          </w:p>
        </w:tc>
        <w:tc>
          <w:tcPr>
            <w:tcW w:w="4371" w:type="dxa"/>
          </w:tcPr>
          <w:p w14:paraId="05C09F3A"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De indicadores para mantenimiento.</w:t>
            </w:r>
          </w:p>
        </w:tc>
      </w:tr>
      <w:tr w:rsidR="000121FA" w:rsidRPr="00954C94" w14:paraId="1AD4EF99" w14:textId="77777777" w:rsidTr="00954C94">
        <w:tc>
          <w:tcPr>
            <w:tcW w:w="2272" w:type="dxa"/>
            <w:vMerge/>
            <w:vAlign w:val="center"/>
          </w:tcPr>
          <w:p w14:paraId="76BE55CA"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7EEE2B61" w14:textId="77777777" w:rsidR="000121FA" w:rsidRPr="00954C94" w:rsidRDefault="000121FA" w:rsidP="005D1063">
            <w:pPr>
              <w:pStyle w:val="Edgar"/>
              <w:ind w:firstLine="0"/>
              <w:jc w:val="center"/>
              <w:rPr>
                <w:rFonts w:ascii="Arial" w:hAnsi="Arial" w:cs="Arial"/>
                <w:sz w:val="18"/>
              </w:rPr>
            </w:pPr>
          </w:p>
        </w:tc>
        <w:tc>
          <w:tcPr>
            <w:tcW w:w="4371" w:type="dxa"/>
          </w:tcPr>
          <w:p w14:paraId="120311F7"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De pasos para dar mantenimiento.</w:t>
            </w:r>
          </w:p>
        </w:tc>
      </w:tr>
      <w:tr w:rsidR="000121FA" w:rsidRPr="00954C94" w14:paraId="3896B0ED" w14:textId="77777777" w:rsidTr="00954C94">
        <w:tc>
          <w:tcPr>
            <w:tcW w:w="2272" w:type="dxa"/>
            <w:vMerge/>
            <w:vAlign w:val="center"/>
          </w:tcPr>
          <w:p w14:paraId="75F88344" w14:textId="77777777" w:rsidR="000121FA" w:rsidRPr="00954C94" w:rsidRDefault="000121FA" w:rsidP="005D1063">
            <w:pPr>
              <w:pStyle w:val="Edgar"/>
              <w:ind w:firstLine="0"/>
              <w:jc w:val="center"/>
              <w:rPr>
                <w:rFonts w:ascii="Arial" w:hAnsi="Arial" w:cs="Arial"/>
                <w:sz w:val="18"/>
              </w:rPr>
            </w:pPr>
          </w:p>
        </w:tc>
        <w:tc>
          <w:tcPr>
            <w:tcW w:w="2283" w:type="dxa"/>
            <w:vMerge/>
            <w:vAlign w:val="center"/>
          </w:tcPr>
          <w:p w14:paraId="59D0BADE" w14:textId="77777777" w:rsidR="000121FA" w:rsidRPr="00954C94" w:rsidRDefault="000121FA" w:rsidP="005D1063">
            <w:pPr>
              <w:pStyle w:val="Edgar"/>
              <w:ind w:firstLine="0"/>
              <w:jc w:val="center"/>
              <w:rPr>
                <w:rFonts w:ascii="Arial" w:hAnsi="Arial" w:cs="Arial"/>
                <w:sz w:val="18"/>
              </w:rPr>
            </w:pPr>
          </w:p>
        </w:tc>
        <w:tc>
          <w:tcPr>
            <w:tcW w:w="4371" w:type="dxa"/>
          </w:tcPr>
          <w:p w14:paraId="379DB788"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De herramientas a usar para instalación y desmontaje.</w:t>
            </w:r>
          </w:p>
        </w:tc>
      </w:tr>
      <w:tr w:rsidR="000121FA" w:rsidRPr="00954C94" w14:paraId="6F76B5EE" w14:textId="77777777" w:rsidTr="00954C94">
        <w:trPr>
          <w:trHeight w:val="278"/>
        </w:trPr>
        <w:tc>
          <w:tcPr>
            <w:tcW w:w="2272" w:type="dxa"/>
            <w:vMerge w:val="restart"/>
            <w:vAlign w:val="center"/>
          </w:tcPr>
          <w:p w14:paraId="080E49BF"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Costos de fabricación</w:t>
            </w:r>
          </w:p>
        </w:tc>
        <w:tc>
          <w:tcPr>
            <w:tcW w:w="2283" w:type="dxa"/>
            <w:vMerge w:val="restart"/>
            <w:vAlign w:val="center"/>
          </w:tcPr>
          <w:p w14:paraId="272FC91A"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Bajo tiempo de fabricación</w:t>
            </w:r>
          </w:p>
        </w:tc>
        <w:tc>
          <w:tcPr>
            <w:tcW w:w="4371" w:type="dxa"/>
          </w:tcPr>
          <w:p w14:paraId="6F42C46E"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De piezas a fabricar.</w:t>
            </w:r>
          </w:p>
        </w:tc>
      </w:tr>
      <w:tr w:rsidR="000121FA" w:rsidRPr="00954C94" w14:paraId="5802384A" w14:textId="77777777" w:rsidTr="00954C94">
        <w:trPr>
          <w:trHeight w:val="278"/>
        </w:trPr>
        <w:tc>
          <w:tcPr>
            <w:tcW w:w="2272" w:type="dxa"/>
            <w:vMerge/>
          </w:tcPr>
          <w:p w14:paraId="382E62F9" w14:textId="77777777" w:rsidR="000121FA" w:rsidRPr="00954C94" w:rsidRDefault="000121FA" w:rsidP="005D1063">
            <w:pPr>
              <w:pStyle w:val="Edgar"/>
              <w:ind w:firstLine="0"/>
              <w:rPr>
                <w:rFonts w:ascii="Arial" w:hAnsi="Arial" w:cs="Arial"/>
                <w:sz w:val="18"/>
              </w:rPr>
            </w:pPr>
          </w:p>
        </w:tc>
        <w:tc>
          <w:tcPr>
            <w:tcW w:w="2283" w:type="dxa"/>
            <w:vMerge/>
            <w:vAlign w:val="center"/>
          </w:tcPr>
          <w:p w14:paraId="6697B981" w14:textId="77777777" w:rsidR="000121FA" w:rsidRPr="00954C94" w:rsidRDefault="000121FA" w:rsidP="005D1063">
            <w:pPr>
              <w:pStyle w:val="Edgar"/>
              <w:ind w:firstLine="0"/>
              <w:jc w:val="center"/>
              <w:rPr>
                <w:rFonts w:ascii="Arial" w:hAnsi="Arial" w:cs="Arial"/>
                <w:sz w:val="18"/>
              </w:rPr>
            </w:pPr>
          </w:p>
        </w:tc>
        <w:tc>
          <w:tcPr>
            <w:tcW w:w="4371" w:type="dxa"/>
          </w:tcPr>
          <w:p w14:paraId="65B47BE7"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Número de operaciones.</w:t>
            </w:r>
          </w:p>
        </w:tc>
      </w:tr>
      <w:tr w:rsidR="000121FA" w:rsidRPr="00954C94" w14:paraId="4FF2DD6D" w14:textId="77777777" w:rsidTr="00954C94">
        <w:trPr>
          <w:trHeight w:val="265"/>
        </w:trPr>
        <w:tc>
          <w:tcPr>
            <w:tcW w:w="2272" w:type="dxa"/>
            <w:vMerge/>
          </w:tcPr>
          <w:p w14:paraId="683653E2" w14:textId="77777777" w:rsidR="000121FA" w:rsidRPr="00954C94" w:rsidRDefault="000121FA" w:rsidP="005D1063">
            <w:pPr>
              <w:pStyle w:val="Edgar"/>
              <w:ind w:firstLine="0"/>
              <w:rPr>
                <w:rFonts w:ascii="Arial" w:hAnsi="Arial" w:cs="Arial"/>
                <w:sz w:val="18"/>
              </w:rPr>
            </w:pPr>
          </w:p>
        </w:tc>
        <w:tc>
          <w:tcPr>
            <w:tcW w:w="2283" w:type="dxa"/>
            <w:vMerge/>
            <w:vAlign w:val="center"/>
          </w:tcPr>
          <w:p w14:paraId="073CFF9D" w14:textId="77777777" w:rsidR="000121FA" w:rsidRPr="00954C94" w:rsidRDefault="000121FA" w:rsidP="005D1063">
            <w:pPr>
              <w:pStyle w:val="Edgar"/>
              <w:ind w:firstLine="0"/>
              <w:jc w:val="center"/>
              <w:rPr>
                <w:rFonts w:ascii="Arial" w:hAnsi="Arial" w:cs="Arial"/>
                <w:sz w:val="18"/>
              </w:rPr>
            </w:pPr>
          </w:p>
        </w:tc>
        <w:tc>
          <w:tcPr>
            <w:tcW w:w="4371" w:type="dxa"/>
          </w:tcPr>
          <w:p w14:paraId="4A26DCD6" w14:textId="77777777" w:rsidR="000121FA" w:rsidRPr="00954C94" w:rsidRDefault="000121FA" w:rsidP="005D1063">
            <w:pPr>
              <w:pStyle w:val="Edgar"/>
              <w:tabs>
                <w:tab w:val="left" w:pos="2475"/>
              </w:tabs>
              <w:ind w:firstLine="0"/>
              <w:rPr>
                <w:rFonts w:ascii="Arial" w:hAnsi="Arial" w:cs="Arial"/>
                <w:sz w:val="18"/>
              </w:rPr>
            </w:pPr>
            <w:r w:rsidRPr="00954C94">
              <w:rPr>
                <w:rFonts w:ascii="Arial" w:hAnsi="Arial" w:cs="Arial"/>
                <w:sz w:val="18"/>
              </w:rPr>
              <w:t># De máquinas a usar para fabricación.</w:t>
            </w:r>
          </w:p>
        </w:tc>
      </w:tr>
      <w:tr w:rsidR="000121FA" w:rsidRPr="00954C94" w14:paraId="5474E120" w14:textId="77777777" w:rsidTr="00954C94">
        <w:trPr>
          <w:trHeight w:val="413"/>
        </w:trPr>
        <w:tc>
          <w:tcPr>
            <w:tcW w:w="2272" w:type="dxa"/>
            <w:vMerge/>
          </w:tcPr>
          <w:p w14:paraId="332576B7" w14:textId="77777777" w:rsidR="000121FA" w:rsidRPr="00954C94" w:rsidRDefault="000121FA" w:rsidP="005D1063">
            <w:pPr>
              <w:pStyle w:val="Edgar"/>
              <w:ind w:firstLine="0"/>
              <w:rPr>
                <w:rFonts w:ascii="Arial" w:hAnsi="Arial" w:cs="Arial"/>
                <w:sz w:val="18"/>
              </w:rPr>
            </w:pPr>
          </w:p>
        </w:tc>
        <w:tc>
          <w:tcPr>
            <w:tcW w:w="2283" w:type="dxa"/>
            <w:vMerge w:val="restart"/>
            <w:vAlign w:val="center"/>
          </w:tcPr>
          <w:p w14:paraId="3F481556" w14:textId="77777777" w:rsidR="000121FA" w:rsidRPr="00954C94" w:rsidRDefault="000121FA" w:rsidP="005D1063">
            <w:pPr>
              <w:pStyle w:val="Edgar"/>
              <w:ind w:firstLine="0"/>
              <w:jc w:val="center"/>
              <w:rPr>
                <w:rFonts w:ascii="Arial" w:hAnsi="Arial" w:cs="Arial"/>
                <w:sz w:val="18"/>
              </w:rPr>
            </w:pPr>
            <w:r w:rsidRPr="00954C94">
              <w:rPr>
                <w:rFonts w:ascii="Arial" w:hAnsi="Arial" w:cs="Arial"/>
                <w:sz w:val="18"/>
              </w:rPr>
              <w:t>Materiales empleados de fácil adquisición</w:t>
            </w:r>
          </w:p>
        </w:tc>
        <w:tc>
          <w:tcPr>
            <w:tcW w:w="4371" w:type="dxa"/>
          </w:tcPr>
          <w:p w14:paraId="4B674953"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De proveedores de material en la zona.</w:t>
            </w:r>
          </w:p>
        </w:tc>
      </w:tr>
      <w:tr w:rsidR="000121FA" w:rsidRPr="00954C94" w14:paraId="05C5155E" w14:textId="77777777" w:rsidTr="00954C94">
        <w:trPr>
          <w:trHeight w:val="553"/>
        </w:trPr>
        <w:tc>
          <w:tcPr>
            <w:tcW w:w="2272" w:type="dxa"/>
            <w:vMerge/>
          </w:tcPr>
          <w:p w14:paraId="22ED58A7" w14:textId="77777777" w:rsidR="000121FA" w:rsidRPr="00954C94" w:rsidRDefault="000121FA" w:rsidP="005D1063">
            <w:pPr>
              <w:pStyle w:val="Edgar"/>
              <w:ind w:firstLine="0"/>
              <w:rPr>
                <w:rFonts w:ascii="Arial" w:hAnsi="Arial" w:cs="Arial"/>
                <w:sz w:val="18"/>
              </w:rPr>
            </w:pPr>
          </w:p>
        </w:tc>
        <w:tc>
          <w:tcPr>
            <w:tcW w:w="2283" w:type="dxa"/>
            <w:vMerge/>
          </w:tcPr>
          <w:p w14:paraId="066EB1D9" w14:textId="77777777" w:rsidR="000121FA" w:rsidRPr="00954C94" w:rsidRDefault="000121FA" w:rsidP="005D1063">
            <w:pPr>
              <w:pStyle w:val="Edgar"/>
              <w:ind w:firstLine="0"/>
              <w:rPr>
                <w:rFonts w:ascii="Arial" w:hAnsi="Arial" w:cs="Arial"/>
                <w:sz w:val="18"/>
              </w:rPr>
            </w:pPr>
          </w:p>
        </w:tc>
        <w:tc>
          <w:tcPr>
            <w:tcW w:w="4371" w:type="dxa"/>
          </w:tcPr>
          <w:p w14:paraId="5FA987A1" w14:textId="77777777" w:rsidR="000121FA" w:rsidRPr="00954C94" w:rsidRDefault="000121FA" w:rsidP="005D1063">
            <w:pPr>
              <w:pStyle w:val="Edgar"/>
              <w:ind w:firstLine="0"/>
              <w:rPr>
                <w:rFonts w:ascii="Arial" w:hAnsi="Arial" w:cs="Arial"/>
                <w:sz w:val="18"/>
              </w:rPr>
            </w:pPr>
            <w:r w:rsidRPr="00954C94">
              <w:rPr>
                <w:rFonts w:ascii="Arial" w:hAnsi="Arial" w:cs="Arial"/>
                <w:sz w:val="18"/>
              </w:rPr>
              <w:t># De presentaciones de los materiales empleados para la fabricación.</w:t>
            </w:r>
          </w:p>
        </w:tc>
      </w:tr>
    </w:tbl>
    <w:p w14:paraId="5EA6F955" w14:textId="77777777" w:rsidR="005018A5" w:rsidRDefault="005018A5" w:rsidP="005018A5">
      <w:pPr>
        <w:spacing w:after="0" w:line="240" w:lineRule="auto"/>
        <w:jc w:val="both"/>
        <w:rPr>
          <w:rFonts w:ascii="Arial" w:hAnsi="Arial" w:cs="Arial"/>
          <w:sz w:val="24"/>
          <w:szCs w:val="24"/>
        </w:rPr>
      </w:pPr>
    </w:p>
    <w:p w14:paraId="5B969967" w14:textId="56E72363" w:rsidR="006A23F7" w:rsidRDefault="005D382F" w:rsidP="006A23F7">
      <w:pPr>
        <w:spacing w:line="480" w:lineRule="auto"/>
        <w:jc w:val="both"/>
        <w:rPr>
          <w:rFonts w:ascii="Arial" w:hAnsi="Arial" w:cs="Arial"/>
          <w:sz w:val="24"/>
          <w:szCs w:val="24"/>
        </w:rPr>
      </w:pPr>
      <w:r w:rsidRPr="00B82AA7">
        <w:rPr>
          <w:rFonts w:ascii="Arial" w:hAnsi="Arial" w:cs="Arial"/>
          <w:sz w:val="24"/>
          <w:szCs w:val="24"/>
        </w:rPr>
        <w:t>En la quinta etapa del diseño “</w:t>
      </w:r>
      <w:r w:rsidRPr="00B82AA7">
        <w:rPr>
          <w:rFonts w:ascii="Arial" w:hAnsi="Arial" w:cs="Arial"/>
          <w:i/>
          <w:sz w:val="24"/>
          <w:szCs w:val="24"/>
        </w:rPr>
        <w:t>Generación de alternativas”</w:t>
      </w:r>
      <w:r w:rsidRPr="00B82AA7">
        <w:rPr>
          <w:rFonts w:ascii="Arial" w:hAnsi="Arial" w:cs="Arial"/>
          <w:sz w:val="24"/>
          <w:szCs w:val="24"/>
        </w:rPr>
        <w:t>, se plante</w:t>
      </w:r>
      <w:r w:rsidR="006A23F7">
        <w:rPr>
          <w:rFonts w:ascii="Arial" w:hAnsi="Arial" w:cs="Arial"/>
          <w:sz w:val="24"/>
          <w:szCs w:val="24"/>
        </w:rPr>
        <w:t>ó</w:t>
      </w:r>
      <w:r w:rsidRPr="00B82AA7">
        <w:rPr>
          <w:rFonts w:ascii="Arial" w:hAnsi="Arial" w:cs="Arial"/>
          <w:sz w:val="24"/>
          <w:szCs w:val="24"/>
        </w:rPr>
        <w:t xml:space="preserve"> una propuesta del dispositivo a partir de diferentes soluciones a </w:t>
      </w:r>
      <w:r w:rsidR="00DC1A25" w:rsidRPr="00B82AA7">
        <w:rPr>
          <w:rFonts w:ascii="Arial" w:hAnsi="Arial" w:cs="Arial"/>
          <w:sz w:val="24"/>
          <w:szCs w:val="24"/>
        </w:rPr>
        <w:t>las funciones que debería realizar.</w:t>
      </w:r>
      <w:r w:rsidR="004317FC" w:rsidRPr="00B82AA7">
        <w:rPr>
          <w:rFonts w:ascii="Arial" w:hAnsi="Arial" w:cs="Arial"/>
          <w:sz w:val="24"/>
          <w:szCs w:val="24"/>
        </w:rPr>
        <w:t xml:space="preserve"> Se muestran las funciones primarias que se deben realizar dentro del diagrama de funciones de la </w:t>
      </w:r>
      <w:r w:rsidR="00F75C77" w:rsidRPr="00B82AA7">
        <w:rPr>
          <w:rFonts w:ascii="Arial" w:hAnsi="Arial" w:cs="Arial"/>
          <w:sz w:val="24"/>
          <w:szCs w:val="24"/>
        </w:rPr>
        <w:t>segunda etapa.</w:t>
      </w:r>
      <w:r w:rsidR="001E204B" w:rsidRPr="00B82AA7">
        <w:rPr>
          <w:rFonts w:ascii="Arial" w:hAnsi="Arial" w:cs="Arial"/>
          <w:sz w:val="24"/>
          <w:szCs w:val="24"/>
        </w:rPr>
        <w:t xml:space="preserve"> La generación de alternativas para las</w:t>
      </w:r>
      <w:r w:rsidR="00F057D3" w:rsidRPr="00B82AA7">
        <w:rPr>
          <w:rFonts w:ascii="Arial" w:hAnsi="Arial" w:cs="Arial"/>
          <w:sz w:val="24"/>
          <w:szCs w:val="24"/>
        </w:rPr>
        <w:t xml:space="preserve"> funciones secundarias se muestra en el Anexo </w:t>
      </w:r>
      <w:r w:rsidR="00CA222A" w:rsidRPr="00B82AA7">
        <w:rPr>
          <w:rFonts w:ascii="Arial" w:hAnsi="Arial" w:cs="Arial"/>
          <w:sz w:val="24"/>
          <w:szCs w:val="24"/>
        </w:rPr>
        <w:t>3</w:t>
      </w:r>
      <w:r w:rsidR="00F057D3" w:rsidRPr="00B82AA7">
        <w:rPr>
          <w:rFonts w:ascii="Arial" w:hAnsi="Arial" w:cs="Arial"/>
          <w:sz w:val="24"/>
          <w:szCs w:val="24"/>
        </w:rPr>
        <w:t>.</w:t>
      </w:r>
      <w:r w:rsidR="006A23F7">
        <w:rPr>
          <w:rFonts w:ascii="Arial" w:hAnsi="Arial" w:cs="Arial"/>
          <w:sz w:val="24"/>
          <w:szCs w:val="24"/>
        </w:rPr>
        <w:t xml:space="preserve">  A partir de esto se obtienen las funciones primarias que deberá realizar el dispositivo, algunas de estas funciones son las siguientes: </w:t>
      </w:r>
    </w:p>
    <w:p w14:paraId="7C4571F7" w14:textId="3C1231FA" w:rsidR="006A23F7" w:rsidRDefault="006A23F7" w:rsidP="006A23F7">
      <w:pPr>
        <w:pStyle w:val="Prrafodelista"/>
        <w:numPr>
          <w:ilvl w:val="0"/>
          <w:numId w:val="21"/>
        </w:numPr>
        <w:spacing w:line="480" w:lineRule="auto"/>
        <w:jc w:val="both"/>
        <w:rPr>
          <w:rFonts w:ascii="Arial" w:hAnsi="Arial" w:cs="Arial"/>
          <w:sz w:val="24"/>
          <w:szCs w:val="24"/>
        </w:rPr>
      </w:pPr>
      <w:r>
        <w:rPr>
          <w:rFonts w:ascii="Arial" w:hAnsi="Arial" w:cs="Arial"/>
          <w:sz w:val="24"/>
          <w:szCs w:val="24"/>
        </w:rPr>
        <w:t>Permitir la entrada de fluido levantando el anillo superior.</w:t>
      </w:r>
    </w:p>
    <w:p w14:paraId="21141F76" w14:textId="60305CC4" w:rsidR="006A23F7" w:rsidRDefault="006A23F7" w:rsidP="006A23F7">
      <w:pPr>
        <w:pStyle w:val="Prrafodelista"/>
        <w:numPr>
          <w:ilvl w:val="0"/>
          <w:numId w:val="21"/>
        </w:numPr>
        <w:spacing w:line="480" w:lineRule="auto"/>
        <w:jc w:val="both"/>
        <w:rPr>
          <w:rFonts w:ascii="Arial" w:hAnsi="Arial" w:cs="Arial"/>
          <w:sz w:val="24"/>
          <w:szCs w:val="24"/>
        </w:rPr>
      </w:pPr>
      <w:r>
        <w:rPr>
          <w:rFonts w:ascii="Arial" w:hAnsi="Arial" w:cs="Arial"/>
          <w:sz w:val="24"/>
          <w:szCs w:val="24"/>
        </w:rPr>
        <w:lastRenderedPageBreak/>
        <w:t xml:space="preserve">El movimiento debe ser semiautomático con un sistema de control simple. </w:t>
      </w:r>
    </w:p>
    <w:p w14:paraId="3A63B587" w14:textId="5F9F53DD" w:rsidR="006A23F7" w:rsidRDefault="006A23F7" w:rsidP="006A23F7">
      <w:pPr>
        <w:pStyle w:val="Prrafodelista"/>
        <w:numPr>
          <w:ilvl w:val="0"/>
          <w:numId w:val="21"/>
        </w:numPr>
        <w:spacing w:line="480" w:lineRule="auto"/>
        <w:jc w:val="both"/>
        <w:rPr>
          <w:rFonts w:ascii="Arial" w:hAnsi="Arial" w:cs="Arial"/>
          <w:sz w:val="24"/>
          <w:szCs w:val="24"/>
        </w:rPr>
      </w:pPr>
      <w:r>
        <w:rPr>
          <w:rFonts w:ascii="Arial" w:hAnsi="Arial" w:cs="Arial"/>
          <w:sz w:val="24"/>
          <w:szCs w:val="24"/>
        </w:rPr>
        <w:t xml:space="preserve">Se emplearán dos motores independientes uno para el movimiento del canal y otro para el movimiento del anillo superior o tapa. Así como ejes independientes. </w:t>
      </w:r>
    </w:p>
    <w:p w14:paraId="34B5F96D" w14:textId="1E33384D" w:rsidR="006A23F7" w:rsidRDefault="006A23F7" w:rsidP="006A23F7">
      <w:pPr>
        <w:pStyle w:val="Prrafodelista"/>
        <w:numPr>
          <w:ilvl w:val="0"/>
          <w:numId w:val="21"/>
        </w:numPr>
        <w:spacing w:line="480" w:lineRule="auto"/>
        <w:jc w:val="both"/>
        <w:rPr>
          <w:rFonts w:ascii="Arial" w:hAnsi="Arial" w:cs="Arial"/>
          <w:sz w:val="24"/>
          <w:szCs w:val="24"/>
        </w:rPr>
      </w:pPr>
      <w:r>
        <w:rPr>
          <w:rFonts w:ascii="Arial" w:hAnsi="Arial" w:cs="Arial"/>
          <w:sz w:val="24"/>
          <w:szCs w:val="24"/>
        </w:rPr>
        <w:t>LA estructura exterior estará formada por cuatro columnas.</w:t>
      </w:r>
    </w:p>
    <w:p w14:paraId="7E612BA2" w14:textId="0CDFB0D1" w:rsidR="006A23F7" w:rsidRPr="006A23F7" w:rsidRDefault="006A23F7" w:rsidP="00985588">
      <w:pPr>
        <w:pStyle w:val="Prrafodelista"/>
        <w:numPr>
          <w:ilvl w:val="0"/>
          <w:numId w:val="21"/>
        </w:numPr>
        <w:spacing w:after="0" w:line="480" w:lineRule="auto"/>
        <w:ind w:left="714" w:hanging="357"/>
        <w:jc w:val="both"/>
        <w:rPr>
          <w:rFonts w:ascii="Arial" w:hAnsi="Arial" w:cs="Arial"/>
          <w:sz w:val="24"/>
          <w:szCs w:val="24"/>
        </w:rPr>
      </w:pPr>
      <w:r>
        <w:rPr>
          <w:rFonts w:ascii="Arial" w:hAnsi="Arial" w:cs="Arial"/>
          <w:sz w:val="24"/>
          <w:szCs w:val="24"/>
        </w:rPr>
        <w:t>LA velocidad se medirá con sensores de proximidad.</w:t>
      </w:r>
    </w:p>
    <w:p w14:paraId="6BB37E72" w14:textId="77777777" w:rsidR="003B03BD" w:rsidRDefault="00561DD2" w:rsidP="00B82AA7">
      <w:pPr>
        <w:spacing w:line="480" w:lineRule="auto"/>
        <w:jc w:val="both"/>
        <w:rPr>
          <w:rFonts w:ascii="Arial" w:hAnsi="Arial" w:cs="Arial"/>
          <w:sz w:val="24"/>
          <w:szCs w:val="24"/>
          <w:lang w:val="es-US"/>
        </w:rPr>
      </w:pPr>
      <w:r w:rsidRPr="00B82AA7">
        <w:rPr>
          <w:rFonts w:ascii="Arial" w:hAnsi="Arial" w:cs="Arial"/>
          <w:sz w:val="24"/>
          <w:szCs w:val="24"/>
          <w:lang w:val="es-US"/>
        </w:rPr>
        <w:t>Para concluir con el</w:t>
      </w:r>
      <w:r w:rsidR="00A74861" w:rsidRPr="00B82AA7">
        <w:rPr>
          <w:rFonts w:ascii="Arial" w:hAnsi="Arial" w:cs="Arial"/>
          <w:sz w:val="24"/>
          <w:szCs w:val="24"/>
          <w:lang w:val="es-US"/>
        </w:rPr>
        <w:t xml:space="preserve"> diseño conceptua</w:t>
      </w:r>
      <w:r w:rsidR="00A42E73" w:rsidRPr="00B82AA7">
        <w:rPr>
          <w:rFonts w:ascii="Arial" w:hAnsi="Arial" w:cs="Arial"/>
          <w:sz w:val="24"/>
          <w:szCs w:val="24"/>
          <w:lang w:val="es-US"/>
        </w:rPr>
        <w:t>l</w:t>
      </w:r>
      <w:r w:rsidR="00295298" w:rsidRPr="00B82AA7">
        <w:rPr>
          <w:rFonts w:ascii="Arial" w:hAnsi="Arial" w:cs="Arial"/>
          <w:sz w:val="24"/>
          <w:szCs w:val="24"/>
          <w:lang w:val="es-US"/>
        </w:rPr>
        <w:t>, en una sexta etapa</w:t>
      </w:r>
      <w:r w:rsidR="00A42E73" w:rsidRPr="00B82AA7">
        <w:rPr>
          <w:rFonts w:ascii="Arial" w:hAnsi="Arial" w:cs="Arial"/>
          <w:sz w:val="24"/>
          <w:szCs w:val="24"/>
          <w:lang w:val="es-US"/>
        </w:rPr>
        <w:t xml:space="preserve"> se realiza</w:t>
      </w:r>
      <w:r w:rsidR="00295298" w:rsidRPr="00B82AA7">
        <w:rPr>
          <w:rFonts w:ascii="Arial" w:hAnsi="Arial" w:cs="Arial"/>
          <w:sz w:val="24"/>
          <w:szCs w:val="24"/>
          <w:lang w:val="es-US"/>
        </w:rPr>
        <w:t xml:space="preserve"> una</w:t>
      </w:r>
      <w:r w:rsidR="00A42E73" w:rsidRPr="00B82AA7">
        <w:rPr>
          <w:rFonts w:ascii="Arial" w:hAnsi="Arial" w:cs="Arial"/>
          <w:sz w:val="24"/>
          <w:szCs w:val="24"/>
          <w:lang w:val="es-US"/>
        </w:rPr>
        <w:t xml:space="preserve"> </w:t>
      </w:r>
      <w:r w:rsidR="006E6396" w:rsidRPr="00B82AA7">
        <w:rPr>
          <w:rFonts w:ascii="Arial" w:hAnsi="Arial" w:cs="Arial"/>
          <w:sz w:val="24"/>
          <w:szCs w:val="24"/>
          <w:lang w:val="es-US"/>
        </w:rPr>
        <w:t>“</w:t>
      </w:r>
      <w:r w:rsidR="006E6396" w:rsidRPr="00B82AA7">
        <w:rPr>
          <w:rFonts w:ascii="Arial" w:hAnsi="Arial" w:cs="Arial"/>
          <w:i/>
          <w:sz w:val="24"/>
          <w:szCs w:val="24"/>
          <w:lang w:val="es-US"/>
        </w:rPr>
        <w:t>E</w:t>
      </w:r>
      <w:r w:rsidR="00A42E73" w:rsidRPr="00B82AA7">
        <w:rPr>
          <w:rFonts w:ascii="Arial" w:hAnsi="Arial" w:cs="Arial"/>
          <w:i/>
          <w:sz w:val="24"/>
          <w:szCs w:val="24"/>
          <w:lang w:val="es-US"/>
        </w:rPr>
        <w:t>valuación de alternativas</w:t>
      </w:r>
      <w:r w:rsidR="006E6396" w:rsidRPr="00B82AA7">
        <w:rPr>
          <w:rFonts w:ascii="Arial" w:hAnsi="Arial" w:cs="Arial"/>
          <w:i/>
          <w:sz w:val="24"/>
          <w:szCs w:val="24"/>
          <w:lang w:val="es-US"/>
        </w:rPr>
        <w:t>”</w:t>
      </w:r>
      <w:r w:rsidR="00A74861" w:rsidRPr="00B82AA7">
        <w:rPr>
          <w:rFonts w:ascii="Arial" w:hAnsi="Arial" w:cs="Arial"/>
          <w:sz w:val="24"/>
          <w:szCs w:val="24"/>
          <w:lang w:val="es-US"/>
        </w:rPr>
        <w:t xml:space="preserve"> que se tienen para la integración del producto final</w:t>
      </w:r>
      <w:r w:rsidR="00295298" w:rsidRPr="00B82AA7">
        <w:rPr>
          <w:rFonts w:ascii="Arial" w:hAnsi="Arial" w:cs="Arial"/>
          <w:sz w:val="24"/>
          <w:szCs w:val="24"/>
          <w:lang w:val="es-US"/>
        </w:rPr>
        <w:t>, en este caso usando</w:t>
      </w:r>
      <w:r w:rsidR="00CB4C2C" w:rsidRPr="00B82AA7">
        <w:rPr>
          <w:rFonts w:ascii="Arial" w:hAnsi="Arial" w:cs="Arial"/>
          <w:sz w:val="24"/>
          <w:szCs w:val="24"/>
          <w:lang w:val="es-US"/>
        </w:rPr>
        <w:t xml:space="preserve"> una “Matriz de decisión” d</w:t>
      </w:r>
      <w:r w:rsidR="00295298" w:rsidRPr="00B82AA7">
        <w:rPr>
          <w:rFonts w:ascii="Arial" w:hAnsi="Arial" w:cs="Arial"/>
          <w:sz w:val="24"/>
          <w:szCs w:val="24"/>
          <w:lang w:val="es-US"/>
        </w:rPr>
        <w:t>el Método de Pugh</w:t>
      </w:r>
      <w:r w:rsidR="00CB4C2C" w:rsidRPr="00B82AA7">
        <w:rPr>
          <w:rFonts w:ascii="Arial" w:hAnsi="Arial" w:cs="Arial"/>
          <w:sz w:val="24"/>
          <w:szCs w:val="24"/>
          <w:lang w:val="es-US"/>
        </w:rPr>
        <w:t>.</w:t>
      </w:r>
      <w:r w:rsidR="004F7694" w:rsidRPr="00B82AA7">
        <w:rPr>
          <w:rFonts w:ascii="Arial" w:hAnsi="Arial" w:cs="Arial"/>
          <w:sz w:val="24"/>
          <w:szCs w:val="24"/>
          <w:lang w:val="es-US"/>
        </w:rPr>
        <w:t xml:space="preserve"> Dando como resultado </w:t>
      </w:r>
      <w:r w:rsidR="009325B0" w:rsidRPr="00B82AA7">
        <w:rPr>
          <w:rFonts w:ascii="Arial" w:hAnsi="Arial" w:cs="Arial"/>
          <w:sz w:val="24"/>
          <w:szCs w:val="24"/>
          <w:lang w:val="es-US"/>
        </w:rPr>
        <w:t>la siguiente tabla.</w:t>
      </w:r>
      <w:r w:rsidR="00CA222A" w:rsidRPr="00B82AA7">
        <w:rPr>
          <w:rFonts w:ascii="Arial" w:hAnsi="Arial" w:cs="Arial"/>
          <w:sz w:val="24"/>
          <w:szCs w:val="24"/>
          <w:lang w:val="es-US"/>
        </w:rPr>
        <w:t xml:space="preserve"> La evaluación de las</w:t>
      </w:r>
      <w:r w:rsidR="00F057D3" w:rsidRPr="00B82AA7">
        <w:rPr>
          <w:rFonts w:ascii="Arial" w:hAnsi="Arial" w:cs="Arial"/>
          <w:sz w:val="24"/>
          <w:szCs w:val="24"/>
          <w:lang w:val="es-US"/>
        </w:rPr>
        <w:t xml:space="preserve"> funciones secundarias se </w:t>
      </w:r>
      <w:r w:rsidR="00B92B8B" w:rsidRPr="00B82AA7">
        <w:rPr>
          <w:rFonts w:ascii="Arial" w:hAnsi="Arial" w:cs="Arial"/>
          <w:sz w:val="24"/>
          <w:szCs w:val="24"/>
          <w:lang w:val="es-US"/>
        </w:rPr>
        <w:t>muestra</w:t>
      </w:r>
      <w:r w:rsidR="00F057D3" w:rsidRPr="00B82AA7">
        <w:rPr>
          <w:rFonts w:ascii="Arial" w:hAnsi="Arial" w:cs="Arial"/>
          <w:sz w:val="24"/>
          <w:szCs w:val="24"/>
          <w:lang w:val="es-US"/>
        </w:rPr>
        <w:t xml:space="preserve"> en el Anexo </w:t>
      </w:r>
      <w:r w:rsidR="00717BA8" w:rsidRPr="00B82AA7">
        <w:rPr>
          <w:rFonts w:ascii="Arial" w:hAnsi="Arial" w:cs="Arial"/>
          <w:sz w:val="24"/>
          <w:szCs w:val="24"/>
          <w:lang w:val="es-US"/>
        </w:rPr>
        <w:t>4</w:t>
      </w:r>
      <w:r w:rsidR="00F057D3" w:rsidRPr="00B82AA7">
        <w:rPr>
          <w:rFonts w:ascii="Arial" w:hAnsi="Arial" w:cs="Arial"/>
          <w:sz w:val="24"/>
          <w:szCs w:val="24"/>
          <w:lang w:val="es-US"/>
        </w:rPr>
        <w:t>.</w:t>
      </w:r>
    </w:p>
    <w:p w14:paraId="6006C1FD" w14:textId="63521199" w:rsidR="00322195" w:rsidRPr="006A23F7" w:rsidRDefault="006A23F7" w:rsidP="005018A5">
      <w:pPr>
        <w:spacing w:after="0" w:line="240" w:lineRule="auto"/>
        <w:rPr>
          <w:rFonts w:ascii="Arial" w:hAnsi="Arial" w:cs="Arial"/>
          <w:sz w:val="20"/>
          <w:szCs w:val="20"/>
          <w:lang w:val="es-US"/>
        </w:rPr>
      </w:pPr>
      <w:r w:rsidRPr="006A23F7">
        <w:rPr>
          <w:rFonts w:ascii="Arial" w:hAnsi="Arial" w:cs="Arial"/>
          <w:sz w:val="20"/>
          <w:szCs w:val="20"/>
          <w:lang w:val="es-US"/>
        </w:rPr>
        <w:t xml:space="preserve">Tabla 3. </w:t>
      </w:r>
      <w:r w:rsidR="00322195" w:rsidRPr="006A23F7">
        <w:rPr>
          <w:rFonts w:ascii="Arial" w:hAnsi="Arial" w:cs="Arial"/>
          <w:sz w:val="20"/>
          <w:szCs w:val="20"/>
          <w:lang w:val="es-US"/>
        </w:rPr>
        <w:t>Matriz de decisión (Funciones primarias)</w:t>
      </w:r>
    </w:p>
    <w:tbl>
      <w:tblPr>
        <w:tblStyle w:val="Tablaconcuadrcula"/>
        <w:tblW w:w="9498" w:type="dxa"/>
        <w:tblInd w:w="-318" w:type="dxa"/>
        <w:tblLook w:val="04A0" w:firstRow="1" w:lastRow="0" w:firstColumn="1" w:lastColumn="0" w:noHBand="0" w:noVBand="1"/>
      </w:tblPr>
      <w:tblGrid>
        <w:gridCol w:w="2113"/>
        <w:gridCol w:w="1795"/>
        <w:gridCol w:w="1796"/>
        <w:gridCol w:w="1796"/>
        <w:gridCol w:w="1998"/>
      </w:tblGrid>
      <w:tr w:rsidR="009325B0" w:rsidRPr="006A23F7" w14:paraId="7AB268C1" w14:textId="77777777" w:rsidTr="005018A5">
        <w:tc>
          <w:tcPr>
            <w:tcW w:w="2113" w:type="dxa"/>
          </w:tcPr>
          <w:p w14:paraId="7E4CFA5F" w14:textId="77777777" w:rsidR="009325B0" w:rsidRPr="006A23F7" w:rsidRDefault="009325B0" w:rsidP="005018A5">
            <w:pPr>
              <w:jc w:val="center"/>
              <w:rPr>
                <w:rFonts w:ascii="Arial" w:hAnsi="Arial" w:cs="Arial"/>
                <w:b/>
                <w:sz w:val="16"/>
                <w:szCs w:val="24"/>
              </w:rPr>
            </w:pPr>
            <w:r w:rsidRPr="006A23F7">
              <w:rPr>
                <w:rFonts w:ascii="Arial" w:hAnsi="Arial" w:cs="Arial"/>
                <w:b/>
                <w:sz w:val="16"/>
                <w:szCs w:val="24"/>
              </w:rPr>
              <w:t>Funciones</w:t>
            </w:r>
          </w:p>
        </w:tc>
        <w:tc>
          <w:tcPr>
            <w:tcW w:w="1795" w:type="dxa"/>
          </w:tcPr>
          <w:p w14:paraId="6A2E0B31" w14:textId="77777777" w:rsidR="009325B0" w:rsidRPr="006A23F7" w:rsidRDefault="009325B0" w:rsidP="005018A5">
            <w:pPr>
              <w:jc w:val="center"/>
              <w:rPr>
                <w:rFonts w:ascii="Arial" w:hAnsi="Arial" w:cs="Arial"/>
                <w:b/>
                <w:sz w:val="16"/>
                <w:szCs w:val="24"/>
              </w:rPr>
            </w:pPr>
            <w:r w:rsidRPr="006A23F7">
              <w:rPr>
                <w:rFonts w:ascii="Arial" w:hAnsi="Arial" w:cs="Arial"/>
                <w:b/>
                <w:sz w:val="16"/>
                <w:szCs w:val="24"/>
              </w:rPr>
              <w:t>Opción 1</w:t>
            </w:r>
          </w:p>
        </w:tc>
        <w:tc>
          <w:tcPr>
            <w:tcW w:w="1796" w:type="dxa"/>
          </w:tcPr>
          <w:p w14:paraId="03703A3C" w14:textId="77777777" w:rsidR="009325B0" w:rsidRPr="006A23F7" w:rsidRDefault="009325B0" w:rsidP="005018A5">
            <w:pPr>
              <w:jc w:val="center"/>
              <w:rPr>
                <w:rFonts w:ascii="Arial" w:hAnsi="Arial" w:cs="Arial"/>
                <w:b/>
                <w:sz w:val="16"/>
                <w:szCs w:val="24"/>
              </w:rPr>
            </w:pPr>
            <w:r w:rsidRPr="006A23F7">
              <w:rPr>
                <w:rFonts w:ascii="Arial" w:hAnsi="Arial" w:cs="Arial"/>
                <w:b/>
                <w:sz w:val="16"/>
                <w:szCs w:val="24"/>
              </w:rPr>
              <w:t>Opción 2</w:t>
            </w:r>
          </w:p>
        </w:tc>
        <w:tc>
          <w:tcPr>
            <w:tcW w:w="1796" w:type="dxa"/>
          </w:tcPr>
          <w:p w14:paraId="0376C4B3" w14:textId="77777777" w:rsidR="009325B0" w:rsidRPr="006A23F7" w:rsidRDefault="009325B0" w:rsidP="005018A5">
            <w:pPr>
              <w:jc w:val="center"/>
              <w:rPr>
                <w:rFonts w:ascii="Arial" w:hAnsi="Arial" w:cs="Arial"/>
                <w:b/>
                <w:sz w:val="16"/>
                <w:szCs w:val="24"/>
              </w:rPr>
            </w:pPr>
            <w:r w:rsidRPr="006A23F7">
              <w:rPr>
                <w:rFonts w:ascii="Arial" w:hAnsi="Arial" w:cs="Arial"/>
                <w:b/>
                <w:sz w:val="16"/>
                <w:szCs w:val="24"/>
              </w:rPr>
              <w:t>Opción 3</w:t>
            </w:r>
          </w:p>
        </w:tc>
        <w:tc>
          <w:tcPr>
            <w:tcW w:w="1998" w:type="dxa"/>
          </w:tcPr>
          <w:p w14:paraId="7E64C3A4" w14:textId="77777777" w:rsidR="009325B0" w:rsidRPr="006A23F7" w:rsidRDefault="009325B0" w:rsidP="005018A5">
            <w:pPr>
              <w:jc w:val="center"/>
              <w:rPr>
                <w:rFonts w:ascii="Arial" w:hAnsi="Arial" w:cs="Arial"/>
                <w:b/>
                <w:sz w:val="16"/>
                <w:szCs w:val="24"/>
              </w:rPr>
            </w:pPr>
            <w:r w:rsidRPr="006A23F7">
              <w:rPr>
                <w:rFonts w:ascii="Arial" w:hAnsi="Arial" w:cs="Arial"/>
                <w:b/>
                <w:sz w:val="16"/>
                <w:szCs w:val="24"/>
              </w:rPr>
              <w:t>Opción 4</w:t>
            </w:r>
          </w:p>
        </w:tc>
      </w:tr>
      <w:tr w:rsidR="009325B0" w:rsidRPr="006A23F7" w14:paraId="035A88FB" w14:textId="77777777" w:rsidTr="005018A5">
        <w:tc>
          <w:tcPr>
            <w:tcW w:w="2113" w:type="dxa"/>
          </w:tcPr>
          <w:p w14:paraId="2969AFD2" w14:textId="77777777" w:rsidR="009325B0" w:rsidRPr="006A23F7" w:rsidRDefault="00A07503" w:rsidP="005018A5">
            <w:pPr>
              <w:jc w:val="center"/>
              <w:rPr>
                <w:rFonts w:ascii="Arial" w:hAnsi="Arial" w:cs="Arial"/>
                <w:b/>
                <w:sz w:val="16"/>
                <w:szCs w:val="24"/>
              </w:rPr>
            </w:pPr>
            <w:r w:rsidRPr="006A23F7">
              <w:rPr>
                <w:rFonts w:ascii="Arial" w:hAnsi="Arial" w:cs="Arial"/>
                <w:b/>
                <w:sz w:val="16"/>
                <w:szCs w:val="24"/>
              </w:rPr>
              <w:t>Permitir entrada al fluido</w:t>
            </w:r>
          </w:p>
        </w:tc>
        <w:tc>
          <w:tcPr>
            <w:tcW w:w="1795" w:type="dxa"/>
          </w:tcPr>
          <w:p w14:paraId="568AE0EE" w14:textId="77777777" w:rsidR="009325B0" w:rsidRPr="006A23F7" w:rsidRDefault="002E1A76" w:rsidP="005018A5">
            <w:pPr>
              <w:jc w:val="center"/>
              <w:rPr>
                <w:rFonts w:ascii="Arial" w:hAnsi="Arial" w:cs="Arial"/>
                <w:sz w:val="16"/>
                <w:szCs w:val="24"/>
              </w:rPr>
            </w:pPr>
            <w:r w:rsidRPr="006A23F7">
              <w:rPr>
                <w:rFonts w:ascii="Arial" w:hAnsi="Arial" w:cs="Arial"/>
                <w:sz w:val="16"/>
                <w:szCs w:val="24"/>
              </w:rPr>
              <w:t>Bandeja con entrada inferior</w:t>
            </w:r>
          </w:p>
        </w:tc>
        <w:tc>
          <w:tcPr>
            <w:tcW w:w="1796" w:type="dxa"/>
          </w:tcPr>
          <w:p w14:paraId="28E3FBE7" w14:textId="77777777" w:rsidR="009325B0" w:rsidRPr="006A23F7" w:rsidRDefault="002E1A76" w:rsidP="005018A5">
            <w:pPr>
              <w:jc w:val="center"/>
              <w:rPr>
                <w:rFonts w:ascii="Arial" w:hAnsi="Arial" w:cs="Arial"/>
                <w:sz w:val="16"/>
                <w:szCs w:val="24"/>
              </w:rPr>
            </w:pPr>
            <w:r w:rsidRPr="006A23F7">
              <w:rPr>
                <w:rFonts w:ascii="Arial" w:hAnsi="Arial" w:cs="Arial"/>
                <w:sz w:val="16"/>
                <w:szCs w:val="24"/>
              </w:rPr>
              <w:t>Levantar anillo superior</w:t>
            </w:r>
          </w:p>
        </w:tc>
        <w:tc>
          <w:tcPr>
            <w:tcW w:w="1796" w:type="dxa"/>
          </w:tcPr>
          <w:p w14:paraId="4D43A6E8" w14:textId="77777777" w:rsidR="009325B0" w:rsidRPr="006A23F7" w:rsidRDefault="002E1A76" w:rsidP="005018A5">
            <w:pPr>
              <w:jc w:val="center"/>
              <w:rPr>
                <w:rFonts w:ascii="Arial" w:hAnsi="Arial" w:cs="Arial"/>
                <w:sz w:val="16"/>
                <w:szCs w:val="24"/>
              </w:rPr>
            </w:pPr>
            <w:r w:rsidRPr="006A23F7">
              <w:rPr>
                <w:rFonts w:ascii="Arial" w:hAnsi="Arial" w:cs="Arial"/>
                <w:sz w:val="16"/>
                <w:szCs w:val="24"/>
              </w:rPr>
              <w:t>Orificio roscado en la tapa</w:t>
            </w:r>
          </w:p>
        </w:tc>
        <w:tc>
          <w:tcPr>
            <w:tcW w:w="1998" w:type="dxa"/>
          </w:tcPr>
          <w:p w14:paraId="3766F1E4" w14:textId="77777777" w:rsidR="009325B0" w:rsidRPr="006A23F7" w:rsidRDefault="002E1A76" w:rsidP="005018A5">
            <w:pPr>
              <w:jc w:val="center"/>
              <w:rPr>
                <w:rFonts w:ascii="Arial" w:hAnsi="Arial" w:cs="Arial"/>
                <w:sz w:val="16"/>
                <w:szCs w:val="24"/>
              </w:rPr>
            </w:pPr>
            <w:r w:rsidRPr="006A23F7">
              <w:rPr>
                <w:rFonts w:ascii="Arial" w:hAnsi="Arial" w:cs="Arial"/>
                <w:sz w:val="16"/>
                <w:szCs w:val="24"/>
              </w:rPr>
              <w:t>Conexión en periferia del canal</w:t>
            </w:r>
          </w:p>
        </w:tc>
      </w:tr>
      <w:tr w:rsidR="009325B0" w:rsidRPr="006A23F7" w14:paraId="42762007" w14:textId="77777777" w:rsidTr="005018A5">
        <w:tc>
          <w:tcPr>
            <w:tcW w:w="2113" w:type="dxa"/>
          </w:tcPr>
          <w:p w14:paraId="4345ADCB" w14:textId="77777777" w:rsidR="009325B0" w:rsidRPr="006A23F7" w:rsidRDefault="00A07503" w:rsidP="005018A5">
            <w:pPr>
              <w:jc w:val="center"/>
              <w:rPr>
                <w:rFonts w:ascii="Arial" w:hAnsi="Arial" w:cs="Arial"/>
                <w:b/>
                <w:sz w:val="16"/>
                <w:szCs w:val="24"/>
              </w:rPr>
            </w:pPr>
            <w:r w:rsidRPr="006A23F7">
              <w:rPr>
                <w:rFonts w:ascii="Arial" w:hAnsi="Arial" w:cs="Arial"/>
                <w:b/>
                <w:sz w:val="16"/>
                <w:szCs w:val="24"/>
              </w:rPr>
              <w:t>PUNTUACIÓN</w:t>
            </w:r>
          </w:p>
        </w:tc>
        <w:tc>
          <w:tcPr>
            <w:tcW w:w="1795" w:type="dxa"/>
            <w:shd w:val="clear" w:color="auto" w:fill="B8CCE4" w:themeFill="accent1" w:themeFillTint="66"/>
          </w:tcPr>
          <w:p w14:paraId="63292FD1" w14:textId="77777777" w:rsidR="009325B0" w:rsidRPr="006A23F7" w:rsidRDefault="002E1A76" w:rsidP="005018A5">
            <w:pPr>
              <w:jc w:val="center"/>
              <w:rPr>
                <w:rFonts w:ascii="Arial" w:hAnsi="Arial" w:cs="Arial"/>
                <w:b/>
                <w:sz w:val="16"/>
                <w:szCs w:val="24"/>
              </w:rPr>
            </w:pPr>
            <w:r w:rsidRPr="006A23F7">
              <w:rPr>
                <w:rFonts w:ascii="Arial" w:hAnsi="Arial" w:cs="Arial"/>
                <w:b/>
                <w:sz w:val="16"/>
                <w:szCs w:val="24"/>
              </w:rPr>
              <w:t>12</w:t>
            </w:r>
          </w:p>
        </w:tc>
        <w:tc>
          <w:tcPr>
            <w:tcW w:w="1796" w:type="dxa"/>
            <w:shd w:val="clear" w:color="auto" w:fill="B8CCE4" w:themeFill="accent1" w:themeFillTint="66"/>
          </w:tcPr>
          <w:p w14:paraId="3E1C546B" w14:textId="77777777" w:rsidR="009325B0" w:rsidRPr="006A23F7" w:rsidRDefault="002E1A76" w:rsidP="005018A5">
            <w:pPr>
              <w:jc w:val="center"/>
              <w:rPr>
                <w:rFonts w:ascii="Arial" w:hAnsi="Arial" w:cs="Arial"/>
                <w:b/>
                <w:sz w:val="16"/>
                <w:szCs w:val="24"/>
              </w:rPr>
            </w:pPr>
            <w:r w:rsidRPr="006A23F7">
              <w:rPr>
                <w:rFonts w:ascii="Arial" w:hAnsi="Arial" w:cs="Arial"/>
                <w:b/>
                <w:sz w:val="16"/>
                <w:szCs w:val="24"/>
              </w:rPr>
              <w:t>DATUM</w:t>
            </w:r>
          </w:p>
        </w:tc>
        <w:tc>
          <w:tcPr>
            <w:tcW w:w="1796" w:type="dxa"/>
            <w:shd w:val="clear" w:color="auto" w:fill="B8CCE4" w:themeFill="accent1" w:themeFillTint="66"/>
          </w:tcPr>
          <w:p w14:paraId="5FDF7180" w14:textId="77777777" w:rsidR="009325B0" w:rsidRPr="006A23F7" w:rsidRDefault="002E1A76" w:rsidP="005018A5">
            <w:pPr>
              <w:jc w:val="center"/>
              <w:rPr>
                <w:rFonts w:ascii="Arial" w:hAnsi="Arial" w:cs="Arial"/>
                <w:b/>
                <w:sz w:val="16"/>
                <w:szCs w:val="24"/>
              </w:rPr>
            </w:pPr>
            <w:r w:rsidRPr="006A23F7">
              <w:rPr>
                <w:rFonts w:ascii="Arial" w:hAnsi="Arial" w:cs="Arial"/>
                <w:b/>
                <w:sz w:val="16"/>
                <w:szCs w:val="24"/>
              </w:rPr>
              <w:t>- 12</w:t>
            </w:r>
          </w:p>
        </w:tc>
        <w:tc>
          <w:tcPr>
            <w:tcW w:w="1998" w:type="dxa"/>
            <w:shd w:val="clear" w:color="auto" w:fill="B8CCE4" w:themeFill="accent1" w:themeFillTint="66"/>
          </w:tcPr>
          <w:p w14:paraId="1A12132B" w14:textId="77777777" w:rsidR="009325B0" w:rsidRPr="006A23F7" w:rsidRDefault="002E1A76" w:rsidP="005018A5">
            <w:pPr>
              <w:jc w:val="center"/>
              <w:rPr>
                <w:rFonts w:ascii="Arial" w:hAnsi="Arial" w:cs="Arial"/>
                <w:b/>
                <w:sz w:val="16"/>
                <w:szCs w:val="24"/>
              </w:rPr>
            </w:pPr>
            <w:r w:rsidRPr="006A23F7">
              <w:rPr>
                <w:rFonts w:ascii="Arial" w:hAnsi="Arial" w:cs="Arial"/>
                <w:b/>
                <w:sz w:val="16"/>
                <w:szCs w:val="24"/>
              </w:rPr>
              <w:t>- 10</w:t>
            </w:r>
          </w:p>
        </w:tc>
      </w:tr>
      <w:tr w:rsidR="009325B0" w:rsidRPr="006A23F7" w14:paraId="2BBE0FA5" w14:textId="77777777" w:rsidTr="005018A5">
        <w:tc>
          <w:tcPr>
            <w:tcW w:w="2113" w:type="dxa"/>
          </w:tcPr>
          <w:p w14:paraId="48B78A5A" w14:textId="77777777" w:rsidR="009325B0" w:rsidRPr="006A23F7" w:rsidRDefault="00947679" w:rsidP="005018A5">
            <w:pPr>
              <w:jc w:val="center"/>
              <w:rPr>
                <w:rFonts w:ascii="Arial" w:hAnsi="Arial" w:cs="Arial"/>
                <w:sz w:val="16"/>
                <w:szCs w:val="24"/>
              </w:rPr>
            </w:pPr>
            <w:r w:rsidRPr="006A23F7">
              <w:rPr>
                <w:rFonts w:ascii="Arial" w:hAnsi="Arial" w:cs="Arial"/>
                <w:b/>
                <w:sz w:val="16"/>
                <w:szCs w:val="24"/>
              </w:rPr>
              <w:t>Establecer  condiciones de movimiento</w:t>
            </w:r>
          </w:p>
        </w:tc>
        <w:tc>
          <w:tcPr>
            <w:tcW w:w="1795" w:type="dxa"/>
          </w:tcPr>
          <w:p w14:paraId="4443886B" w14:textId="77777777" w:rsidR="009325B0" w:rsidRPr="006A23F7" w:rsidRDefault="002E1A76" w:rsidP="005018A5">
            <w:pPr>
              <w:jc w:val="center"/>
              <w:rPr>
                <w:rFonts w:ascii="Arial" w:hAnsi="Arial" w:cs="Arial"/>
                <w:sz w:val="16"/>
                <w:szCs w:val="24"/>
              </w:rPr>
            </w:pPr>
            <w:r w:rsidRPr="006A23F7">
              <w:rPr>
                <w:rFonts w:ascii="Arial" w:hAnsi="Arial" w:cs="Arial"/>
                <w:sz w:val="16"/>
                <w:szCs w:val="24"/>
              </w:rPr>
              <w:t>3 Palancas con 2 posiciones cada una (combinar)</w:t>
            </w:r>
          </w:p>
        </w:tc>
        <w:tc>
          <w:tcPr>
            <w:tcW w:w="1796" w:type="dxa"/>
          </w:tcPr>
          <w:p w14:paraId="6DD55606" w14:textId="77777777" w:rsidR="009325B0" w:rsidRPr="006A23F7" w:rsidRDefault="002E1A76" w:rsidP="005018A5">
            <w:pPr>
              <w:jc w:val="center"/>
              <w:rPr>
                <w:rFonts w:ascii="Arial" w:hAnsi="Arial" w:cs="Arial"/>
                <w:sz w:val="16"/>
                <w:szCs w:val="24"/>
              </w:rPr>
            </w:pPr>
            <w:r w:rsidRPr="006A23F7">
              <w:rPr>
                <w:rFonts w:ascii="Arial" w:hAnsi="Arial" w:cs="Arial"/>
                <w:sz w:val="16"/>
                <w:szCs w:val="24"/>
              </w:rPr>
              <w:t>Panel semi-automático con pantalla simple</w:t>
            </w:r>
          </w:p>
        </w:tc>
        <w:tc>
          <w:tcPr>
            <w:tcW w:w="1796" w:type="dxa"/>
          </w:tcPr>
          <w:p w14:paraId="2C520643" w14:textId="77777777" w:rsidR="009325B0" w:rsidRPr="006A23F7" w:rsidRDefault="002E1A76" w:rsidP="005018A5">
            <w:pPr>
              <w:jc w:val="center"/>
              <w:rPr>
                <w:rFonts w:ascii="Arial" w:hAnsi="Arial" w:cs="Arial"/>
                <w:sz w:val="16"/>
                <w:szCs w:val="24"/>
              </w:rPr>
            </w:pPr>
            <w:r w:rsidRPr="006A23F7">
              <w:rPr>
                <w:rFonts w:ascii="Arial" w:hAnsi="Arial" w:cs="Arial"/>
                <w:sz w:val="16"/>
                <w:szCs w:val="24"/>
              </w:rPr>
              <w:t>Perillas con escala graduada</w:t>
            </w:r>
          </w:p>
        </w:tc>
        <w:tc>
          <w:tcPr>
            <w:tcW w:w="1998" w:type="dxa"/>
          </w:tcPr>
          <w:p w14:paraId="61C70956" w14:textId="77777777" w:rsidR="009325B0" w:rsidRPr="006A23F7" w:rsidRDefault="002E1A76" w:rsidP="005018A5">
            <w:pPr>
              <w:jc w:val="center"/>
              <w:rPr>
                <w:rFonts w:ascii="Arial" w:hAnsi="Arial" w:cs="Arial"/>
                <w:sz w:val="16"/>
                <w:szCs w:val="24"/>
              </w:rPr>
            </w:pPr>
            <w:r w:rsidRPr="006A23F7">
              <w:rPr>
                <w:rFonts w:ascii="Arial" w:hAnsi="Arial" w:cs="Arial"/>
                <w:sz w:val="16"/>
                <w:szCs w:val="24"/>
              </w:rPr>
              <w:t>Palancas separadas, una para cada velocidad</w:t>
            </w:r>
          </w:p>
        </w:tc>
      </w:tr>
      <w:tr w:rsidR="009325B0" w:rsidRPr="006A23F7" w14:paraId="29A72841" w14:textId="77777777" w:rsidTr="005018A5">
        <w:tc>
          <w:tcPr>
            <w:tcW w:w="2113" w:type="dxa"/>
          </w:tcPr>
          <w:p w14:paraId="356AF9E5" w14:textId="77777777" w:rsidR="009325B0" w:rsidRPr="006A23F7" w:rsidRDefault="00A07503" w:rsidP="005018A5">
            <w:pPr>
              <w:jc w:val="center"/>
              <w:rPr>
                <w:rFonts w:ascii="Arial" w:hAnsi="Arial" w:cs="Arial"/>
                <w:b/>
                <w:sz w:val="16"/>
                <w:szCs w:val="24"/>
              </w:rPr>
            </w:pPr>
            <w:r w:rsidRPr="006A23F7">
              <w:rPr>
                <w:rFonts w:ascii="Arial" w:hAnsi="Arial" w:cs="Arial"/>
                <w:b/>
                <w:sz w:val="16"/>
                <w:szCs w:val="24"/>
              </w:rPr>
              <w:t>PUNTUACIÓN</w:t>
            </w:r>
          </w:p>
        </w:tc>
        <w:tc>
          <w:tcPr>
            <w:tcW w:w="1795" w:type="dxa"/>
            <w:shd w:val="clear" w:color="auto" w:fill="B8CCE4" w:themeFill="accent1" w:themeFillTint="66"/>
          </w:tcPr>
          <w:p w14:paraId="64018E92" w14:textId="77777777" w:rsidR="009325B0" w:rsidRPr="006A23F7" w:rsidRDefault="002E1A76" w:rsidP="005018A5">
            <w:pPr>
              <w:pStyle w:val="Prrafodelista"/>
              <w:rPr>
                <w:rFonts w:ascii="Arial" w:hAnsi="Arial" w:cs="Arial"/>
                <w:b/>
                <w:sz w:val="16"/>
                <w:szCs w:val="24"/>
              </w:rPr>
            </w:pPr>
            <w:r w:rsidRPr="006A23F7">
              <w:rPr>
                <w:rFonts w:ascii="Arial" w:hAnsi="Arial" w:cs="Arial"/>
                <w:b/>
                <w:sz w:val="16"/>
                <w:szCs w:val="24"/>
              </w:rPr>
              <w:t>- 43</w:t>
            </w:r>
          </w:p>
        </w:tc>
        <w:tc>
          <w:tcPr>
            <w:tcW w:w="1796" w:type="dxa"/>
            <w:shd w:val="clear" w:color="auto" w:fill="B8CCE4" w:themeFill="accent1" w:themeFillTint="66"/>
          </w:tcPr>
          <w:p w14:paraId="2AC762B6" w14:textId="77777777" w:rsidR="009325B0" w:rsidRPr="006A23F7" w:rsidRDefault="00393B17" w:rsidP="005018A5">
            <w:pPr>
              <w:jc w:val="center"/>
              <w:rPr>
                <w:rFonts w:ascii="Arial" w:hAnsi="Arial" w:cs="Arial"/>
                <w:b/>
                <w:sz w:val="16"/>
                <w:szCs w:val="24"/>
              </w:rPr>
            </w:pPr>
            <w:r w:rsidRPr="006A23F7">
              <w:rPr>
                <w:rFonts w:ascii="Arial" w:hAnsi="Arial" w:cs="Arial"/>
                <w:b/>
                <w:sz w:val="16"/>
                <w:szCs w:val="24"/>
              </w:rPr>
              <w:t>DATUM</w:t>
            </w:r>
          </w:p>
        </w:tc>
        <w:tc>
          <w:tcPr>
            <w:tcW w:w="1796" w:type="dxa"/>
            <w:shd w:val="clear" w:color="auto" w:fill="B8CCE4" w:themeFill="accent1" w:themeFillTint="66"/>
          </w:tcPr>
          <w:p w14:paraId="3E22BAA2" w14:textId="77777777" w:rsidR="009325B0" w:rsidRPr="006A23F7" w:rsidRDefault="00393B17" w:rsidP="005018A5">
            <w:pPr>
              <w:pStyle w:val="Prrafodelista"/>
              <w:rPr>
                <w:rFonts w:ascii="Arial" w:hAnsi="Arial" w:cs="Arial"/>
                <w:b/>
                <w:sz w:val="16"/>
                <w:szCs w:val="24"/>
              </w:rPr>
            </w:pPr>
            <w:r w:rsidRPr="006A23F7">
              <w:rPr>
                <w:rFonts w:ascii="Arial" w:hAnsi="Arial" w:cs="Arial"/>
                <w:b/>
                <w:sz w:val="16"/>
                <w:szCs w:val="24"/>
              </w:rPr>
              <w:t>- 5</w:t>
            </w:r>
          </w:p>
        </w:tc>
        <w:tc>
          <w:tcPr>
            <w:tcW w:w="1998" w:type="dxa"/>
            <w:shd w:val="clear" w:color="auto" w:fill="B8CCE4" w:themeFill="accent1" w:themeFillTint="66"/>
          </w:tcPr>
          <w:p w14:paraId="555E9C83" w14:textId="77777777" w:rsidR="009325B0" w:rsidRPr="006A23F7" w:rsidRDefault="00393B17" w:rsidP="005018A5">
            <w:pPr>
              <w:jc w:val="center"/>
              <w:rPr>
                <w:rFonts w:ascii="Arial" w:hAnsi="Arial" w:cs="Arial"/>
                <w:b/>
                <w:sz w:val="16"/>
                <w:szCs w:val="24"/>
              </w:rPr>
            </w:pPr>
            <w:r w:rsidRPr="006A23F7">
              <w:rPr>
                <w:rFonts w:ascii="Arial" w:hAnsi="Arial" w:cs="Arial"/>
                <w:b/>
                <w:sz w:val="16"/>
                <w:szCs w:val="24"/>
              </w:rPr>
              <w:t>- 32</w:t>
            </w:r>
          </w:p>
        </w:tc>
      </w:tr>
      <w:tr w:rsidR="009325B0" w:rsidRPr="006A23F7" w14:paraId="7B3983AF" w14:textId="77777777" w:rsidTr="005018A5">
        <w:tc>
          <w:tcPr>
            <w:tcW w:w="2113" w:type="dxa"/>
          </w:tcPr>
          <w:p w14:paraId="0CC01737" w14:textId="77777777" w:rsidR="009325B0" w:rsidRPr="006A23F7" w:rsidRDefault="00947679" w:rsidP="005018A5">
            <w:pPr>
              <w:jc w:val="center"/>
              <w:rPr>
                <w:rFonts w:ascii="Arial" w:hAnsi="Arial" w:cs="Arial"/>
                <w:sz w:val="16"/>
                <w:szCs w:val="24"/>
              </w:rPr>
            </w:pPr>
            <w:r w:rsidRPr="006A23F7">
              <w:rPr>
                <w:rFonts w:ascii="Arial" w:hAnsi="Arial" w:cs="Arial"/>
                <w:b/>
                <w:sz w:val="16"/>
                <w:szCs w:val="24"/>
                <w:lang w:val="es-MX"/>
              </w:rPr>
              <w:t>Transformar energía</w:t>
            </w:r>
          </w:p>
        </w:tc>
        <w:tc>
          <w:tcPr>
            <w:tcW w:w="1795" w:type="dxa"/>
          </w:tcPr>
          <w:p w14:paraId="4047450A" w14:textId="77777777" w:rsidR="009325B0" w:rsidRPr="006A23F7" w:rsidRDefault="006C2757" w:rsidP="005018A5">
            <w:pPr>
              <w:jc w:val="center"/>
              <w:rPr>
                <w:rFonts w:ascii="Arial" w:hAnsi="Arial" w:cs="Arial"/>
                <w:sz w:val="16"/>
                <w:szCs w:val="24"/>
              </w:rPr>
            </w:pPr>
            <w:r w:rsidRPr="006A23F7">
              <w:rPr>
                <w:rFonts w:ascii="Arial" w:hAnsi="Arial" w:cs="Arial"/>
                <w:sz w:val="16"/>
                <w:szCs w:val="24"/>
              </w:rPr>
              <w:t>1 motor, ejes y poleas</w:t>
            </w:r>
          </w:p>
        </w:tc>
        <w:tc>
          <w:tcPr>
            <w:tcW w:w="1796" w:type="dxa"/>
          </w:tcPr>
          <w:p w14:paraId="093062FC" w14:textId="77777777" w:rsidR="009325B0" w:rsidRPr="006A23F7" w:rsidRDefault="00A36B26" w:rsidP="005018A5">
            <w:pPr>
              <w:jc w:val="center"/>
              <w:rPr>
                <w:rFonts w:ascii="Arial" w:hAnsi="Arial" w:cs="Arial"/>
                <w:sz w:val="16"/>
                <w:szCs w:val="24"/>
              </w:rPr>
            </w:pPr>
            <w:r w:rsidRPr="006A23F7">
              <w:rPr>
                <w:rFonts w:ascii="Arial" w:hAnsi="Arial" w:cs="Arial"/>
                <w:sz w:val="16"/>
                <w:szCs w:val="24"/>
              </w:rPr>
              <w:t>2 motores independientes, con reóstato de control</w:t>
            </w:r>
          </w:p>
        </w:tc>
        <w:tc>
          <w:tcPr>
            <w:tcW w:w="1796" w:type="dxa"/>
          </w:tcPr>
          <w:p w14:paraId="20520290" w14:textId="77777777" w:rsidR="009325B0" w:rsidRPr="006A23F7" w:rsidRDefault="00A36B26" w:rsidP="005018A5">
            <w:pPr>
              <w:jc w:val="center"/>
              <w:rPr>
                <w:rFonts w:ascii="Arial" w:hAnsi="Arial" w:cs="Arial"/>
                <w:sz w:val="16"/>
                <w:szCs w:val="24"/>
              </w:rPr>
            </w:pPr>
            <w:r w:rsidRPr="006A23F7">
              <w:rPr>
                <w:rFonts w:ascii="Arial" w:hAnsi="Arial" w:cs="Arial"/>
                <w:sz w:val="16"/>
                <w:szCs w:val="24"/>
              </w:rPr>
              <w:t>Motor, bomba, sistema hidráulico, motores hidráulicos</w:t>
            </w:r>
          </w:p>
        </w:tc>
        <w:tc>
          <w:tcPr>
            <w:tcW w:w="1998" w:type="dxa"/>
          </w:tcPr>
          <w:p w14:paraId="05391DD1" w14:textId="77777777" w:rsidR="009325B0" w:rsidRPr="006A23F7" w:rsidRDefault="00A36B26" w:rsidP="005018A5">
            <w:pPr>
              <w:jc w:val="center"/>
              <w:rPr>
                <w:rFonts w:ascii="Arial" w:hAnsi="Arial" w:cs="Arial"/>
                <w:sz w:val="16"/>
                <w:szCs w:val="24"/>
              </w:rPr>
            </w:pPr>
            <w:r w:rsidRPr="006A23F7">
              <w:rPr>
                <w:rFonts w:ascii="Arial" w:hAnsi="Arial" w:cs="Arial"/>
                <w:sz w:val="16"/>
                <w:szCs w:val="24"/>
              </w:rPr>
              <w:t>Caja de velocidades con motor, y cambio por palancas</w:t>
            </w:r>
          </w:p>
        </w:tc>
      </w:tr>
      <w:tr w:rsidR="009325B0" w:rsidRPr="006A23F7" w14:paraId="4DB22196" w14:textId="77777777" w:rsidTr="005018A5">
        <w:tc>
          <w:tcPr>
            <w:tcW w:w="2113" w:type="dxa"/>
          </w:tcPr>
          <w:p w14:paraId="687DC995" w14:textId="77777777" w:rsidR="009325B0" w:rsidRPr="006A23F7" w:rsidRDefault="00A07503" w:rsidP="005018A5">
            <w:pPr>
              <w:jc w:val="center"/>
              <w:rPr>
                <w:rFonts w:ascii="Arial" w:hAnsi="Arial" w:cs="Arial"/>
                <w:b/>
                <w:sz w:val="16"/>
                <w:szCs w:val="24"/>
              </w:rPr>
            </w:pPr>
            <w:r w:rsidRPr="006A23F7">
              <w:rPr>
                <w:rFonts w:ascii="Arial" w:hAnsi="Arial" w:cs="Arial"/>
                <w:b/>
                <w:sz w:val="16"/>
                <w:szCs w:val="24"/>
              </w:rPr>
              <w:t>PUNTUACIÓN</w:t>
            </w:r>
          </w:p>
        </w:tc>
        <w:tc>
          <w:tcPr>
            <w:tcW w:w="1795" w:type="dxa"/>
            <w:shd w:val="clear" w:color="auto" w:fill="B8CCE4" w:themeFill="accent1" w:themeFillTint="66"/>
          </w:tcPr>
          <w:p w14:paraId="3CAB4075" w14:textId="77777777" w:rsidR="009325B0" w:rsidRPr="006A23F7" w:rsidRDefault="00452FD3" w:rsidP="005018A5">
            <w:pPr>
              <w:jc w:val="center"/>
              <w:rPr>
                <w:rFonts w:ascii="Arial" w:hAnsi="Arial" w:cs="Arial"/>
                <w:b/>
                <w:sz w:val="16"/>
                <w:szCs w:val="24"/>
              </w:rPr>
            </w:pPr>
            <w:r w:rsidRPr="006A23F7">
              <w:rPr>
                <w:rFonts w:ascii="Arial" w:hAnsi="Arial" w:cs="Arial"/>
                <w:b/>
                <w:sz w:val="16"/>
                <w:szCs w:val="24"/>
              </w:rPr>
              <w:t>- 40</w:t>
            </w:r>
          </w:p>
        </w:tc>
        <w:tc>
          <w:tcPr>
            <w:tcW w:w="1796" w:type="dxa"/>
            <w:shd w:val="clear" w:color="auto" w:fill="B8CCE4" w:themeFill="accent1" w:themeFillTint="66"/>
          </w:tcPr>
          <w:p w14:paraId="10D48E7D" w14:textId="77777777" w:rsidR="009325B0" w:rsidRPr="006A23F7" w:rsidRDefault="00452FD3" w:rsidP="005018A5">
            <w:pPr>
              <w:jc w:val="center"/>
              <w:rPr>
                <w:rFonts w:ascii="Arial" w:hAnsi="Arial" w:cs="Arial"/>
                <w:b/>
                <w:sz w:val="16"/>
                <w:szCs w:val="24"/>
              </w:rPr>
            </w:pPr>
            <w:r w:rsidRPr="006A23F7">
              <w:rPr>
                <w:rFonts w:ascii="Arial" w:hAnsi="Arial" w:cs="Arial"/>
                <w:b/>
                <w:sz w:val="16"/>
                <w:szCs w:val="24"/>
              </w:rPr>
              <w:t>DATUM</w:t>
            </w:r>
          </w:p>
        </w:tc>
        <w:tc>
          <w:tcPr>
            <w:tcW w:w="1796" w:type="dxa"/>
            <w:shd w:val="clear" w:color="auto" w:fill="B8CCE4" w:themeFill="accent1" w:themeFillTint="66"/>
          </w:tcPr>
          <w:p w14:paraId="456B1DE9" w14:textId="77777777" w:rsidR="009325B0" w:rsidRPr="006A23F7" w:rsidRDefault="006E636A" w:rsidP="005018A5">
            <w:pPr>
              <w:jc w:val="center"/>
              <w:rPr>
                <w:rFonts w:ascii="Arial" w:hAnsi="Arial" w:cs="Arial"/>
                <w:b/>
                <w:sz w:val="16"/>
                <w:szCs w:val="24"/>
              </w:rPr>
            </w:pPr>
            <w:r w:rsidRPr="006A23F7">
              <w:rPr>
                <w:rFonts w:ascii="Arial" w:hAnsi="Arial" w:cs="Arial"/>
                <w:b/>
                <w:sz w:val="16"/>
                <w:szCs w:val="24"/>
              </w:rPr>
              <w:t xml:space="preserve">- </w:t>
            </w:r>
            <w:r w:rsidR="00452FD3" w:rsidRPr="006A23F7">
              <w:rPr>
                <w:rFonts w:ascii="Arial" w:hAnsi="Arial" w:cs="Arial"/>
                <w:b/>
                <w:sz w:val="16"/>
                <w:szCs w:val="24"/>
              </w:rPr>
              <w:t>8</w:t>
            </w:r>
          </w:p>
        </w:tc>
        <w:tc>
          <w:tcPr>
            <w:tcW w:w="1998" w:type="dxa"/>
            <w:shd w:val="clear" w:color="auto" w:fill="B8CCE4" w:themeFill="accent1" w:themeFillTint="66"/>
          </w:tcPr>
          <w:p w14:paraId="39675EF1" w14:textId="77777777" w:rsidR="009325B0" w:rsidRPr="006A23F7" w:rsidRDefault="00452FD3" w:rsidP="005018A5">
            <w:pPr>
              <w:jc w:val="center"/>
              <w:rPr>
                <w:rFonts w:ascii="Arial" w:hAnsi="Arial" w:cs="Arial"/>
                <w:b/>
                <w:sz w:val="16"/>
                <w:szCs w:val="24"/>
              </w:rPr>
            </w:pPr>
            <w:r w:rsidRPr="006A23F7">
              <w:rPr>
                <w:rFonts w:ascii="Arial" w:hAnsi="Arial" w:cs="Arial"/>
                <w:b/>
                <w:sz w:val="16"/>
                <w:szCs w:val="24"/>
              </w:rPr>
              <w:t>- 50</w:t>
            </w:r>
          </w:p>
        </w:tc>
      </w:tr>
      <w:tr w:rsidR="009325B0" w:rsidRPr="006A23F7" w14:paraId="5B972FA9" w14:textId="77777777" w:rsidTr="005018A5">
        <w:tc>
          <w:tcPr>
            <w:tcW w:w="2113" w:type="dxa"/>
          </w:tcPr>
          <w:p w14:paraId="45BF4FC2" w14:textId="77777777" w:rsidR="009325B0" w:rsidRPr="006A23F7" w:rsidRDefault="00947679" w:rsidP="005018A5">
            <w:pPr>
              <w:jc w:val="center"/>
              <w:rPr>
                <w:rFonts w:ascii="Arial" w:hAnsi="Arial" w:cs="Arial"/>
                <w:sz w:val="16"/>
                <w:szCs w:val="24"/>
              </w:rPr>
            </w:pPr>
            <w:r w:rsidRPr="006A23F7">
              <w:rPr>
                <w:rFonts w:ascii="Arial" w:hAnsi="Arial" w:cs="Arial"/>
                <w:b/>
                <w:sz w:val="16"/>
                <w:szCs w:val="24"/>
                <w:lang w:val="es-MX"/>
              </w:rPr>
              <w:t>Soportar el canal y fluido</w:t>
            </w:r>
          </w:p>
        </w:tc>
        <w:tc>
          <w:tcPr>
            <w:tcW w:w="1795" w:type="dxa"/>
          </w:tcPr>
          <w:p w14:paraId="57639E44" w14:textId="77777777" w:rsidR="009325B0" w:rsidRPr="006A23F7" w:rsidRDefault="00430981" w:rsidP="005018A5">
            <w:pPr>
              <w:jc w:val="center"/>
              <w:rPr>
                <w:rFonts w:ascii="Arial" w:hAnsi="Arial" w:cs="Arial"/>
                <w:sz w:val="16"/>
                <w:szCs w:val="24"/>
              </w:rPr>
            </w:pPr>
            <w:r w:rsidRPr="006A23F7">
              <w:rPr>
                <w:rFonts w:ascii="Arial" w:hAnsi="Arial" w:cs="Arial"/>
                <w:sz w:val="16"/>
                <w:szCs w:val="24"/>
              </w:rPr>
              <w:t>Estructura exterior de cuatro columnas rectas con travesaño inferior a 90°</w:t>
            </w:r>
          </w:p>
        </w:tc>
        <w:tc>
          <w:tcPr>
            <w:tcW w:w="1796" w:type="dxa"/>
          </w:tcPr>
          <w:p w14:paraId="23BB79E9" w14:textId="77777777" w:rsidR="009325B0" w:rsidRPr="006A23F7" w:rsidRDefault="00430981" w:rsidP="005018A5">
            <w:pPr>
              <w:jc w:val="center"/>
              <w:rPr>
                <w:rFonts w:ascii="Arial" w:hAnsi="Arial" w:cs="Arial"/>
                <w:sz w:val="16"/>
                <w:szCs w:val="24"/>
              </w:rPr>
            </w:pPr>
            <w:r w:rsidRPr="006A23F7">
              <w:rPr>
                <w:rFonts w:ascii="Arial" w:hAnsi="Arial" w:cs="Arial"/>
                <w:sz w:val="16"/>
                <w:szCs w:val="24"/>
              </w:rPr>
              <w:t>Estructura con cuatro columnas al centro sosteniendo el canal con una inclinación</w:t>
            </w:r>
          </w:p>
        </w:tc>
        <w:tc>
          <w:tcPr>
            <w:tcW w:w="1796" w:type="dxa"/>
          </w:tcPr>
          <w:p w14:paraId="6A40A600" w14:textId="77777777" w:rsidR="009325B0" w:rsidRPr="006A23F7" w:rsidRDefault="009325B0" w:rsidP="005018A5">
            <w:pPr>
              <w:jc w:val="center"/>
              <w:rPr>
                <w:rFonts w:ascii="Arial" w:hAnsi="Arial" w:cs="Arial"/>
                <w:sz w:val="16"/>
                <w:szCs w:val="24"/>
              </w:rPr>
            </w:pPr>
          </w:p>
        </w:tc>
        <w:tc>
          <w:tcPr>
            <w:tcW w:w="1998" w:type="dxa"/>
          </w:tcPr>
          <w:p w14:paraId="4D2D3D58" w14:textId="77777777" w:rsidR="009325B0" w:rsidRPr="006A23F7" w:rsidRDefault="009325B0" w:rsidP="005018A5">
            <w:pPr>
              <w:jc w:val="center"/>
              <w:rPr>
                <w:rFonts w:ascii="Arial" w:hAnsi="Arial" w:cs="Arial"/>
                <w:sz w:val="16"/>
                <w:szCs w:val="24"/>
              </w:rPr>
            </w:pPr>
          </w:p>
        </w:tc>
      </w:tr>
      <w:tr w:rsidR="00F838C1" w:rsidRPr="006A23F7" w14:paraId="1F02A7FA" w14:textId="77777777" w:rsidTr="005018A5">
        <w:tc>
          <w:tcPr>
            <w:tcW w:w="2113" w:type="dxa"/>
          </w:tcPr>
          <w:p w14:paraId="520C464D" w14:textId="77777777" w:rsidR="00F838C1" w:rsidRPr="006A23F7" w:rsidRDefault="00A07503" w:rsidP="005018A5">
            <w:pPr>
              <w:jc w:val="center"/>
              <w:rPr>
                <w:rFonts w:ascii="Arial" w:hAnsi="Arial" w:cs="Arial"/>
                <w:b/>
                <w:sz w:val="16"/>
                <w:szCs w:val="24"/>
              </w:rPr>
            </w:pPr>
            <w:r w:rsidRPr="006A23F7">
              <w:rPr>
                <w:rFonts w:ascii="Arial" w:hAnsi="Arial" w:cs="Arial"/>
                <w:b/>
                <w:sz w:val="16"/>
                <w:szCs w:val="24"/>
              </w:rPr>
              <w:t>PUNTUACIÓN</w:t>
            </w:r>
          </w:p>
        </w:tc>
        <w:tc>
          <w:tcPr>
            <w:tcW w:w="1795" w:type="dxa"/>
            <w:shd w:val="clear" w:color="auto" w:fill="B8CCE4" w:themeFill="accent1" w:themeFillTint="66"/>
          </w:tcPr>
          <w:p w14:paraId="3BF1E4FE" w14:textId="77777777" w:rsidR="00F838C1" w:rsidRPr="006A23F7" w:rsidRDefault="00430981" w:rsidP="005018A5">
            <w:pPr>
              <w:jc w:val="center"/>
              <w:rPr>
                <w:rFonts w:ascii="Arial" w:hAnsi="Arial" w:cs="Arial"/>
                <w:b/>
                <w:sz w:val="16"/>
                <w:szCs w:val="24"/>
              </w:rPr>
            </w:pPr>
            <w:r w:rsidRPr="006A23F7">
              <w:rPr>
                <w:rFonts w:ascii="Arial" w:hAnsi="Arial" w:cs="Arial"/>
                <w:b/>
                <w:sz w:val="16"/>
                <w:szCs w:val="24"/>
              </w:rPr>
              <w:t>DATUM</w:t>
            </w:r>
          </w:p>
        </w:tc>
        <w:tc>
          <w:tcPr>
            <w:tcW w:w="1796" w:type="dxa"/>
            <w:shd w:val="clear" w:color="auto" w:fill="B8CCE4" w:themeFill="accent1" w:themeFillTint="66"/>
          </w:tcPr>
          <w:p w14:paraId="49EAC920" w14:textId="77777777" w:rsidR="00F838C1" w:rsidRPr="006A23F7" w:rsidRDefault="00430981" w:rsidP="005018A5">
            <w:pPr>
              <w:jc w:val="center"/>
              <w:rPr>
                <w:rFonts w:ascii="Arial" w:hAnsi="Arial" w:cs="Arial"/>
                <w:b/>
                <w:sz w:val="16"/>
                <w:szCs w:val="24"/>
              </w:rPr>
            </w:pPr>
            <w:r w:rsidRPr="006A23F7">
              <w:rPr>
                <w:rFonts w:ascii="Arial" w:hAnsi="Arial" w:cs="Arial"/>
                <w:b/>
                <w:sz w:val="16"/>
                <w:szCs w:val="24"/>
              </w:rPr>
              <w:t>- 5</w:t>
            </w:r>
          </w:p>
        </w:tc>
        <w:tc>
          <w:tcPr>
            <w:tcW w:w="1796" w:type="dxa"/>
            <w:shd w:val="clear" w:color="auto" w:fill="B8CCE4" w:themeFill="accent1" w:themeFillTint="66"/>
          </w:tcPr>
          <w:p w14:paraId="4F32BD32" w14:textId="77777777" w:rsidR="00F838C1" w:rsidRPr="006A23F7" w:rsidRDefault="00F838C1" w:rsidP="005018A5">
            <w:pPr>
              <w:jc w:val="center"/>
              <w:rPr>
                <w:rFonts w:ascii="Arial" w:hAnsi="Arial" w:cs="Arial"/>
                <w:b/>
                <w:sz w:val="16"/>
                <w:szCs w:val="24"/>
              </w:rPr>
            </w:pPr>
          </w:p>
        </w:tc>
        <w:tc>
          <w:tcPr>
            <w:tcW w:w="1998" w:type="dxa"/>
            <w:shd w:val="clear" w:color="auto" w:fill="B8CCE4" w:themeFill="accent1" w:themeFillTint="66"/>
          </w:tcPr>
          <w:p w14:paraId="68910892" w14:textId="77777777" w:rsidR="00F838C1" w:rsidRPr="006A23F7" w:rsidRDefault="00F838C1" w:rsidP="005018A5">
            <w:pPr>
              <w:jc w:val="center"/>
              <w:rPr>
                <w:rFonts w:ascii="Arial" w:hAnsi="Arial" w:cs="Arial"/>
                <w:b/>
                <w:sz w:val="16"/>
                <w:szCs w:val="24"/>
              </w:rPr>
            </w:pPr>
          </w:p>
        </w:tc>
      </w:tr>
      <w:tr w:rsidR="00F838C1" w:rsidRPr="006A23F7" w14:paraId="73D3CAB8" w14:textId="77777777" w:rsidTr="005018A5">
        <w:tc>
          <w:tcPr>
            <w:tcW w:w="2113" w:type="dxa"/>
          </w:tcPr>
          <w:p w14:paraId="43F2DA9E" w14:textId="77777777" w:rsidR="00F838C1" w:rsidRPr="006A23F7" w:rsidRDefault="00947679" w:rsidP="005018A5">
            <w:pPr>
              <w:jc w:val="center"/>
              <w:rPr>
                <w:rFonts w:ascii="Arial" w:hAnsi="Arial" w:cs="Arial"/>
                <w:sz w:val="16"/>
                <w:szCs w:val="24"/>
              </w:rPr>
            </w:pPr>
            <w:r w:rsidRPr="006A23F7">
              <w:rPr>
                <w:rFonts w:ascii="Arial" w:hAnsi="Arial" w:cs="Arial"/>
                <w:b/>
                <w:sz w:val="16"/>
                <w:szCs w:val="24"/>
              </w:rPr>
              <w:t>Girar canal/tapa</w:t>
            </w:r>
          </w:p>
        </w:tc>
        <w:tc>
          <w:tcPr>
            <w:tcW w:w="1795" w:type="dxa"/>
          </w:tcPr>
          <w:p w14:paraId="56B9AD19" w14:textId="77777777" w:rsidR="00F838C1" w:rsidRPr="006A23F7" w:rsidRDefault="00695D91" w:rsidP="005018A5">
            <w:pPr>
              <w:jc w:val="center"/>
              <w:rPr>
                <w:rFonts w:ascii="Arial" w:hAnsi="Arial" w:cs="Arial"/>
                <w:sz w:val="16"/>
                <w:szCs w:val="24"/>
              </w:rPr>
            </w:pPr>
            <w:r w:rsidRPr="006A23F7">
              <w:rPr>
                <w:rFonts w:ascii="Arial" w:hAnsi="Arial" w:cs="Arial"/>
                <w:sz w:val="16"/>
                <w:szCs w:val="24"/>
              </w:rPr>
              <w:t>Ruedas de propulsión en contacto con tapa y canal</w:t>
            </w:r>
          </w:p>
        </w:tc>
        <w:tc>
          <w:tcPr>
            <w:tcW w:w="1796" w:type="dxa"/>
          </w:tcPr>
          <w:p w14:paraId="2C327FC9" w14:textId="77777777" w:rsidR="00F838C1" w:rsidRPr="006A23F7" w:rsidRDefault="00695D91" w:rsidP="005018A5">
            <w:pPr>
              <w:jc w:val="center"/>
              <w:rPr>
                <w:rFonts w:ascii="Arial" w:hAnsi="Arial" w:cs="Arial"/>
                <w:sz w:val="16"/>
                <w:szCs w:val="24"/>
              </w:rPr>
            </w:pPr>
            <w:r w:rsidRPr="006A23F7">
              <w:rPr>
                <w:rFonts w:ascii="Arial" w:hAnsi="Arial" w:cs="Arial"/>
                <w:sz w:val="16"/>
                <w:szCs w:val="24"/>
              </w:rPr>
              <w:t>Ejes giratorios independientes unidos al canal y a la tapa respectivamente</w:t>
            </w:r>
          </w:p>
        </w:tc>
        <w:tc>
          <w:tcPr>
            <w:tcW w:w="1796" w:type="dxa"/>
          </w:tcPr>
          <w:p w14:paraId="285D047C" w14:textId="77777777" w:rsidR="00F838C1" w:rsidRPr="006A23F7" w:rsidRDefault="00F838C1" w:rsidP="005018A5">
            <w:pPr>
              <w:jc w:val="center"/>
              <w:rPr>
                <w:rFonts w:ascii="Arial" w:hAnsi="Arial" w:cs="Arial"/>
                <w:sz w:val="16"/>
                <w:szCs w:val="24"/>
              </w:rPr>
            </w:pPr>
          </w:p>
        </w:tc>
        <w:tc>
          <w:tcPr>
            <w:tcW w:w="1998" w:type="dxa"/>
          </w:tcPr>
          <w:p w14:paraId="1381C0F2" w14:textId="77777777" w:rsidR="00F838C1" w:rsidRPr="006A23F7" w:rsidRDefault="00F838C1" w:rsidP="005018A5">
            <w:pPr>
              <w:jc w:val="center"/>
              <w:rPr>
                <w:rFonts w:ascii="Arial" w:hAnsi="Arial" w:cs="Arial"/>
                <w:sz w:val="16"/>
                <w:szCs w:val="24"/>
              </w:rPr>
            </w:pPr>
          </w:p>
        </w:tc>
      </w:tr>
      <w:tr w:rsidR="00F838C1" w:rsidRPr="006A23F7" w14:paraId="046A0154" w14:textId="77777777" w:rsidTr="005018A5">
        <w:tc>
          <w:tcPr>
            <w:tcW w:w="2113" w:type="dxa"/>
          </w:tcPr>
          <w:p w14:paraId="1F14E7A3" w14:textId="77777777" w:rsidR="00F838C1" w:rsidRPr="006A23F7" w:rsidRDefault="00A07503" w:rsidP="005018A5">
            <w:pPr>
              <w:jc w:val="center"/>
              <w:rPr>
                <w:rFonts w:ascii="Arial" w:hAnsi="Arial" w:cs="Arial"/>
                <w:b/>
                <w:sz w:val="16"/>
                <w:szCs w:val="24"/>
              </w:rPr>
            </w:pPr>
            <w:r w:rsidRPr="006A23F7">
              <w:rPr>
                <w:rFonts w:ascii="Arial" w:hAnsi="Arial" w:cs="Arial"/>
                <w:b/>
                <w:sz w:val="16"/>
                <w:szCs w:val="24"/>
              </w:rPr>
              <w:t>PUNTUACIÓN</w:t>
            </w:r>
          </w:p>
        </w:tc>
        <w:tc>
          <w:tcPr>
            <w:tcW w:w="1795" w:type="dxa"/>
            <w:shd w:val="clear" w:color="auto" w:fill="B8CCE4" w:themeFill="accent1" w:themeFillTint="66"/>
          </w:tcPr>
          <w:p w14:paraId="0007162F" w14:textId="77777777" w:rsidR="00F838C1" w:rsidRPr="006A23F7" w:rsidRDefault="00695D91" w:rsidP="005018A5">
            <w:pPr>
              <w:jc w:val="center"/>
              <w:rPr>
                <w:rFonts w:ascii="Arial" w:hAnsi="Arial" w:cs="Arial"/>
                <w:b/>
                <w:sz w:val="16"/>
                <w:szCs w:val="24"/>
              </w:rPr>
            </w:pPr>
            <w:r w:rsidRPr="006A23F7">
              <w:rPr>
                <w:rFonts w:ascii="Arial" w:hAnsi="Arial" w:cs="Arial"/>
                <w:b/>
                <w:sz w:val="16"/>
                <w:szCs w:val="24"/>
              </w:rPr>
              <w:t>- 13</w:t>
            </w:r>
          </w:p>
        </w:tc>
        <w:tc>
          <w:tcPr>
            <w:tcW w:w="1796" w:type="dxa"/>
            <w:shd w:val="clear" w:color="auto" w:fill="B8CCE4" w:themeFill="accent1" w:themeFillTint="66"/>
          </w:tcPr>
          <w:p w14:paraId="2AEAC4DE" w14:textId="77777777" w:rsidR="00F838C1" w:rsidRPr="006A23F7" w:rsidRDefault="00695D91" w:rsidP="005018A5">
            <w:pPr>
              <w:jc w:val="center"/>
              <w:rPr>
                <w:rFonts w:ascii="Arial" w:hAnsi="Arial" w:cs="Arial"/>
                <w:b/>
                <w:sz w:val="16"/>
                <w:szCs w:val="24"/>
              </w:rPr>
            </w:pPr>
            <w:r w:rsidRPr="006A23F7">
              <w:rPr>
                <w:rFonts w:ascii="Arial" w:hAnsi="Arial" w:cs="Arial"/>
                <w:b/>
                <w:sz w:val="16"/>
                <w:szCs w:val="24"/>
              </w:rPr>
              <w:t>DATUM</w:t>
            </w:r>
          </w:p>
        </w:tc>
        <w:tc>
          <w:tcPr>
            <w:tcW w:w="1796" w:type="dxa"/>
            <w:shd w:val="clear" w:color="auto" w:fill="B8CCE4" w:themeFill="accent1" w:themeFillTint="66"/>
          </w:tcPr>
          <w:p w14:paraId="0B8F508B" w14:textId="77777777" w:rsidR="00F838C1" w:rsidRPr="006A23F7" w:rsidRDefault="00F838C1" w:rsidP="005018A5">
            <w:pPr>
              <w:jc w:val="center"/>
              <w:rPr>
                <w:rFonts w:ascii="Arial" w:hAnsi="Arial" w:cs="Arial"/>
                <w:b/>
                <w:sz w:val="16"/>
                <w:szCs w:val="24"/>
              </w:rPr>
            </w:pPr>
          </w:p>
        </w:tc>
        <w:tc>
          <w:tcPr>
            <w:tcW w:w="1998" w:type="dxa"/>
            <w:shd w:val="clear" w:color="auto" w:fill="B8CCE4" w:themeFill="accent1" w:themeFillTint="66"/>
          </w:tcPr>
          <w:p w14:paraId="1411A816" w14:textId="77777777" w:rsidR="00F838C1" w:rsidRPr="006A23F7" w:rsidRDefault="00F838C1" w:rsidP="005018A5">
            <w:pPr>
              <w:jc w:val="center"/>
              <w:rPr>
                <w:rFonts w:ascii="Arial" w:hAnsi="Arial" w:cs="Arial"/>
                <w:b/>
                <w:sz w:val="16"/>
                <w:szCs w:val="24"/>
              </w:rPr>
            </w:pPr>
          </w:p>
        </w:tc>
      </w:tr>
      <w:tr w:rsidR="00F838C1" w:rsidRPr="006A23F7" w14:paraId="5843C63E" w14:textId="77777777" w:rsidTr="005018A5">
        <w:tc>
          <w:tcPr>
            <w:tcW w:w="2113" w:type="dxa"/>
          </w:tcPr>
          <w:p w14:paraId="71C1A2DE" w14:textId="77777777" w:rsidR="00F838C1" w:rsidRPr="006A23F7" w:rsidRDefault="00947679" w:rsidP="005018A5">
            <w:pPr>
              <w:jc w:val="center"/>
              <w:rPr>
                <w:rFonts w:ascii="Arial" w:hAnsi="Arial" w:cs="Arial"/>
                <w:sz w:val="16"/>
                <w:szCs w:val="24"/>
              </w:rPr>
            </w:pPr>
            <w:r w:rsidRPr="006A23F7">
              <w:rPr>
                <w:rFonts w:ascii="Arial" w:hAnsi="Arial" w:cs="Arial"/>
                <w:b/>
                <w:sz w:val="16"/>
                <w:szCs w:val="24"/>
              </w:rPr>
              <w:t>Medir velocidades de canal/tapa</w:t>
            </w:r>
          </w:p>
        </w:tc>
        <w:tc>
          <w:tcPr>
            <w:tcW w:w="1795" w:type="dxa"/>
          </w:tcPr>
          <w:p w14:paraId="2C92170F" w14:textId="77777777" w:rsidR="00F838C1" w:rsidRPr="006A23F7" w:rsidRDefault="00695D91" w:rsidP="005018A5">
            <w:pPr>
              <w:jc w:val="center"/>
              <w:rPr>
                <w:rFonts w:ascii="Arial" w:hAnsi="Arial" w:cs="Arial"/>
                <w:sz w:val="16"/>
                <w:szCs w:val="24"/>
              </w:rPr>
            </w:pPr>
            <w:r w:rsidRPr="006A23F7">
              <w:rPr>
                <w:rFonts w:ascii="Arial" w:hAnsi="Arial" w:cs="Arial"/>
                <w:sz w:val="16"/>
                <w:szCs w:val="24"/>
              </w:rPr>
              <w:t>Sensores de proximidad</w:t>
            </w:r>
          </w:p>
        </w:tc>
        <w:tc>
          <w:tcPr>
            <w:tcW w:w="1796" w:type="dxa"/>
          </w:tcPr>
          <w:p w14:paraId="7B8B7063" w14:textId="77777777" w:rsidR="00F838C1" w:rsidRPr="006A23F7" w:rsidRDefault="00695D91" w:rsidP="005018A5">
            <w:pPr>
              <w:jc w:val="center"/>
              <w:rPr>
                <w:rFonts w:ascii="Arial" w:hAnsi="Arial" w:cs="Arial"/>
                <w:sz w:val="16"/>
                <w:szCs w:val="24"/>
              </w:rPr>
            </w:pPr>
            <w:r w:rsidRPr="006A23F7">
              <w:rPr>
                <w:rFonts w:ascii="Arial" w:hAnsi="Arial" w:cs="Arial"/>
                <w:sz w:val="16"/>
                <w:szCs w:val="24"/>
              </w:rPr>
              <w:t>Tacómetro de contac</w:t>
            </w:r>
            <w:r w:rsidR="00B0596F" w:rsidRPr="006A23F7">
              <w:rPr>
                <w:rFonts w:ascii="Arial" w:hAnsi="Arial" w:cs="Arial"/>
                <w:sz w:val="16"/>
                <w:szCs w:val="24"/>
              </w:rPr>
              <w:t>t</w:t>
            </w:r>
            <w:r w:rsidRPr="006A23F7">
              <w:rPr>
                <w:rFonts w:ascii="Arial" w:hAnsi="Arial" w:cs="Arial"/>
                <w:sz w:val="16"/>
                <w:szCs w:val="24"/>
              </w:rPr>
              <w:t>o</w:t>
            </w:r>
          </w:p>
        </w:tc>
        <w:tc>
          <w:tcPr>
            <w:tcW w:w="1796" w:type="dxa"/>
          </w:tcPr>
          <w:p w14:paraId="2F639348" w14:textId="77777777" w:rsidR="00F838C1" w:rsidRPr="006A23F7" w:rsidRDefault="00695D91" w:rsidP="005018A5">
            <w:pPr>
              <w:jc w:val="center"/>
              <w:rPr>
                <w:rFonts w:ascii="Arial" w:hAnsi="Arial" w:cs="Arial"/>
                <w:sz w:val="16"/>
                <w:szCs w:val="24"/>
              </w:rPr>
            </w:pPr>
            <w:r w:rsidRPr="006A23F7">
              <w:rPr>
                <w:rFonts w:ascii="Arial" w:hAnsi="Arial" w:cs="Arial"/>
                <w:sz w:val="16"/>
                <w:szCs w:val="24"/>
              </w:rPr>
              <w:t>Cronómetro de mano</w:t>
            </w:r>
          </w:p>
        </w:tc>
        <w:tc>
          <w:tcPr>
            <w:tcW w:w="1998" w:type="dxa"/>
          </w:tcPr>
          <w:p w14:paraId="1A15FAD0" w14:textId="77777777" w:rsidR="00F838C1" w:rsidRPr="006A23F7" w:rsidRDefault="00F838C1" w:rsidP="005018A5">
            <w:pPr>
              <w:jc w:val="center"/>
              <w:rPr>
                <w:rFonts w:ascii="Arial" w:hAnsi="Arial" w:cs="Arial"/>
                <w:sz w:val="16"/>
                <w:szCs w:val="24"/>
              </w:rPr>
            </w:pPr>
          </w:p>
        </w:tc>
      </w:tr>
      <w:tr w:rsidR="00F838C1" w:rsidRPr="006A23F7" w14:paraId="4C6F9DAD" w14:textId="77777777" w:rsidTr="005018A5">
        <w:tc>
          <w:tcPr>
            <w:tcW w:w="2113" w:type="dxa"/>
          </w:tcPr>
          <w:p w14:paraId="3B1919B5" w14:textId="77777777" w:rsidR="00F838C1" w:rsidRPr="006A23F7" w:rsidRDefault="00A07503" w:rsidP="005018A5">
            <w:pPr>
              <w:jc w:val="center"/>
              <w:rPr>
                <w:rFonts w:ascii="Arial" w:hAnsi="Arial" w:cs="Arial"/>
                <w:b/>
                <w:sz w:val="16"/>
                <w:szCs w:val="24"/>
              </w:rPr>
            </w:pPr>
            <w:r w:rsidRPr="006A23F7">
              <w:rPr>
                <w:rFonts w:ascii="Arial" w:hAnsi="Arial" w:cs="Arial"/>
                <w:b/>
                <w:sz w:val="16"/>
                <w:szCs w:val="24"/>
              </w:rPr>
              <w:t>PUNTUACIÓN</w:t>
            </w:r>
          </w:p>
        </w:tc>
        <w:tc>
          <w:tcPr>
            <w:tcW w:w="1795" w:type="dxa"/>
            <w:shd w:val="clear" w:color="auto" w:fill="B8CCE4" w:themeFill="accent1" w:themeFillTint="66"/>
          </w:tcPr>
          <w:p w14:paraId="4CFBFEC8" w14:textId="77777777" w:rsidR="00F838C1" w:rsidRPr="006A23F7" w:rsidRDefault="005C0EC0" w:rsidP="005018A5">
            <w:pPr>
              <w:jc w:val="center"/>
              <w:rPr>
                <w:rFonts w:ascii="Arial" w:hAnsi="Arial" w:cs="Arial"/>
                <w:b/>
                <w:sz w:val="16"/>
                <w:szCs w:val="24"/>
              </w:rPr>
            </w:pPr>
            <w:r w:rsidRPr="006A23F7">
              <w:rPr>
                <w:rFonts w:ascii="Arial" w:hAnsi="Arial" w:cs="Arial"/>
                <w:b/>
                <w:sz w:val="16"/>
                <w:szCs w:val="24"/>
              </w:rPr>
              <w:t>DATUM</w:t>
            </w:r>
          </w:p>
        </w:tc>
        <w:tc>
          <w:tcPr>
            <w:tcW w:w="1796" w:type="dxa"/>
            <w:shd w:val="clear" w:color="auto" w:fill="B8CCE4" w:themeFill="accent1" w:themeFillTint="66"/>
          </w:tcPr>
          <w:p w14:paraId="7A6A2A2D" w14:textId="77777777" w:rsidR="00F838C1" w:rsidRPr="006A23F7" w:rsidRDefault="005C0EC0" w:rsidP="005018A5">
            <w:pPr>
              <w:jc w:val="center"/>
              <w:rPr>
                <w:rFonts w:ascii="Arial" w:hAnsi="Arial" w:cs="Arial"/>
                <w:b/>
                <w:sz w:val="16"/>
                <w:szCs w:val="24"/>
              </w:rPr>
            </w:pPr>
            <w:r w:rsidRPr="006A23F7">
              <w:rPr>
                <w:rFonts w:ascii="Arial" w:hAnsi="Arial" w:cs="Arial"/>
                <w:b/>
                <w:sz w:val="16"/>
                <w:szCs w:val="24"/>
              </w:rPr>
              <w:t>- 8</w:t>
            </w:r>
          </w:p>
        </w:tc>
        <w:tc>
          <w:tcPr>
            <w:tcW w:w="1796" w:type="dxa"/>
            <w:shd w:val="clear" w:color="auto" w:fill="B8CCE4" w:themeFill="accent1" w:themeFillTint="66"/>
          </w:tcPr>
          <w:p w14:paraId="55E0F349" w14:textId="77777777" w:rsidR="00F838C1" w:rsidRPr="006A23F7" w:rsidRDefault="005C0EC0" w:rsidP="005018A5">
            <w:pPr>
              <w:jc w:val="center"/>
              <w:rPr>
                <w:rFonts w:ascii="Arial" w:hAnsi="Arial" w:cs="Arial"/>
                <w:b/>
                <w:sz w:val="16"/>
                <w:szCs w:val="24"/>
              </w:rPr>
            </w:pPr>
            <w:r w:rsidRPr="006A23F7">
              <w:rPr>
                <w:rFonts w:ascii="Arial" w:hAnsi="Arial" w:cs="Arial"/>
                <w:b/>
                <w:sz w:val="16"/>
                <w:szCs w:val="24"/>
              </w:rPr>
              <w:t>- 1</w:t>
            </w:r>
          </w:p>
        </w:tc>
        <w:tc>
          <w:tcPr>
            <w:tcW w:w="1998" w:type="dxa"/>
            <w:shd w:val="clear" w:color="auto" w:fill="B8CCE4" w:themeFill="accent1" w:themeFillTint="66"/>
          </w:tcPr>
          <w:p w14:paraId="31E229F0" w14:textId="77777777" w:rsidR="00F838C1" w:rsidRPr="006A23F7" w:rsidRDefault="00F838C1" w:rsidP="005018A5">
            <w:pPr>
              <w:jc w:val="center"/>
              <w:rPr>
                <w:rFonts w:ascii="Arial" w:hAnsi="Arial" w:cs="Arial"/>
                <w:b/>
                <w:sz w:val="16"/>
                <w:szCs w:val="24"/>
              </w:rPr>
            </w:pPr>
          </w:p>
        </w:tc>
      </w:tr>
      <w:tr w:rsidR="00F838C1" w:rsidRPr="006A23F7" w14:paraId="4AEC8CCE" w14:textId="77777777" w:rsidTr="005018A5">
        <w:tc>
          <w:tcPr>
            <w:tcW w:w="2113" w:type="dxa"/>
          </w:tcPr>
          <w:p w14:paraId="7100C63E" w14:textId="77777777" w:rsidR="00F838C1" w:rsidRPr="006A23F7" w:rsidRDefault="00947679" w:rsidP="005018A5">
            <w:pPr>
              <w:jc w:val="center"/>
              <w:rPr>
                <w:rFonts w:ascii="Arial" w:hAnsi="Arial" w:cs="Arial"/>
                <w:sz w:val="16"/>
                <w:szCs w:val="24"/>
              </w:rPr>
            </w:pPr>
            <w:r w:rsidRPr="006A23F7">
              <w:rPr>
                <w:rFonts w:ascii="Arial" w:hAnsi="Arial" w:cs="Arial"/>
                <w:b/>
                <w:sz w:val="16"/>
                <w:szCs w:val="24"/>
              </w:rPr>
              <w:t>Detener canal/tapa</w:t>
            </w:r>
          </w:p>
        </w:tc>
        <w:tc>
          <w:tcPr>
            <w:tcW w:w="1795" w:type="dxa"/>
          </w:tcPr>
          <w:p w14:paraId="45C234E8" w14:textId="77777777" w:rsidR="00F838C1" w:rsidRPr="006A23F7" w:rsidRDefault="00695907" w:rsidP="005018A5">
            <w:pPr>
              <w:jc w:val="center"/>
              <w:rPr>
                <w:rFonts w:ascii="Arial" w:hAnsi="Arial" w:cs="Arial"/>
                <w:sz w:val="16"/>
                <w:szCs w:val="24"/>
              </w:rPr>
            </w:pPr>
            <w:r w:rsidRPr="006A23F7">
              <w:rPr>
                <w:rFonts w:ascii="Arial" w:hAnsi="Arial" w:cs="Arial"/>
                <w:sz w:val="16"/>
                <w:szCs w:val="24"/>
              </w:rPr>
              <w:t>Apagar motores</w:t>
            </w:r>
          </w:p>
        </w:tc>
        <w:tc>
          <w:tcPr>
            <w:tcW w:w="1796" w:type="dxa"/>
          </w:tcPr>
          <w:p w14:paraId="46746FD6" w14:textId="77777777" w:rsidR="00F838C1" w:rsidRPr="006A23F7" w:rsidRDefault="00695907" w:rsidP="005018A5">
            <w:pPr>
              <w:jc w:val="center"/>
              <w:rPr>
                <w:rFonts w:ascii="Arial" w:hAnsi="Arial" w:cs="Arial"/>
                <w:sz w:val="16"/>
                <w:szCs w:val="24"/>
              </w:rPr>
            </w:pPr>
            <w:r w:rsidRPr="006A23F7">
              <w:rPr>
                <w:rFonts w:ascii="Arial" w:hAnsi="Arial" w:cs="Arial"/>
                <w:sz w:val="16"/>
                <w:szCs w:val="24"/>
              </w:rPr>
              <w:t>Superficies de contacto con canal/tapa</w:t>
            </w:r>
          </w:p>
        </w:tc>
        <w:tc>
          <w:tcPr>
            <w:tcW w:w="1796" w:type="dxa"/>
          </w:tcPr>
          <w:p w14:paraId="7BF3507C" w14:textId="77777777" w:rsidR="00F838C1" w:rsidRPr="006A23F7" w:rsidRDefault="00F838C1" w:rsidP="005018A5">
            <w:pPr>
              <w:jc w:val="center"/>
              <w:rPr>
                <w:rFonts w:ascii="Arial" w:hAnsi="Arial" w:cs="Arial"/>
                <w:sz w:val="16"/>
                <w:szCs w:val="24"/>
              </w:rPr>
            </w:pPr>
          </w:p>
        </w:tc>
        <w:tc>
          <w:tcPr>
            <w:tcW w:w="1998" w:type="dxa"/>
          </w:tcPr>
          <w:p w14:paraId="4063ACE4" w14:textId="77777777" w:rsidR="00F838C1" w:rsidRPr="006A23F7" w:rsidRDefault="00F838C1" w:rsidP="005018A5">
            <w:pPr>
              <w:jc w:val="center"/>
              <w:rPr>
                <w:rFonts w:ascii="Arial" w:hAnsi="Arial" w:cs="Arial"/>
                <w:sz w:val="16"/>
                <w:szCs w:val="24"/>
              </w:rPr>
            </w:pPr>
          </w:p>
        </w:tc>
      </w:tr>
      <w:tr w:rsidR="00F838C1" w:rsidRPr="006A23F7" w14:paraId="28BB722C" w14:textId="77777777" w:rsidTr="005018A5">
        <w:tc>
          <w:tcPr>
            <w:tcW w:w="2113" w:type="dxa"/>
          </w:tcPr>
          <w:p w14:paraId="6FE29CD7" w14:textId="77777777" w:rsidR="00F838C1" w:rsidRPr="006A23F7" w:rsidRDefault="00A07503" w:rsidP="00B82AA7">
            <w:pPr>
              <w:spacing w:line="480" w:lineRule="auto"/>
              <w:jc w:val="center"/>
              <w:rPr>
                <w:rFonts w:ascii="Arial" w:hAnsi="Arial" w:cs="Arial"/>
                <w:b/>
                <w:sz w:val="16"/>
                <w:szCs w:val="24"/>
              </w:rPr>
            </w:pPr>
            <w:r w:rsidRPr="006A23F7">
              <w:rPr>
                <w:rFonts w:ascii="Arial" w:hAnsi="Arial" w:cs="Arial"/>
                <w:b/>
                <w:sz w:val="16"/>
                <w:szCs w:val="24"/>
              </w:rPr>
              <w:t>PUNTUACIÓN</w:t>
            </w:r>
          </w:p>
        </w:tc>
        <w:tc>
          <w:tcPr>
            <w:tcW w:w="1795" w:type="dxa"/>
            <w:shd w:val="clear" w:color="auto" w:fill="B8CCE4" w:themeFill="accent1" w:themeFillTint="66"/>
          </w:tcPr>
          <w:p w14:paraId="63A7D46C" w14:textId="77777777" w:rsidR="00F838C1" w:rsidRPr="006A23F7" w:rsidRDefault="00695907" w:rsidP="00B82AA7">
            <w:pPr>
              <w:spacing w:line="480" w:lineRule="auto"/>
              <w:jc w:val="center"/>
              <w:rPr>
                <w:rFonts w:ascii="Arial" w:hAnsi="Arial" w:cs="Arial"/>
                <w:b/>
                <w:sz w:val="16"/>
                <w:szCs w:val="24"/>
              </w:rPr>
            </w:pPr>
            <w:r w:rsidRPr="006A23F7">
              <w:rPr>
                <w:rFonts w:ascii="Arial" w:hAnsi="Arial" w:cs="Arial"/>
                <w:b/>
                <w:sz w:val="16"/>
                <w:szCs w:val="24"/>
              </w:rPr>
              <w:t>DATUM</w:t>
            </w:r>
          </w:p>
        </w:tc>
        <w:tc>
          <w:tcPr>
            <w:tcW w:w="1796" w:type="dxa"/>
            <w:shd w:val="clear" w:color="auto" w:fill="B8CCE4" w:themeFill="accent1" w:themeFillTint="66"/>
          </w:tcPr>
          <w:p w14:paraId="388D17DD" w14:textId="77777777" w:rsidR="00F838C1" w:rsidRPr="006A23F7" w:rsidRDefault="00695907" w:rsidP="00B82AA7">
            <w:pPr>
              <w:spacing w:line="480" w:lineRule="auto"/>
              <w:jc w:val="center"/>
              <w:rPr>
                <w:rFonts w:ascii="Arial" w:hAnsi="Arial" w:cs="Arial"/>
                <w:b/>
                <w:sz w:val="16"/>
                <w:szCs w:val="24"/>
              </w:rPr>
            </w:pPr>
            <w:r w:rsidRPr="006A23F7">
              <w:rPr>
                <w:rFonts w:ascii="Arial" w:hAnsi="Arial" w:cs="Arial"/>
                <w:b/>
                <w:sz w:val="16"/>
                <w:szCs w:val="24"/>
              </w:rPr>
              <w:t>- 43</w:t>
            </w:r>
          </w:p>
        </w:tc>
        <w:tc>
          <w:tcPr>
            <w:tcW w:w="1796" w:type="dxa"/>
            <w:shd w:val="clear" w:color="auto" w:fill="B8CCE4" w:themeFill="accent1" w:themeFillTint="66"/>
          </w:tcPr>
          <w:p w14:paraId="17D950F4" w14:textId="77777777" w:rsidR="00F838C1" w:rsidRPr="006A23F7" w:rsidRDefault="00F838C1" w:rsidP="00B82AA7">
            <w:pPr>
              <w:spacing w:line="480" w:lineRule="auto"/>
              <w:jc w:val="center"/>
              <w:rPr>
                <w:rFonts w:ascii="Arial" w:hAnsi="Arial" w:cs="Arial"/>
                <w:b/>
                <w:sz w:val="16"/>
                <w:szCs w:val="24"/>
              </w:rPr>
            </w:pPr>
          </w:p>
        </w:tc>
        <w:tc>
          <w:tcPr>
            <w:tcW w:w="1998" w:type="dxa"/>
            <w:shd w:val="clear" w:color="auto" w:fill="B8CCE4" w:themeFill="accent1" w:themeFillTint="66"/>
          </w:tcPr>
          <w:p w14:paraId="0703680D" w14:textId="77777777" w:rsidR="00F838C1" w:rsidRPr="006A23F7" w:rsidRDefault="00F838C1" w:rsidP="00B82AA7">
            <w:pPr>
              <w:spacing w:line="480" w:lineRule="auto"/>
              <w:jc w:val="center"/>
              <w:rPr>
                <w:rFonts w:ascii="Arial" w:hAnsi="Arial" w:cs="Arial"/>
                <w:b/>
                <w:sz w:val="16"/>
                <w:szCs w:val="24"/>
              </w:rPr>
            </w:pPr>
          </w:p>
        </w:tc>
      </w:tr>
    </w:tbl>
    <w:p w14:paraId="76C3D557" w14:textId="4A62D3E2" w:rsidR="009325B0" w:rsidRPr="00B82AA7" w:rsidRDefault="00770899" w:rsidP="00B82AA7">
      <w:pPr>
        <w:pStyle w:val="Ttulo1"/>
        <w:numPr>
          <w:ilvl w:val="0"/>
          <w:numId w:val="16"/>
        </w:numPr>
        <w:spacing w:line="480" w:lineRule="auto"/>
        <w:rPr>
          <w:rFonts w:ascii="Arial" w:hAnsi="Arial" w:cs="Arial"/>
          <w:sz w:val="24"/>
          <w:szCs w:val="24"/>
          <w:lang w:val="es-US"/>
        </w:rPr>
      </w:pPr>
      <w:r w:rsidRPr="00B82AA7">
        <w:rPr>
          <w:rFonts w:ascii="Arial" w:hAnsi="Arial" w:cs="Arial"/>
          <w:sz w:val="24"/>
          <w:szCs w:val="24"/>
          <w:lang w:val="es-US"/>
        </w:rPr>
        <w:lastRenderedPageBreak/>
        <w:t xml:space="preserve">Diseño </w:t>
      </w:r>
      <w:r w:rsidR="00BC5E36" w:rsidRPr="00B82AA7">
        <w:rPr>
          <w:rFonts w:ascii="Arial" w:hAnsi="Arial" w:cs="Arial"/>
          <w:sz w:val="24"/>
          <w:szCs w:val="24"/>
          <w:lang w:val="es-US"/>
        </w:rPr>
        <w:t xml:space="preserve">mecánico </w:t>
      </w:r>
      <w:r w:rsidRPr="00B82AA7">
        <w:rPr>
          <w:rFonts w:ascii="Arial" w:hAnsi="Arial" w:cs="Arial"/>
          <w:sz w:val="24"/>
          <w:szCs w:val="24"/>
          <w:lang w:val="es-US"/>
        </w:rPr>
        <w:t>de Canal Rotatorio</w:t>
      </w:r>
    </w:p>
    <w:p w14:paraId="0EA44844" w14:textId="5B434D86" w:rsidR="002470FE" w:rsidRPr="00B82AA7" w:rsidRDefault="000A0395" w:rsidP="00985588">
      <w:pPr>
        <w:spacing w:after="0" w:line="480" w:lineRule="auto"/>
        <w:jc w:val="both"/>
        <w:rPr>
          <w:rFonts w:ascii="Arial" w:hAnsi="Arial" w:cs="Arial"/>
          <w:sz w:val="24"/>
          <w:szCs w:val="24"/>
          <w:lang w:val="es-US"/>
        </w:rPr>
      </w:pPr>
      <w:r w:rsidRPr="00B82AA7">
        <w:rPr>
          <w:rFonts w:ascii="Arial" w:hAnsi="Arial" w:cs="Arial"/>
          <w:sz w:val="24"/>
          <w:szCs w:val="24"/>
          <w:lang w:val="es-US"/>
        </w:rPr>
        <w:t>Tomando en cuenta la generación de alternativas en la etapa de diseñ</w:t>
      </w:r>
      <w:r w:rsidR="00557F85" w:rsidRPr="00B82AA7">
        <w:rPr>
          <w:rFonts w:ascii="Arial" w:hAnsi="Arial" w:cs="Arial"/>
          <w:sz w:val="24"/>
          <w:szCs w:val="24"/>
          <w:lang w:val="es-US"/>
        </w:rPr>
        <w:t>o conceptual se generó una propuesta de diseño</w:t>
      </w:r>
      <w:r w:rsidRPr="00B82AA7">
        <w:rPr>
          <w:rFonts w:ascii="Arial" w:hAnsi="Arial" w:cs="Arial"/>
          <w:sz w:val="24"/>
          <w:szCs w:val="24"/>
          <w:lang w:val="es-US"/>
        </w:rPr>
        <w:t xml:space="preserve"> que s</w:t>
      </w:r>
      <w:r w:rsidR="007D6189" w:rsidRPr="00B82AA7">
        <w:rPr>
          <w:rFonts w:ascii="Arial" w:hAnsi="Arial" w:cs="Arial"/>
          <w:sz w:val="24"/>
          <w:szCs w:val="24"/>
          <w:lang w:val="es-US"/>
        </w:rPr>
        <w:t xml:space="preserve">e presenta </w:t>
      </w:r>
      <w:r w:rsidR="006A23F7">
        <w:rPr>
          <w:rFonts w:ascii="Arial" w:hAnsi="Arial" w:cs="Arial"/>
          <w:sz w:val="24"/>
          <w:szCs w:val="24"/>
          <w:lang w:val="es-US"/>
        </w:rPr>
        <w:t>en la figura 5, indicando con números cada una de las partes del sistema</w:t>
      </w:r>
      <w:r w:rsidR="007D6189" w:rsidRPr="00B82AA7">
        <w:rPr>
          <w:rFonts w:ascii="Arial" w:hAnsi="Arial" w:cs="Arial"/>
          <w:sz w:val="24"/>
          <w:szCs w:val="24"/>
          <w:lang w:val="es-US"/>
        </w:rPr>
        <w:t>:</w:t>
      </w:r>
    </w:p>
    <w:p w14:paraId="4F750369" w14:textId="77777777" w:rsidR="00205B0F" w:rsidRPr="00B82AA7" w:rsidRDefault="007D6189" w:rsidP="00985588">
      <w:pPr>
        <w:spacing w:after="0" w:line="240" w:lineRule="auto"/>
        <w:jc w:val="center"/>
        <w:rPr>
          <w:rFonts w:ascii="Arial" w:hAnsi="Arial" w:cs="Arial"/>
          <w:sz w:val="24"/>
          <w:szCs w:val="24"/>
          <w:lang w:val="es-US"/>
        </w:rPr>
      </w:pPr>
      <w:r w:rsidRPr="00B82AA7">
        <w:rPr>
          <w:rFonts w:ascii="Arial" w:hAnsi="Arial" w:cs="Arial"/>
          <w:noProof/>
          <w:sz w:val="24"/>
          <w:szCs w:val="24"/>
          <w:lang w:eastAsia="es-MX"/>
        </w:rPr>
        <w:drawing>
          <wp:inline distT="0" distB="0" distL="0" distR="0" wp14:anchorId="1D01AF6B" wp14:editId="51CCBBFE">
            <wp:extent cx="5057775" cy="4123186"/>
            <wp:effectExtent l="0" t="0" r="0"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27755" t="25423" r="29870" b="19322"/>
                    <a:stretch/>
                  </pic:blipFill>
                  <pic:spPr bwMode="auto">
                    <a:xfrm>
                      <a:off x="0" y="0"/>
                      <a:ext cx="5083522" cy="4144176"/>
                    </a:xfrm>
                    <a:prstGeom prst="rect">
                      <a:avLst/>
                    </a:prstGeom>
                    <a:ln>
                      <a:noFill/>
                    </a:ln>
                    <a:extLst>
                      <a:ext uri="{53640926-AAD7-44D8-BBD7-CCE9431645EC}">
                        <a14:shadowObscured xmlns:a14="http://schemas.microsoft.com/office/drawing/2010/main"/>
                      </a:ext>
                    </a:extLst>
                  </pic:spPr>
                </pic:pic>
              </a:graphicData>
            </a:graphic>
          </wp:inline>
        </w:drawing>
      </w:r>
    </w:p>
    <w:tbl>
      <w:tblPr>
        <w:tblStyle w:val="Tablaconcuadrcula"/>
        <w:tblW w:w="0" w:type="auto"/>
        <w:tblLook w:val="04A0" w:firstRow="1" w:lastRow="0" w:firstColumn="1" w:lastColumn="0" w:noHBand="0" w:noVBand="1"/>
      </w:tblPr>
      <w:tblGrid>
        <w:gridCol w:w="1645"/>
        <w:gridCol w:w="4238"/>
        <w:gridCol w:w="2945"/>
      </w:tblGrid>
      <w:tr w:rsidR="00FC2D81" w:rsidRPr="007818E5" w14:paraId="40316F8A" w14:textId="77777777" w:rsidTr="007818E5">
        <w:tc>
          <w:tcPr>
            <w:tcW w:w="1645" w:type="dxa"/>
          </w:tcPr>
          <w:p w14:paraId="38DCADC9" w14:textId="77777777" w:rsidR="00FC2D81" w:rsidRPr="007818E5" w:rsidRDefault="00FC2D81" w:rsidP="005D1063">
            <w:pPr>
              <w:jc w:val="center"/>
              <w:rPr>
                <w:rFonts w:ascii="Arial" w:hAnsi="Arial" w:cs="Arial"/>
                <w:b/>
                <w:sz w:val="16"/>
                <w:szCs w:val="24"/>
              </w:rPr>
            </w:pPr>
            <w:r w:rsidRPr="007818E5">
              <w:rPr>
                <w:rFonts w:ascii="Arial" w:hAnsi="Arial" w:cs="Arial"/>
                <w:b/>
                <w:sz w:val="16"/>
                <w:szCs w:val="24"/>
              </w:rPr>
              <w:t>No. de pieza</w:t>
            </w:r>
          </w:p>
        </w:tc>
        <w:tc>
          <w:tcPr>
            <w:tcW w:w="4238" w:type="dxa"/>
          </w:tcPr>
          <w:p w14:paraId="0503C0C7" w14:textId="77777777" w:rsidR="00FC2D81" w:rsidRPr="007818E5" w:rsidRDefault="00FC2D81" w:rsidP="005D1063">
            <w:pPr>
              <w:jc w:val="center"/>
              <w:rPr>
                <w:rFonts w:ascii="Arial" w:hAnsi="Arial" w:cs="Arial"/>
                <w:b/>
                <w:sz w:val="16"/>
                <w:szCs w:val="24"/>
              </w:rPr>
            </w:pPr>
            <w:r w:rsidRPr="007818E5">
              <w:rPr>
                <w:rFonts w:ascii="Arial" w:hAnsi="Arial" w:cs="Arial"/>
                <w:b/>
                <w:sz w:val="16"/>
                <w:szCs w:val="24"/>
              </w:rPr>
              <w:t>Nombre</w:t>
            </w:r>
          </w:p>
        </w:tc>
        <w:tc>
          <w:tcPr>
            <w:tcW w:w="2945" w:type="dxa"/>
          </w:tcPr>
          <w:p w14:paraId="7C075414" w14:textId="77777777" w:rsidR="00FC2D81" w:rsidRPr="007818E5" w:rsidRDefault="00FC2D81" w:rsidP="005D1063">
            <w:pPr>
              <w:jc w:val="center"/>
              <w:rPr>
                <w:rFonts w:ascii="Arial" w:hAnsi="Arial" w:cs="Arial"/>
                <w:b/>
                <w:sz w:val="16"/>
                <w:szCs w:val="24"/>
              </w:rPr>
            </w:pPr>
            <w:r w:rsidRPr="007818E5">
              <w:rPr>
                <w:rFonts w:ascii="Arial" w:hAnsi="Arial" w:cs="Arial"/>
                <w:b/>
                <w:sz w:val="16"/>
                <w:szCs w:val="24"/>
              </w:rPr>
              <w:t>Cantidad</w:t>
            </w:r>
          </w:p>
        </w:tc>
      </w:tr>
      <w:tr w:rsidR="00FC2D81" w:rsidRPr="007818E5" w14:paraId="7FD273B7" w14:textId="77777777" w:rsidTr="007818E5">
        <w:tc>
          <w:tcPr>
            <w:tcW w:w="1645" w:type="dxa"/>
          </w:tcPr>
          <w:p w14:paraId="4390C6BE" w14:textId="77777777" w:rsidR="00FC2D81" w:rsidRPr="007818E5" w:rsidRDefault="00FC2D81" w:rsidP="005D1063">
            <w:pPr>
              <w:jc w:val="center"/>
              <w:rPr>
                <w:rFonts w:ascii="Arial" w:hAnsi="Arial" w:cs="Arial"/>
                <w:sz w:val="16"/>
                <w:szCs w:val="24"/>
              </w:rPr>
            </w:pPr>
            <w:r w:rsidRPr="007818E5">
              <w:rPr>
                <w:rFonts w:ascii="Arial" w:hAnsi="Arial" w:cs="Arial"/>
                <w:sz w:val="16"/>
                <w:szCs w:val="24"/>
              </w:rPr>
              <w:t>1</w:t>
            </w:r>
          </w:p>
        </w:tc>
        <w:tc>
          <w:tcPr>
            <w:tcW w:w="4238" w:type="dxa"/>
          </w:tcPr>
          <w:p w14:paraId="2425370D" w14:textId="77777777" w:rsidR="00FC2D81" w:rsidRPr="007818E5" w:rsidRDefault="00D24970" w:rsidP="005D1063">
            <w:pPr>
              <w:rPr>
                <w:rFonts w:ascii="Arial" w:hAnsi="Arial" w:cs="Arial"/>
                <w:sz w:val="16"/>
                <w:szCs w:val="24"/>
              </w:rPr>
            </w:pPr>
            <w:r w:rsidRPr="007818E5">
              <w:rPr>
                <w:rFonts w:ascii="Arial" w:hAnsi="Arial" w:cs="Arial"/>
                <w:sz w:val="16"/>
                <w:szCs w:val="24"/>
              </w:rPr>
              <w:t>Canal</w:t>
            </w:r>
          </w:p>
        </w:tc>
        <w:tc>
          <w:tcPr>
            <w:tcW w:w="2945" w:type="dxa"/>
          </w:tcPr>
          <w:p w14:paraId="42BDA0E6" w14:textId="77777777" w:rsidR="00FC2D81" w:rsidRPr="007818E5" w:rsidRDefault="00A2057E" w:rsidP="005D1063">
            <w:pPr>
              <w:jc w:val="center"/>
              <w:rPr>
                <w:rFonts w:ascii="Arial" w:hAnsi="Arial" w:cs="Arial"/>
                <w:sz w:val="16"/>
                <w:szCs w:val="24"/>
              </w:rPr>
            </w:pPr>
            <w:r w:rsidRPr="007818E5">
              <w:rPr>
                <w:rFonts w:ascii="Arial" w:hAnsi="Arial" w:cs="Arial"/>
                <w:sz w:val="16"/>
                <w:szCs w:val="24"/>
              </w:rPr>
              <w:t>1</w:t>
            </w:r>
          </w:p>
        </w:tc>
      </w:tr>
      <w:tr w:rsidR="00FC2D81" w:rsidRPr="007818E5" w14:paraId="39A3037C" w14:textId="77777777" w:rsidTr="007818E5">
        <w:tc>
          <w:tcPr>
            <w:tcW w:w="1645" w:type="dxa"/>
          </w:tcPr>
          <w:p w14:paraId="47AE1D5B" w14:textId="77777777" w:rsidR="00FC2D81" w:rsidRPr="007818E5" w:rsidRDefault="00FC2D81" w:rsidP="005D1063">
            <w:pPr>
              <w:jc w:val="center"/>
              <w:rPr>
                <w:rFonts w:ascii="Arial" w:hAnsi="Arial" w:cs="Arial"/>
                <w:sz w:val="16"/>
                <w:szCs w:val="24"/>
              </w:rPr>
            </w:pPr>
            <w:r w:rsidRPr="007818E5">
              <w:rPr>
                <w:rFonts w:ascii="Arial" w:hAnsi="Arial" w:cs="Arial"/>
                <w:sz w:val="16"/>
                <w:szCs w:val="24"/>
              </w:rPr>
              <w:t>2</w:t>
            </w:r>
          </w:p>
        </w:tc>
        <w:tc>
          <w:tcPr>
            <w:tcW w:w="4238" w:type="dxa"/>
          </w:tcPr>
          <w:p w14:paraId="7DA8F8DB" w14:textId="77777777" w:rsidR="00FC2D81" w:rsidRPr="007818E5" w:rsidRDefault="00D24970" w:rsidP="005D1063">
            <w:pPr>
              <w:rPr>
                <w:rFonts w:ascii="Arial" w:hAnsi="Arial" w:cs="Arial"/>
                <w:sz w:val="16"/>
                <w:szCs w:val="24"/>
              </w:rPr>
            </w:pPr>
            <w:r w:rsidRPr="007818E5">
              <w:rPr>
                <w:rFonts w:ascii="Arial" w:hAnsi="Arial" w:cs="Arial"/>
                <w:sz w:val="16"/>
                <w:szCs w:val="24"/>
              </w:rPr>
              <w:t>Tapa de canal</w:t>
            </w:r>
          </w:p>
        </w:tc>
        <w:tc>
          <w:tcPr>
            <w:tcW w:w="2945" w:type="dxa"/>
          </w:tcPr>
          <w:p w14:paraId="565FF0BA" w14:textId="77777777" w:rsidR="00FC2D81" w:rsidRPr="007818E5" w:rsidRDefault="00A2057E" w:rsidP="005D1063">
            <w:pPr>
              <w:jc w:val="center"/>
              <w:rPr>
                <w:rFonts w:ascii="Arial" w:hAnsi="Arial" w:cs="Arial"/>
                <w:sz w:val="16"/>
                <w:szCs w:val="24"/>
              </w:rPr>
            </w:pPr>
            <w:r w:rsidRPr="007818E5">
              <w:rPr>
                <w:rFonts w:ascii="Arial" w:hAnsi="Arial" w:cs="Arial"/>
                <w:sz w:val="16"/>
                <w:szCs w:val="24"/>
              </w:rPr>
              <w:t>1</w:t>
            </w:r>
          </w:p>
        </w:tc>
      </w:tr>
      <w:tr w:rsidR="00FC2D81" w:rsidRPr="007818E5" w14:paraId="7682E0D4" w14:textId="77777777" w:rsidTr="007818E5">
        <w:tc>
          <w:tcPr>
            <w:tcW w:w="1645" w:type="dxa"/>
          </w:tcPr>
          <w:p w14:paraId="3DC985D0" w14:textId="77777777" w:rsidR="00FC2D81" w:rsidRPr="007818E5" w:rsidRDefault="00FC2D81" w:rsidP="005D1063">
            <w:pPr>
              <w:jc w:val="center"/>
              <w:rPr>
                <w:rFonts w:ascii="Arial" w:hAnsi="Arial" w:cs="Arial"/>
                <w:sz w:val="16"/>
                <w:szCs w:val="24"/>
              </w:rPr>
            </w:pPr>
            <w:r w:rsidRPr="007818E5">
              <w:rPr>
                <w:rFonts w:ascii="Arial" w:hAnsi="Arial" w:cs="Arial"/>
                <w:sz w:val="16"/>
                <w:szCs w:val="24"/>
              </w:rPr>
              <w:t>3</w:t>
            </w:r>
          </w:p>
        </w:tc>
        <w:tc>
          <w:tcPr>
            <w:tcW w:w="4238" w:type="dxa"/>
          </w:tcPr>
          <w:p w14:paraId="771F4743" w14:textId="77777777" w:rsidR="00FC2D81" w:rsidRPr="007818E5" w:rsidRDefault="00D24970" w:rsidP="005D1063">
            <w:pPr>
              <w:rPr>
                <w:rFonts w:ascii="Arial" w:hAnsi="Arial" w:cs="Arial"/>
                <w:sz w:val="16"/>
                <w:szCs w:val="24"/>
              </w:rPr>
            </w:pPr>
            <w:r w:rsidRPr="007818E5">
              <w:rPr>
                <w:rFonts w:ascii="Arial" w:hAnsi="Arial" w:cs="Arial"/>
                <w:sz w:val="16"/>
                <w:szCs w:val="24"/>
              </w:rPr>
              <w:t>Eje superior</w:t>
            </w:r>
          </w:p>
        </w:tc>
        <w:tc>
          <w:tcPr>
            <w:tcW w:w="2945" w:type="dxa"/>
          </w:tcPr>
          <w:p w14:paraId="05FDD938" w14:textId="77777777" w:rsidR="00FC2D81" w:rsidRPr="007818E5" w:rsidRDefault="00A2057E" w:rsidP="005D1063">
            <w:pPr>
              <w:jc w:val="center"/>
              <w:rPr>
                <w:rFonts w:ascii="Arial" w:hAnsi="Arial" w:cs="Arial"/>
                <w:sz w:val="16"/>
                <w:szCs w:val="24"/>
              </w:rPr>
            </w:pPr>
            <w:r w:rsidRPr="007818E5">
              <w:rPr>
                <w:rFonts w:ascii="Arial" w:hAnsi="Arial" w:cs="Arial"/>
                <w:sz w:val="16"/>
                <w:szCs w:val="24"/>
              </w:rPr>
              <w:t>1</w:t>
            </w:r>
          </w:p>
        </w:tc>
      </w:tr>
      <w:tr w:rsidR="00FC2D81" w:rsidRPr="007818E5" w14:paraId="79C65CE2" w14:textId="77777777" w:rsidTr="007818E5">
        <w:tc>
          <w:tcPr>
            <w:tcW w:w="1645" w:type="dxa"/>
          </w:tcPr>
          <w:p w14:paraId="15F81AA8" w14:textId="77777777" w:rsidR="00FC2D81" w:rsidRPr="007818E5" w:rsidRDefault="00FC2D81" w:rsidP="005D1063">
            <w:pPr>
              <w:jc w:val="center"/>
              <w:rPr>
                <w:rFonts w:ascii="Arial" w:hAnsi="Arial" w:cs="Arial"/>
                <w:sz w:val="16"/>
                <w:szCs w:val="24"/>
              </w:rPr>
            </w:pPr>
            <w:r w:rsidRPr="007818E5">
              <w:rPr>
                <w:rFonts w:ascii="Arial" w:hAnsi="Arial" w:cs="Arial"/>
                <w:sz w:val="16"/>
                <w:szCs w:val="24"/>
              </w:rPr>
              <w:t>4</w:t>
            </w:r>
          </w:p>
        </w:tc>
        <w:tc>
          <w:tcPr>
            <w:tcW w:w="4238" w:type="dxa"/>
          </w:tcPr>
          <w:p w14:paraId="6A235966" w14:textId="77777777" w:rsidR="00FC2D81" w:rsidRPr="007818E5" w:rsidRDefault="00D24970" w:rsidP="005D1063">
            <w:pPr>
              <w:rPr>
                <w:rFonts w:ascii="Arial" w:hAnsi="Arial" w:cs="Arial"/>
                <w:sz w:val="16"/>
                <w:szCs w:val="24"/>
              </w:rPr>
            </w:pPr>
            <w:r w:rsidRPr="007818E5">
              <w:rPr>
                <w:rFonts w:ascii="Arial" w:hAnsi="Arial" w:cs="Arial"/>
                <w:sz w:val="16"/>
                <w:szCs w:val="24"/>
              </w:rPr>
              <w:t>Eje inferior</w:t>
            </w:r>
          </w:p>
        </w:tc>
        <w:tc>
          <w:tcPr>
            <w:tcW w:w="2945" w:type="dxa"/>
          </w:tcPr>
          <w:p w14:paraId="69298B00" w14:textId="77777777" w:rsidR="00FC2D81" w:rsidRPr="007818E5" w:rsidRDefault="00A2057E" w:rsidP="005D1063">
            <w:pPr>
              <w:jc w:val="center"/>
              <w:rPr>
                <w:rFonts w:ascii="Arial" w:hAnsi="Arial" w:cs="Arial"/>
                <w:sz w:val="16"/>
                <w:szCs w:val="24"/>
              </w:rPr>
            </w:pPr>
            <w:r w:rsidRPr="007818E5">
              <w:rPr>
                <w:rFonts w:ascii="Arial" w:hAnsi="Arial" w:cs="Arial"/>
                <w:sz w:val="16"/>
                <w:szCs w:val="24"/>
              </w:rPr>
              <w:t>1</w:t>
            </w:r>
          </w:p>
        </w:tc>
      </w:tr>
      <w:tr w:rsidR="00FC2D81" w:rsidRPr="007818E5" w14:paraId="6D4EC526" w14:textId="77777777" w:rsidTr="007818E5">
        <w:tc>
          <w:tcPr>
            <w:tcW w:w="1645" w:type="dxa"/>
          </w:tcPr>
          <w:p w14:paraId="49E63ACB" w14:textId="77777777" w:rsidR="00FC2D81" w:rsidRPr="007818E5" w:rsidRDefault="00FC2D81" w:rsidP="005D1063">
            <w:pPr>
              <w:jc w:val="center"/>
              <w:rPr>
                <w:rFonts w:ascii="Arial" w:hAnsi="Arial" w:cs="Arial"/>
                <w:sz w:val="16"/>
                <w:szCs w:val="24"/>
              </w:rPr>
            </w:pPr>
            <w:r w:rsidRPr="007818E5">
              <w:rPr>
                <w:rFonts w:ascii="Arial" w:hAnsi="Arial" w:cs="Arial"/>
                <w:sz w:val="16"/>
                <w:szCs w:val="24"/>
              </w:rPr>
              <w:t>5</w:t>
            </w:r>
          </w:p>
        </w:tc>
        <w:tc>
          <w:tcPr>
            <w:tcW w:w="4238" w:type="dxa"/>
          </w:tcPr>
          <w:p w14:paraId="206A5EC8" w14:textId="77777777" w:rsidR="00FC2D81" w:rsidRPr="007818E5" w:rsidRDefault="00D24970" w:rsidP="005D1063">
            <w:pPr>
              <w:rPr>
                <w:rFonts w:ascii="Arial" w:hAnsi="Arial" w:cs="Arial"/>
                <w:sz w:val="16"/>
                <w:szCs w:val="24"/>
              </w:rPr>
            </w:pPr>
            <w:r w:rsidRPr="007818E5">
              <w:rPr>
                <w:rFonts w:ascii="Arial" w:hAnsi="Arial" w:cs="Arial"/>
                <w:sz w:val="16"/>
                <w:szCs w:val="24"/>
              </w:rPr>
              <w:t>Moto reductor superior</w:t>
            </w:r>
          </w:p>
        </w:tc>
        <w:tc>
          <w:tcPr>
            <w:tcW w:w="2945" w:type="dxa"/>
          </w:tcPr>
          <w:p w14:paraId="2BC2DAC0" w14:textId="77777777" w:rsidR="00FC2D81" w:rsidRPr="007818E5" w:rsidRDefault="00A2057E" w:rsidP="005D1063">
            <w:pPr>
              <w:jc w:val="center"/>
              <w:rPr>
                <w:rFonts w:ascii="Arial" w:hAnsi="Arial" w:cs="Arial"/>
                <w:sz w:val="16"/>
                <w:szCs w:val="24"/>
              </w:rPr>
            </w:pPr>
            <w:r w:rsidRPr="007818E5">
              <w:rPr>
                <w:rFonts w:ascii="Arial" w:hAnsi="Arial" w:cs="Arial"/>
                <w:sz w:val="16"/>
                <w:szCs w:val="24"/>
              </w:rPr>
              <w:t>1</w:t>
            </w:r>
          </w:p>
        </w:tc>
      </w:tr>
      <w:tr w:rsidR="00FC2D81" w:rsidRPr="007818E5" w14:paraId="6E159BB9" w14:textId="77777777" w:rsidTr="007818E5">
        <w:tc>
          <w:tcPr>
            <w:tcW w:w="1645" w:type="dxa"/>
          </w:tcPr>
          <w:p w14:paraId="01EE3500" w14:textId="77777777" w:rsidR="00FC2D81" w:rsidRPr="007818E5" w:rsidRDefault="00FC2D81" w:rsidP="005D1063">
            <w:pPr>
              <w:jc w:val="center"/>
              <w:rPr>
                <w:rFonts w:ascii="Arial" w:hAnsi="Arial" w:cs="Arial"/>
                <w:sz w:val="16"/>
                <w:szCs w:val="24"/>
              </w:rPr>
            </w:pPr>
            <w:r w:rsidRPr="007818E5">
              <w:rPr>
                <w:rFonts w:ascii="Arial" w:hAnsi="Arial" w:cs="Arial"/>
                <w:sz w:val="16"/>
                <w:szCs w:val="24"/>
              </w:rPr>
              <w:t>6</w:t>
            </w:r>
          </w:p>
        </w:tc>
        <w:tc>
          <w:tcPr>
            <w:tcW w:w="4238" w:type="dxa"/>
          </w:tcPr>
          <w:p w14:paraId="2A73ED95" w14:textId="77777777" w:rsidR="00FC2D81" w:rsidRPr="007818E5" w:rsidRDefault="00D24970" w:rsidP="005D1063">
            <w:pPr>
              <w:rPr>
                <w:rFonts w:ascii="Arial" w:hAnsi="Arial" w:cs="Arial"/>
                <w:sz w:val="16"/>
                <w:szCs w:val="24"/>
              </w:rPr>
            </w:pPr>
            <w:r w:rsidRPr="007818E5">
              <w:rPr>
                <w:rFonts w:ascii="Arial" w:hAnsi="Arial" w:cs="Arial"/>
                <w:sz w:val="16"/>
                <w:szCs w:val="24"/>
              </w:rPr>
              <w:t>Moto reductor inferior</w:t>
            </w:r>
          </w:p>
        </w:tc>
        <w:tc>
          <w:tcPr>
            <w:tcW w:w="2945" w:type="dxa"/>
          </w:tcPr>
          <w:p w14:paraId="3C6E49E5" w14:textId="77777777" w:rsidR="00FC2D81" w:rsidRPr="007818E5" w:rsidRDefault="00A2057E" w:rsidP="005D1063">
            <w:pPr>
              <w:jc w:val="center"/>
              <w:rPr>
                <w:rFonts w:ascii="Arial" w:hAnsi="Arial" w:cs="Arial"/>
                <w:sz w:val="16"/>
                <w:szCs w:val="24"/>
              </w:rPr>
            </w:pPr>
            <w:r w:rsidRPr="007818E5">
              <w:rPr>
                <w:rFonts w:ascii="Arial" w:hAnsi="Arial" w:cs="Arial"/>
                <w:sz w:val="16"/>
                <w:szCs w:val="24"/>
              </w:rPr>
              <w:t>1</w:t>
            </w:r>
          </w:p>
        </w:tc>
      </w:tr>
      <w:tr w:rsidR="00D24970" w:rsidRPr="007818E5" w14:paraId="68DEAA1F" w14:textId="77777777" w:rsidTr="007818E5">
        <w:tc>
          <w:tcPr>
            <w:tcW w:w="1645" w:type="dxa"/>
          </w:tcPr>
          <w:p w14:paraId="4E03F7A0" w14:textId="77777777" w:rsidR="00D24970" w:rsidRPr="007818E5" w:rsidRDefault="00D24970" w:rsidP="005D1063">
            <w:pPr>
              <w:jc w:val="center"/>
              <w:rPr>
                <w:rFonts w:ascii="Arial" w:hAnsi="Arial" w:cs="Arial"/>
                <w:sz w:val="16"/>
                <w:szCs w:val="24"/>
              </w:rPr>
            </w:pPr>
            <w:r w:rsidRPr="007818E5">
              <w:rPr>
                <w:rFonts w:ascii="Arial" w:hAnsi="Arial" w:cs="Arial"/>
                <w:sz w:val="16"/>
                <w:szCs w:val="24"/>
              </w:rPr>
              <w:t>7</w:t>
            </w:r>
          </w:p>
        </w:tc>
        <w:tc>
          <w:tcPr>
            <w:tcW w:w="4238" w:type="dxa"/>
          </w:tcPr>
          <w:p w14:paraId="093F92DD" w14:textId="77777777" w:rsidR="00D24970" w:rsidRPr="007818E5" w:rsidRDefault="00A2057E" w:rsidP="005D1063">
            <w:pPr>
              <w:rPr>
                <w:rFonts w:ascii="Arial" w:hAnsi="Arial" w:cs="Arial"/>
                <w:sz w:val="16"/>
                <w:szCs w:val="24"/>
              </w:rPr>
            </w:pPr>
            <w:r w:rsidRPr="007818E5">
              <w:rPr>
                <w:rFonts w:ascii="Arial" w:hAnsi="Arial" w:cs="Arial"/>
                <w:sz w:val="16"/>
                <w:szCs w:val="24"/>
              </w:rPr>
              <w:t>Generador de torque</w:t>
            </w:r>
          </w:p>
        </w:tc>
        <w:tc>
          <w:tcPr>
            <w:tcW w:w="2945" w:type="dxa"/>
          </w:tcPr>
          <w:p w14:paraId="66F1E4AD" w14:textId="77777777" w:rsidR="00D24970" w:rsidRPr="007818E5" w:rsidRDefault="00A2057E" w:rsidP="005D1063">
            <w:pPr>
              <w:jc w:val="center"/>
              <w:rPr>
                <w:rFonts w:ascii="Arial" w:hAnsi="Arial" w:cs="Arial"/>
                <w:sz w:val="16"/>
                <w:szCs w:val="24"/>
              </w:rPr>
            </w:pPr>
            <w:r w:rsidRPr="007818E5">
              <w:rPr>
                <w:rFonts w:ascii="Arial" w:hAnsi="Arial" w:cs="Arial"/>
                <w:sz w:val="16"/>
                <w:szCs w:val="24"/>
              </w:rPr>
              <w:t>1</w:t>
            </w:r>
          </w:p>
        </w:tc>
      </w:tr>
      <w:tr w:rsidR="00D24970" w:rsidRPr="007818E5" w14:paraId="51BAB666" w14:textId="77777777" w:rsidTr="007818E5">
        <w:tc>
          <w:tcPr>
            <w:tcW w:w="1645" w:type="dxa"/>
          </w:tcPr>
          <w:p w14:paraId="413148F8" w14:textId="77777777" w:rsidR="00D24970" w:rsidRPr="007818E5" w:rsidRDefault="00D24970" w:rsidP="005D1063">
            <w:pPr>
              <w:jc w:val="center"/>
              <w:rPr>
                <w:rFonts w:ascii="Arial" w:hAnsi="Arial" w:cs="Arial"/>
                <w:sz w:val="16"/>
                <w:szCs w:val="24"/>
              </w:rPr>
            </w:pPr>
            <w:r w:rsidRPr="007818E5">
              <w:rPr>
                <w:rFonts w:ascii="Arial" w:hAnsi="Arial" w:cs="Arial"/>
                <w:sz w:val="16"/>
                <w:szCs w:val="24"/>
              </w:rPr>
              <w:t>8</w:t>
            </w:r>
          </w:p>
        </w:tc>
        <w:tc>
          <w:tcPr>
            <w:tcW w:w="4238" w:type="dxa"/>
          </w:tcPr>
          <w:p w14:paraId="1AC9268A" w14:textId="77777777" w:rsidR="00D24970" w:rsidRPr="007818E5" w:rsidRDefault="00A2057E" w:rsidP="005D1063">
            <w:pPr>
              <w:rPr>
                <w:rFonts w:ascii="Arial" w:hAnsi="Arial" w:cs="Arial"/>
                <w:sz w:val="16"/>
                <w:szCs w:val="24"/>
              </w:rPr>
            </w:pPr>
            <w:r w:rsidRPr="007818E5">
              <w:rPr>
                <w:rFonts w:ascii="Arial" w:hAnsi="Arial" w:cs="Arial"/>
                <w:sz w:val="16"/>
                <w:szCs w:val="24"/>
              </w:rPr>
              <w:t>Cruceta de rotación</w:t>
            </w:r>
          </w:p>
        </w:tc>
        <w:tc>
          <w:tcPr>
            <w:tcW w:w="2945" w:type="dxa"/>
          </w:tcPr>
          <w:p w14:paraId="31D84ACF" w14:textId="77777777" w:rsidR="00D24970" w:rsidRPr="007818E5" w:rsidRDefault="00A2057E" w:rsidP="005D1063">
            <w:pPr>
              <w:jc w:val="center"/>
              <w:rPr>
                <w:rFonts w:ascii="Arial" w:hAnsi="Arial" w:cs="Arial"/>
                <w:sz w:val="16"/>
                <w:szCs w:val="24"/>
              </w:rPr>
            </w:pPr>
            <w:r w:rsidRPr="007818E5">
              <w:rPr>
                <w:rFonts w:ascii="Arial" w:hAnsi="Arial" w:cs="Arial"/>
                <w:sz w:val="16"/>
                <w:szCs w:val="24"/>
              </w:rPr>
              <w:t>1</w:t>
            </w:r>
          </w:p>
        </w:tc>
      </w:tr>
      <w:tr w:rsidR="00D24970" w:rsidRPr="007818E5" w14:paraId="667F8E8A" w14:textId="77777777" w:rsidTr="007818E5">
        <w:tc>
          <w:tcPr>
            <w:tcW w:w="1645" w:type="dxa"/>
          </w:tcPr>
          <w:p w14:paraId="02F440AC" w14:textId="77777777" w:rsidR="00D24970" w:rsidRPr="007818E5" w:rsidRDefault="00D24970" w:rsidP="005D1063">
            <w:pPr>
              <w:jc w:val="center"/>
              <w:rPr>
                <w:rFonts w:ascii="Arial" w:hAnsi="Arial" w:cs="Arial"/>
                <w:sz w:val="16"/>
                <w:szCs w:val="24"/>
              </w:rPr>
            </w:pPr>
            <w:r w:rsidRPr="007818E5">
              <w:rPr>
                <w:rFonts w:ascii="Arial" w:hAnsi="Arial" w:cs="Arial"/>
                <w:sz w:val="16"/>
                <w:szCs w:val="24"/>
              </w:rPr>
              <w:t>9</w:t>
            </w:r>
          </w:p>
        </w:tc>
        <w:tc>
          <w:tcPr>
            <w:tcW w:w="4238" w:type="dxa"/>
          </w:tcPr>
          <w:p w14:paraId="6F61C340" w14:textId="77777777" w:rsidR="00D24970" w:rsidRPr="007818E5" w:rsidRDefault="00A2057E" w:rsidP="005D1063">
            <w:pPr>
              <w:rPr>
                <w:rFonts w:ascii="Arial" w:hAnsi="Arial" w:cs="Arial"/>
                <w:sz w:val="16"/>
                <w:szCs w:val="24"/>
              </w:rPr>
            </w:pPr>
            <w:r w:rsidRPr="007818E5">
              <w:rPr>
                <w:rFonts w:ascii="Arial" w:hAnsi="Arial" w:cs="Arial"/>
                <w:sz w:val="16"/>
                <w:szCs w:val="24"/>
              </w:rPr>
              <w:t>Pista de rodamiento</w:t>
            </w:r>
          </w:p>
        </w:tc>
        <w:tc>
          <w:tcPr>
            <w:tcW w:w="2945" w:type="dxa"/>
          </w:tcPr>
          <w:p w14:paraId="148C5402" w14:textId="77777777" w:rsidR="00D24970" w:rsidRPr="007818E5" w:rsidRDefault="00A2057E" w:rsidP="005D1063">
            <w:pPr>
              <w:jc w:val="center"/>
              <w:rPr>
                <w:rFonts w:ascii="Arial" w:hAnsi="Arial" w:cs="Arial"/>
                <w:sz w:val="16"/>
                <w:szCs w:val="24"/>
              </w:rPr>
            </w:pPr>
            <w:r w:rsidRPr="007818E5">
              <w:rPr>
                <w:rFonts w:ascii="Arial" w:hAnsi="Arial" w:cs="Arial"/>
                <w:sz w:val="16"/>
                <w:szCs w:val="24"/>
              </w:rPr>
              <w:t>1</w:t>
            </w:r>
          </w:p>
        </w:tc>
      </w:tr>
      <w:tr w:rsidR="00A2057E" w:rsidRPr="007818E5" w14:paraId="2FD44213" w14:textId="77777777" w:rsidTr="007818E5">
        <w:tc>
          <w:tcPr>
            <w:tcW w:w="1645" w:type="dxa"/>
          </w:tcPr>
          <w:p w14:paraId="468C3EB7" w14:textId="77777777" w:rsidR="00A2057E" w:rsidRPr="007818E5" w:rsidRDefault="00A2057E" w:rsidP="005D1063">
            <w:pPr>
              <w:jc w:val="center"/>
              <w:rPr>
                <w:rFonts w:ascii="Arial" w:hAnsi="Arial" w:cs="Arial"/>
                <w:sz w:val="16"/>
                <w:szCs w:val="24"/>
              </w:rPr>
            </w:pPr>
            <w:r w:rsidRPr="007818E5">
              <w:rPr>
                <w:rFonts w:ascii="Arial" w:hAnsi="Arial" w:cs="Arial"/>
                <w:sz w:val="16"/>
                <w:szCs w:val="24"/>
              </w:rPr>
              <w:t>10</w:t>
            </w:r>
          </w:p>
        </w:tc>
        <w:tc>
          <w:tcPr>
            <w:tcW w:w="4238" w:type="dxa"/>
          </w:tcPr>
          <w:p w14:paraId="0D4ED29E" w14:textId="77777777" w:rsidR="00A2057E" w:rsidRPr="007818E5" w:rsidRDefault="00A2057E" w:rsidP="005D1063">
            <w:pPr>
              <w:rPr>
                <w:rFonts w:ascii="Arial" w:hAnsi="Arial" w:cs="Arial"/>
                <w:sz w:val="16"/>
                <w:szCs w:val="24"/>
              </w:rPr>
            </w:pPr>
            <w:r w:rsidRPr="007818E5">
              <w:rPr>
                <w:rFonts w:ascii="Arial" w:hAnsi="Arial" w:cs="Arial"/>
                <w:sz w:val="16"/>
                <w:szCs w:val="24"/>
              </w:rPr>
              <w:t>Bolas rodantes</w:t>
            </w:r>
          </w:p>
        </w:tc>
        <w:tc>
          <w:tcPr>
            <w:tcW w:w="2945" w:type="dxa"/>
          </w:tcPr>
          <w:p w14:paraId="23F2AC99" w14:textId="77777777" w:rsidR="00A2057E" w:rsidRPr="007818E5" w:rsidRDefault="00EC4829" w:rsidP="005D1063">
            <w:pPr>
              <w:jc w:val="center"/>
              <w:rPr>
                <w:rFonts w:ascii="Arial" w:hAnsi="Arial" w:cs="Arial"/>
                <w:sz w:val="16"/>
                <w:szCs w:val="24"/>
              </w:rPr>
            </w:pPr>
            <w:r w:rsidRPr="007818E5">
              <w:rPr>
                <w:rFonts w:ascii="Arial" w:hAnsi="Arial" w:cs="Arial"/>
                <w:sz w:val="16"/>
                <w:szCs w:val="24"/>
              </w:rPr>
              <w:t>16</w:t>
            </w:r>
          </w:p>
        </w:tc>
      </w:tr>
      <w:tr w:rsidR="00A2057E" w:rsidRPr="007818E5" w14:paraId="5FF38919" w14:textId="77777777" w:rsidTr="007818E5">
        <w:tc>
          <w:tcPr>
            <w:tcW w:w="1645" w:type="dxa"/>
          </w:tcPr>
          <w:p w14:paraId="7CF79A3B" w14:textId="77777777" w:rsidR="00A2057E" w:rsidRPr="007818E5" w:rsidRDefault="00A2057E" w:rsidP="005D1063">
            <w:pPr>
              <w:jc w:val="center"/>
              <w:rPr>
                <w:rFonts w:ascii="Arial" w:hAnsi="Arial" w:cs="Arial"/>
                <w:sz w:val="16"/>
                <w:szCs w:val="24"/>
              </w:rPr>
            </w:pPr>
            <w:r w:rsidRPr="007818E5">
              <w:rPr>
                <w:rFonts w:ascii="Arial" w:hAnsi="Arial" w:cs="Arial"/>
                <w:sz w:val="16"/>
                <w:szCs w:val="24"/>
              </w:rPr>
              <w:t>11</w:t>
            </w:r>
          </w:p>
        </w:tc>
        <w:tc>
          <w:tcPr>
            <w:tcW w:w="4238" w:type="dxa"/>
          </w:tcPr>
          <w:p w14:paraId="41E4C6A4" w14:textId="77777777" w:rsidR="00A2057E" w:rsidRPr="007818E5" w:rsidRDefault="00A2057E" w:rsidP="005D1063">
            <w:pPr>
              <w:rPr>
                <w:rFonts w:ascii="Arial" w:hAnsi="Arial" w:cs="Arial"/>
                <w:sz w:val="16"/>
                <w:szCs w:val="24"/>
              </w:rPr>
            </w:pPr>
            <w:r w:rsidRPr="007818E5">
              <w:rPr>
                <w:rFonts w:ascii="Arial" w:hAnsi="Arial" w:cs="Arial"/>
                <w:sz w:val="16"/>
                <w:szCs w:val="24"/>
              </w:rPr>
              <w:t>IPR</w:t>
            </w:r>
          </w:p>
        </w:tc>
        <w:tc>
          <w:tcPr>
            <w:tcW w:w="2945" w:type="dxa"/>
          </w:tcPr>
          <w:p w14:paraId="00A54924" w14:textId="77777777" w:rsidR="00A2057E" w:rsidRPr="007818E5" w:rsidRDefault="00EC4829" w:rsidP="005D1063">
            <w:pPr>
              <w:jc w:val="center"/>
              <w:rPr>
                <w:rFonts w:ascii="Arial" w:hAnsi="Arial" w:cs="Arial"/>
                <w:sz w:val="16"/>
                <w:szCs w:val="24"/>
              </w:rPr>
            </w:pPr>
            <w:r w:rsidRPr="007818E5">
              <w:rPr>
                <w:rFonts w:ascii="Arial" w:hAnsi="Arial" w:cs="Arial"/>
                <w:sz w:val="16"/>
                <w:szCs w:val="24"/>
              </w:rPr>
              <w:t>4</w:t>
            </w:r>
          </w:p>
        </w:tc>
      </w:tr>
      <w:tr w:rsidR="00A2057E" w:rsidRPr="007818E5" w14:paraId="19EBAF2A" w14:textId="77777777" w:rsidTr="007818E5">
        <w:tc>
          <w:tcPr>
            <w:tcW w:w="1645" w:type="dxa"/>
          </w:tcPr>
          <w:p w14:paraId="1CDF6591" w14:textId="77777777" w:rsidR="00A2057E" w:rsidRPr="007818E5" w:rsidRDefault="00A2057E" w:rsidP="005D1063">
            <w:pPr>
              <w:jc w:val="center"/>
              <w:rPr>
                <w:rFonts w:ascii="Arial" w:hAnsi="Arial" w:cs="Arial"/>
                <w:sz w:val="16"/>
                <w:szCs w:val="24"/>
              </w:rPr>
            </w:pPr>
            <w:r w:rsidRPr="007818E5">
              <w:rPr>
                <w:rFonts w:ascii="Arial" w:hAnsi="Arial" w:cs="Arial"/>
                <w:sz w:val="16"/>
                <w:szCs w:val="24"/>
              </w:rPr>
              <w:t>12</w:t>
            </w:r>
          </w:p>
        </w:tc>
        <w:tc>
          <w:tcPr>
            <w:tcW w:w="4238" w:type="dxa"/>
          </w:tcPr>
          <w:p w14:paraId="414836AE" w14:textId="77777777" w:rsidR="00A2057E" w:rsidRPr="007818E5" w:rsidRDefault="00426EF0" w:rsidP="005D1063">
            <w:pPr>
              <w:rPr>
                <w:rFonts w:ascii="Arial" w:hAnsi="Arial" w:cs="Arial"/>
                <w:sz w:val="16"/>
                <w:szCs w:val="24"/>
              </w:rPr>
            </w:pPr>
            <w:r w:rsidRPr="007818E5">
              <w:rPr>
                <w:rFonts w:ascii="Arial" w:hAnsi="Arial" w:cs="Arial"/>
                <w:sz w:val="16"/>
                <w:szCs w:val="24"/>
              </w:rPr>
              <w:t>Unió</w:t>
            </w:r>
            <w:r w:rsidR="00A2057E" w:rsidRPr="007818E5">
              <w:rPr>
                <w:rFonts w:ascii="Arial" w:hAnsi="Arial" w:cs="Arial"/>
                <w:sz w:val="16"/>
                <w:szCs w:val="24"/>
              </w:rPr>
              <w:t>n de IPR</w:t>
            </w:r>
          </w:p>
        </w:tc>
        <w:tc>
          <w:tcPr>
            <w:tcW w:w="2945" w:type="dxa"/>
          </w:tcPr>
          <w:p w14:paraId="0A66843C" w14:textId="77777777" w:rsidR="00A2057E" w:rsidRPr="007818E5" w:rsidRDefault="00EC4829" w:rsidP="005D1063">
            <w:pPr>
              <w:jc w:val="center"/>
              <w:rPr>
                <w:rFonts w:ascii="Arial" w:hAnsi="Arial" w:cs="Arial"/>
                <w:sz w:val="16"/>
                <w:szCs w:val="24"/>
              </w:rPr>
            </w:pPr>
            <w:r w:rsidRPr="007818E5">
              <w:rPr>
                <w:rFonts w:ascii="Arial" w:hAnsi="Arial" w:cs="Arial"/>
                <w:sz w:val="16"/>
                <w:szCs w:val="24"/>
              </w:rPr>
              <w:t>2</w:t>
            </w:r>
          </w:p>
        </w:tc>
      </w:tr>
      <w:tr w:rsidR="005227FC" w:rsidRPr="007818E5" w14:paraId="5FE48A8E" w14:textId="77777777" w:rsidTr="007818E5">
        <w:tc>
          <w:tcPr>
            <w:tcW w:w="1645" w:type="dxa"/>
          </w:tcPr>
          <w:p w14:paraId="01ABAF09" w14:textId="77777777" w:rsidR="005227FC" w:rsidRPr="007818E5" w:rsidRDefault="005227FC" w:rsidP="005D1063">
            <w:pPr>
              <w:jc w:val="center"/>
              <w:rPr>
                <w:rFonts w:ascii="Arial" w:hAnsi="Arial" w:cs="Arial"/>
                <w:sz w:val="16"/>
                <w:szCs w:val="24"/>
              </w:rPr>
            </w:pPr>
            <w:r w:rsidRPr="007818E5">
              <w:rPr>
                <w:rFonts w:ascii="Arial" w:hAnsi="Arial" w:cs="Arial"/>
                <w:sz w:val="16"/>
                <w:szCs w:val="24"/>
              </w:rPr>
              <w:t>13</w:t>
            </w:r>
          </w:p>
        </w:tc>
        <w:tc>
          <w:tcPr>
            <w:tcW w:w="4238" w:type="dxa"/>
          </w:tcPr>
          <w:p w14:paraId="32669867" w14:textId="77777777" w:rsidR="005227FC" w:rsidRPr="007818E5" w:rsidRDefault="005227FC" w:rsidP="005D1063">
            <w:pPr>
              <w:rPr>
                <w:rFonts w:ascii="Arial" w:hAnsi="Arial" w:cs="Arial"/>
                <w:sz w:val="16"/>
                <w:szCs w:val="24"/>
              </w:rPr>
            </w:pPr>
            <w:r w:rsidRPr="007818E5">
              <w:rPr>
                <w:rFonts w:ascii="Arial" w:hAnsi="Arial" w:cs="Arial"/>
                <w:sz w:val="16"/>
                <w:szCs w:val="24"/>
                <w:lang w:val="es-MX"/>
              </w:rPr>
              <w:t>Cople</w:t>
            </w:r>
            <w:r w:rsidRPr="007818E5">
              <w:rPr>
                <w:rFonts w:ascii="Arial" w:hAnsi="Arial" w:cs="Arial"/>
                <w:sz w:val="16"/>
                <w:szCs w:val="24"/>
              </w:rPr>
              <w:t xml:space="preserve"> Eje inferior-moto reductor inferior</w:t>
            </w:r>
          </w:p>
        </w:tc>
        <w:tc>
          <w:tcPr>
            <w:tcW w:w="2945" w:type="dxa"/>
          </w:tcPr>
          <w:p w14:paraId="24F180BD" w14:textId="77777777" w:rsidR="005227FC" w:rsidRPr="007818E5" w:rsidRDefault="00EC4829" w:rsidP="005D1063">
            <w:pPr>
              <w:jc w:val="center"/>
              <w:rPr>
                <w:rFonts w:ascii="Arial" w:hAnsi="Arial" w:cs="Arial"/>
                <w:sz w:val="16"/>
                <w:szCs w:val="24"/>
              </w:rPr>
            </w:pPr>
            <w:r w:rsidRPr="007818E5">
              <w:rPr>
                <w:rFonts w:ascii="Arial" w:hAnsi="Arial" w:cs="Arial"/>
                <w:sz w:val="16"/>
                <w:szCs w:val="24"/>
              </w:rPr>
              <w:t>1</w:t>
            </w:r>
          </w:p>
        </w:tc>
      </w:tr>
      <w:tr w:rsidR="005227FC" w:rsidRPr="007818E5" w14:paraId="00CF890C" w14:textId="77777777" w:rsidTr="007818E5">
        <w:tc>
          <w:tcPr>
            <w:tcW w:w="1645" w:type="dxa"/>
          </w:tcPr>
          <w:p w14:paraId="5DA456C1" w14:textId="77777777" w:rsidR="005227FC" w:rsidRPr="007818E5" w:rsidRDefault="005227FC" w:rsidP="005D1063">
            <w:pPr>
              <w:jc w:val="center"/>
              <w:rPr>
                <w:rFonts w:ascii="Arial" w:hAnsi="Arial" w:cs="Arial"/>
                <w:sz w:val="16"/>
                <w:szCs w:val="24"/>
              </w:rPr>
            </w:pPr>
            <w:r w:rsidRPr="007818E5">
              <w:rPr>
                <w:rFonts w:ascii="Arial" w:hAnsi="Arial" w:cs="Arial"/>
                <w:sz w:val="16"/>
                <w:szCs w:val="24"/>
              </w:rPr>
              <w:t>14</w:t>
            </w:r>
          </w:p>
        </w:tc>
        <w:tc>
          <w:tcPr>
            <w:tcW w:w="4238" w:type="dxa"/>
          </w:tcPr>
          <w:p w14:paraId="04A11CE8" w14:textId="77777777" w:rsidR="005227FC" w:rsidRPr="007818E5" w:rsidRDefault="005227FC" w:rsidP="005D1063">
            <w:pPr>
              <w:rPr>
                <w:rFonts w:ascii="Arial" w:hAnsi="Arial" w:cs="Arial"/>
                <w:sz w:val="16"/>
                <w:szCs w:val="24"/>
              </w:rPr>
            </w:pPr>
            <w:r w:rsidRPr="007818E5">
              <w:rPr>
                <w:rFonts w:ascii="Arial" w:hAnsi="Arial" w:cs="Arial"/>
                <w:sz w:val="16"/>
                <w:szCs w:val="24"/>
              </w:rPr>
              <w:t>Espárrago</w:t>
            </w:r>
            <w:r w:rsidR="000911E7" w:rsidRPr="007818E5">
              <w:rPr>
                <w:rFonts w:ascii="Arial" w:hAnsi="Arial" w:cs="Arial"/>
                <w:sz w:val="16"/>
                <w:szCs w:val="24"/>
              </w:rPr>
              <w:t>s</w:t>
            </w:r>
          </w:p>
        </w:tc>
        <w:tc>
          <w:tcPr>
            <w:tcW w:w="2945" w:type="dxa"/>
          </w:tcPr>
          <w:p w14:paraId="33DEAE3F" w14:textId="77777777" w:rsidR="005227FC" w:rsidRPr="007818E5" w:rsidRDefault="00EC4829" w:rsidP="005D1063">
            <w:pPr>
              <w:jc w:val="center"/>
              <w:rPr>
                <w:rFonts w:ascii="Arial" w:hAnsi="Arial" w:cs="Arial"/>
                <w:sz w:val="16"/>
                <w:szCs w:val="24"/>
              </w:rPr>
            </w:pPr>
            <w:r w:rsidRPr="007818E5">
              <w:rPr>
                <w:rFonts w:ascii="Arial" w:hAnsi="Arial" w:cs="Arial"/>
                <w:sz w:val="16"/>
                <w:szCs w:val="24"/>
              </w:rPr>
              <w:t>6</w:t>
            </w:r>
          </w:p>
        </w:tc>
      </w:tr>
      <w:tr w:rsidR="005227FC" w:rsidRPr="007818E5" w14:paraId="0C3DDAA9" w14:textId="77777777" w:rsidTr="007818E5">
        <w:tc>
          <w:tcPr>
            <w:tcW w:w="1645" w:type="dxa"/>
          </w:tcPr>
          <w:p w14:paraId="34C942E3" w14:textId="77777777" w:rsidR="005227FC" w:rsidRPr="007818E5" w:rsidRDefault="005227FC" w:rsidP="005D1063">
            <w:pPr>
              <w:jc w:val="center"/>
              <w:rPr>
                <w:rFonts w:ascii="Arial" w:hAnsi="Arial" w:cs="Arial"/>
                <w:sz w:val="16"/>
                <w:szCs w:val="24"/>
              </w:rPr>
            </w:pPr>
            <w:r w:rsidRPr="007818E5">
              <w:rPr>
                <w:rFonts w:ascii="Arial" w:hAnsi="Arial" w:cs="Arial"/>
                <w:sz w:val="16"/>
                <w:szCs w:val="24"/>
              </w:rPr>
              <w:t>15</w:t>
            </w:r>
          </w:p>
        </w:tc>
        <w:tc>
          <w:tcPr>
            <w:tcW w:w="4238" w:type="dxa"/>
          </w:tcPr>
          <w:p w14:paraId="2817DAC8" w14:textId="77777777" w:rsidR="005227FC" w:rsidRPr="007818E5" w:rsidRDefault="005227FC" w:rsidP="005D1063">
            <w:pPr>
              <w:rPr>
                <w:rFonts w:ascii="Arial" w:hAnsi="Arial" w:cs="Arial"/>
                <w:sz w:val="16"/>
                <w:szCs w:val="24"/>
              </w:rPr>
            </w:pPr>
            <w:r w:rsidRPr="007818E5">
              <w:rPr>
                <w:rFonts w:ascii="Arial" w:hAnsi="Arial" w:cs="Arial"/>
                <w:sz w:val="16"/>
                <w:szCs w:val="24"/>
              </w:rPr>
              <w:t>Sujeción de tapa</w:t>
            </w:r>
          </w:p>
        </w:tc>
        <w:tc>
          <w:tcPr>
            <w:tcW w:w="2945" w:type="dxa"/>
          </w:tcPr>
          <w:p w14:paraId="3630E13E" w14:textId="77777777" w:rsidR="005227FC" w:rsidRPr="007818E5" w:rsidRDefault="00EC4829" w:rsidP="005D1063">
            <w:pPr>
              <w:jc w:val="center"/>
              <w:rPr>
                <w:rFonts w:ascii="Arial" w:hAnsi="Arial" w:cs="Arial"/>
                <w:sz w:val="16"/>
                <w:szCs w:val="24"/>
              </w:rPr>
            </w:pPr>
            <w:r w:rsidRPr="007818E5">
              <w:rPr>
                <w:rFonts w:ascii="Arial" w:hAnsi="Arial" w:cs="Arial"/>
                <w:sz w:val="16"/>
                <w:szCs w:val="24"/>
              </w:rPr>
              <w:t>6</w:t>
            </w:r>
          </w:p>
        </w:tc>
      </w:tr>
      <w:tr w:rsidR="005227FC" w:rsidRPr="007818E5" w14:paraId="03C44300" w14:textId="77777777" w:rsidTr="007818E5">
        <w:tc>
          <w:tcPr>
            <w:tcW w:w="1645" w:type="dxa"/>
          </w:tcPr>
          <w:p w14:paraId="3BFA39FF" w14:textId="77777777" w:rsidR="005227FC" w:rsidRPr="007818E5" w:rsidRDefault="005227FC" w:rsidP="005D1063">
            <w:pPr>
              <w:jc w:val="center"/>
              <w:rPr>
                <w:rFonts w:ascii="Arial" w:hAnsi="Arial" w:cs="Arial"/>
                <w:sz w:val="16"/>
                <w:szCs w:val="24"/>
              </w:rPr>
            </w:pPr>
            <w:r w:rsidRPr="007818E5">
              <w:rPr>
                <w:rFonts w:ascii="Arial" w:hAnsi="Arial" w:cs="Arial"/>
                <w:sz w:val="16"/>
                <w:szCs w:val="24"/>
              </w:rPr>
              <w:t>16</w:t>
            </w:r>
          </w:p>
        </w:tc>
        <w:tc>
          <w:tcPr>
            <w:tcW w:w="4238" w:type="dxa"/>
          </w:tcPr>
          <w:p w14:paraId="098FB2BF" w14:textId="77777777" w:rsidR="005227FC" w:rsidRPr="007818E5" w:rsidRDefault="005227FC" w:rsidP="005D1063">
            <w:pPr>
              <w:rPr>
                <w:rFonts w:ascii="Arial" w:hAnsi="Arial" w:cs="Arial"/>
                <w:sz w:val="16"/>
                <w:szCs w:val="24"/>
              </w:rPr>
            </w:pPr>
            <w:r w:rsidRPr="007818E5">
              <w:rPr>
                <w:rFonts w:ascii="Arial" w:hAnsi="Arial" w:cs="Arial"/>
                <w:sz w:val="16"/>
                <w:szCs w:val="24"/>
              </w:rPr>
              <w:t>Brazos de soporte de tapa</w:t>
            </w:r>
          </w:p>
        </w:tc>
        <w:tc>
          <w:tcPr>
            <w:tcW w:w="2945" w:type="dxa"/>
          </w:tcPr>
          <w:p w14:paraId="68C90B52" w14:textId="77777777" w:rsidR="005227FC" w:rsidRPr="007818E5" w:rsidRDefault="00EC4829" w:rsidP="005D1063">
            <w:pPr>
              <w:jc w:val="center"/>
              <w:rPr>
                <w:rFonts w:ascii="Arial" w:hAnsi="Arial" w:cs="Arial"/>
                <w:sz w:val="16"/>
                <w:szCs w:val="24"/>
              </w:rPr>
            </w:pPr>
            <w:r w:rsidRPr="007818E5">
              <w:rPr>
                <w:rFonts w:ascii="Arial" w:hAnsi="Arial" w:cs="Arial"/>
                <w:sz w:val="16"/>
                <w:szCs w:val="24"/>
              </w:rPr>
              <w:t>1</w:t>
            </w:r>
          </w:p>
        </w:tc>
      </w:tr>
      <w:tr w:rsidR="005227FC" w:rsidRPr="007818E5" w14:paraId="096ECA8D" w14:textId="77777777" w:rsidTr="007818E5">
        <w:tc>
          <w:tcPr>
            <w:tcW w:w="1645" w:type="dxa"/>
          </w:tcPr>
          <w:p w14:paraId="1B4B144B" w14:textId="77777777" w:rsidR="005227FC" w:rsidRPr="007818E5" w:rsidRDefault="005227FC" w:rsidP="005D1063">
            <w:pPr>
              <w:jc w:val="center"/>
              <w:rPr>
                <w:rFonts w:ascii="Arial" w:hAnsi="Arial" w:cs="Arial"/>
                <w:sz w:val="16"/>
                <w:szCs w:val="24"/>
              </w:rPr>
            </w:pPr>
            <w:r w:rsidRPr="007818E5">
              <w:rPr>
                <w:rFonts w:ascii="Arial" w:hAnsi="Arial" w:cs="Arial"/>
                <w:sz w:val="16"/>
                <w:szCs w:val="24"/>
              </w:rPr>
              <w:t>17</w:t>
            </w:r>
          </w:p>
        </w:tc>
        <w:tc>
          <w:tcPr>
            <w:tcW w:w="4238" w:type="dxa"/>
          </w:tcPr>
          <w:p w14:paraId="2A564B0D" w14:textId="77777777" w:rsidR="005227FC" w:rsidRPr="007818E5" w:rsidRDefault="00E2271B" w:rsidP="005D1063">
            <w:pPr>
              <w:rPr>
                <w:rFonts w:ascii="Arial" w:hAnsi="Arial" w:cs="Arial"/>
                <w:sz w:val="16"/>
                <w:szCs w:val="24"/>
              </w:rPr>
            </w:pPr>
            <w:r w:rsidRPr="007818E5">
              <w:rPr>
                <w:rFonts w:ascii="Arial" w:hAnsi="Arial" w:cs="Arial"/>
                <w:sz w:val="16"/>
                <w:szCs w:val="24"/>
              </w:rPr>
              <w:t>Unió</w:t>
            </w:r>
            <w:r w:rsidR="00EC4829" w:rsidRPr="007818E5">
              <w:rPr>
                <w:rFonts w:ascii="Arial" w:hAnsi="Arial" w:cs="Arial"/>
                <w:sz w:val="16"/>
                <w:szCs w:val="24"/>
              </w:rPr>
              <w:t>n de columna superior</w:t>
            </w:r>
          </w:p>
        </w:tc>
        <w:tc>
          <w:tcPr>
            <w:tcW w:w="2945" w:type="dxa"/>
          </w:tcPr>
          <w:p w14:paraId="4B8A0857" w14:textId="77777777" w:rsidR="005227FC" w:rsidRPr="007818E5" w:rsidRDefault="00EC4829" w:rsidP="005D1063">
            <w:pPr>
              <w:jc w:val="center"/>
              <w:rPr>
                <w:rFonts w:ascii="Arial" w:hAnsi="Arial" w:cs="Arial"/>
                <w:sz w:val="16"/>
                <w:szCs w:val="24"/>
              </w:rPr>
            </w:pPr>
            <w:r w:rsidRPr="007818E5">
              <w:rPr>
                <w:rFonts w:ascii="Arial" w:hAnsi="Arial" w:cs="Arial"/>
                <w:sz w:val="16"/>
                <w:szCs w:val="24"/>
              </w:rPr>
              <w:t>1</w:t>
            </w:r>
          </w:p>
        </w:tc>
      </w:tr>
      <w:tr w:rsidR="00EC4829" w:rsidRPr="007818E5" w14:paraId="6F5C0C35" w14:textId="77777777" w:rsidTr="007818E5">
        <w:tc>
          <w:tcPr>
            <w:tcW w:w="1645" w:type="dxa"/>
          </w:tcPr>
          <w:p w14:paraId="7A5D27A2" w14:textId="77777777" w:rsidR="00EC4829" w:rsidRPr="007818E5" w:rsidRDefault="00EC4829" w:rsidP="005D1063">
            <w:pPr>
              <w:jc w:val="center"/>
              <w:rPr>
                <w:rFonts w:ascii="Arial" w:hAnsi="Arial" w:cs="Arial"/>
                <w:sz w:val="16"/>
                <w:szCs w:val="24"/>
              </w:rPr>
            </w:pPr>
            <w:r w:rsidRPr="007818E5">
              <w:rPr>
                <w:rFonts w:ascii="Arial" w:hAnsi="Arial" w:cs="Arial"/>
                <w:sz w:val="16"/>
                <w:szCs w:val="24"/>
              </w:rPr>
              <w:t>18</w:t>
            </w:r>
          </w:p>
        </w:tc>
        <w:tc>
          <w:tcPr>
            <w:tcW w:w="4238" w:type="dxa"/>
          </w:tcPr>
          <w:p w14:paraId="62C67CB1" w14:textId="77777777" w:rsidR="00EC4829" w:rsidRPr="007818E5" w:rsidRDefault="00EC4829" w:rsidP="005D1063">
            <w:pPr>
              <w:rPr>
                <w:rFonts w:ascii="Arial" w:hAnsi="Arial" w:cs="Arial"/>
                <w:sz w:val="16"/>
                <w:szCs w:val="24"/>
              </w:rPr>
            </w:pPr>
            <w:r w:rsidRPr="007818E5">
              <w:rPr>
                <w:rFonts w:ascii="Arial" w:hAnsi="Arial" w:cs="Arial"/>
                <w:sz w:val="16"/>
                <w:szCs w:val="24"/>
              </w:rPr>
              <w:t>Columna de soporte inferior</w:t>
            </w:r>
          </w:p>
        </w:tc>
        <w:tc>
          <w:tcPr>
            <w:tcW w:w="2945" w:type="dxa"/>
          </w:tcPr>
          <w:p w14:paraId="73AA8277" w14:textId="77777777" w:rsidR="00EC4829" w:rsidRPr="007818E5" w:rsidRDefault="00EC4829" w:rsidP="005D1063">
            <w:pPr>
              <w:jc w:val="center"/>
              <w:rPr>
                <w:rFonts w:ascii="Arial" w:hAnsi="Arial" w:cs="Arial"/>
                <w:sz w:val="16"/>
                <w:szCs w:val="24"/>
              </w:rPr>
            </w:pPr>
            <w:r w:rsidRPr="007818E5">
              <w:rPr>
                <w:rFonts w:ascii="Arial" w:hAnsi="Arial" w:cs="Arial"/>
                <w:sz w:val="16"/>
                <w:szCs w:val="24"/>
              </w:rPr>
              <w:t>4</w:t>
            </w:r>
          </w:p>
        </w:tc>
      </w:tr>
      <w:tr w:rsidR="00EC4829" w:rsidRPr="007818E5" w14:paraId="7354CE57" w14:textId="77777777" w:rsidTr="007818E5">
        <w:tc>
          <w:tcPr>
            <w:tcW w:w="1645" w:type="dxa"/>
          </w:tcPr>
          <w:p w14:paraId="394D4C8F" w14:textId="77777777" w:rsidR="00EC4829" w:rsidRPr="007818E5" w:rsidRDefault="00EC4829" w:rsidP="005D1063">
            <w:pPr>
              <w:jc w:val="center"/>
              <w:rPr>
                <w:rFonts w:ascii="Arial" w:hAnsi="Arial" w:cs="Arial"/>
                <w:sz w:val="16"/>
                <w:szCs w:val="24"/>
              </w:rPr>
            </w:pPr>
            <w:r w:rsidRPr="007818E5">
              <w:rPr>
                <w:rFonts w:ascii="Arial" w:hAnsi="Arial" w:cs="Arial"/>
                <w:sz w:val="16"/>
                <w:szCs w:val="24"/>
              </w:rPr>
              <w:t>19</w:t>
            </w:r>
          </w:p>
        </w:tc>
        <w:tc>
          <w:tcPr>
            <w:tcW w:w="4238" w:type="dxa"/>
          </w:tcPr>
          <w:p w14:paraId="657ED4CD" w14:textId="77777777" w:rsidR="00EC4829" w:rsidRPr="007818E5" w:rsidRDefault="00EC4829" w:rsidP="005D1063">
            <w:pPr>
              <w:rPr>
                <w:rFonts w:ascii="Arial" w:hAnsi="Arial" w:cs="Arial"/>
                <w:sz w:val="16"/>
                <w:szCs w:val="24"/>
              </w:rPr>
            </w:pPr>
            <w:r w:rsidRPr="007818E5">
              <w:rPr>
                <w:rFonts w:ascii="Arial" w:hAnsi="Arial" w:cs="Arial"/>
                <w:sz w:val="16"/>
                <w:szCs w:val="24"/>
              </w:rPr>
              <w:t>Columna de soporte superior</w:t>
            </w:r>
          </w:p>
        </w:tc>
        <w:tc>
          <w:tcPr>
            <w:tcW w:w="2945" w:type="dxa"/>
          </w:tcPr>
          <w:p w14:paraId="4DB6A7EB" w14:textId="77777777" w:rsidR="00EC4829" w:rsidRPr="007818E5" w:rsidRDefault="00EC4829" w:rsidP="005D1063">
            <w:pPr>
              <w:jc w:val="center"/>
              <w:rPr>
                <w:rFonts w:ascii="Arial" w:hAnsi="Arial" w:cs="Arial"/>
                <w:sz w:val="16"/>
                <w:szCs w:val="24"/>
              </w:rPr>
            </w:pPr>
            <w:r w:rsidRPr="007818E5">
              <w:rPr>
                <w:rFonts w:ascii="Arial" w:hAnsi="Arial" w:cs="Arial"/>
                <w:sz w:val="16"/>
                <w:szCs w:val="24"/>
              </w:rPr>
              <w:t>4</w:t>
            </w:r>
          </w:p>
        </w:tc>
      </w:tr>
      <w:tr w:rsidR="009A5697" w:rsidRPr="007818E5" w14:paraId="56074814" w14:textId="77777777" w:rsidTr="007818E5">
        <w:tc>
          <w:tcPr>
            <w:tcW w:w="1645" w:type="dxa"/>
          </w:tcPr>
          <w:p w14:paraId="177CD5FF" w14:textId="77777777" w:rsidR="009A5697" w:rsidRPr="007818E5" w:rsidRDefault="009A5697" w:rsidP="005D1063">
            <w:pPr>
              <w:jc w:val="center"/>
              <w:rPr>
                <w:rFonts w:ascii="Arial" w:hAnsi="Arial" w:cs="Arial"/>
                <w:sz w:val="16"/>
                <w:szCs w:val="24"/>
              </w:rPr>
            </w:pPr>
            <w:r w:rsidRPr="007818E5">
              <w:rPr>
                <w:rFonts w:ascii="Arial" w:hAnsi="Arial" w:cs="Arial"/>
                <w:sz w:val="16"/>
                <w:szCs w:val="24"/>
              </w:rPr>
              <w:t>20</w:t>
            </w:r>
          </w:p>
        </w:tc>
        <w:tc>
          <w:tcPr>
            <w:tcW w:w="4238" w:type="dxa"/>
          </w:tcPr>
          <w:p w14:paraId="2B2A4AD0" w14:textId="77777777" w:rsidR="009A5697" w:rsidRPr="007818E5" w:rsidRDefault="009A5697" w:rsidP="005D1063">
            <w:pPr>
              <w:rPr>
                <w:rFonts w:ascii="Arial" w:hAnsi="Arial" w:cs="Arial"/>
                <w:sz w:val="16"/>
                <w:szCs w:val="24"/>
              </w:rPr>
            </w:pPr>
            <w:r w:rsidRPr="007818E5">
              <w:rPr>
                <w:rFonts w:ascii="Arial" w:hAnsi="Arial" w:cs="Arial"/>
                <w:sz w:val="16"/>
                <w:szCs w:val="24"/>
              </w:rPr>
              <w:t>Soporte de cojinete superior 1</w:t>
            </w:r>
          </w:p>
        </w:tc>
        <w:tc>
          <w:tcPr>
            <w:tcW w:w="2945" w:type="dxa"/>
          </w:tcPr>
          <w:p w14:paraId="1084E9BA" w14:textId="77777777" w:rsidR="009A5697" w:rsidRPr="007818E5" w:rsidRDefault="009A5697" w:rsidP="005D1063">
            <w:pPr>
              <w:jc w:val="center"/>
              <w:rPr>
                <w:rFonts w:ascii="Arial" w:hAnsi="Arial" w:cs="Arial"/>
                <w:sz w:val="16"/>
                <w:szCs w:val="24"/>
              </w:rPr>
            </w:pPr>
            <w:r w:rsidRPr="007818E5">
              <w:rPr>
                <w:rFonts w:ascii="Arial" w:hAnsi="Arial" w:cs="Arial"/>
                <w:sz w:val="16"/>
                <w:szCs w:val="24"/>
              </w:rPr>
              <w:t>1</w:t>
            </w:r>
          </w:p>
        </w:tc>
      </w:tr>
      <w:tr w:rsidR="009A5697" w:rsidRPr="007818E5" w14:paraId="75BCCD67" w14:textId="77777777" w:rsidTr="007818E5">
        <w:tc>
          <w:tcPr>
            <w:tcW w:w="1645" w:type="dxa"/>
          </w:tcPr>
          <w:p w14:paraId="70651A5A" w14:textId="77777777" w:rsidR="009A5697" w:rsidRPr="007818E5" w:rsidRDefault="009A5697" w:rsidP="005D1063">
            <w:pPr>
              <w:jc w:val="center"/>
              <w:rPr>
                <w:rFonts w:ascii="Arial" w:hAnsi="Arial" w:cs="Arial"/>
                <w:sz w:val="16"/>
                <w:szCs w:val="24"/>
              </w:rPr>
            </w:pPr>
            <w:r w:rsidRPr="007818E5">
              <w:rPr>
                <w:rFonts w:ascii="Arial" w:hAnsi="Arial" w:cs="Arial"/>
                <w:sz w:val="16"/>
                <w:szCs w:val="24"/>
              </w:rPr>
              <w:t>21</w:t>
            </w:r>
          </w:p>
        </w:tc>
        <w:tc>
          <w:tcPr>
            <w:tcW w:w="4238" w:type="dxa"/>
          </w:tcPr>
          <w:p w14:paraId="71B0EEE5" w14:textId="77777777" w:rsidR="009A5697" w:rsidRPr="007818E5" w:rsidRDefault="009A5697" w:rsidP="005D1063">
            <w:pPr>
              <w:rPr>
                <w:rFonts w:ascii="Arial" w:hAnsi="Arial" w:cs="Arial"/>
                <w:sz w:val="16"/>
                <w:szCs w:val="24"/>
              </w:rPr>
            </w:pPr>
            <w:r w:rsidRPr="007818E5">
              <w:rPr>
                <w:rFonts w:ascii="Arial" w:hAnsi="Arial" w:cs="Arial"/>
                <w:sz w:val="16"/>
                <w:szCs w:val="24"/>
              </w:rPr>
              <w:t>Soporte de cojinete superior 2</w:t>
            </w:r>
          </w:p>
        </w:tc>
        <w:tc>
          <w:tcPr>
            <w:tcW w:w="2945" w:type="dxa"/>
          </w:tcPr>
          <w:p w14:paraId="2BC9BF4E" w14:textId="77777777" w:rsidR="009A5697" w:rsidRPr="007818E5" w:rsidRDefault="009A5697" w:rsidP="005D1063">
            <w:pPr>
              <w:jc w:val="center"/>
              <w:rPr>
                <w:rFonts w:ascii="Arial" w:hAnsi="Arial" w:cs="Arial"/>
                <w:sz w:val="16"/>
                <w:szCs w:val="24"/>
              </w:rPr>
            </w:pPr>
          </w:p>
        </w:tc>
      </w:tr>
    </w:tbl>
    <w:p w14:paraId="4C675A72" w14:textId="29D9198C" w:rsidR="00BC5E36" w:rsidRDefault="003B58C2" w:rsidP="00985588">
      <w:pPr>
        <w:spacing w:line="480" w:lineRule="auto"/>
        <w:jc w:val="both"/>
        <w:rPr>
          <w:rFonts w:ascii="Arial" w:hAnsi="Arial" w:cs="Arial"/>
          <w:sz w:val="24"/>
          <w:szCs w:val="24"/>
          <w:lang w:val="es-US"/>
        </w:rPr>
      </w:pPr>
      <w:r>
        <w:rPr>
          <w:rFonts w:ascii="Arial" w:hAnsi="Arial" w:cs="Arial"/>
          <w:sz w:val="24"/>
          <w:szCs w:val="24"/>
          <w:lang w:val="es-US"/>
        </w:rPr>
        <w:lastRenderedPageBreak/>
        <w:t>El funcionamiento del sistema es el siguiente: El canal rotatorio se encontrará lleno del fluido a estudiar</w:t>
      </w:r>
      <w:r w:rsidR="0037762B">
        <w:rPr>
          <w:rFonts w:ascii="Arial" w:hAnsi="Arial" w:cs="Arial"/>
          <w:sz w:val="24"/>
          <w:szCs w:val="24"/>
          <w:lang w:val="es-US"/>
        </w:rPr>
        <w:t xml:space="preserve">, este canal está dispuesto sobre una pista de rodamiento que con ayuda de unas bolas rodantes (10) podrá girar con poca fricción. El movimiento de este canal es guiado por el eje inferior (4) y movido por un motoreductor inferior. Por su parte, la tapa del canal (2) estará dispuesta justo en la interfaz agua aire y girará en sentido contrario al canal, mediante el eje superior (3) y motoreductor superior (5). Todo estará soportado por una estructura formada por las columnas de soporte (18 y 19). </w:t>
      </w:r>
      <w:r w:rsidR="00BC5E36" w:rsidRPr="00B82AA7">
        <w:rPr>
          <w:rFonts w:ascii="Arial" w:hAnsi="Arial" w:cs="Arial"/>
          <w:sz w:val="24"/>
          <w:szCs w:val="24"/>
          <w:lang w:val="es-US"/>
        </w:rPr>
        <w:t xml:space="preserve">En los siguientes apartados se describirán las características </w:t>
      </w:r>
      <w:r w:rsidR="00B82045">
        <w:rPr>
          <w:rFonts w:ascii="Arial" w:hAnsi="Arial" w:cs="Arial"/>
          <w:sz w:val="24"/>
          <w:szCs w:val="24"/>
          <w:lang w:val="es-US"/>
        </w:rPr>
        <w:t xml:space="preserve">de los subsistemas más importantes. </w:t>
      </w:r>
    </w:p>
    <w:p w14:paraId="73389CB6" w14:textId="439E27BB" w:rsidR="005D7A95" w:rsidRPr="00B82AA7" w:rsidRDefault="005837C2" w:rsidP="00B82AA7">
      <w:pPr>
        <w:pStyle w:val="Prrafodelista"/>
        <w:numPr>
          <w:ilvl w:val="0"/>
          <w:numId w:val="18"/>
        </w:numPr>
        <w:spacing w:line="480" w:lineRule="auto"/>
        <w:rPr>
          <w:rFonts w:ascii="Arial" w:hAnsi="Arial" w:cs="Arial"/>
          <w:b/>
          <w:i/>
          <w:sz w:val="24"/>
          <w:szCs w:val="24"/>
          <w:lang w:val="es-US"/>
        </w:rPr>
      </w:pPr>
      <w:r w:rsidRPr="00B82AA7">
        <w:rPr>
          <w:rFonts w:ascii="Arial" w:hAnsi="Arial" w:cs="Arial"/>
          <w:b/>
          <w:i/>
          <w:sz w:val="24"/>
          <w:szCs w:val="24"/>
          <w:lang w:val="es-US"/>
        </w:rPr>
        <w:t>Canal</w:t>
      </w:r>
      <w:r w:rsidR="005D7A95" w:rsidRPr="00B82AA7">
        <w:rPr>
          <w:rFonts w:ascii="Arial" w:hAnsi="Arial" w:cs="Arial"/>
          <w:b/>
          <w:i/>
          <w:sz w:val="24"/>
          <w:szCs w:val="24"/>
          <w:lang w:val="es-US"/>
        </w:rPr>
        <w:t xml:space="preserve"> </w:t>
      </w:r>
    </w:p>
    <w:p w14:paraId="5DE0EF3F" w14:textId="20AD9731" w:rsidR="00F42112" w:rsidRPr="00B82AA7" w:rsidRDefault="00EC57B5" w:rsidP="00EC57B5">
      <w:pPr>
        <w:spacing w:line="480" w:lineRule="auto"/>
        <w:jc w:val="both"/>
        <w:rPr>
          <w:rFonts w:ascii="Arial" w:hAnsi="Arial" w:cs="Arial"/>
          <w:sz w:val="24"/>
          <w:szCs w:val="24"/>
          <w:lang w:val="es-US"/>
        </w:rPr>
      </w:pPr>
      <w:r>
        <w:rPr>
          <w:rFonts w:ascii="Arial" w:hAnsi="Arial" w:cs="Arial"/>
          <w:sz w:val="24"/>
          <w:szCs w:val="24"/>
          <w:lang w:val="es-US"/>
        </w:rPr>
        <w:t xml:space="preserve">Esta pieza es la más importante del diseño puesto que es quien soporta al fluido y girará sobre la base con el apoyo de las bolas rodantes y la pista de rodamiento. </w:t>
      </w:r>
      <w:r w:rsidR="00BC5E36" w:rsidRPr="00B82AA7">
        <w:rPr>
          <w:rFonts w:ascii="Arial" w:hAnsi="Arial" w:cs="Arial"/>
          <w:sz w:val="24"/>
          <w:szCs w:val="24"/>
          <w:lang w:val="es-US"/>
        </w:rPr>
        <w:t xml:space="preserve">Se propuso un canal fabricado de </w:t>
      </w:r>
      <w:r w:rsidR="007818E5">
        <w:rPr>
          <w:rFonts w:ascii="Arial" w:hAnsi="Arial" w:cs="Arial"/>
          <w:sz w:val="24"/>
          <w:szCs w:val="24"/>
          <w:lang w:val="es-US"/>
        </w:rPr>
        <w:t>Polimtilmetracrilato (PMMA) se eligió este material porque tiene una transparencia</w:t>
      </w:r>
      <w:r>
        <w:rPr>
          <w:rFonts w:ascii="Arial" w:hAnsi="Arial" w:cs="Arial"/>
          <w:sz w:val="24"/>
          <w:szCs w:val="24"/>
          <w:lang w:val="es-US"/>
        </w:rPr>
        <w:t xml:space="preserve"> superior al 93%</w:t>
      </w:r>
      <w:r w:rsidR="007818E5">
        <w:rPr>
          <w:rFonts w:ascii="Arial" w:hAnsi="Arial" w:cs="Arial"/>
          <w:sz w:val="24"/>
          <w:szCs w:val="24"/>
          <w:lang w:val="es-US"/>
        </w:rPr>
        <w:t xml:space="preserve"> y </w:t>
      </w:r>
      <w:r>
        <w:rPr>
          <w:rFonts w:ascii="Arial" w:hAnsi="Arial" w:cs="Arial"/>
          <w:sz w:val="24"/>
          <w:szCs w:val="24"/>
          <w:lang w:val="es-US"/>
        </w:rPr>
        <w:t xml:space="preserve">una </w:t>
      </w:r>
      <w:r w:rsidR="007818E5">
        <w:rPr>
          <w:rFonts w:ascii="Arial" w:hAnsi="Arial" w:cs="Arial"/>
          <w:sz w:val="24"/>
          <w:szCs w:val="24"/>
          <w:lang w:val="es-US"/>
        </w:rPr>
        <w:t>resiste</w:t>
      </w:r>
      <w:r>
        <w:rPr>
          <w:rFonts w:ascii="Arial" w:hAnsi="Arial" w:cs="Arial"/>
          <w:sz w:val="24"/>
          <w:szCs w:val="24"/>
          <w:lang w:val="es-US"/>
        </w:rPr>
        <w:t>n</w:t>
      </w:r>
      <w:r w:rsidR="007818E5">
        <w:rPr>
          <w:rFonts w:ascii="Arial" w:hAnsi="Arial" w:cs="Arial"/>
          <w:sz w:val="24"/>
          <w:szCs w:val="24"/>
          <w:lang w:val="es-US"/>
        </w:rPr>
        <w:t>cia</w:t>
      </w:r>
      <w:r>
        <w:rPr>
          <w:rFonts w:ascii="Arial" w:hAnsi="Arial" w:cs="Arial"/>
          <w:sz w:val="24"/>
          <w:szCs w:val="24"/>
          <w:lang w:val="es-US"/>
        </w:rPr>
        <w:t xml:space="preserve"> al impacto 10 veces mayor que el vidrio, además de ser más ligero que este. Este material perimitirá</w:t>
      </w:r>
      <w:r w:rsidR="00BC5E36" w:rsidRPr="00B82AA7">
        <w:rPr>
          <w:rFonts w:ascii="Arial" w:hAnsi="Arial" w:cs="Arial"/>
          <w:sz w:val="24"/>
          <w:szCs w:val="24"/>
          <w:lang w:val="es-US"/>
        </w:rPr>
        <w:t xml:space="preserve"> lograr la visualización completa de los fluidos y los flóculos. Las dimensiones propuestas son las siguientes. </w:t>
      </w:r>
    </w:p>
    <w:p w14:paraId="19472AEA" w14:textId="77777777" w:rsidR="00F42112" w:rsidRPr="00B82AA7" w:rsidRDefault="00F42112" w:rsidP="00EC57B5">
      <w:pPr>
        <w:pStyle w:val="Sinespaciado"/>
        <w:rPr>
          <w:rFonts w:ascii="Arial" w:hAnsi="Arial" w:cs="Arial"/>
          <w:sz w:val="24"/>
          <w:szCs w:val="24"/>
        </w:rPr>
      </w:pPr>
      <w:r w:rsidRPr="00B82AA7">
        <w:rPr>
          <w:rFonts w:ascii="Arial" w:hAnsi="Arial" w:cs="Arial"/>
          <w:sz w:val="24"/>
          <w:szCs w:val="24"/>
        </w:rPr>
        <w:tab/>
        <w:t>Diámetro exterior  = 1.5</w:t>
      </w:r>
      <w:r w:rsidR="004666B0" w:rsidRPr="00B82AA7">
        <w:rPr>
          <w:rFonts w:ascii="Arial" w:hAnsi="Arial" w:cs="Arial"/>
          <w:sz w:val="24"/>
          <w:szCs w:val="24"/>
        </w:rPr>
        <w:t>2</w:t>
      </w:r>
      <w:r w:rsidRPr="00B82AA7">
        <w:rPr>
          <w:rFonts w:ascii="Arial" w:hAnsi="Arial" w:cs="Arial"/>
          <w:sz w:val="24"/>
          <w:szCs w:val="24"/>
        </w:rPr>
        <w:t xml:space="preserve"> m; Diámetro interior = 1.</w:t>
      </w:r>
      <w:r w:rsidR="004666B0" w:rsidRPr="00B82AA7">
        <w:rPr>
          <w:rFonts w:ascii="Arial" w:hAnsi="Arial" w:cs="Arial"/>
          <w:sz w:val="24"/>
          <w:szCs w:val="24"/>
        </w:rPr>
        <w:t>18</w:t>
      </w:r>
      <w:r w:rsidRPr="00B82AA7">
        <w:rPr>
          <w:rFonts w:ascii="Arial" w:hAnsi="Arial" w:cs="Arial"/>
          <w:sz w:val="24"/>
          <w:szCs w:val="24"/>
        </w:rPr>
        <w:t xml:space="preserve"> m</w:t>
      </w:r>
    </w:p>
    <w:p w14:paraId="5A46237B" w14:textId="77777777" w:rsidR="00754324" w:rsidRPr="00B82AA7" w:rsidRDefault="00F42112" w:rsidP="00B82AA7">
      <w:pPr>
        <w:pStyle w:val="Sinespaciado"/>
        <w:spacing w:line="480" w:lineRule="auto"/>
        <w:rPr>
          <w:rFonts w:ascii="Arial" w:hAnsi="Arial" w:cs="Arial"/>
          <w:sz w:val="24"/>
          <w:szCs w:val="24"/>
        </w:rPr>
      </w:pPr>
      <w:r w:rsidRPr="00B82AA7">
        <w:rPr>
          <w:rFonts w:ascii="Arial" w:hAnsi="Arial" w:cs="Arial"/>
          <w:sz w:val="24"/>
          <w:szCs w:val="24"/>
        </w:rPr>
        <w:tab/>
      </w:r>
      <w:r w:rsidR="004666B0" w:rsidRPr="00B82AA7">
        <w:rPr>
          <w:rFonts w:ascii="Arial" w:hAnsi="Arial" w:cs="Arial"/>
          <w:sz w:val="24"/>
          <w:szCs w:val="24"/>
        </w:rPr>
        <w:t>Ancho = 0.1</w:t>
      </w:r>
      <w:r w:rsidRPr="00B82AA7">
        <w:rPr>
          <w:rFonts w:ascii="Arial" w:hAnsi="Arial" w:cs="Arial"/>
          <w:sz w:val="24"/>
          <w:szCs w:val="24"/>
        </w:rPr>
        <w:t xml:space="preserve"> m; Altura = 0.13 m</w:t>
      </w:r>
      <w:r w:rsidR="00754324" w:rsidRPr="00B82AA7">
        <w:rPr>
          <w:rFonts w:ascii="Arial" w:hAnsi="Arial" w:cs="Arial"/>
          <w:sz w:val="24"/>
          <w:szCs w:val="24"/>
        </w:rPr>
        <w:t>; Espesor = 10 mm</w:t>
      </w:r>
    </w:p>
    <w:p w14:paraId="4A0ED21F" w14:textId="14D492B7" w:rsidR="00A750B2" w:rsidRPr="002865AC" w:rsidRDefault="00D15979" w:rsidP="002865AC">
      <w:pPr>
        <w:pStyle w:val="Sinespaciado"/>
        <w:spacing w:line="480" w:lineRule="auto"/>
        <w:jc w:val="both"/>
        <w:rPr>
          <w:rFonts w:ascii="Arial" w:hAnsi="Arial" w:cs="Arial"/>
          <w:sz w:val="24"/>
          <w:szCs w:val="24"/>
          <w:lang w:val="es-MX"/>
        </w:rPr>
      </w:pPr>
      <w:r w:rsidRPr="002865AC">
        <w:rPr>
          <w:rFonts w:ascii="Arial" w:hAnsi="Arial" w:cs="Arial"/>
          <w:sz w:val="24"/>
          <w:szCs w:val="24"/>
        </w:rPr>
        <w:t>Usando el software de diseño “Solid Works” s</w:t>
      </w:r>
      <w:r w:rsidR="00EC57B5" w:rsidRPr="002865AC">
        <w:rPr>
          <w:rFonts w:ascii="Arial" w:hAnsi="Arial" w:cs="Arial"/>
          <w:sz w:val="24"/>
          <w:szCs w:val="24"/>
        </w:rPr>
        <w:t xml:space="preserve">e realizó un análisis de elemento finito (FEA) para </w:t>
      </w:r>
      <w:r w:rsidR="00A750B2" w:rsidRPr="002865AC">
        <w:rPr>
          <w:rFonts w:ascii="Arial" w:hAnsi="Arial" w:cs="Arial"/>
          <w:sz w:val="24"/>
          <w:szCs w:val="24"/>
        </w:rPr>
        <w:t>visualizar</w:t>
      </w:r>
      <w:r w:rsidR="00EC57B5" w:rsidRPr="002865AC">
        <w:rPr>
          <w:rFonts w:ascii="Arial" w:hAnsi="Arial" w:cs="Arial"/>
          <w:sz w:val="24"/>
          <w:szCs w:val="24"/>
        </w:rPr>
        <w:t xml:space="preserve"> las fuerzas estáticas, </w:t>
      </w:r>
      <w:r w:rsidRPr="002865AC">
        <w:rPr>
          <w:rFonts w:ascii="Arial" w:hAnsi="Arial" w:cs="Arial"/>
          <w:sz w:val="24"/>
          <w:szCs w:val="24"/>
        </w:rPr>
        <w:t>los esfuerzos, desplazamientos y las deformaciones unitarias respectivamente.</w:t>
      </w:r>
      <w:r w:rsidR="00EC57B5" w:rsidRPr="002865AC">
        <w:rPr>
          <w:rFonts w:ascii="Arial" w:hAnsi="Arial" w:cs="Arial"/>
          <w:sz w:val="24"/>
          <w:szCs w:val="24"/>
          <w:lang w:val="es-MX"/>
        </w:rPr>
        <w:t xml:space="preserve"> </w:t>
      </w:r>
      <w:r w:rsidR="002865AC" w:rsidRPr="002865AC">
        <w:rPr>
          <w:rFonts w:ascii="Arial" w:hAnsi="Arial" w:cs="Arial"/>
          <w:sz w:val="24"/>
          <w:szCs w:val="24"/>
          <w:lang w:val="es-MX"/>
        </w:rPr>
        <w:t xml:space="preserve">El análisis del canal se realizó considerando una presión del agua al fondo del mismo de 1275 Pa y una fuerza </w:t>
      </w:r>
      <w:r w:rsidR="002865AC" w:rsidRPr="002865AC">
        <w:rPr>
          <w:rFonts w:ascii="Arial" w:hAnsi="Arial" w:cs="Arial"/>
          <w:sz w:val="24"/>
          <w:szCs w:val="24"/>
          <w:lang w:val="es-MX"/>
        </w:rPr>
        <w:lastRenderedPageBreak/>
        <w:t xml:space="preserve">centrífuga de diseño de 5 rad/s a 47 rpm. Esta fuerza se determinó considerando las revoluciones por minuto a las que tendría que girar el canal. </w:t>
      </w:r>
    </w:p>
    <w:p w14:paraId="4A722811" w14:textId="6F96EF65" w:rsidR="00D03A1F" w:rsidRDefault="00EC57B5" w:rsidP="002865AC">
      <w:pPr>
        <w:pStyle w:val="Sinespaciado"/>
        <w:spacing w:line="480" w:lineRule="auto"/>
        <w:jc w:val="both"/>
        <w:rPr>
          <w:rFonts w:ascii="Arial" w:hAnsi="Arial" w:cs="Arial"/>
          <w:sz w:val="24"/>
          <w:szCs w:val="24"/>
        </w:rPr>
      </w:pPr>
      <w:r w:rsidRPr="002865AC">
        <w:rPr>
          <w:rFonts w:ascii="Arial" w:hAnsi="Arial" w:cs="Arial"/>
          <w:sz w:val="24"/>
          <w:szCs w:val="24"/>
          <w:lang w:val="es-MX"/>
        </w:rPr>
        <w:t xml:space="preserve">En la figura 6 se muestran los resultados de este análisis. </w:t>
      </w:r>
      <w:r w:rsidR="002865AC" w:rsidRPr="002865AC">
        <w:rPr>
          <w:rFonts w:ascii="Arial" w:hAnsi="Arial" w:cs="Arial"/>
          <w:sz w:val="24"/>
          <w:szCs w:val="24"/>
        </w:rPr>
        <w:t>La figura 6-a</w:t>
      </w:r>
      <w:r w:rsidR="00D03A1F" w:rsidRPr="002865AC">
        <w:rPr>
          <w:rFonts w:ascii="Arial" w:hAnsi="Arial" w:cs="Arial"/>
          <w:sz w:val="24"/>
          <w:szCs w:val="24"/>
        </w:rPr>
        <w:t xml:space="preserve"> muestra los esfuerzos presentes en el canal, se especifica un límite elástico de 52.9 MPa con esfuerzos máximos presentes de 833 kPa. La imagen a la derecha muestra los posibles desplazamientos, teniendo magnitudes máximas de 3.7 x10</w:t>
      </w:r>
      <w:r w:rsidR="00D03A1F" w:rsidRPr="002865AC">
        <w:rPr>
          <w:rFonts w:ascii="Arial" w:hAnsi="Arial" w:cs="Arial"/>
          <w:sz w:val="24"/>
          <w:szCs w:val="24"/>
          <w:vertAlign w:val="superscript"/>
        </w:rPr>
        <w:t>-1</w:t>
      </w:r>
      <w:r w:rsidR="00D03A1F" w:rsidRPr="002865AC">
        <w:rPr>
          <w:rFonts w:ascii="Arial" w:hAnsi="Arial" w:cs="Arial"/>
          <w:sz w:val="24"/>
          <w:szCs w:val="24"/>
        </w:rPr>
        <w:t xml:space="preserve"> mm. En ambas imágenes se aprecian las deformaciones aumentadas 400 veces para poder ser apreciadas. </w:t>
      </w:r>
      <w:r w:rsidR="002865AC" w:rsidRPr="002865AC">
        <w:rPr>
          <w:rFonts w:ascii="Arial" w:hAnsi="Arial" w:cs="Arial"/>
          <w:sz w:val="24"/>
          <w:szCs w:val="24"/>
        </w:rPr>
        <w:t xml:space="preserve">El plano de fabricación se muestra en los anexos. </w:t>
      </w:r>
    </w:p>
    <w:p w14:paraId="32C111BC" w14:textId="3527189A" w:rsidR="00176DD2" w:rsidRPr="00B82AA7" w:rsidRDefault="002865AC" w:rsidP="00B82AA7">
      <w:pPr>
        <w:spacing w:line="480" w:lineRule="auto"/>
        <w:jc w:val="center"/>
        <w:rPr>
          <w:rFonts w:ascii="Arial" w:hAnsi="Arial" w:cs="Arial"/>
          <w:sz w:val="24"/>
          <w:szCs w:val="24"/>
          <w:lang w:val="es-US"/>
        </w:rPr>
      </w:pPr>
      <w:r w:rsidRPr="00B82AA7">
        <w:rPr>
          <w:rFonts w:ascii="Arial" w:hAnsi="Arial" w:cs="Arial"/>
          <w:noProof/>
          <w:sz w:val="24"/>
          <w:szCs w:val="24"/>
          <w:lang w:eastAsia="es-MX"/>
        </w:rPr>
        <w:drawing>
          <wp:anchor distT="0" distB="0" distL="114300" distR="114300" simplePos="0" relativeHeight="251717632" behindDoc="1" locked="0" layoutInCell="1" allowOverlap="1" wp14:anchorId="505C1F75" wp14:editId="0F60C703">
            <wp:simplePos x="0" y="0"/>
            <wp:positionH relativeFrom="column">
              <wp:posOffset>3083532</wp:posOffset>
            </wp:positionH>
            <wp:positionV relativeFrom="paragraph">
              <wp:posOffset>83820</wp:posOffset>
            </wp:positionV>
            <wp:extent cx="3250996" cy="2003674"/>
            <wp:effectExtent l="0" t="0" r="6985" b="0"/>
            <wp:wrapNone/>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extLst>
                        <a:ext uri="{28A0092B-C50C-407E-A947-70E740481C1C}">
                          <a14:useLocalDpi xmlns:a14="http://schemas.microsoft.com/office/drawing/2010/main" val="0"/>
                        </a:ext>
                      </a:extLst>
                    </a:blip>
                    <a:srcRect l="38561" t="28475" r="9529" b="20336"/>
                    <a:stretch/>
                  </pic:blipFill>
                  <pic:spPr bwMode="auto">
                    <a:xfrm>
                      <a:off x="0" y="0"/>
                      <a:ext cx="3250996" cy="200367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82AA7">
        <w:rPr>
          <w:rFonts w:ascii="Arial" w:hAnsi="Arial" w:cs="Arial"/>
          <w:noProof/>
          <w:sz w:val="24"/>
          <w:szCs w:val="24"/>
          <w:lang w:eastAsia="es-MX"/>
        </w:rPr>
        <w:drawing>
          <wp:anchor distT="0" distB="0" distL="114300" distR="114300" simplePos="0" relativeHeight="251716608" behindDoc="1" locked="0" layoutInCell="1" allowOverlap="1" wp14:anchorId="34850B87" wp14:editId="37E7A7BC">
            <wp:simplePos x="0" y="0"/>
            <wp:positionH relativeFrom="column">
              <wp:posOffset>-383926</wp:posOffset>
            </wp:positionH>
            <wp:positionV relativeFrom="paragraph">
              <wp:posOffset>83599</wp:posOffset>
            </wp:positionV>
            <wp:extent cx="3348008" cy="1997765"/>
            <wp:effectExtent l="0" t="0" r="5080" b="2540"/>
            <wp:wrapNone/>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extLst>
                        <a:ext uri="{28A0092B-C50C-407E-A947-70E740481C1C}">
                          <a14:useLocalDpi xmlns:a14="http://schemas.microsoft.com/office/drawing/2010/main" val="0"/>
                        </a:ext>
                      </a:extLst>
                    </a:blip>
                    <a:srcRect l="40256" t="29491" r="6140" b="19322"/>
                    <a:stretch/>
                  </pic:blipFill>
                  <pic:spPr bwMode="auto">
                    <a:xfrm>
                      <a:off x="0" y="0"/>
                      <a:ext cx="3348008" cy="19977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3D22ABF" w14:textId="77777777" w:rsidR="00176DD2" w:rsidRPr="00B82AA7" w:rsidRDefault="00176DD2" w:rsidP="00B82AA7">
      <w:pPr>
        <w:spacing w:line="480" w:lineRule="auto"/>
        <w:jc w:val="center"/>
        <w:rPr>
          <w:rFonts w:ascii="Arial" w:hAnsi="Arial" w:cs="Arial"/>
          <w:sz w:val="24"/>
          <w:szCs w:val="24"/>
          <w:lang w:val="es-US"/>
        </w:rPr>
      </w:pPr>
    </w:p>
    <w:p w14:paraId="20BEA5E0" w14:textId="5F59EC52" w:rsidR="00176DD2" w:rsidRPr="00B82AA7" w:rsidRDefault="00176DD2" w:rsidP="00B82AA7">
      <w:pPr>
        <w:spacing w:line="480" w:lineRule="auto"/>
        <w:jc w:val="center"/>
        <w:rPr>
          <w:rFonts w:ascii="Arial" w:hAnsi="Arial" w:cs="Arial"/>
          <w:sz w:val="24"/>
          <w:szCs w:val="24"/>
          <w:lang w:val="es-US"/>
        </w:rPr>
      </w:pPr>
    </w:p>
    <w:p w14:paraId="4CEE3699" w14:textId="08CF7FF0" w:rsidR="00176DD2" w:rsidRPr="00B82AA7" w:rsidRDefault="00176DD2" w:rsidP="00B82AA7">
      <w:pPr>
        <w:spacing w:line="480" w:lineRule="auto"/>
        <w:jc w:val="center"/>
        <w:rPr>
          <w:rFonts w:ascii="Arial" w:hAnsi="Arial" w:cs="Arial"/>
          <w:sz w:val="24"/>
          <w:szCs w:val="24"/>
          <w:lang w:val="es-US"/>
        </w:rPr>
      </w:pPr>
    </w:p>
    <w:p w14:paraId="0EBF84E7" w14:textId="77777777" w:rsidR="002865AC" w:rsidRDefault="002865AC" w:rsidP="005D1063">
      <w:pPr>
        <w:spacing w:after="0" w:line="240" w:lineRule="auto"/>
        <w:jc w:val="center"/>
        <w:rPr>
          <w:rFonts w:ascii="Arial" w:hAnsi="Arial" w:cs="Arial"/>
          <w:sz w:val="24"/>
          <w:szCs w:val="24"/>
          <w:lang w:val="es-US"/>
        </w:rPr>
      </w:pPr>
    </w:p>
    <w:p w14:paraId="645A37FB" w14:textId="1FBFE20A" w:rsidR="002865AC" w:rsidRPr="005018A5" w:rsidRDefault="002865AC" w:rsidP="002865AC">
      <w:pPr>
        <w:pStyle w:val="Prrafodelista"/>
        <w:numPr>
          <w:ilvl w:val="0"/>
          <w:numId w:val="22"/>
        </w:numPr>
        <w:spacing w:after="0" w:line="240" w:lineRule="auto"/>
        <w:rPr>
          <w:rFonts w:ascii="Arial" w:hAnsi="Arial" w:cs="Arial"/>
          <w:sz w:val="20"/>
          <w:szCs w:val="24"/>
          <w:lang w:val="es-US"/>
        </w:rPr>
      </w:pPr>
      <w:r w:rsidRPr="005018A5">
        <w:rPr>
          <w:rFonts w:ascii="Arial" w:hAnsi="Arial" w:cs="Arial"/>
          <w:sz w:val="20"/>
          <w:szCs w:val="24"/>
          <w:lang w:val="es-US"/>
        </w:rPr>
        <w:t>Esfuerzos</w:t>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t>b) Deformaciones</w:t>
      </w:r>
    </w:p>
    <w:p w14:paraId="1E9F4183" w14:textId="77777777" w:rsidR="002865AC" w:rsidRDefault="00EC57B5" w:rsidP="002865AC">
      <w:pPr>
        <w:tabs>
          <w:tab w:val="left" w:pos="5603"/>
        </w:tabs>
        <w:spacing w:after="0" w:line="240" w:lineRule="auto"/>
        <w:rPr>
          <w:rFonts w:ascii="Arial" w:hAnsi="Arial" w:cs="Arial"/>
          <w:sz w:val="20"/>
          <w:szCs w:val="24"/>
          <w:lang w:val="es-US"/>
        </w:rPr>
      </w:pPr>
      <w:r w:rsidRPr="002865AC">
        <w:rPr>
          <w:rFonts w:ascii="Arial" w:hAnsi="Arial" w:cs="Arial"/>
          <w:sz w:val="20"/>
          <w:szCs w:val="24"/>
          <w:lang w:val="es-US"/>
        </w:rPr>
        <w:t>Figura 6. Análisis FEA del canal de PMMA</w:t>
      </w:r>
    </w:p>
    <w:p w14:paraId="5FB58C81" w14:textId="5EA0FF2D" w:rsidR="009F461F" w:rsidRPr="002865AC" w:rsidRDefault="00EC57B5" w:rsidP="002865AC">
      <w:pPr>
        <w:tabs>
          <w:tab w:val="left" w:pos="5603"/>
        </w:tabs>
        <w:spacing w:after="0" w:line="240" w:lineRule="auto"/>
        <w:rPr>
          <w:rFonts w:ascii="Arial" w:hAnsi="Arial" w:cs="Arial"/>
          <w:sz w:val="20"/>
          <w:szCs w:val="24"/>
          <w:lang w:val="es-US"/>
        </w:rPr>
      </w:pPr>
      <w:r w:rsidRPr="002865AC">
        <w:rPr>
          <w:rFonts w:ascii="Arial" w:hAnsi="Arial" w:cs="Arial"/>
          <w:sz w:val="20"/>
          <w:szCs w:val="24"/>
          <w:lang w:val="es-US"/>
        </w:rPr>
        <w:tab/>
      </w:r>
    </w:p>
    <w:p w14:paraId="5EE9A92E" w14:textId="4D78237B" w:rsidR="005837C2" w:rsidRPr="00EC57B5" w:rsidRDefault="005837C2" w:rsidP="00EC57B5">
      <w:pPr>
        <w:pStyle w:val="Prrafodelista"/>
        <w:numPr>
          <w:ilvl w:val="0"/>
          <w:numId w:val="18"/>
        </w:numPr>
        <w:spacing w:line="480" w:lineRule="auto"/>
        <w:rPr>
          <w:rFonts w:ascii="Arial" w:hAnsi="Arial" w:cs="Arial"/>
          <w:b/>
          <w:i/>
          <w:sz w:val="24"/>
          <w:szCs w:val="24"/>
          <w:lang w:val="es-US"/>
        </w:rPr>
      </w:pPr>
      <w:r w:rsidRPr="00EC57B5">
        <w:rPr>
          <w:rFonts w:ascii="Arial" w:hAnsi="Arial" w:cs="Arial"/>
          <w:b/>
          <w:i/>
          <w:sz w:val="24"/>
          <w:szCs w:val="24"/>
          <w:lang w:val="es-US"/>
        </w:rPr>
        <w:t>Tapa del canal</w:t>
      </w:r>
    </w:p>
    <w:p w14:paraId="450C40EC" w14:textId="508230A0" w:rsidR="004666B0" w:rsidRPr="00B82AA7" w:rsidRDefault="00EC57B5" w:rsidP="00B82AA7">
      <w:pPr>
        <w:spacing w:line="480" w:lineRule="auto"/>
        <w:rPr>
          <w:rFonts w:ascii="Arial" w:hAnsi="Arial" w:cs="Arial"/>
          <w:sz w:val="24"/>
          <w:szCs w:val="24"/>
          <w:lang w:val="es-US"/>
        </w:rPr>
      </w:pPr>
      <w:r>
        <w:rPr>
          <w:rFonts w:ascii="Arial" w:hAnsi="Arial" w:cs="Arial"/>
          <w:sz w:val="24"/>
          <w:szCs w:val="24"/>
          <w:lang w:val="es-US"/>
        </w:rPr>
        <w:t xml:space="preserve">Este componente complementará el flujo cortante puesto que girará en sentido opuesto al que gira el canal, está realizado del mismo material que este y sus dimensiones y características son las siguientes: </w:t>
      </w:r>
    </w:p>
    <w:p w14:paraId="02237734" w14:textId="77777777" w:rsidR="004666B0" w:rsidRPr="00B82AA7" w:rsidRDefault="004666B0" w:rsidP="00B82AA7">
      <w:pPr>
        <w:pStyle w:val="Sinespaciado"/>
        <w:spacing w:line="480" w:lineRule="auto"/>
        <w:rPr>
          <w:rFonts w:ascii="Arial" w:hAnsi="Arial" w:cs="Arial"/>
          <w:sz w:val="24"/>
          <w:szCs w:val="24"/>
        </w:rPr>
      </w:pPr>
      <w:r w:rsidRPr="00B82AA7">
        <w:rPr>
          <w:rFonts w:ascii="Arial" w:hAnsi="Arial" w:cs="Arial"/>
          <w:sz w:val="24"/>
          <w:szCs w:val="24"/>
        </w:rPr>
        <w:tab/>
        <w:t>Diámetro exterior  = 1.5 m; Diámetro interior = 1.2 m</w:t>
      </w:r>
    </w:p>
    <w:p w14:paraId="25A0B4B9" w14:textId="77777777" w:rsidR="004666B0" w:rsidRPr="00B82AA7" w:rsidRDefault="004666B0" w:rsidP="00B82AA7">
      <w:pPr>
        <w:pStyle w:val="Sinespaciado"/>
        <w:spacing w:line="480" w:lineRule="auto"/>
        <w:rPr>
          <w:rFonts w:ascii="Arial" w:hAnsi="Arial" w:cs="Arial"/>
          <w:sz w:val="24"/>
          <w:szCs w:val="24"/>
        </w:rPr>
      </w:pPr>
      <w:r w:rsidRPr="00B82AA7">
        <w:rPr>
          <w:rFonts w:ascii="Arial" w:hAnsi="Arial" w:cs="Arial"/>
          <w:sz w:val="24"/>
          <w:szCs w:val="24"/>
        </w:rPr>
        <w:tab/>
        <w:t>Ancho = 0.15 m; Espesor = 10 mm</w:t>
      </w:r>
    </w:p>
    <w:p w14:paraId="77F4EF75" w14:textId="47395E98" w:rsidR="005256CE" w:rsidRDefault="005256CE" w:rsidP="00474572">
      <w:pPr>
        <w:pStyle w:val="Sinespaciado"/>
        <w:spacing w:line="480" w:lineRule="auto"/>
        <w:jc w:val="both"/>
        <w:rPr>
          <w:rFonts w:ascii="Arial" w:hAnsi="Arial" w:cs="Arial"/>
          <w:sz w:val="24"/>
          <w:szCs w:val="24"/>
        </w:rPr>
      </w:pPr>
      <w:r w:rsidRPr="00512A79">
        <w:rPr>
          <w:rFonts w:ascii="Arial" w:hAnsi="Arial" w:cs="Arial"/>
          <w:sz w:val="24"/>
          <w:szCs w:val="24"/>
        </w:rPr>
        <w:t xml:space="preserve">Usando el software de diseño </w:t>
      </w:r>
      <w:r w:rsidR="00EC57B5" w:rsidRPr="00512A79">
        <w:rPr>
          <w:rFonts w:ascii="Arial" w:hAnsi="Arial" w:cs="Arial"/>
          <w:sz w:val="24"/>
          <w:szCs w:val="24"/>
        </w:rPr>
        <w:t>se realizó también el análisis FEA</w:t>
      </w:r>
      <w:r w:rsidR="00512A79" w:rsidRPr="00512A79">
        <w:rPr>
          <w:rFonts w:ascii="Arial" w:hAnsi="Arial" w:cs="Arial"/>
          <w:sz w:val="24"/>
          <w:szCs w:val="24"/>
        </w:rPr>
        <w:t xml:space="preserve"> considerando la misma fuerza centrífuga que en el canal</w:t>
      </w:r>
      <w:r w:rsidR="00EC57B5" w:rsidRPr="00512A79">
        <w:rPr>
          <w:rFonts w:ascii="Arial" w:hAnsi="Arial" w:cs="Arial"/>
          <w:sz w:val="24"/>
          <w:szCs w:val="24"/>
        </w:rPr>
        <w:t>.</w:t>
      </w:r>
      <w:r w:rsidR="00512A79" w:rsidRPr="00512A79">
        <w:rPr>
          <w:rFonts w:ascii="Arial" w:hAnsi="Arial" w:cs="Arial"/>
          <w:sz w:val="24"/>
          <w:szCs w:val="24"/>
        </w:rPr>
        <w:t xml:space="preserve"> S</w:t>
      </w:r>
      <w:r w:rsidR="00416A9E" w:rsidRPr="00512A79">
        <w:rPr>
          <w:rFonts w:ascii="Arial" w:hAnsi="Arial" w:cs="Arial"/>
          <w:sz w:val="24"/>
          <w:szCs w:val="24"/>
        </w:rPr>
        <w:t xml:space="preserve">e logró hacer un estudio de fuerzas </w:t>
      </w:r>
      <w:r w:rsidR="00416A9E" w:rsidRPr="00512A79">
        <w:rPr>
          <w:rFonts w:ascii="Arial" w:hAnsi="Arial" w:cs="Arial"/>
          <w:sz w:val="24"/>
          <w:szCs w:val="24"/>
        </w:rPr>
        <w:lastRenderedPageBreak/>
        <w:t>estáticas donde se analizan los esfuerzos y desplazamientos respectivamente. La imagen a la izquierda muestra los esfuerzos presentes con magnitudes máximas de 144 kPa aproximadamente. La imagen a la derecha muestra los desplazamientos máximos posibles que son de 1x10</w:t>
      </w:r>
      <w:r w:rsidR="00416A9E" w:rsidRPr="00512A79">
        <w:rPr>
          <w:rFonts w:ascii="Arial" w:hAnsi="Arial" w:cs="Arial"/>
          <w:sz w:val="24"/>
          <w:szCs w:val="24"/>
          <w:vertAlign w:val="superscript"/>
        </w:rPr>
        <w:t>-1</w:t>
      </w:r>
      <w:r w:rsidR="00416A9E" w:rsidRPr="00512A79">
        <w:rPr>
          <w:rFonts w:ascii="Arial" w:hAnsi="Arial" w:cs="Arial"/>
          <w:sz w:val="24"/>
          <w:szCs w:val="24"/>
        </w:rPr>
        <w:t xml:space="preserve"> mm. En ambas imágenes se observa un aumento de 1400 veces su deformación real. </w:t>
      </w:r>
      <w:r w:rsidR="00512A79" w:rsidRPr="00512A79">
        <w:rPr>
          <w:rFonts w:ascii="Arial" w:hAnsi="Arial" w:cs="Arial"/>
          <w:sz w:val="24"/>
          <w:szCs w:val="24"/>
        </w:rPr>
        <w:t xml:space="preserve">Al </w:t>
      </w:r>
      <w:r w:rsidR="00EC57B5" w:rsidRPr="00512A79">
        <w:rPr>
          <w:rFonts w:ascii="Arial" w:hAnsi="Arial" w:cs="Arial"/>
          <w:sz w:val="24"/>
          <w:szCs w:val="24"/>
        </w:rPr>
        <w:t xml:space="preserve">igual que en el </w:t>
      </w:r>
      <w:r w:rsidR="00C3201A" w:rsidRPr="00512A79">
        <w:rPr>
          <w:rFonts w:ascii="Arial" w:hAnsi="Arial" w:cs="Arial"/>
          <w:sz w:val="24"/>
          <w:szCs w:val="24"/>
        </w:rPr>
        <w:t>caso anterior los esfuerzos son muy inferiores al límite elástico del material.</w:t>
      </w:r>
    </w:p>
    <w:p w14:paraId="0D77020F" w14:textId="77777777" w:rsidR="00512A79" w:rsidRPr="00512A79" w:rsidRDefault="00512A79" w:rsidP="00B82AA7">
      <w:pPr>
        <w:pStyle w:val="Sinespaciado"/>
        <w:spacing w:line="480" w:lineRule="auto"/>
        <w:rPr>
          <w:rFonts w:ascii="Arial" w:hAnsi="Arial" w:cs="Arial"/>
          <w:sz w:val="24"/>
          <w:szCs w:val="24"/>
        </w:rPr>
      </w:pPr>
    </w:p>
    <w:p w14:paraId="515D4A12" w14:textId="77777777" w:rsidR="001D250D" w:rsidRPr="00B82AA7" w:rsidRDefault="006C3BC2" w:rsidP="00B82AA7">
      <w:pPr>
        <w:spacing w:line="480" w:lineRule="auto"/>
        <w:jc w:val="center"/>
        <w:rPr>
          <w:rFonts w:ascii="Arial" w:hAnsi="Arial" w:cs="Arial"/>
          <w:sz w:val="24"/>
          <w:szCs w:val="24"/>
          <w:lang w:val="es-US"/>
        </w:rPr>
      </w:pPr>
      <w:r w:rsidRPr="00B82AA7">
        <w:rPr>
          <w:rFonts w:ascii="Arial" w:hAnsi="Arial" w:cs="Arial"/>
          <w:noProof/>
          <w:sz w:val="24"/>
          <w:szCs w:val="24"/>
          <w:lang w:eastAsia="es-MX"/>
        </w:rPr>
        <w:drawing>
          <wp:anchor distT="0" distB="0" distL="114300" distR="114300" simplePos="0" relativeHeight="251714560" behindDoc="1" locked="0" layoutInCell="1" allowOverlap="1" wp14:anchorId="56F95788" wp14:editId="369FCDB4">
            <wp:simplePos x="0" y="0"/>
            <wp:positionH relativeFrom="column">
              <wp:posOffset>-11430</wp:posOffset>
            </wp:positionH>
            <wp:positionV relativeFrom="paragraph">
              <wp:posOffset>39370</wp:posOffset>
            </wp:positionV>
            <wp:extent cx="3021330" cy="1816735"/>
            <wp:effectExtent l="0" t="0" r="7620"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extLst>
                        <a:ext uri="{28A0092B-C50C-407E-A947-70E740481C1C}">
                          <a14:useLocalDpi xmlns:a14="http://schemas.microsoft.com/office/drawing/2010/main" val="0"/>
                        </a:ext>
                      </a:extLst>
                    </a:blip>
                    <a:srcRect l="37279" t="27576" r="9778" b="21515"/>
                    <a:stretch/>
                  </pic:blipFill>
                  <pic:spPr bwMode="auto">
                    <a:xfrm>
                      <a:off x="0" y="0"/>
                      <a:ext cx="3021330" cy="18167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82AA7">
        <w:rPr>
          <w:rFonts w:ascii="Arial" w:hAnsi="Arial" w:cs="Arial"/>
          <w:noProof/>
          <w:sz w:val="24"/>
          <w:szCs w:val="24"/>
          <w:lang w:eastAsia="es-MX"/>
        </w:rPr>
        <w:drawing>
          <wp:anchor distT="0" distB="0" distL="114300" distR="114300" simplePos="0" relativeHeight="251715584" behindDoc="1" locked="0" layoutInCell="1" allowOverlap="1" wp14:anchorId="2BA34F4E" wp14:editId="33261FCE">
            <wp:simplePos x="0" y="0"/>
            <wp:positionH relativeFrom="column">
              <wp:posOffset>3111500</wp:posOffset>
            </wp:positionH>
            <wp:positionV relativeFrom="paragraph">
              <wp:posOffset>39370</wp:posOffset>
            </wp:positionV>
            <wp:extent cx="2849880" cy="1816735"/>
            <wp:effectExtent l="0" t="0" r="7620" b="0"/>
            <wp:wrapNone/>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extLst>
                        <a:ext uri="{28A0092B-C50C-407E-A947-70E740481C1C}">
                          <a14:useLocalDpi xmlns:a14="http://schemas.microsoft.com/office/drawing/2010/main" val="0"/>
                        </a:ext>
                      </a:extLst>
                    </a:blip>
                    <a:srcRect l="42522" t="27577" r="9466" b="23436"/>
                    <a:stretch/>
                  </pic:blipFill>
                  <pic:spPr bwMode="auto">
                    <a:xfrm>
                      <a:off x="0" y="0"/>
                      <a:ext cx="2849880" cy="18167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A188C" w:rsidRPr="00B82AA7">
        <w:rPr>
          <w:rFonts w:ascii="Arial" w:hAnsi="Arial" w:cs="Arial"/>
          <w:noProof/>
          <w:sz w:val="24"/>
          <w:szCs w:val="24"/>
          <w:lang w:eastAsia="es-MX"/>
        </w:rPr>
        <w:t xml:space="preserve"> </w:t>
      </w:r>
    </w:p>
    <w:p w14:paraId="02EF72F4" w14:textId="77777777" w:rsidR="006C3BC2" w:rsidRPr="00B82AA7" w:rsidRDefault="006C3BC2" w:rsidP="00B82AA7">
      <w:pPr>
        <w:spacing w:line="480" w:lineRule="auto"/>
        <w:rPr>
          <w:rFonts w:ascii="Arial" w:hAnsi="Arial" w:cs="Arial"/>
          <w:sz w:val="24"/>
          <w:szCs w:val="24"/>
          <w:lang w:val="es-US"/>
        </w:rPr>
      </w:pPr>
    </w:p>
    <w:p w14:paraId="3719A906" w14:textId="77777777" w:rsidR="006C3BC2" w:rsidRPr="00B82AA7" w:rsidRDefault="006C3BC2" w:rsidP="00B82AA7">
      <w:pPr>
        <w:spacing w:line="480" w:lineRule="auto"/>
        <w:rPr>
          <w:rFonts w:ascii="Arial" w:hAnsi="Arial" w:cs="Arial"/>
          <w:sz w:val="24"/>
          <w:szCs w:val="24"/>
          <w:lang w:val="es-US"/>
        </w:rPr>
      </w:pPr>
    </w:p>
    <w:p w14:paraId="6E760F5D" w14:textId="77777777" w:rsidR="006C3BC2" w:rsidRPr="00B82AA7" w:rsidRDefault="006C3BC2" w:rsidP="00B82AA7">
      <w:pPr>
        <w:spacing w:line="480" w:lineRule="auto"/>
        <w:rPr>
          <w:rFonts w:ascii="Arial" w:hAnsi="Arial" w:cs="Arial"/>
          <w:sz w:val="24"/>
          <w:szCs w:val="24"/>
          <w:lang w:val="es-US"/>
        </w:rPr>
      </w:pPr>
    </w:p>
    <w:p w14:paraId="756963CD" w14:textId="77777777" w:rsidR="00512A79" w:rsidRPr="005018A5" w:rsidRDefault="00512A79" w:rsidP="00512A79">
      <w:pPr>
        <w:pStyle w:val="Prrafodelista"/>
        <w:numPr>
          <w:ilvl w:val="0"/>
          <w:numId w:val="23"/>
        </w:numPr>
        <w:spacing w:after="0" w:line="240" w:lineRule="auto"/>
        <w:rPr>
          <w:rFonts w:ascii="Arial" w:hAnsi="Arial" w:cs="Arial"/>
          <w:sz w:val="20"/>
          <w:szCs w:val="24"/>
          <w:lang w:val="es-US"/>
        </w:rPr>
      </w:pPr>
      <w:r w:rsidRPr="005018A5">
        <w:rPr>
          <w:rFonts w:ascii="Arial" w:hAnsi="Arial" w:cs="Arial"/>
          <w:sz w:val="20"/>
          <w:szCs w:val="24"/>
          <w:lang w:val="es-US"/>
        </w:rPr>
        <w:t>Esfuerzos</w:t>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t>b) Deformaciones</w:t>
      </w:r>
    </w:p>
    <w:p w14:paraId="7F56AC70" w14:textId="7335F9A5" w:rsidR="00C3201A" w:rsidRPr="00EC57B5" w:rsidRDefault="00C3201A" w:rsidP="00C3201A">
      <w:pPr>
        <w:tabs>
          <w:tab w:val="left" w:pos="5603"/>
        </w:tabs>
        <w:spacing w:line="480" w:lineRule="auto"/>
        <w:rPr>
          <w:rFonts w:ascii="Arial" w:hAnsi="Arial" w:cs="Arial"/>
          <w:szCs w:val="24"/>
          <w:lang w:val="es-US"/>
        </w:rPr>
      </w:pPr>
      <w:r w:rsidRPr="00EC57B5">
        <w:rPr>
          <w:rFonts w:ascii="Arial" w:hAnsi="Arial" w:cs="Arial"/>
          <w:szCs w:val="24"/>
          <w:lang w:val="es-US"/>
        </w:rPr>
        <w:t xml:space="preserve">Figura </w:t>
      </w:r>
      <w:r>
        <w:rPr>
          <w:rFonts w:ascii="Arial" w:hAnsi="Arial" w:cs="Arial"/>
          <w:szCs w:val="24"/>
          <w:lang w:val="es-US"/>
        </w:rPr>
        <w:t xml:space="preserve">7. Análisis FEA de la tapa de </w:t>
      </w:r>
      <w:r w:rsidRPr="00EC57B5">
        <w:rPr>
          <w:rFonts w:ascii="Arial" w:hAnsi="Arial" w:cs="Arial"/>
          <w:szCs w:val="24"/>
          <w:lang w:val="es-US"/>
        </w:rPr>
        <w:t>PMMA</w:t>
      </w:r>
      <w:r w:rsidRPr="00EC57B5">
        <w:rPr>
          <w:rFonts w:ascii="Arial" w:hAnsi="Arial" w:cs="Arial"/>
          <w:szCs w:val="24"/>
          <w:lang w:val="es-US"/>
        </w:rPr>
        <w:tab/>
      </w:r>
    </w:p>
    <w:p w14:paraId="0B3F0560" w14:textId="2081D730" w:rsidR="00CE46BF" w:rsidRPr="00ED1D13" w:rsidRDefault="003E41AF" w:rsidP="00ED1D13">
      <w:pPr>
        <w:pStyle w:val="Prrafodelista"/>
        <w:numPr>
          <w:ilvl w:val="0"/>
          <w:numId w:val="18"/>
        </w:numPr>
        <w:spacing w:line="480" w:lineRule="auto"/>
        <w:rPr>
          <w:rFonts w:ascii="Arial" w:hAnsi="Arial" w:cs="Arial"/>
          <w:b/>
          <w:i/>
          <w:sz w:val="24"/>
          <w:szCs w:val="24"/>
          <w:lang w:val="es-US"/>
        </w:rPr>
      </w:pPr>
      <w:r w:rsidRPr="00ED1D13">
        <w:rPr>
          <w:rFonts w:ascii="Arial" w:hAnsi="Arial" w:cs="Arial"/>
          <w:b/>
          <w:i/>
          <w:sz w:val="24"/>
          <w:szCs w:val="24"/>
          <w:lang w:val="es-US"/>
        </w:rPr>
        <w:t>Eje inferior</w:t>
      </w:r>
    </w:p>
    <w:p w14:paraId="0BBDFA76" w14:textId="634F07AB" w:rsidR="001C0569" w:rsidRDefault="001C0569" w:rsidP="00474572">
      <w:pPr>
        <w:spacing w:after="0" w:line="480" w:lineRule="auto"/>
        <w:jc w:val="both"/>
        <w:rPr>
          <w:rFonts w:ascii="Arial" w:hAnsi="Arial" w:cs="Arial"/>
          <w:sz w:val="24"/>
          <w:szCs w:val="24"/>
          <w:lang w:val="es-US"/>
        </w:rPr>
      </w:pPr>
      <w:r w:rsidRPr="00B82AA7">
        <w:rPr>
          <w:rFonts w:ascii="Arial" w:hAnsi="Arial" w:cs="Arial"/>
          <w:sz w:val="24"/>
          <w:szCs w:val="24"/>
          <w:lang w:val="es-US"/>
        </w:rPr>
        <w:t>Para el diseño de los ejes se tom</w:t>
      </w:r>
      <w:r w:rsidR="00575B5F" w:rsidRPr="00B82AA7">
        <w:rPr>
          <w:rFonts w:ascii="Arial" w:hAnsi="Arial" w:cs="Arial"/>
          <w:sz w:val="24"/>
          <w:szCs w:val="24"/>
          <w:lang w:val="es-US"/>
        </w:rPr>
        <w:t>ó</w:t>
      </w:r>
      <w:r w:rsidRPr="00B82AA7">
        <w:rPr>
          <w:rFonts w:ascii="Arial" w:hAnsi="Arial" w:cs="Arial"/>
          <w:sz w:val="24"/>
          <w:szCs w:val="24"/>
          <w:lang w:val="es-US"/>
        </w:rPr>
        <w:t xml:space="preserve"> en cuenta el procedimiento descrito </w:t>
      </w:r>
      <w:r w:rsidR="00ED1D13">
        <w:rPr>
          <w:rFonts w:ascii="Arial" w:hAnsi="Arial" w:cs="Arial"/>
          <w:sz w:val="24"/>
          <w:szCs w:val="24"/>
          <w:lang w:val="es-US"/>
        </w:rPr>
        <w:t xml:space="preserve">por </w:t>
      </w:r>
      <w:r w:rsidR="00575B5F" w:rsidRPr="00B82AA7">
        <w:rPr>
          <w:rFonts w:ascii="Arial" w:hAnsi="Arial" w:cs="Arial"/>
          <w:sz w:val="24"/>
          <w:szCs w:val="24"/>
          <w:lang w:val="es-US"/>
        </w:rPr>
        <w:t xml:space="preserve"> </w:t>
      </w:r>
      <w:r w:rsidRPr="00B82AA7">
        <w:rPr>
          <w:rFonts w:ascii="Arial" w:hAnsi="Arial" w:cs="Arial"/>
          <w:sz w:val="24"/>
          <w:szCs w:val="24"/>
          <w:lang w:val="es-US"/>
        </w:rPr>
        <w:t>Robert L. Norton</w:t>
      </w:r>
      <w:r w:rsidR="00ED1D13">
        <w:rPr>
          <w:rFonts w:ascii="Arial" w:hAnsi="Arial" w:cs="Arial"/>
          <w:sz w:val="24"/>
          <w:szCs w:val="24"/>
          <w:lang w:val="es-US"/>
        </w:rPr>
        <w:t xml:space="preserve"> (</w:t>
      </w:r>
      <w:r w:rsidR="00C67D1D">
        <w:rPr>
          <w:rFonts w:ascii="Arial" w:hAnsi="Arial" w:cs="Arial"/>
          <w:sz w:val="24"/>
          <w:szCs w:val="24"/>
          <w:lang w:val="es-US"/>
        </w:rPr>
        <w:t>2004</w:t>
      </w:r>
      <w:r w:rsidR="00ED1D13">
        <w:rPr>
          <w:rFonts w:ascii="Arial" w:hAnsi="Arial" w:cs="Arial"/>
          <w:sz w:val="24"/>
          <w:szCs w:val="24"/>
          <w:lang w:val="es-US"/>
        </w:rPr>
        <w:t>). Se consideró un acero AISI 4140 para su fabricación. Considerando ahora la resistencia a la tensión de</w:t>
      </w:r>
      <w:r w:rsidR="00C67D1D">
        <w:rPr>
          <w:rFonts w:ascii="Arial" w:hAnsi="Arial" w:cs="Arial"/>
          <w:sz w:val="24"/>
          <w:szCs w:val="24"/>
          <w:lang w:val="es-US"/>
        </w:rPr>
        <w:t xml:space="preserve"> este acero 421MPa </w:t>
      </w:r>
      <w:r w:rsidR="00ED1D13">
        <w:rPr>
          <w:rFonts w:ascii="Arial" w:hAnsi="Arial" w:cs="Arial"/>
          <w:sz w:val="24"/>
          <w:szCs w:val="24"/>
          <w:lang w:val="es-US"/>
        </w:rPr>
        <w:t xml:space="preserve">y el torque al que se habría de someter. Se aplica la siguiente ecuación para </w:t>
      </w:r>
      <w:r w:rsidR="00C67D1D">
        <w:rPr>
          <w:rFonts w:ascii="Arial" w:hAnsi="Arial" w:cs="Arial"/>
          <w:sz w:val="24"/>
          <w:szCs w:val="24"/>
          <w:lang w:val="es-US"/>
        </w:rPr>
        <w:t>determinar el diámetro del eje de 4273 N-m.</w:t>
      </w:r>
    </w:p>
    <w:p w14:paraId="54D5063C" w14:textId="6683053D" w:rsidR="00ED1D13" w:rsidRPr="00B82AA7" w:rsidRDefault="00ED1D13" w:rsidP="00B82AA7">
      <w:pPr>
        <w:spacing w:line="480" w:lineRule="auto"/>
        <w:rPr>
          <w:rFonts w:ascii="Arial" w:hAnsi="Arial" w:cs="Arial"/>
          <w:sz w:val="24"/>
          <w:szCs w:val="24"/>
          <w:lang w:val="es-US"/>
        </w:rPr>
      </w:pPr>
      <w:r w:rsidRPr="00B82AA7">
        <w:rPr>
          <w:rFonts w:ascii="Arial" w:hAnsi="Arial" w:cs="Arial"/>
          <w:noProof/>
          <w:position w:val="-31"/>
          <w:sz w:val="24"/>
          <w:szCs w:val="24"/>
          <w:lang w:eastAsia="es-MX"/>
        </w:rPr>
        <w:drawing>
          <wp:inline distT="0" distB="0" distL="0" distR="0" wp14:anchorId="4B6CEC85" wp14:editId="2CBA91B8">
            <wp:extent cx="1849755" cy="1052830"/>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49755" cy="1052830"/>
                    </a:xfrm>
                    <a:prstGeom prst="rect">
                      <a:avLst/>
                    </a:prstGeom>
                    <a:noFill/>
                    <a:ln>
                      <a:noFill/>
                    </a:ln>
                  </pic:spPr>
                </pic:pic>
              </a:graphicData>
            </a:graphic>
          </wp:inline>
        </w:drawing>
      </w:r>
    </w:p>
    <w:p w14:paraId="14B9F380" w14:textId="77777777" w:rsidR="00443610" w:rsidRPr="00ED1D13" w:rsidRDefault="00EB5C7B" w:rsidP="00B82AA7">
      <w:pPr>
        <w:pStyle w:val="Sinespaciado"/>
        <w:spacing w:line="480" w:lineRule="auto"/>
        <w:rPr>
          <w:rFonts w:ascii="Arial" w:hAnsi="Arial" w:cs="Arial"/>
          <w:sz w:val="18"/>
          <w:szCs w:val="24"/>
        </w:rPr>
      </w:pPr>
      <w:r w:rsidRPr="00ED1D13">
        <w:rPr>
          <w:rFonts w:ascii="Arial" w:hAnsi="Arial" w:cs="Arial"/>
          <w:sz w:val="18"/>
          <w:szCs w:val="24"/>
        </w:rPr>
        <w:lastRenderedPageBreak/>
        <w:t>Donde</w:t>
      </w:r>
    </w:p>
    <w:p w14:paraId="3CBF2F92" w14:textId="77777777" w:rsidR="00483B41" w:rsidRPr="00ED1D13" w:rsidRDefault="00F12EAA" w:rsidP="005D1063">
      <w:pPr>
        <w:pStyle w:val="Sinespaciado"/>
        <w:rPr>
          <w:rFonts w:ascii="Arial" w:hAnsi="Arial" w:cs="Arial"/>
          <w:sz w:val="18"/>
          <w:szCs w:val="24"/>
        </w:rPr>
      </w:pPr>
      <w:r w:rsidRPr="00ED1D13">
        <w:rPr>
          <w:rFonts w:ascii="Arial" w:hAnsi="Arial" w:cs="Arial"/>
          <w:sz w:val="18"/>
          <w:szCs w:val="24"/>
        </w:rPr>
        <w:tab/>
      </w:r>
      <w:r w:rsidR="00483B41" w:rsidRPr="00ED1D13">
        <w:rPr>
          <w:rFonts w:ascii="Arial" w:hAnsi="Arial" w:cs="Arial"/>
          <w:sz w:val="18"/>
          <w:szCs w:val="24"/>
        </w:rPr>
        <w:t>d</w:t>
      </w:r>
      <w:r w:rsidR="00483B41" w:rsidRPr="00ED1D13">
        <w:rPr>
          <w:rFonts w:ascii="Arial" w:hAnsi="Arial" w:cs="Arial"/>
          <w:sz w:val="18"/>
          <w:szCs w:val="24"/>
          <w:vertAlign w:val="subscript"/>
        </w:rPr>
        <w:t>1</w:t>
      </w:r>
      <w:r w:rsidR="00483B41" w:rsidRPr="00ED1D13">
        <w:rPr>
          <w:rFonts w:ascii="Arial" w:hAnsi="Arial" w:cs="Arial"/>
          <w:sz w:val="18"/>
          <w:szCs w:val="24"/>
        </w:rPr>
        <w:t xml:space="preserve"> : Diámetro </w:t>
      </w:r>
      <w:r w:rsidR="00EB5C7B" w:rsidRPr="00ED1D13">
        <w:rPr>
          <w:rFonts w:ascii="Arial" w:hAnsi="Arial" w:cs="Arial"/>
          <w:sz w:val="18"/>
          <w:szCs w:val="24"/>
        </w:rPr>
        <w:t>del eje</w:t>
      </w:r>
    </w:p>
    <w:p w14:paraId="0D90C51D" w14:textId="77777777" w:rsidR="0055778F" w:rsidRPr="00ED1D13" w:rsidRDefault="0055778F" w:rsidP="005D1063">
      <w:pPr>
        <w:pStyle w:val="Sinespaciado"/>
        <w:rPr>
          <w:rFonts w:ascii="Arial" w:hAnsi="Arial" w:cs="Arial"/>
          <w:sz w:val="18"/>
          <w:szCs w:val="24"/>
        </w:rPr>
      </w:pPr>
      <w:r w:rsidRPr="00ED1D13">
        <w:rPr>
          <w:rFonts w:ascii="Arial" w:hAnsi="Arial" w:cs="Arial"/>
          <w:sz w:val="18"/>
          <w:szCs w:val="24"/>
        </w:rPr>
        <w:tab/>
      </w:r>
      <w:r w:rsidR="003870A8" w:rsidRPr="00ED1D13">
        <w:rPr>
          <w:rFonts w:ascii="Arial" w:hAnsi="Arial" w:cs="Arial"/>
          <w:sz w:val="18"/>
          <w:szCs w:val="24"/>
        </w:rPr>
        <w:t>k</w:t>
      </w:r>
      <w:r w:rsidRPr="00ED1D13">
        <w:rPr>
          <w:rFonts w:ascii="Arial" w:hAnsi="Arial" w:cs="Arial"/>
          <w:sz w:val="18"/>
          <w:szCs w:val="24"/>
          <w:vertAlign w:val="subscript"/>
        </w:rPr>
        <w:t>ts</w:t>
      </w:r>
      <w:r w:rsidRPr="00ED1D13">
        <w:rPr>
          <w:rFonts w:ascii="Arial" w:hAnsi="Arial" w:cs="Arial"/>
          <w:sz w:val="18"/>
          <w:szCs w:val="24"/>
        </w:rPr>
        <w:t xml:space="preserve"> : Sensibilidad de muesca – escalón </w:t>
      </w:r>
    </w:p>
    <w:p w14:paraId="05E6B18C" w14:textId="77777777" w:rsidR="00B57009" w:rsidRPr="00ED1D13" w:rsidRDefault="00B57009" w:rsidP="005D1063">
      <w:pPr>
        <w:pStyle w:val="Sinespaciado"/>
        <w:rPr>
          <w:rFonts w:ascii="Arial" w:hAnsi="Arial" w:cs="Arial"/>
          <w:sz w:val="18"/>
          <w:szCs w:val="24"/>
        </w:rPr>
      </w:pPr>
      <w:r w:rsidRPr="00ED1D13">
        <w:rPr>
          <w:rFonts w:ascii="Arial" w:hAnsi="Arial" w:cs="Arial"/>
          <w:sz w:val="18"/>
          <w:szCs w:val="24"/>
        </w:rPr>
        <w:tab/>
      </w:r>
      <w:r w:rsidR="003870A8" w:rsidRPr="00ED1D13">
        <w:rPr>
          <w:rFonts w:ascii="Arial" w:hAnsi="Arial" w:cs="Arial"/>
          <w:sz w:val="18"/>
          <w:szCs w:val="24"/>
        </w:rPr>
        <w:t>k</w:t>
      </w:r>
      <w:r w:rsidRPr="00ED1D13">
        <w:rPr>
          <w:rFonts w:ascii="Arial" w:hAnsi="Arial" w:cs="Arial"/>
          <w:sz w:val="18"/>
          <w:szCs w:val="24"/>
          <w:vertAlign w:val="subscript"/>
        </w:rPr>
        <w:t>ts.cuñero</w:t>
      </w:r>
      <w:r w:rsidRPr="00ED1D13">
        <w:rPr>
          <w:rFonts w:ascii="Arial" w:hAnsi="Arial" w:cs="Arial"/>
          <w:sz w:val="18"/>
          <w:szCs w:val="24"/>
        </w:rPr>
        <w:t>: Factor de sensibilidad por cuñero</w:t>
      </w:r>
    </w:p>
    <w:p w14:paraId="7E35EA53" w14:textId="77777777" w:rsidR="00F12EAA" w:rsidRPr="00ED1D13" w:rsidRDefault="00EB5C7B" w:rsidP="005D1063">
      <w:pPr>
        <w:pStyle w:val="Sinespaciado"/>
        <w:rPr>
          <w:rFonts w:ascii="Arial" w:hAnsi="Arial" w:cs="Arial"/>
          <w:sz w:val="18"/>
          <w:szCs w:val="24"/>
        </w:rPr>
      </w:pPr>
      <w:r w:rsidRPr="00ED1D13">
        <w:rPr>
          <w:rFonts w:ascii="Arial" w:hAnsi="Arial" w:cs="Arial"/>
          <w:sz w:val="18"/>
          <w:szCs w:val="24"/>
        </w:rPr>
        <w:tab/>
      </w:r>
      <w:r w:rsidR="00F12EAA" w:rsidRPr="00ED1D13">
        <w:rPr>
          <w:rFonts w:ascii="Arial" w:hAnsi="Arial" w:cs="Arial"/>
          <w:sz w:val="18"/>
          <w:szCs w:val="24"/>
        </w:rPr>
        <w:t>N</w:t>
      </w:r>
      <w:r w:rsidR="00F12EAA" w:rsidRPr="00ED1D13">
        <w:rPr>
          <w:rFonts w:ascii="Arial" w:hAnsi="Arial" w:cs="Arial"/>
          <w:sz w:val="18"/>
          <w:szCs w:val="24"/>
          <w:vertAlign w:val="subscript"/>
        </w:rPr>
        <w:t>f</w:t>
      </w:r>
      <w:r w:rsidR="00F12EAA" w:rsidRPr="00ED1D13">
        <w:rPr>
          <w:rFonts w:ascii="Arial" w:hAnsi="Arial" w:cs="Arial"/>
          <w:sz w:val="18"/>
          <w:szCs w:val="24"/>
        </w:rPr>
        <w:t xml:space="preserve"> : Factor de Diseño</w:t>
      </w:r>
    </w:p>
    <w:p w14:paraId="756B6145" w14:textId="77777777" w:rsidR="00EB5C7B" w:rsidRPr="00ED1D13" w:rsidRDefault="00F12EAA" w:rsidP="005D1063">
      <w:pPr>
        <w:pStyle w:val="Sinespaciado"/>
        <w:rPr>
          <w:rFonts w:ascii="Arial" w:hAnsi="Arial" w:cs="Arial"/>
          <w:sz w:val="18"/>
          <w:szCs w:val="24"/>
        </w:rPr>
      </w:pPr>
      <w:r w:rsidRPr="00ED1D13">
        <w:rPr>
          <w:rFonts w:ascii="Arial" w:hAnsi="Arial" w:cs="Arial"/>
          <w:sz w:val="18"/>
          <w:szCs w:val="24"/>
        </w:rPr>
        <w:tab/>
        <w:t>T1 : Torque ejercido sobre el eje</w:t>
      </w:r>
    </w:p>
    <w:p w14:paraId="337F7C4B" w14:textId="77777777" w:rsidR="00637368" w:rsidRPr="00ED1D13" w:rsidRDefault="00637368" w:rsidP="005D1063">
      <w:pPr>
        <w:pStyle w:val="Sinespaciado"/>
        <w:rPr>
          <w:rFonts w:ascii="Arial" w:hAnsi="Arial" w:cs="Arial"/>
          <w:sz w:val="18"/>
          <w:szCs w:val="24"/>
        </w:rPr>
      </w:pPr>
      <w:r w:rsidRPr="00ED1D13">
        <w:rPr>
          <w:rFonts w:ascii="Arial" w:hAnsi="Arial" w:cs="Arial"/>
          <w:sz w:val="18"/>
          <w:szCs w:val="24"/>
        </w:rPr>
        <w:tab/>
        <w:t>S</w:t>
      </w:r>
      <w:r w:rsidRPr="00ED1D13">
        <w:rPr>
          <w:rFonts w:ascii="Arial" w:hAnsi="Arial" w:cs="Arial"/>
          <w:sz w:val="18"/>
          <w:szCs w:val="24"/>
          <w:vertAlign w:val="subscript"/>
        </w:rPr>
        <w:t>ut</w:t>
      </w:r>
      <w:r w:rsidRPr="00ED1D13">
        <w:rPr>
          <w:rFonts w:ascii="Arial" w:hAnsi="Arial" w:cs="Arial"/>
          <w:sz w:val="18"/>
          <w:szCs w:val="24"/>
        </w:rPr>
        <w:t xml:space="preserve"> : Resistencia ultima a la tensión</w:t>
      </w:r>
    </w:p>
    <w:p w14:paraId="7B615ACD" w14:textId="4CA1DDF6" w:rsidR="00474572" w:rsidRDefault="00ED1D13" w:rsidP="00474572">
      <w:pPr>
        <w:spacing w:after="0" w:line="480" w:lineRule="auto"/>
        <w:jc w:val="both"/>
        <w:rPr>
          <w:rFonts w:ascii="Arial" w:hAnsi="Arial" w:cs="Arial"/>
          <w:sz w:val="24"/>
          <w:szCs w:val="24"/>
          <w:lang w:val="es-US"/>
        </w:rPr>
      </w:pPr>
      <w:r>
        <w:rPr>
          <w:rFonts w:ascii="Arial" w:hAnsi="Arial" w:cs="Arial"/>
          <w:sz w:val="24"/>
          <w:szCs w:val="24"/>
          <w:lang w:val="es-US"/>
        </w:rPr>
        <w:t xml:space="preserve">Al igual que en las partes anteriores es necesario realizar un análisis FEA para evaluar los </w:t>
      </w:r>
      <w:r w:rsidRPr="00474572">
        <w:rPr>
          <w:rFonts w:ascii="Arial" w:hAnsi="Arial" w:cs="Arial"/>
          <w:sz w:val="24"/>
          <w:szCs w:val="24"/>
          <w:lang w:val="es-US"/>
        </w:rPr>
        <w:t>esfuerzos y deformaciones a las que estaba sujeto el eje en las condiciones dadas. En la figura 8 se muestra e</w:t>
      </w:r>
      <w:r w:rsidR="00B774FE">
        <w:rPr>
          <w:rFonts w:ascii="Arial" w:hAnsi="Arial" w:cs="Arial"/>
          <w:sz w:val="24"/>
          <w:szCs w:val="24"/>
          <w:lang w:val="es-US"/>
        </w:rPr>
        <w:t xml:space="preserve">l análisis de las deformaciones, </w:t>
      </w:r>
      <w:r w:rsidR="00474572" w:rsidRPr="00474572">
        <w:rPr>
          <w:rFonts w:ascii="Arial" w:hAnsi="Arial" w:cs="Arial"/>
          <w:sz w:val="24"/>
          <w:szCs w:val="24"/>
          <w:lang w:val="es-US"/>
        </w:rPr>
        <w:t>se observan desplazamientos máximos de 8x10</w:t>
      </w:r>
      <w:r w:rsidR="00474572" w:rsidRPr="00474572">
        <w:rPr>
          <w:rFonts w:ascii="Arial" w:hAnsi="Arial" w:cs="Arial"/>
          <w:sz w:val="24"/>
          <w:szCs w:val="24"/>
          <w:vertAlign w:val="superscript"/>
          <w:lang w:val="es-US"/>
        </w:rPr>
        <w:t>-1</w:t>
      </w:r>
      <w:r w:rsidR="00474572" w:rsidRPr="00474572">
        <w:rPr>
          <w:rFonts w:ascii="Arial" w:hAnsi="Arial" w:cs="Arial"/>
          <w:sz w:val="24"/>
          <w:szCs w:val="24"/>
          <w:lang w:val="es-US"/>
        </w:rPr>
        <w:t xml:space="preserve"> mm (imagen derecha) y esfuerzos máximos presentes de 280 MPa aproximadamente con un límite elástico de 351 MPa (imagen izquierda).  Las deformaciones son aumentadas en 65 veces su tamaño real.</w:t>
      </w:r>
    </w:p>
    <w:p w14:paraId="31395E4A" w14:textId="72F6C0C3" w:rsidR="00B774FE" w:rsidRDefault="00B774FE" w:rsidP="00474572">
      <w:pPr>
        <w:spacing w:after="0" w:line="480" w:lineRule="auto"/>
        <w:jc w:val="both"/>
        <w:rPr>
          <w:rFonts w:ascii="Arial" w:hAnsi="Arial" w:cs="Arial"/>
          <w:sz w:val="24"/>
          <w:szCs w:val="24"/>
          <w:lang w:val="es-US"/>
        </w:rPr>
      </w:pPr>
      <w:r>
        <w:rPr>
          <w:rFonts w:ascii="Arial" w:hAnsi="Arial" w:cs="Arial"/>
          <w:sz w:val="24"/>
          <w:szCs w:val="24"/>
          <w:lang w:val="es-US"/>
        </w:rPr>
        <w:t xml:space="preserve">Las especificaciones de diseño del eje, así como el torque que se consideró para realizar el análisis se presentan en la tabla 1. </w:t>
      </w:r>
    </w:p>
    <w:p w14:paraId="2EC30596" w14:textId="0ABA2A6E" w:rsidR="00B774FE" w:rsidRPr="00B774FE" w:rsidRDefault="00B774FE" w:rsidP="00B774FE">
      <w:pPr>
        <w:spacing w:after="0" w:line="240" w:lineRule="auto"/>
        <w:jc w:val="both"/>
        <w:rPr>
          <w:rFonts w:ascii="Arial" w:hAnsi="Arial" w:cs="Arial"/>
          <w:sz w:val="20"/>
          <w:szCs w:val="24"/>
          <w:lang w:val="es-US"/>
        </w:rPr>
      </w:pPr>
      <w:r w:rsidRPr="00B774FE">
        <w:rPr>
          <w:rFonts w:ascii="Arial" w:hAnsi="Arial" w:cs="Arial"/>
          <w:sz w:val="20"/>
          <w:szCs w:val="24"/>
          <w:lang w:val="es-US"/>
        </w:rPr>
        <w:t>Tabla 1. Especificaciones de diseño del eje inferior</w:t>
      </w:r>
    </w:p>
    <w:tbl>
      <w:tblPr>
        <w:tblStyle w:val="Tablaconcuadrcula"/>
        <w:tblW w:w="0" w:type="auto"/>
        <w:tblLook w:val="04A0" w:firstRow="1" w:lastRow="0" w:firstColumn="1" w:lastColumn="0" w:noHBand="0" w:noVBand="1"/>
      </w:tblPr>
      <w:tblGrid>
        <w:gridCol w:w="3681"/>
        <w:gridCol w:w="3373"/>
      </w:tblGrid>
      <w:tr w:rsidR="00B774FE" w:rsidRPr="0008470A" w14:paraId="08D1DE2F" w14:textId="77777777" w:rsidTr="00D01A39">
        <w:tc>
          <w:tcPr>
            <w:tcW w:w="3681" w:type="dxa"/>
          </w:tcPr>
          <w:p w14:paraId="67D5FFDD" w14:textId="77777777" w:rsidR="00B774FE" w:rsidRPr="0008470A" w:rsidRDefault="00B774FE" w:rsidP="00381869">
            <w:pPr>
              <w:jc w:val="center"/>
              <w:rPr>
                <w:b/>
              </w:rPr>
            </w:pPr>
            <w:r>
              <w:rPr>
                <w:b/>
              </w:rPr>
              <w:t>Concepto</w:t>
            </w:r>
          </w:p>
        </w:tc>
        <w:tc>
          <w:tcPr>
            <w:tcW w:w="3373" w:type="dxa"/>
          </w:tcPr>
          <w:p w14:paraId="15696EF1" w14:textId="77777777" w:rsidR="00B774FE" w:rsidRPr="0008470A" w:rsidRDefault="00B774FE" w:rsidP="00381869">
            <w:pPr>
              <w:jc w:val="center"/>
              <w:rPr>
                <w:b/>
              </w:rPr>
            </w:pPr>
            <w:r w:rsidRPr="0008470A">
              <w:rPr>
                <w:b/>
              </w:rPr>
              <w:t>Eje inferior</w:t>
            </w:r>
          </w:p>
        </w:tc>
      </w:tr>
      <w:tr w:rsidR="00B774FE" w14:paraId="4735512C" w14:textId="77777777" w:rsidTr="00D01A39">
        <w:tc>
          <w:tcPr>
            <w:tcW w:w="3681" w:type="dxa"/>
          </w:tcPr>
          <w:p w14:paraId="76456140" w14:textId="77777777" w:rsidR="00B774FE" w:rsidRDefault="00B774FE" w:rsidP="00381869">
            <w:r>
              <w:t xml:space="preserve">Material </w:t>
            </w:r>
          </w:p>
        </w:tc>
        <w:tc>
          <w:tcPr>
            <w:tcW w:w="3373" w:type="dxa"/>
          </w:tcPr>
          <w:p w14:paraId="3FA5658B" w14:textId="77777777" w:rsidR="00B774FE" w:rsidRDefault="00B774FE" w:rsidP="00381869">
            <w:r>
              <w:t>AISI 4140</w:t>
            </w:r>
          </w:p>
        </w:tc>
      </w:tr>
      <w:tr w:rsidR="00B774FE" w14:paraId="7D43BD2A" w14:textId="77777777" w:rsidTr="00D01A39">
        <w:tc>
          <w:tcPr>
            <w:tcW w:w="3681" w:type="dxa"/>
          </w:tcPr>
          <w:p w14:paraId="6377F05B" w14:textId="77777777" w:rsidR="00B774FE" w:rsidRDefault="00B774FE" w:rsidP="00381869">
            <w:r>
              <w:t>Resistencia ultima a tensión S</w:t>
            </w:r>
            <w:r w:rsidRPr="002B7129">
              <w:rPr>
                <w:vertAlign w:val="subscript"/>
              </w:rPr>
              <w:t>ut</w:t>
            </w:r>
          </w:p>
        </w:tc>
        <w:tc>
          <w:tcPr>
            <w:tcW w:w="3373" w:type="dxa"/>
          </w:tcPr>
          <w:p w14:paraId="193E11F6" w14:textId="77777777" w:rsidR="00B774FE" w:rsidRDefault="00B774FE" w:rsidP="00381869">
            <w:r>
              <w:t>421 MPa</w:t>
            </w:r>
          </w:p>
        </w:tc>
      </w:tr>
      <w:tr w:rsidR="00B774FE" w14:paraId="3FA30B9D" w14:textId="77777777" w:rsidTr="00D01A39">
        <w:tc>
          <w:tcPr>
            <w:tcW w:w="3681" w:type="dxa"/>
          </w:tcPr>
          <w:p w14:paraId="2ABCFA4E" w14:textId="77777777" w:rsidR="00B774FE" w:rsidRDefault="00B774FE" w:rsidP="00381869">
            <w:r>
              <w:t>Límite de elasticidad S</w:t>
            </w:r>
            <w:r w:rsidRPr="002B7129">
              <w:rPr>
                <w:vertAlign w:val="subscript"/>
              </w:rPr>
              <w:t>y</w:t>
            </w:r>
          </w:p>
        </w:tc>
        <w:tc>
          <w:tcPr>
            <w:tcW w:w="3373" w:type="dxa"/>
          </w:tcPr>
          <w:p w14:paraId="302CBEDE" w14:textId="77777777" w:rsidR="00B774FE" w:rsidRDefault="00B774FE" w:rsidP="00381869">
            <w:r>
              <w:t>421 Mpa</w:t>
            </w:r>
          </w:p>
        </w:tc>
      </w:tr>
      <w:tr w:rsidR="00B774FE" w14:paraId="25BEF51D" w14:textId="77777777" w:rsidTr="00D01A39">
        <w:tc>
          <w:tcPr>
            <w:tcW w:w="3681" w:type="dxa"/>
          </w:tcPr>
          <w:p w14:paraId="6D014C04" w14:textId="77777777" w:rsidR="00B774FE" w:rsidRDefault="00B774FE" w:rsidP="00381869">
            <w:r>
              <w:t>Potencia de diseño</w:t>
            </w:r>
          </w:p>
        </w:tc>
        <w:tc>
          <w:tcPr>
            <w:tcW w:w="3373" w:type="dxa"/>
          </w:tcPr>
          <w:p w14:paraId="30ED96CD" w14:textId="77777777" w:rsidR="00B774FE" w:rsidRDefault="00B774FE" w:rsidP="00381869">
            <w:r>
              <w:t>3 Hp</w:t>
            </w:r>
          </w:p>
        </w:tc>
      </w:tr>
      <w:tr w:rsidR="00B774FE" w14:paraId="1CCF6D11" w14:textId="77777777" w:rsidTr="00D01A39">
        <w:tc>
          <w:tcPr>
            <w:tcW w:w="3681" w:type="dxa"/>
          </w:tcPr>
          <w:p w14:paraId="29CE2DAE" w14:textId="77777777" w:rsidR="00B774FE" w:rsidRDefault="00B774FE" w:rsidP="00381869">
            <w:r>
              <w:t>Velocidad de diseño</w:t>
            </w:r>
          </w:p>
        </w:tc>
        <w:tc>
          <w:tcPr>
            <w:tcW w:w="3373" w:type="dxa"/>
          </w:tcPr>
          <w:p w14:paraId="5C61538F" w14:textId="77777777" w:rsidR="00B774FE" w:rsidRDefault="00B774FE" w:rsidP="00381869">
            <w:r>
              <w:t>5 rpm</w:t>
            </w:r>
          </w:p>
        </w:tc>
      </w:tr>
      <w:tr w:rsidR="00B774FE" w14:paraId="310DAE20" w14:textId="77777777" w:rsidTr="00D01A39">
        <w:tc>
          <w:tcPr>
            <w:tcW w:w="3681" w:type="dxa"/>
          </w:tcPr>
          <w:p w14:paraId="5C97F007" w14:textId="77777777" w:rsidR="00B774FE" w:rsidRDefault="00B774FE" w:rsidP="00381869">
            <w:r>
              <w:t>Torque de diseño</w:t>
            </w:r>
          </w:p>
        </w:tc>
        <w:tc>
          <w:tcPr>
            <w:tcW w:w="3373" w:type="dxa"/>
          </w:tcPr>
          <w:p w14:paraId="716B00E1" w14:textId="77777777" w:rsidR="00B774FE" w:rsidRDefault="00B774FE" w:rsidP="00381869">
            <w:r>
              <w:t>4273 N*m / 37820 lbf*in</w:t>
            </w:r>
          </w:p>
        </w:tc>
      </w:tr>
      <w:tr w:rsidR="00B774FE" w14:paraId="5BE0FBEE" w14:textId="77777777" w:rsidTr="00D01A39">
        <w:tc>
          <w:tcPr>
            <w:tcW w:w="3681" w:type="dxa"/>
          </w:tcPr>
          <w:p w14:paraId="74DDDB29" w14:textId="77777777" w:rsidR="00B774FE" w:rsidRDefault="00B774FE" w:rsidP="00381869">
            <w:r>
              <w:t>Factor de diseño (seguridad)</w:t>
            </w:r>
          </w:p>
        </w:tc>
        <w:tc>
          <w:tcPr>
            <w:tcW w:w="3373" w:type="dxa"/>
          </w:tcPr>
          <w:p w14:paraId="3ABC10E5" w14:textId="77777777" w:rsidR="00B774FE" w:rsidRDefault="00B774FE" w:rsidP="00381869">
            <w:r>
              <w:t>2</w:t>
            </w:r>
          </w:p>
        </w:tc>
      </w:tr>
    </w:tbl>
    <w:p w14:paraId="78AC3660" w14:textId="18C261BE" w:rsidR="00B774FE" w:rsidRDefault="005D1063" w:rsidP="00474572">
      <w:pPr>
        <w:spacing w:after="0" w:line="480" w:lineRule="auto"/>
        <w:jc w:val="both"/>
        <w:rPr>
          <w:rFonts w:ascii="Arial" w:hAnsi="Arial" w:cs="Arial"/>
          <w:sz w:val="24"/>
          <w:szCs w:val="24"/>
          <w:lang w:val="es-US"/>
        </w:rPr>
      </w:pPr>
      <w:r w:rsidRPr="00B774FE">
        <w:rPr>
          <w:rFonts w:ascii="Arial" w:hAnsi="Arial" w:cs="Arial"/>
          <w:noProof/>
          <w:sz w:val="24"/>
          <w:szCs w:val="24"/>
          <w:lang w:eastAsia="es-MX"/>
        </w:rPr>
        <w:drawing>
          <wp:anchor distT="0" distB="0" distL="114300" distR="114300" simplePos="0" relativeHeight="251536384" behindDoc="1" locked="0" layoutInCell="1" allowOverlap="1" wp14:anchorId="4455E086" wp14:editId="0008F432">
            <wp:simplePos x="0" y="0"/>
            <wp:positionH relativeFrom="column">
              <wp:posOffset>2891790</wp:posOffset>
            </wp:positionH>
            <wp:positionV relativeFrom="paragraph">
              <wp:posOffset>175261</wp:posOffset>
            </wp:positionV>
            <wp:extent cx="3059877" cy="1924050"/>
            <wp:effectExtent l="0" t="0" r="762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cstate="print">
                      <a:extLst>
                        <a:ext uri="{28A0092B-C50C-407E-A947-70E740481C1C}">
                          <a14:useLocalDpi xmlns:a14="http://schemas.microsoft.com/office/drawing/2010/main" val="0"/>
                        </a:ext>
                      </a:extLst>
                    </a:blip>
                    <a:srcRect l="35040" t="28788" r="9276" b="15152"/>
                    <a:stretch/>
                  </pic:blipFill>
                  <pic:spPr bwMode="auto">
                    <a:xfrm>
                      <a:off x="0" y="0"/>
                      <a:ext cx="3060931" cy="192471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774FE">
        <w:rPr>
          <w:rFonts w:ascii="Arial" w:hAnsi="Arial" w:cs="Arial"/>
          <w:noProof/>
          <w:sz w:val="24"/>
          <w:szCs w:val="24"/>
          <w:lang w:eastAsia="es-MX"/>
        </w:rPr>
        <w:drawing>
          <wp:anchor distT="0" distB="0" distL="114300" distR="114300" simplePos="0" relativeHeight="251538432" behindDoc="1" locked="0" layoutInCell="1" allowOverlap="1" wp14:anchorId="09BED8E5" wp14:editId="742C703D">
            <wp:simplePos x="0" y="0"/>
            <wp:positionH relativeFrom="margin">
              <wp:posOffset>-356235</wp:posOffset>
            </wp:positionH>
            <wp:positionV relativeFrom="paragraph">
              <wp:posOffset>156210</wp:posOffset>
            </wp:positionV>
            <wp:extent cx="3018349" cy="1971675"/>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extLst>
                        <a:ext uri="{28A0092B-C50C-407E-A947-70E740481C1C}">
                          <a14:useLocalDpi xmlns:a14="http://schemas.microsoft.com/office/drawing/2010/main" val="0"/>
                        </a:ext>
                      </a:extLst>
                    </a:blip>
                    <a:srcRect l="45273" t="29537" r="5231" b="18724"/>
                    <a:stretch/>
                  </pic:blipFill>
                  <pic:spPr bwMode="auto">
                    <a:xfrm>
                      <a:off x="0" y="0"/>
                      <a:ext cx="3019376" cy="197234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1AEFFF5" w14:textId="38FDDC20" w:rsidR="00B774FE" w:rsidRPr="00474572" w:rsidRDefault="00B774FE" w:rsidP="00474572">
      <w:pPr>
        <w:spacing w:after="0" w:line="480" w:lineRule="auto"/>
        <w:jc w:val="both"/>
        <w:rPr>
          <w:rFonts w:ascii="Arial" w:hAnsi="Arial" w:cs="Arial"/>
          <w:sz w:val="24"/>
          <w:szCs w:val="24"/>
          <w:lang w:val="es-US"/>
        </w:rPr>
      </w:pPr>
    </w:p>
    <w:p w14:paraId="320014F7" w14:textId="37A705F7" w:rsidR="00D61824" w:rsidRDefault="00D61824" w:rsidP="00B82AA7">
      <w:pPr>
        <w:spacing w:line="480" w:lineRule="auto"/>
        <w:rPr>
          <w:rFonts w:ascii="Arial" w:hAnsi="Arial" w:cs="Arial"/>
          <w:sz w:val="24"/>
          <w:szCs w:val="24"/>
          <w:lang w:val="es-US"/>
        </w:rPr>
      </w:pPr>
    </w:p>
    <w:p w14:paraId="62110139" w14:textId="77777777" w:rsidR="00D61824" w:rsidRDefault="00D61824" w:rsidP="00D61824">
      <w:pPr>
        <w:jc w:val="both"/>
        <w:rPr>
          <w:sz w:val="20"/>
          <w:szCs w:val="20"/>
          <w:lang w:val="es-US"/>
        </w:rPr>
      </w:pPr>
    </w:p>
    <w:p w14:paraId="4168C43E" w14:textId="77777777" w:rsidR="00D61824" w:rsidRDefault="00D61824" w:rsidP="00D61824">
      <w:pPr>
        <w:jc w:val="both"/>
        <w:rPr>
          <w:sz w:val="20"/>
          <w:szCs w:val="20"/>
          <w:lang w:val="es-US"/>
        </w:rPr>
      </w:pPr>
    </w:p>
    <w:p w14:paraId="4488F9A1" w14:textId="77777777" w:rsidR="00B774FE" w:rsidRDefault="00B774FE" w:rsidP="00D61824">
      <w:pPr>
        <w:jc w:val="both"/>
        <w:rPr>
          <w:sz w:val="20"/>
          <w:szCs w:val="20"/>
          <w:lang w:val="es-US"/>
        </w:rPr>
      </w:pPr>
    </w:p>
    <w:p w14:paraId="7EF65781" w14:textId="77777777" w:rsidR="00B774FE" w:rsidRPr="005018A5" w:rsidRDefault="00B774FE" w:rsidP="00B774FE">
      <w:pPr>
        <w:pStyle w:val="Prrafodelista"/>
        <w:numPr>
          <w:ilvl w:val="0"/>
          <w:numId w:val="23"/>
        </w:numPr>
        <w:spacing w:after="0" w:line="240" w:lineRule="auto"/>
        <w:rPr>
          <w:rFonts w:ascii="Arial" w:hAnsi="Arial" w:cs="Arial"/>
          <w:sz w:val="20"/>
          <w:szCs w:val="24"/>
          <w:lang w:val="es-US"/>
        </w:rPr>
      </w:pPr>
      <w:r w:rsidRPr="005018A5">
        <w:rPr>
          <w:rFonts w:ascii="Arial" w:hAnsi="Arial" w:cs="Arial"/>
          <w:sz w:val="20"/>
          <w:szCs w:val="24"/>
          <w:lang w:val="es-US"/>
        </w:rPr>
        <w:t>Esfuerzos</w:t>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r>
      <w:r w:rsidRPr="005018A5">
        <w:rPr>
          <w:rFonts w:ascii="Arial" w:hAnsi="Arial" w:cs="Arial"/>
          <w:sz w:val="20"/>
          <w:szCs w:val="24"/>
          <w:lang w:val="es-US"/>
        </w:rPr>
        <w:tab/>
        <w:t>b) Deformaciones</w:t>
      </w:r>
    </w:p>
    <w:p w14:paraId="53EE89F5" w14:textId="590467B7" w:rsidR="00B82045" w:rsidRDefault="00B82045" w:rsidP="00B82AA7">
      <w:pPr>
        <w:spacing w:line="480" w:lineRule="auto"/>
        <w:rPr>
          <w:rFonts w:ascii="Arial" w:hAnsi="Arial" w:cs="Arial"/>
          <w:szCs w:val="24"/>
          <w:lang w:val="es-US"/>
        </w:rPr>
      </w:pPr>
      <w:r w:rsidRPr="00B82045">
        <w:rPr>
          <w:rFonts w:ascii="Arial" w:hAnsi="Arial" w:cs="Arial"/>
          <w:szCs w:val="24"/>
          <w:lang w:val="es-US"/>
        </w:rPr>
        <w:t xml:space="preserve">Figura 8. Análisis </w:t>
      </w:r>
      <w:r w:rsidR="00B774FE">
        <w:rPr>
          <w:rFonts w:ascii="Arial" w:hAnsi="Arial" w:cs="Arial"/>
          <w:szCs w:val="24"/>
          <w:lang w:val="es-US"/>
        </w:rPr>
        <w:t>FEA del eje inferior</w:t>
      </w:r>
    </w:p>
    <w:p w14:paraId="6464A403" w14:textId="7104B10A" w:rsidR="0055778F" w:rsidRPr="00ED1D13" w:rsidRDefault="009B1BA8" w:rsidP="00ED1D13">
      <w:pPr>
        <w:pStyle w:val="Prrafodelista"/>
        <w:numPr>
          <w:ilvl w:val="0"/>
          <w:numId w:val="18"/>
        </w:numPr>
        <w:spacing w:line="480" w:lineRule="auto"/>
        <w:rPr>
          <w:rFonts w:ascii="Arial" w:hAnsi="Arial" w:cs="Arial"/>
          <w:b/>
          <w:i/>
          <w:sz w:val="24"/>
          <w:szCs w:val="24"/>
          <w:lang w:val="es-US"/>
        </w:rPr>
      </w:pPr>
      <w:r w:rsidRPr="00ED1D13">
        <w:rPr>
          <w:rFonts w:ascii="Arial" w:hAnsi="Arial" w:cs="Arial"/>
          <w:b/>
          <w:i/>
          <w:sz w:val="24"/>
          <w:szCs w:val="24"/>
          <w:lang w:val="es-US"/>
        </w:rPr>
        <w:lastRenderedPageBreak/>
        <w:t>Eje superior</w:t>
      </w:r>
    </w:p>
    <w:p w14:paraId="517CD49E" w14:textId="14C29F04" w:rsidR="00ED1D13" w:rsidRDefault="00ED1D13" w:rsidP="00B82AA7">
      <w:pPr>
        <w:spacing w:line="480" w:lineRule="auto"/>
        <w:rPr>
          <w:rFonts w:ascii="Arial" w:hAnsi="Arial" w:cs="Arial"/>
          <w:sz w:val="24"/>
          <w:szCs w:val="24"/>
          <w:lang w:val="es-US"/>
        </w:rPr>
      </w:pPr>
      <w:r>
        <w:rPr>
          <w:rFonts w:ascii="Arial" w:hAnsi="Arial" w:cs="Arial"/>
          <w:sz w:val="24"/>
          <w:szCs w:val="24"/>
          <w:lang w:val="es-US"/>
        </w:rPr>
        <w:t>Se aplicó la misma metodología que en el eje ant</w:t>
      </w:r>
      <w:r w:rsidR="00B82045">
        <w:rPr>
          <w:rFonts w:ascii="Arial" w:hAnsi="Arial" w:cs="Arial"/>
          <w:sz w:val="24"/>
          <w:szCs w:val="24"/>
          <w:lang w:val="es-US"/>
        </w:rPr>
        <w:t xml:space="preserve">erior, se consideró cuerda para este eje porque sería el que permitiría el movimiento vertical de la tapa del canal para su llenado y vaciado. </w:t>
      </w:r>
    </w:p>
    <w:p w14:paraId="26C19991" w14:textId="14C15E7F" w:rsidR="00F42112" w:rsidRPr="00B82AA7" w:rsidRDefault="00F42112" w:rsidP="00B82AA7">
      <w:pPr>
        <w:spacing w:line="480" w:lineRule="auto"/>
        <w:rPr>
          <w:rFonts w:ascii="Arial" w:hAnsi="Arial" w:cs="Arial"/>
          <w:sz w:val="24"/>
          <w:szCs w:val="24"/>
          <w:lang w:val="es-US"/>
        </w:rPr>
      </w:pPr>
      <w:r w:rsidRPr="00B82AA7">
        <w:rPr>
          <w:rFonts w:ascii="Arial" w:hAnsi="Arial" w:cs="Arial"/>
          <w:sz w:val="24"/>
          <w:szCs w:val="24"/>
          <w:lang w:val="es-US"/>
        </w:rPr>
        <w:t>La se</w:t>
      </w:r>
      <w:r w:rsidR="00D53546" w:rsidRPr="00B82AA7">
        <w:rPr>
          <w:rFonts w:ascii="Arial" w:hAnsi="Arial" w:cs="Arial"/>
          <w:sz w:val="24"/>
          <w:szCs w:val="24"/>
          <w:lang w:val="es-US"/>
        </w:rPr>
        <w:t>lección de la cuerda se realizó</w:t>
      </w:r>
      <w:r w:rsidRPr="00B82AA7">
        <w:rPr>
          <w:rFonts w:ascii="Arial" w:hAnsi="Arial" w:cs="Arial"/>
          <w:sz w:val="24"/>
          <w:szCs w:val="24"/>
          <w:lang w:val="es-US"/>
        </w:rPr>
        <w:t xml:space="preserve"> con </w:t>
      </w:r>
      <w:r w:rsidR="00E3057F" w:rsidRPr="00B82AA7">
        <w:rPr>
          <w:rFonts w:ascii="Arial" w:hAnsi="Arial" w:cs="Arial"/>
          <w:sz w:val="24"/>
          <w:szCs w:val="24"/>
          <w:lang w:val="es-US"/>
        </w:rPr>
        <w:t xml:space="preserve">base en las recomendaciones </w:t>
      </w:r>
      <w:r w:rsidR="00B82045">
        <w:rPr>
          <w:rFonts w:ascii="Arial" w:hAnsi="Arial" w:cs="Arial"/>
          <w:sz w:val="24"/>
          <w:szCs w:val="24"/>
          <w:lang w:val="es-US"/>
        </w:rPr>
        <w:t>Norton (</w:t>
      </w:r>
      <w:r w:rsidR="00A148A5">
        <w:rPr>
          <w:rFonts w:ascii="Arial" w:hAnsi="Arial" w:cs="Arial"/>
          <w:sz w:val="24"/>
          <w:szCs w:val="24"/>
          <w:lang w:val="es-US"/>
        </w:rPr>
        <w:t>2004</w:t>
      </w:r>
      <w:r w:rsidR="00B82045">
        <w:rPr>
          <w:rFonts w:ascii="Arial" w:hAnsi="Arial" w:cs="Arial"/>
          <w:sz w:val="24"/>
          <w:szCs w:val="24"/>
          <w:lang w:val="es-US"/>
        </w:rPr>
        <w:t>)</w:t>
      </w:r>
    </w:p>
    <w:p w14:paraId="6C2D1D73" w14:textId="77777777" w:rsidR="00EA0BC0" w:rsidRPr="00B82AA7" w:rsidRDefault="00106F50" w:rsidP="00B82AA7">
      <w:pPr>
        <w:pStyle w:val="Sinespaciado"/>
        <w:spacing w:line="480" w:lineRule="auto"/>
        <w:rPr>
          <w:rFonts w:ascii="Arial" w:hAnsi="Arial" w:cs="Arial"/>
          <w:sz w:val="24"/>
          <w:szCs w:val="24"/>
        </w:rPr>
      </w:pPr>
      <w:r w:rsidRPr="00B82AA7">
        <w:rPr>
          <w:rFonts w:ascii="Arial" w:hAnsi="Arial" w:cs="Arial"/>
          <w:sz w:val="24"/>
          <w:szCs w:val="24"/>
        </w:rPr>
        <w:t xml:space="preserve">Diámetro mayor </w:t>
      </w:r>
      <w:r w:rsidR="00152E11" w:rsidRPr="00B82AA7">
        <w:rPr>
          <w:rFonts w:ascii="Arial" w:hAnsi="Arial" w:cs="Arial"/>
          <w:sz w:val="24"/>
          <w:szCs w:val="24"/>
        </w:rPr>
        <w:t xml:space="preserve">de cuerda </w:t>
      </w:r>
      <w:r w:rsidRPr="00B82AA7">
        <w:rPr>
          <w:rFonts w:ascii="Arial" w:hAnsi="Arial" w:cs="Arial"/>
          <w:sz w:val="24"/>
          <w:szCs w:val="24"/>
        </w:rPr>
        <w:t>= 3.5 in</w:t>
      </w:r>
    </w:p>
    <w:p w14:paraId="19CFB373" w14:textId="5952FB63" w:rsidR="00106F50" w:rsidRPr="00B82AA7" w:rsidRDefault="005018A5" w:rsidP="00B82AA7">
      <w:pPr>
        <w:pStyle w:val="Sinespaciado"/>
        <w:spacing w:line="480" w:lineRule="auto"/>
        <w:rPr>
          <w:rFonts w:ascii="Arial" w:hAnsi="Arial" w:cs="Arial"/>
          <w:sz w:val="24"/>
          <w:szCs w:val="24"/>
        </w:rPr>
      </w:pPr>
      <w:r w:rsidRPr="00B82AA7">
        <w:rPr>
          <w:rFonts w:ascii="Arial" w:hAnsi="Arial" w:cs="Arial"/>
          <w:noProof/>
          <w:sz w:val="24"/>
          <w:szCs w:val="24"/>
          <w:lang w:val="es-MX" w:eastAsia="es-MX"/>
        </w:rPr>
        <w:drawing>
          <wp:anchor distT="0" distB="0" distL="114300" distR="114300" simplePos="0" relativeHeight="251705344" behindDoc="1" locked="0" layoutInCell="1" allowOverlap="1" wp14:anchorId="52E52715" wp14:editId="5F82E938">
            <wp:simplePos x="0" y="0"/>
            <wp:positionH relativeFrom="column">
              <wp:posOffset>3159760</wp:posOffset>
            </wp:positionH>
            <wp:positionV relativeFrom="paragraph">
              <wp:posOffset>-24130</wp:posOffset>
            </wp:positionV>
            <wp:extent cx="2536190" cy="1807210"/>
            <wp:effectExtent l="0" t="0" r="0" b="2540"/>
            <wp:wrapNone/>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extLst>
                        <a:ext uri="{28A0092B-C50C-407E-A947-70E740481C1C}">
                          <a14:useLocalDpi xmlns:a14="http://schemas.microsoft.com/office/drawing/2010/main" val="0"/>
                        </a:ext>
                      </a:extLst>
                    </a:blip>
                    <a:srcRect l="38827" t="29091" r="24239" b="28788"/>
                    <a:stretch/>
                  </pic:blipFill>
                  <pic:spPr bwMode="auto">
                    <a:xfrm>
                      <a:off x="0" y="0"/>
                      <a:ext cx="2536190" cy="18072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06F50" w:rsidRPr="00B82AA7">
        <w:rPr>
          <w:rFonts w:ascii="Arial" w:hAnsi="Arial" w:cs="Arial"/>
          <w:sz w:val="24"/>
          <w:szCs w:val="24"/>
        </w:rPr>
        <w:t xml:space="preserve">Diámetro menor </w:t>
      </w:r>
      <w:r w:rsidR="00152E11" w:rsidRPr="00B82AA7">
        <w:rPr>
          <w:rFonts w:ascii="Arial" w:hAnsi="Arial" w:cs="Arial"/>
          <w:sz w:val="24"/>
          <w:szCs w:val="24"/>
        </w:rPr>
        <w:t xml:space="preserve">de cuerda </w:t>
      </w:r>
      <w:r w:rsidR="00106F50" w:rsidRPr="00B82AA7">
        <w:rPr>
          <w:rFonts w:ascii="Arial" w:hAnsi="Arial" w:cs="Arial"/>
          <w:sz w:val="24"/>
          <w:szCs w:val="24"/>
        </w:rPr>
        <w:t>= 3 in</w:t>
      </w:r>
    </w:p>
    <w:p w14:paraId="50240131" w14:textId="77777777" w:rsidR="00106F50" w:rsidRPr="00B82AA7" w:rsidRDefault="00106F50" w:rsidP="00B82AA7">
      <w:pPr>
        <w:pStyle w:val="Sinespaciado"/>
        <w:spacing w:line="480" w:lineRule="auto"/>
        <w:rPr>
          <w:rFonts w:ascii="Arial" w:hAnsi="Arial" w:cs="Arial"/>
          <w:sz w:val="24"/>
          <w:szCs w:val="24"/>
        </w:rPr>
      </w:pPr>
      <w:r w:rsidRPr="00B82AA7">
        <w:rPr>
          <w:rFonts w:ascii="Arial" w:hAnsi="Arial" w:cs="Arial"/>
          <w:sz w:val="24"/>
          <w:szCs w:val="24"/>
        </w:rPr>
        <w:t>Cuerdas por pulgada = 2</w:t>
      </w:r>
    </w:p>
    <w:p w14:paraId="104E9A68" w14:textId="2D2F5360" w:rsidR="00F42112" w:rsidRPr="00B82AA7" w:rsidRDefault="00A148A5" w:rsidP="00B82AA7">
      <w:pPr>
        <w:pStyle w:val="Sinespaciado"/>
        <w:spacing w:line="480" w:lineRule="auto"/>
        <w:rPr>
          <w:rFonts w:ascii="Arial" w:hAnsi="Arial" w:cs="Arial"/>
          <w:sz w:val="24"/>
          <w:szCs w:val="24"/>
        </w:rPr>
      </w:pPr>
      <w:r w:rsidRPr="00B82AA7">
        <w:rPr>
          <w:rFonts w:ascii="Arial" w:hAnsi="Arial" w:cs="Arial"/>
          <w:noProof/>
          <w:sz w:val="24"/>
          <w:szCs w:val="24"/>
          <w:lang w:val="es-MX" w:eastAsia="es-MX"/>
        </w:rPr>
        <w:drawing>
          <wp:anchor distT="0" distB="0" distL="114300" distR="114300" simplePos="0" relativeHeight="251704320" behindDoc="1" locked="0" layoutInCell="1" allowOverlap="1" wp14:anchorId="2DA44213" wp14:editId="43C48C20">
            <wp:simplePos x="0" y="0"/>
            <wp:positionH relativeFrom="column">
              <wp:posOffset>309206</wp:posOffset>
            </wp:positionH>
            <wp:positionV relativeFrom="paragraph">
              <wp:posOffset>260099</wp:posOffset>
            </wp:positionV>
            <wp:extent cx="2770043" cy="4119105"/>
            <wp:effectExtent l="0" t="7620" r="3810" b="3810"/>
            <wp:wrapNone/>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extLst>
                        <a:ext uri="{BEBA8EAE-BF5A-486C-A8C5-ECC9F3942E4B}">
                          <a14:imgProps xmlns:a14="http://schemas.microsoft.com/office/drawing/2010/main">
                            <a14:imgLayer r:embed="rId27">
                              <a14:imgEffect>
                                <a14:sharpenSoften amount="50000"/>
                              </a14:imgEffect>
                            </a14:imgLayer>
                          </a14:imgProps>
                        </a:ext>
                        <a:ext uri="{28A0092B-C50C-407E-A947-70E740481C1C}">
                          <a14:useLocalDpi xmlns:a14="http://schemas.microsoft.com/office/drawing/2010/main" val="0"/>
                        </a:ext>
                      </a:extLst>
                    </a:blip>
                    <a:srcRect l="27842" t="14344" r="45836" b="23030"/>
                    <a:stretch/>
                  </pic:blipFill>
                  <pic:spPr bwMode="auto">
                    <a:xfrm rot="5400000">
                      <a:off x="0" y="0"/>
                      <a:ext cx="2772053" cy="412209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06F50" w:rsidRPr="00B82AA7">
        <w:rPr>
          <w:rFonts w:ascii="Arial" w:hAnsi="Arial" w:cs="Arial"/>
          <w:sz w:val="24"/>
          <w:szCs w:val="24"/>
        </w:rPr>
        <w:t>Paso de la cuerda = 0.5 in</w:t>
      </w:r>
    </w:p>
    <w:p w14:paraId="328646F2" w14:textId="77777777" w:rsidR="00F42112" w:rsidRDefault="00F42112" w:rsidP="00B82AA7">
      <w:pPr>
        <w:spacing w:line="480" w:lineRule="auto"/>
        <w:rPr>
          <w:rFonts w:ascii="Arial" w:hAnsi="Arial" w:cs="Arial"/>
          <w:sz w:val="24"/>
          <w:szCs w:val="24"/>
          <w:lang w:val="es-US"/>
        </w:rPr>
      </w:pPr>
    </w:p>
    <w:p w14:paraId="4B66972B" w14:textId="77777777" w:rsidR="00B82045" w:rsidRDefault="00B82045" w:rsidP="00B82AA7">
      <w:pPr>
        <w:spacing w:line="480" w:lineRule="auto"/>
        <w:rPr>
          <w:rFonts w:ascii="Arial" w:hAnsi="Arial" w:cs="Arial"/>
          <w:sz w:val="24"/>
          <w:szCs w:val="24"/>
          <w:lang w:val="es-US"/>
        </w:rPr>
      </w:pPr>
    </w:p>
    <w:p w14:paraId="39C238D2" w14:textId="77777777" w:rsidR="00B82045" w:rsidRDefault="00B82045" w:rsidP="00B82AA7">
      <w:pPr>
        <w:spacing w:line="480" w:lineRule="auto"/>
        <w:rPr>
          <w:rFonts w:ascii="Arial" w:hAnsi="Arial" w:cs="Arial"/>
          <w:sz w:val="24"/>
          <w:szCs w:val="24"/>
          <w:lang w:val="es-US"/>
        </w:rPr>
      </w:pPr>
    </w:p>
    <w:p w14:paraId="6B0A9A51" w14:textId="77777777" w:rsidR="00B82045" w:rsidRDefault="00B82045" w:rsidP="00B82AA7">
      <w:pPr>
        <w:spacing w:line="480" w:lineRule="auto"/>
        <w:rPr>
          <w:rFonts w:ascii="Arial" w:hAnsi="Arial" w:cs="Arial"/>
          <w:sz w:val="24"/>
          <w:szCs w:val="24"/>
          <w:lang w:val="es-US"/>
        </w:rPr>
      </w:pPr>
    </w:p>
    <w:p w14:paraId="10CF00F3" w14:textId="77777777" w:rsidR="00B82045" w:rsidRDefault="00B82045" w:rsidP="00B82AA7">
      <w:pPr>
        <w:spacing w:line="480" w:lineRule="auto"/>
        <w:rPr>
          <w:rFonts w:ascii="Arial" w:hAnsi="Arial" w:cs="Arial"/>
          <w:sz w:val="24"/>
          <w:szCs w:val="24"/>
          <w:lang w:val="es-US"/>
        </w:rPr>
      </w:pPr>
    </w:p>
    <w:p w14:paraId="706436ED" w14:textId="77777777" w:rsidR="00B82045" w:rsidRDefault="00B82045" w:rsidP="00B82AA7">
      <w:pPr>
        <w:spacing w:line="480" w:lineRule="auto"/>
        <w:rPr>
          <w:rFonts w:ascii="Arial" w:hAnsi="Arial" w:cs="Arial"/>
          <w:sz w:val="24"/>
          <w:szCs w:val="24"/>
          <w:lang w:val="es-US"/>
        </w:rPr>
      </w:pPr>
    </w:p>
    <w:p w14:paraId="4F9C1B55" w14:textId="77777777" w:rsidR="00B82045" w:rsidRPr="00985588" w:rsidRDefault="00B82045" w:rsidP="00B82AA7">
      <w:pPr>
        <w:spacing w:line="480" w:lineRule="auto"/>
        <w:rPr>
          <w:rFonts w:ascii="Arial" w:hAnsi="Arial" w:cs="Arial"/>
          <w:sz w:val="28"/>
          <w:szCs w:val="24"/>
          <w:lang w:val="es-US"/>
        </w:rPr>
      </w:pPr>
    </w:p>
    <w:p w14:paraId="36E3ADA7" w14:textId="07E0DFE8" w:rsidR="00B82045" w:rsidRPr="00985588" w:rsidRDefault="00B82045" w:rsidP="00B82045">
      <w:pPr>
        <w:spacing w:line="480" w:lineRule="auto"/>
        <w:rPr>
          <w:rFonts w:ascii="Arial" w:hAnsi="Arial" w:cs="Arial"/>
          <w:szCs w:val="24"/>
          <w:lang w:val="es-US"/>
        </w:rPr>
      </w:pPr>
      <w:r w:rsidRPr="00985588">
        <w:rPr>
          <w:rFonts w:ascii="Arial" w:hAnsi="Arial" w:cs="Arial"/>
          <w:szCs w:val="24"/>
          <w:lang w:val="es-US"/>
        </w:rPr>
        <w:t xml:space="preserve">Figura </w:t>
      </w:r>
      <w:r w:rsidR="00696A2A" w:rsidRPr="00985588">
        <w:rPr>
          <w:rFonts w:ascii="Arial" w:hAnsi="Arial" w:cs="Arial"/>
          <w:szCs w:val="24"/>
          <w:lang w:val="es-US"/>
        </w:rPr>
        <w:t>9</w:t>
      </w:r>
      <w:r w:rsidRPr="00985588">
        <w:rPr>
          <w:rFonts w:ascii="Arial" w:hAnsi="Arial" w:cs="Arial"/>
          <w:szCs w:val="24"/>
          <w:lang w:val="es-US"/>
        </w:rPr>
        <w:t xml:space="preserve">. Eje superior roscado. </w:t>
      </w:r>
    </w:p>
    <w:p w14:paraId="728CCC7F" w14:textId="77777777" w:rsidR="005D1063" w:rsidRDefault="005D1063" w:rsidP="00B82045">
      <w:pPr>
        <w:spacing w:line="480" w:lineRule="auto"/>
        <w:rPr>
          <w:rFonts w:ascii="Arial" w:hAnsi="Arial" w:cs="Arial"/>
          <w:sz w:val="20"/>
          <w:szCs w:val="24"/>
          <w:lang w:val="es-US"/>
        </w:rPr>
      </w:pPr>
    </w:p>
    <w:p w14:paraId="1E8E1608" w14:textId="77777777" w:rsidR="005D1063" w:rsidRPr="00985588" w:rsidRDefault="005D1063" w:rsidP="00B82045">
      <w:pPr>
        <w:spacing w:line="480" w:lineRule="auto"/>
        <w:rPr>
          <w:rFonts w:ascii="Arial" w:hAnsi="Arial" w:cs="Arial"/>
          <w:szCs w:val="24"/>
          <w:lang w:val="es-US"/>
        </w:rPr>
      </w:pPr>
    </w:p>
    <w:p w14:paraId="18A1014C" w14:textId="33BA20C3" w:rsidR="00A148A5" w:rsidRPr="00985588" w:rsidRDefault="00A148A5" w:rsidP="00A148A5">
      <w:pPr>
        <w:spacing w:after="0" w:line="240" w:lineRule="auto"/>
        <w:jc w:val="both"/>
        <w:rPr>
          <w:rFonts w:ascii="Arial" w:hAnsi="Arial" w:cs="Arial"/>
          <w:szCs w:val="24"/>
          <w:lang w:val="es-US"/>
        </w:rPr>
      </w:pPr>
      <w:r w:rsidRPr="00985588">
        <w:rPr>
          <w:rFonts w:ascii="Arial" w:hAnsi="Arial" w:cs="Arial"/>
          <w:szCs w:val="24"/>
          <w:lang w:val="es-US"/>
        </w:rPr>
        <w:t>Tabla 2. Especificaciones de diseño del eje superior</w:t>
      </w:r>
    </w:p>
    <w:tbl>
      <w:tblPr>
        <w:tblStyle w:val="Tablaconcuadrcula"/>
        <w:tblW w:w="0" w:type="auto"/>
        <w:tblLook w:val="04A0" w:firstRow="1" w:lastRow="0" w:firstColumn="1" w:lastColumn="0" w:noHBand="0" w:noVBand="1"/>
      </w:tblPr>
      <w:tblGrid>
        <w:gridCol w:w="3397"/>
        <w:gridCol w:w="2492"/>
      </w:tblGrid>
      <w:tr w:rsidR="00A148A5" w:rsidRPr="0008470A" w14:paraId="181BF8DE" w14:textId="77777777" w:rsidTr="00A148A5">
        <w:tc>
          <w:tcPr>
            <w:tcW w:w="3397" w:type="dxa"/>
          </w:tcPr>
          <w:p w14:paraId="148119CD" w14:textId="77777777" w:rsidR="00A148A5" w:rsidRPr="0008470A" w:rsidRDefault="00A148A5" w:rsidP="00381869">
            <w:pPr>
              <w:jc w:val="center"/>
              <w:rPr>
                <w:b/>
              </w:rPr>
            </w:pPr>
            <w:r>
              <w:rPr>
                <w:b/>
              </w:rPr>
              <w:t>Concepto</w:t>
            </w:r>
          </w:p>
        </w:tc>
        <w:tc>
          <w:tcPr>
            <w:tcW w:w="2492" w:type="dxa"/>
          </w:tcPr>
          <w:p w14:paraId="37C79435" w14:textId="77777777" w:rsidR="00A148A5" w:rsidRPr="0008470A" w:rsidRDefault="00A148A5" w:rsidP="00381869">
            <w:pPr>
              <w:jc w:val="center"/>
              <w:rPr>
                <w:b/>
              </w:rPr>
            </w:pPr>
            <w:r w:rsidRPr="0008470A">
              <w:rPr>
                <w:b/>
              </w:rPr>
              <w:t>Eje superior</w:t>
            </w:r>
          </w:p>
        </w:tc>
      </w:tr>
      <w:tr w:rsidR="00A148A5" w14:paraId="3F16843A" w14:textId="77777777" w:rsidTr="00A148A5">
        <w:tc>
          <w:tcPr>
            <w:tcW w:w="3397" w:type="dxa"/>
          </w:tcPr>
          <w:p w14:paraId="042718F8" w14:textId="77777777" w:rsidR="00A148A5" w:rsidRDefault="00A148A5" w:rsidP="00381869">
            <w:r>
              <w:t xml:space="preserve">Material </w:t>
            </w:r>
          </w:p>
        </w:tc>
        <w:tc>
          <w:tcPr>
            <w:tcW w:w="2492" w:type="dxa"/>
          </w:tcPr>
          <w:p w14:paraId="6AF59E09" w14:textId="77777777" w:rsidR="00A148A5" w:rsidRDefault="00A148A5" w:rsidP="00381869">
            <w:r>
              <w:t>AISI 4140</w:t>
            </w:r>
          </w:p>
        </w:tc>
      </w:tr>
      <w:tr w:rsidR="00A148A5" w14:paraId="12453C88" w14:textId="77777777" w:rsidTr="00A148A5">
        <w:tc>
          <w:tcPr>
            <w:tcW w:w="3397" w:type="dxa"/>
          </w:tcPr>
          <w:p w14:paraId="5DDB7E4F" w14:textId="77777777" w:rsidR="00A148A5" w:rsidRDefault="00A148A5" w:rsidP="00381869">
            <w:r>
              <w:t>Resistencia ultima a tensión S</w:t>
            </w:r>
            <w:r w:rsidRPr="002B7129">
              <w:rPr>
                <w:vertAlign w:val="subscript"/>
              </w:rPr>
              <w:t>ut</w:t>
            </w:r>
          </w:p>
        </w:tc>
        <w:tc>
          <w:tcPr>
            <w:tcW w:w="2492" w:type="dxa"/>
          </w:tcPr>
          <w:p w14:paraId="4889835A" w14:textId="77777777" w:rsidR="00A148A5" w:rsidRDefault="00A148A5" w:rsidP="00381869">
            <w:r>
              <w:t>665 MPa</w:t>
            </w:r>
          </w:p>
        </w:tc>
      </w:tr>
      <w:tr w:rsidR="00A148A5" w14:paraId="361E1623" w14:textId="77777777" w:rsidTr="00A148A5">
        <w:tc>
          <w:tcPr>
            <w:tcW w:w="3397" w:type="dxa"/>
          </w:tcPr>
          <w:p w14:paraId="052FEEF9" w14:textId="77777777" w:rsidR="00A148A5" w:rsidRDefault="00A148A5" w:rsidP="00381869">
            <w:r>
              <w:t>Límite de elasticidad S</w:t>
            </w:r>
            <w:r w:rsidRPr="002B7129">
              <w:rPr>
                <w:vertAlign w:val="subscript"/>
              </w:rPr>
              <w:t>y</w:t>
            </w:r>
          </w:p>
        </w:tc>
        <w:tc>
          <w:tcPr>
            <w:tcW w:w="2492" w:type="dxa"/>
          </w:tcPr>
          <w:p w14:paraId="1AEF7776" w14:textId="77777777" w:rsidR="00A148A5" w:rsidRDefault="00A148A5" w:rsidP="00381869">
            <w:r>
              <w:t>665 MPa</w:t>
            </w:r>
          </w:p>
        </w:tc>
      </w:tr>
      <w:tr w:rsidR="00A148A5" w14:paraId="4FC65B7D" w14:textId="77777777" w:rsidTr="00A148A5">
        <w:tc>
          <w:tcPr>
            <w:tcW w:w="3397" w:type="dxa"/>
          </w:tcPr>
          <w:p w14:paraId="3B43FE94" w14:textId="77777777" w:rsidR="00A148A5" w:rsidRDefault="00A148A5" w:rsidP="00381869">
            <w:r>
              <w:t>Potencia de diseño</w:t>
            </w:r>
          </w:p>
        </w:tc>
        <w:tc>
          <w:tcPr>
            <w:tcW w:w="2492" w:type="dxa"/>
          </w:tcPr>
          <w:p w14:paraId="3A8A40A5" w14:textId="77777777" w:rsidR="00A148A5" w:rsidRDefault="00A148A5" w:rsidP="00381869">
            <w:r>
              <w:t>1.5 Hp</w:t>
            </w:r>
          </w:p>
        </w:tc>
      </w:tr>
      <w:tr w:rsidR="00A148A5" w14:paraId="6AE3B1A9" w14:textId="77777777" w:rsidTr="00A148A5">
        <w:tc>
          <w:tcPr>
            <w:tcW w:w="3397" w:type="dxa"/>
          </w:tcPr>
          <w:p w14:paraId="07B0A48D" w14:textId="77777777" w:rsidR="00A148A5" w:rsidRDefault="00A148A5" w:rsidP="00381869">
            <w:r>
              <w:t>Velocidad de diseño</w:t>
            </w:r>
          </w:p>
        </w:tc>
        <w:tc>
          <w:tcPr>
            <w:tcW w:w="2492" w:type="dxa"/>
          </w:tcPr>
          <w:p w14:paraId="1EA57C68" w14:textId="77777777" w:rsidR="00A148A5" w:rsidRDefault="00A148A5" w:rsidP="00381869">
            <w:r>
              <w:t>5 rpm</w:t>
            </w:r>
          </w:p>
        </w:tc>
      </w:tr>
      <w:tr w:rsidR="00A148A5" w14:paraId="78A2843C" w14:textId="77777777" w:rsidTr="00A148A5">
        <w:tc>
          <w:tcPr>
            <w:tcW w:w="3397" w:type="dxa"/>
          </w:tcPr>
          <w:p w14:paraId="3C23846D" w14:textId="77777777" w:rsidR="00A148A5" w:rsidRDefault="00A148A5" w:rsidP="00381869">
            <w:r>
              <w:t>Torque de diseño</w:t>
            </w:r>
          </w:p>
        </w:tc>
        <w:tc>
          <w:tcPr>
            <w:tcW w:w="2492" w:type="dxa"/>
          </w:tcPr>
          <w:p w14:paraId="399C0FF5" w14:textId="77777777" w:rsidR="00A148A5" w:rsidRDefault="00A148A5" w:rsidP="00381869">
            <w:r>
              <w:t>2,136.00 N*m / 18910 lbf*in</w:t>
            </w:r>
          </w:p>
        </w:tc>
      </w:tr>
      <w:tr w:rsidR="00A148A5" w14:paraId="50FA5606" w14:textId="77777777" w:rsidTr="00A148A5">
        <w:tc>
          <w:tcPr>
            <w:tcW w:w="3397" w:type="dxa"/>
          </w:tcPr>
          <w:p w14:paraId="0DB7F812" w14:textId="77777777" w:rsidR="00A148A5" w:rsidRDefault="00A148A5" w:rsidP="00381869">
            <w:r>
              <w:t>Factor de diseño (seguridad)</w:t>
            </w:r>
          </w:p>
        </w:tc>
        <w:tc>
          <w:tcPr>
            <w:tcW w:w="2492" w:type="dxa"/>
          </w:tcPr>
          <w:p w14:paraId="65B49132" w14:textId="77777777" w:rsidR="00A148A5" w:rsidRDefault="00A148A5" w:rsidP="00381869">
            <w:r>
              <w:t>2</w:t>
            </w:r>
          </w:p>
        </w:tc>
      </w:tr>
    </w:tbl>
    <w:p w14:paraId="02C32C24" w14:textId="77777777" w:rsidR="00B774FE" w:rsidRPr="00B82045" w:rsidRDefault="00B774FE" w:rsidP="00A148A5">
      <w:pPr>
        <w:spacing w:after="0" w:line="240" w:lineRule="auto"/>
        <w:rPr>
          <w:rFonts w:ascii="Arial" w:hAnsi="Arial" w:cs="Arial"/>
          <w:szCs w:val="24"/>
          <w:lang w:val="es-US"/>
        </w:rPr>
      </w:pPr>
    </w:p>
    <w:p w14:paraId="0D0389CA" w14:textId="2B04B6CD" w:rsidR="009B1BA8" w:rsidRPr="00B82045" w:rsidRDefault="00F11E2B" w:rsidP="005018A5">
      <w:pPr>
        <w:pStyle w:val="Prrafodelista"/>
        <w:numPr>
          <w:ilvl w:val="0"/>
          <w:numId w:val="18"/>
        </w:numPr>
        <w:spacing w:after="0" w:line="240" w:lineRule="auto"/>
        <w:ind w:left="714" w:hanging="357"/>
        <w:rPr>
          <w:rFonts w:ascii="Arial" w:hAnsi="Arial" w:cs="Arial"/>
          <w:b/>
          <w:i/>
          <w:sz w:val="24"/>
          <w:szCs w:val="24"/>
          <w:lang w:val="es-US"/>
        </w:rPr>
      </w:pPr>
      <w:r w:rsidRPr="00B82045">
        <w:rPr>
          <w:rFonts w:ascii="Arial" w:hAnsi="Arial" w:cs="Arial"/>
          <w:b/>
          <w:i/>
          <w:sz w:val="24"/>
          <w:szCs w:val="24"/>
          <w:lang w:val="es-US"/>
        </w:rPr>
        <w:t>Generador de torque</w:t>
      </w:r>
    </w:p>
    <w:p w14:paraId="7A694827" w14:textId="25230449" w:rsidR="00E03A11" w:rsidRPr="00E85EBD" w:rsidRDefault="00B82045" w:rsidP="00E85EBD">
      <w:pPr>
        <w:spacing w:after="0" w:line="480" w:lineRule="auto"/>
        <w:jc w:val="both"/>
        <w:rPr>
          <w:rFonts w:ascii="Arial" w:hAnsi="Arial" w:cs="Arial"/>
          <w:sz w:val="24"/>
          <w:szCs w:val="24"/>
          <w:lang w:val="es-US"/>
        </w:rPr>
      </w:pPr>
      <w:r w:rsidRPr="00E85EBD">
        <w:rPr>
          <w:rFonts w:ascii="Arial" w:hAnsi="Arial" w:cs="Arial"/>
          <w:sz w:val="24"/>
          <w:szCs w:val="24"/>
          <w:lang w:val="es-US"/>
        </w:rPr>
        <w:t xml:space="preserve">Este dispositivo es el que permite el acoplamiento del eje con el canal rotatorio. </w:t>
      </w:r>
      <w:r w:rsidR="00F9345B" w:rsidRPr="00E85EBD">
        <w:rPr>
          <w:rFonts w:ascii="Arial" w:hAnsi="Arial" w:cs="Arial"/>
          <w:sz w:val="24"/>
          <w:szCs w:val="24"/>
          <w:lang w:val="es-US"/>
        </w:rPr>
        <w:t>D</w:t>
      </w:r>
      <w:r w:rsidRPr="00E85EBD">
        <w:rPr>
          <w:rFonts w:ascii="Arial" w:hAnsi="Arial" w:cs="Arial"/>
          <w:sz w:val="24"/>
          <w:szCs w:val="24"/>
          <w:lang w:val="es-US"/>
        </w:rPr>
        <w:t xml:space="preserve">ebe estar fabricado de un material resistente y que permita el acoplamiento con el PMMA. Se fabricó de nylamid y se realizó un análisis FEA para </w:t>
      </w:r>
      <w:r w:rsidR="00CC4049" w:rsidRPr="00E85EBD">
        <w:rPr>
          <w:rFonts w:ascii="Arial" w:hAnsi="Arial" w:cs="Arial"/>
          <w:sz w:val="24"/>
          <w:szCs w:val="24"/>
          <w:lang w:val="es-US"/>
        </w:rPr>
        <w:t>analizar los esfuerzos y desplazamientos de esta pieza. Se muestran los esfuerzos según el criterio de fallas estáticas de Von Misses</w:t>
      </w:r>
      <w:r w:rsidR="00E85EBD">
        <w:rPr>
          <w:rFonts w:ascii="Arial" w:hAnsi="Arial" w:cs="Arial"/>
          <w:sz w:val="24"/>
          <w:szCs w:val="24"/>
          <w:lang w:val="es-US"/>
        </w:rPr>
        <w:t xml:space="preserve"> (a</w:t>
      </w:r>
      <w:r w:rsidR="00FA7905" w:rsidRPr="00E85EBD">
        <w:rPr>
          <w:rFonts w:ascii="Arial" w:hAnsi="Arial" w:cs="Arial"/>
          <w:sz w:val="24"/>
          <w:szCs w:val="24"/>
          <w:lang w:val="es-US"/>
        </w:rPr>
        <w:t>)</w:t>
      </w:r>
      <w:r w:rsidR="0082417F" w:rsidRPr="00E85EBD">
        <w:rPr>
          <w:rFonts w:ascii="Arial" w:hAnsi="Arial" w:cs="Arial"/>
          <w:sz w:val="24"/>
          <w:szCs w:val="24"/>
          <w:lang w:val="es-US"/>
        </w:rPr>
        <w:t xml:space="preserve"> y sus respectivos desplazamientos de las partes de la pieza</w:t>
      </w:r>
      <w:r w:rsidR="00FA7905" w:rsidRPr="00E85EBD">
        <w:rPr>
          <w:rFonts w:ascii="Arial" w:hAnsi="Arial" w:cs="Arial"/>
          <w:sz w:val="24"/>
          <w:szCs w:val="24"/>
          <w:lang w:val="es-US"/>
        </w:rPr>
        <w:t xml:space="preserve"> (</w:t>
      </w:r>
      <w:r w:rsidR="00E85EBD">
        <w:rPr>
          <w:rFonts w:ascii="Arial" w:hAnsi="Arial" w:cs="Arial"/>
          <w:sz w:val="24"/>
          <w:szCs w:val="24"/>
          <w:lang w:val="es-US"/>
        </w:rPr>
        <w:t>b</w:t>
      </w:r>
      <w:r w:rsidR="00FA7905" w:rsidRPr="00E85EBD">
        <w:rPr>
          <w:rFonts w:ascii="Arial" w:hAnsi="Arial" w:cs="Arial"/>
          <w:sz w:val="24"/>
          <w:szCs w:val="24"/>
          <w:lang w:val="es-US"/>
        </w:rPr>
        <w:t>)</w:t>
      </w:r>
      <w:r w:rsidR="00CC4049" w:rsidRPr="00E85EBD">
        <w:rPr>
          <w:rFonts w:ascii="Arial" w:hAnsi="Arial" w:cs="Arial"/>
          <w:sz w:val="24"/>
          <w:szCs w:val="24"/>
          <w:lang w:val="es-US"/>
        </w:rPr>
        <w:t xml:space="preserve">. </w:t>
      </w:r>
      <w:r w:rsidR="00E03A11" w:rsidRPr="00E85EBD">
        <w:rPr>
          <w:rFonts w:ascii="Arial" w:hAnsi="Arial" w:cs="Arial"/>
          <w:sz w:val="24"/>
          <w:szCs w:val="24"/>
          <w:lang w:val="es-US"/>
        </w:rPr>
        <w:t xml:space="preserve">En la figura </w:t>
      </w:r>
      <w:r w:rsidR="00696A2A">
        <w:rPr>
          <w:rFonts w:ascii="Arial" w:hAnsi="Arial" w:cs="Arial"/>
          <w:sz w:val="24"/>
          <w:szCs w:val="24"/>
          <w:lang w:val="es-US"/>
        </w:rPr>
        <w:t>10-</w:t>
      </w:r>
      <w:r w:rsidR="00E85EBD">
        <w:rPr>
          <w:rFonts w:ascii="Arial" w:hAnsi="Arial" w:cs="Arial"/>
          <w:sz w:val="24"/>
          <w:szCs w:val="24"/>
          <w:lang w:val="es-US"/>
        </w:rPr>
        <w:t>a</w:t>
      </w:r>
      <w:r w:rsidR="00E03A11" w:rsidRPr="00E85EBD">
        <w:rPr>
          <w:rFonts w:ascii="Arial" w:hAnsi="Arial" w:cs="Arial"/>
          <w:sz w:val="24"/>
          <w:szCs w:val="24"/>
          <w:lang w:val="es-US"/>
        </w:rPr>
        <w:t xml:space="preserve"> se muestran los esfuerzos presentes en el generador de torque </w:t>
      </w:r>
      <w:r w:rsidR="00696A2A">
        <w:rPr>
          <w:rFonts w:ascii="Arial" w:hAnsi="Arial" w:cs="Arial"/>
          <w:sz w:val="24"/>
          <w:szCs w:val="24"/>
          <w:lang w:val="es-US"/>
        </w:rPr>
        <w:t>con</w:t>
      </w:r>
      <w:r w:rsidR="00E03A11" w:rsidRPr="00E85EBD">
        <w:rPr>
          <w:rFonts w:ascii="Arial" w:hAnsi="Arial" w:cs="Arial"/>
          <w:sz w:val="24"/>
          <w:szCs w:val="24"/>
          <w:lang w:val="es-US"/>
        </w:rPr>
        <w:t xml:space="preserve"> 47 kPa como </w:t>
      </w:r>
      <w:r w:rsidR="00696A2A">
        <w:rPr>
          <w:rFonts w:ascii="Arial" w:hAnsi="Arial" w:cs="Arial"/>
          <w:sz w:val="24"/>
          <w:szCs w:val="24"/>
          <w:lang w:val="es-US"/>
        </w:rPr>
        <w:t xml:space="preserve">valor </w:t>
      </w:r>
      <w:r w:rsidR="00E03A11" w:rsidRPr="00E85EBD">
        <w:rPr>
          <w:rFonts w:ascii="Arial" w:hAnsi="Arial" w:cs="Arial"/>
          <w:sz w:val="24"/>
          <w:szCs w:val="24"/>
          <w:lang w:val="es-US"/>
        </w:rPr>
        <w:t xml:space="preserve">máximo teniendo un límite elástico de 103 MPa. </w:t>
      </w:r>
      <w:r w:rsidR="00696A2A">
        <w:rPr>
          <w:rFonts w:ascii="Arial" w:hAnsi="Arial" w:cs="Arial"/>
          <w:sz w:val="24"/>
          <w:szCs w:val="24"/>
          <w:lang w:val="es-US"/>
        </w:rPr>
        <w:t xml:space="preserve">En la figura 10-b </w:t>
      </w:r>
      <w:r w:rsidR="00E03A11" w:rsidRPr="00E85EBD">
        <w:rPr>
          <w:rFonts w:ascii="Arial" w:hAnsi="Arial" w:cs="Arial"/>
          <w:sz w:val="24"/>
          <w:szCs w:val="24"/>
          <w:lang w:val="es-US"/>
        </w:rPr>
        <w:t xml:space="preserve"> se muestran los desplazamientos máximos posibles con valores de hasta 1.38 mm en la zona roja. Las deformaciones son aumentadas en 5 veces su valor real. </w:t>
      </w:r>
    </w:p>
    <w:p w14:paraId="710164E0" w14:textId="77777777" w:rsidR="00696A2A" w:rsidRPr="00B82045" w:rsidRDefault="00696A2A" w:rsidP="00696A2A">
      <w:pPr>
        <w:pStyle w:val="Prrafodelista"/>
        <w:numPr>
          <w:ilvl w:val="0"/>
          <w:numId w:val="25"/>
        </w:numPr>
        <w:spacing w:line="480" w:lineRule="auto"/>
        <w:rPr>
          <w:rFonts w:ascii="Arial" w:hAnsi="Arial" w:cs="Arial"/>
          <w:b/>
          <w:i/>
          <w:sz w:val="24"/>
          <w:szCs w:val="24"/>
          <w:lang w:val="es-US"/>
        </w:rPr>
      </w:pPr>
      <w:r w:rsidRPr="00B82045">
        <w:rPr>
          <w:rFonts w:ascii="Arial" w:hAnsi="Arial" w:cs="Arial"/>
          <w:b/>
          <w:i/>
          <w:sz w:val="24"/>
          <w:szCs w:val="24"/>
          <w:lang w:val="es-US"/>
        </w:rPr>
        <w:t>Pista de rodamiento</w:t>
      </w:r>
    </w:p>
    <w:p w14:paraId="5858BADF" w14:textId="2772D41C" w:rsidR="00527951" w:rsidRPr="00527951" w:rsidRDefault="00696A2A" w:rsidP="00527951">
      <w:pPr>
        <w:spacing w:after="0" w:line="480" w:lineRule="auto"/>
        <w:jc w:val="both"/>
        <w:rPr>
          <w:rFonts w:ascii="Arial" w:hAnsi="Arial" w:cs="Arial"/>
          <w:sz w:val="24"/>
          <w:szCs w:val="24"/>
          <w:lang w:val="es-US"/>
        </w:rPr>
      </w:pPr>
      <w:r w:rsidRPr="00527951">
        <w:rPr>
          <w:rFonts w:ascii="Arial" w:hAnsi="Arial" w:cs="Arial"/>
          <w:sz w:val="24"/>
          <w:szCs w:val="24"/>
          <w:lang w:val="es-US"/>
        </w:rPr>
        <w:t xml:space="preserve">Para facilitar el rodamiento del canal, éste se encuentra ubicado sobre una pista de rodamiento equipada con bolas giratorias que disminuyen la fricción. Esta pista de rodamiento está fabricada de Acero estructural ASTM A36, al igual que en los casos anteriores se realizó el análisis FEA y se presentan los resultados en la figura 10. </w:t>
      </w:r>
      <w:r w:rsidR="00527951" w:rsidRPr="00527951">
        <w:rPr>
          <w:rFonts w:ascii="Arial" w:hAnsi="Arial" w:cs="Arial"/>
          <w:sz w:val="24"/>
          <w:szCs w:val="24"/>
          <w:lang w:val="es-US"/>
        </w:rPr>
        <w:t xml:space="preserve">Se observa que este componente soporta esfuerzos máximos con valor de 1.9 MPa </w:t>
      </w:r>
      <w:r w:rsidR="00527951" w:rsidRPr="00527951">
        <w:rPr>
          <w:rFonts w:ascii="Arial" w:hAnsi="Arial" w:cs="Arial"/>
          <w:sz w:val="24"/>
          <w:szCs w:val="24"/>
          <w:lang w:val="es-US"/>
        </w:rPr>
        <w:lastRenderedPageBreak/>
        <w:t>teniendo un límite elástico de 351 MPa. Los desplazamientos de las deformaciones son prácticamente nulos con un valor máximo de 8x10</w:t>
      </w:r>
      <w:r w:rsidR="00527951" w:rsidRPr="00527951">
        <w:rPr>
          <w:rFonts w:ascii="Arial" w:hAnsi="Arial" w:cs="Arial"/>
          <w:sz w:val="24"/>
          <w:szCs w:val="24"/>
          <w:vertAlign w:val="superscript"/>
          <w:lang w:val="es-US"/>
        </w:rPr>
        <w:t>-3</w:t>
      </w:r>
      <w:r w:rsidR="00527951" w:rsidRPr="00527951">
        <w:rPr>
          <w:rFonts w:ascii="Arial" w:hAnsi="Arial" w:cs="Arial"/>
          <w:sz w:val="24"/>
          <w:szCs w:val="24"/>
          <w:lang w:val="es-US"/>
        </w:rPr>
        <w:t xml:space="preserve"> mm en las </w:t>
      </w:r>
      <w:r w:rsidR="005D1063" w:rsidRPr="00B82AA7">
        <w:rPr>
          <w:rFonts w:ascii="Arial" w:hAnsi="Arial" w:cs="Arial"/>
          <w:b/>
          <w:i/>
          <w:noProof/>
          <w:sz w:val="24"/>
          <w:szCs w:val="24"/>
          <w:lang w:eastAsia="es-MX"/>
        </w:rPr>
        <w:drawing>
          <wp:anchor distT="0" distB="0" distL="114300" distR="114300" simplePos="0" relativeHeight="251662336" behindDoc="1" locked="0" layoutInCell="1" allowOverlap="1" wp14:anchorId="6BCDFA99" wp14:editId="44A1DF70">
            <wp:simplePos x="0" y="0"/>
            <wp:positionH relativeFrom="column">
              <wp:posOffset>3037205</wp:posOffset>
            </wp:positionH>
            <wp:positionV relativeFrom="paragraph">
              <wp:posOffset>640715</wp:posOffset>
            </wp:positionV>
            <wp:extent cx="2720975" cy="2159635"/>
            <wp:effectExtent l="0" t="0" r="3175" b="0"/>
            <wp:wrapNone/>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extLst>
                        <a:ext uri="{28A0092B-C50C-407E-A947-70E740481C1C}">
                          <a14:useLocalDpi xmlns:a14="http://schemas.microsoft.com/office/drawing/2010/main" val="0"/>
                        </a:ext>
                      </a:extLst>
                    </a:blip>
                    <a:srcRect l="50950" t="27576" r="9655" b="22424"/>
                    <a:stretch/>
                  </pic:blipFill>
                  <pic:spPr bwMode="auto">
                    <a:xfrm>
                      <a:off x="0" y="0"/>
                      <a:ext cx="2720975" cy="21596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D1063" w:rsidRPr="00B82AA7">
        <w:rPr>
          <w:rFonts w:ascii="Arial" w:hAnsi="Arial" w:cs="Arial"/>
          <w:b/>
          <w:i/>
          <w:noProof/>
          <w:sz w:val="24"/>
          <w:szCs w:val="24"/>
          <w:lang w:eastAsia="es-MX"/>
        </w:rPr>
        <w:drawing>
          <wp:anchor distT="0" distB="0" distL="114300" distR="114300" simplePos="0" relativeHeight="251786240" behindDoc="1" locked="0" layoutInCell="1" allowOverlap="1" wp14:anchorId="05B1D63A" wp14:editId="32C7F8C4">
            <wp:simplePos x="0" y="0"/>
            <wp:positionH relativeFrom="column">
              <wp:posOffset>-234315</wp:posOffset>
            </wp:positionH>
            <wp:positionV relativeFrom="paragraph">
              <wp:posOffset>659765</wp:posOffset>
            </wp:positionV>
            <wp:extent cx="3091815" cy="2159635"/>
            <wp:effectExtent l="0" t="0" r="0" b="0"/>
            <wp:wrapNone/>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extLst>
                        <a:ext uri="{28A0092B-C50C-407E-A947-70E740481C1C}">
                          <a14:useLocalDpi xmlns:a14="http://schemas.microsoft.com/office/drawing/2010/main" val="0"/>
                        </a:ext>
                      </a:extLst>
                    </a:blip>
                    <a:srcRect l="45077" t="25758" r="5299" b="18788"/>
                    <a:stretch/>
                  </pic:blipFill>
                  <pic:spPr bwMode="auto">
                    <a:xfrm>
                      <a:off x="0" y="0"/>
                      <a:ext cx="3091815" cy="21596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27951" w:rsidRPr="00527951">
        <w:rPr>
          <w:rFonts w:ascii="Arial" w:hAnsi="Arial" w:cs="Arial"/>
          <w:sz w:val="24"/>
          <w:szCs w:val="24"/>
          <w:lang w:val="es-US"/>
        </w:rPr>
        <w:t>zonas de color rojo, por lo cual se aumentó  19 mil veces la escala real.</w:t>
      </w:r>
    </w:p>
    <w:p w14:paraId="5D87E414" w14:textId="48EB2E2A" w:rsidR="00696A2A" w:rsidRDefault="00696A2A" w:rsidP="00696A2A">
      <w:pPr>
        <w:spacing w:line="480" w:lineRule="auto"/>
        <w:rPr>
          <w:rFonts w:ascii="Arial" w:hAnsi="Arial" w:cs="Arial"/>
          <w:sz w:val="24"/>
          <w:szCs w:val="24"/>
          <w:lang w:val="es-US"/>
        </w:rPr>
      </w:pPr>
    </w:p>
    <w:p w14:paraId="03370C3D" w14:textId="132C2B1D" w:rsidR="004767AE" w:rsidRDefault="004767AE" w:rsidP="00B82AA7">
      <w:pPr>
        <w:spacing w:line="480" w:lineRule="auto"/>
        <w:rPr>
          <w:rFonts w:ascii="Arial" w:hAnsi="Arial" w:cs="Arial"/>
          <w:sz w:val="24"/>
          <w:szCs w:val="24"/>
          <w:lang w:val="es-US"/>
        </w:rPr>
      </w:pPr>
    </w:p>
    <w:p w14:paraId="4B682B1A" w14:textId="13A063CA" w:rsidR="00696A2A" w:rsidRDefault="00696A2A" w:rsidP="00B82AA7">
      <w:pPr>
        <w:spacing w:line="480" w:lineRule="auto"/>
        <w:rPr>
          <w:rFonts w:ascii="Arial" w:hAnsi="Arial" w:cs="Arial"/>
          <w:sz w:val="24"/>
          <w:szCs w:val="24"/>
          <w:lang w:val="es-US"/>
        </w:rPr>
      </w:pPr>
    </w:p>
    <w:p w14:paraId="32D3F609" w14:textId="4E7E289E" w:rsidR="00696A2A" w:rsidRDefault="00696A2A" w:rsidP="00B82AA7">
      <w:pPr>
        <w:spacing w:line="480" w:lineRule="auto"/>
        <w:rPr>
          <w:rFonts w:ascii="Arial" w:hAnsi="Arial" w:cs="Arial"/>
          <w:sz w:val="24"/>
          <w:szCs w:val="24"/>
          <w:lang w:val="es-US"/>
        </w:rPr>
      </w:pPr>
    </w:p>
    <w:p w14:paraId="0678CD23" w14:textId="5CFB7445" w:rsidR="00696A2A" w:rsidRDefault="00696A2A" w:rsidP="00B82AA7">
      <w:pPr>
        <w:spacing w:line="480" w:lineRule="auto"/>
        <w:rPr>
          <w:rFonts w:ascii="Arial" w:hAnsi="Arial" w:cs="Arial"/>
          <w:sz w:val="24"/>
          <w:szCs w:val="24"/>
          <w:lang w:val="es-US"/>
        </w:rPr>
      </w:pPr>
    </w:p>
    <w:p w14:paraId="3DFFCC43" w14:textId="1D34BF9E" w:rsidR="00696A2A" w:rsidRPr="002865AC" w:rsidRDefault="00696A2A" w:rsidP="00696A2A">
      <w:pPr>
        <w:pStyle w:val="Prrafodelista"/>
        <w:numPr>
          <w:ilvl w:val="0"/>
          <w:numId w:val="26"/>
        </w:numPr>
        <w:spacing w:after="0" w:line="240" w:lineRule="auto"/>
        <w:rPr>
          <w:rFonts w:ascii="Arial" w:hAnsi="Arial" w:cs="Arial"/>
          <w:szCs w:val="24"/>
          <w:lang w:val="es-US"/>
        </w:rPr>
      </w:pPr>
      <w:r w:rsidRPr="002865AC">
        <w:rPr>
          <w:rFonts w:ascii="Arial" w:hAnsi="Arial" w:cs="Arial"/>
          <w:szCs w:val="24"/>
          <w:lang w:val="es-US"/>
        </w:rPr>
        <w:t>Esfuerzos</w:t>
      </w:r>
      <w:r w:rsidRPr="002865AC">
        <w:rPr>
          <w:rFonts w:ascii="Arial" w:hAnsi="Arial" w:cs="Arial"/>
          <w:szCs w:val="24"/>
          <w:lang w:val="es-US"/>
        </w:rPr>
        <w:tab/>
      </w:r>
      <w:r w:rsidRPr="002865AC">
        <w:rPr>
          <w:rFonts w:ascii="Arial" w:hAnsi="Arial" w:cs="Arial"/>
          <w:szCs w:val="24"/>
          <w:lang w:val="es-US"/>
        </w:rPr>
        <w:tab/>
      </w:r>
      <w:r w:rsidRPr="002865AC">
        <w:rPr>
          <w:rFonts w:ascii="Arial" w:hAnsi="Arial" w:cs="Arial"/>
          <w:szCs w:val="24"/>
          <w:lang w:val="es-US"/>
        </w:rPr>
        <w:tab/>
      </w:r>
      <w:r w:rsidRPr="002865AC">
        <w:rPr>
          <w:rFonts w:ascii="Arial" w:hAnsi="Arial" w:cs="Arial"/>
          <w:szCs w:val="24"/>
          <w:lang w:val="es-US"/>
        </w:rPr>
        <w:tab/>
      </w:r>
      <w:r w:rsidRPr="002865AC">
        <w:rPr>
          <w:rFonts w:ascii="Arial" w:hAnsi="Arial" w:cs="Arial"/>
          <w:szCs w:val="24"/>
          <w:lang w:val="es-US"/>
        </w:rPr>
        <w:tab/>
      </w:r>
      <w:r w:rsidRPr="002865AC">
        <w:rPr>
          <w:rFonts w:ascii="Arial" w:hAnsi="Arial" w:cs="Arial"/>
          <w:szCs w:val="24"/>
          <w:lang w:val="es-US"/>
        </w:rPr>
        <w:tab/>
      </w:r>
      <w:r w:rsidRPr="002865AC">
        <w:rPr>
          <w:rFonts w:ascii="Arial" w:hAnsi="Arial" w:cs="Arial"/>
          <w:szCs w:val="24"/>
          <w:lang w:val="es-US"/>
        </w:rPr>
        <w:tab/>
        <w:t>b) Deformaciones</w:t>
      </w:r>
    </w:p>
    <w:p w14:paraId="63088EFF" w14:textId="5182A2D0" w:rsidR="009667AA" w:rsidRDefault="009667AA" w:rsidP="009667AA">
      <w:pPr>
        <w:spacing w:line="480" w:lineRule="auto"/>
        <w:rPr>
          <w:rFonts w:ascii="Arial" w:hAnsi="Arial" w:cs="Arial"/>
          <w:szCs w:val="24"/>
          <w:lang w:val="es-US"/>
        </w:rPr>
      </w:pPr>
      <w:r w:rsidRPr="00B82045">
        <w:rPr>
          <w:rFonts w:ascii="Arial" w:hAnsi="Arial" w:cs="Arial"/>
          <w:szCs w:val="24"/>
          <w:lang w:val="es-US"/>
        </w:rPr>
        <w:t xml:space="preserve">Figura </w:t>
      </w:r>
      <w:r w:rsidR="00696A2A">
        <w:rPr>
          <w:rFonts w:ascii="Arial" w:hAnsi="Arial" w:cs="Arial"/>
          <w:szCs w:val="24"/>
          <w:lang w:val="es-US"/>
        </w:rPr>
        <w:t>10</w:t>
      </w:r>
      <w:r w:rsidRPr="00B82045">
        <w:rPr>
          <w:rFonts w:ascii="Arial" w:hAnsi="Arial" w:cs="Arial"/>
          <w:szCs w:val="24"/>
          <w:lang w:val="es-US"/>
        </w:rPr>
        <w:t xml:space="preserve">. </w:t>
      </w:r>
      <w:r>
        <w:rPr>
          <w:rFonts w:ascii="Arial" w:hAnsi="Arial" w:cs="Arial"/>
          <w:szCs w:val="24"/>
          <w:lang w:val="es-US"/>
        </w:rPr>
        <w:t xml:space="preserve">Generador de torque análisis FEA </w:t>
      </w:r>
    </w:p>
    <w:p w14:paraId="4DDA613C" w14:textId="51D7F676" w:rsidR="005018A5" w:rsidRDefault="005018A5" w:rsidP="009667AA">
      <w:pPr>
        <w:spacing w:line="480" w:lineRule="auto"/>
        <w:rPr>
          <w:rFonts w:ascii="Arial" w:hAnsi="Arial" w:cs="Arial"/>
          <w:szCs w:val="24"/>
          <w:lang w:val="es-US"/>
        </w:rPr>
      </w:pPr>
      <w:r w:rsidRPr="00B82AA7">
        <w:rPr>
          <w:rFonts w:ascii="Arial" w:hAnsi="Arial" w:cs="Arial"/>
          <w:noProof/>
          <w:sz w:val="24"/>
          <w:szCs w:val="24"/>
          <w:lang w:eastAsia="es-MX"/>
        </w:rPr>
        <w:drawing>
          <wp:anchor distT="0" distB="0" distL="114300" distR="114300" simplePos="0" relativeHeight="251534336" behindDoc="1" locked="0" layoutInCell="1" allowOverlap="1" wp14:anchorId="5D361A9F" wp14:editId="4F57A45E">
            <wp:simplePos x="0" y="0"/>
            <wp:positionH relativeFrom="column">
              <wp:posOffset>2811145</wp:posOffset>
            </wp:positionH>
            <wp:positionV relativeFrom="paragraph">
              <wp:posOffset>314325</wp:posOffset>
            </wp:positionV>
            <wp:extent cx="3009265" cy="1799590"/>
            <wp:effectExtent l="0" t="0" r="635" b="0"/>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extLst>
                        <a:ext uri="{28A0092B-C50C-407E-A947-70E740481C1C}">
                          <a14:useLocalDpi xmlns:a14="http://schemas.microsoft.com/office/drawing/2010/main" val="0"/>
                        </a:ext>
                      </a:extLst>
                    </a:blip>
                    <a:srcRect l="41479" t="29394" r="8519" b="22727"/>
                    <a:stretch/>
                  </pic:blipFill>
                  <pic:spPr bwMode="auto">
                    <a:xfrm>
                      <a:off x="0" y="0"/>
                      <a:ext cx="3009265" cy="1799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82AA7">
        <w:rPr>
          <w:rFonts w:ascii="Arial" w:hAnsi="Arial" w:cs="Arial"/>
          <w:noProof/>
          <w:sz w:val="24"/>
          <w:szCs w:val="24"/>
          <w:lang w:eastAsia="es-MX"/>
        </w:rPr>
        <w:drawing>
          <wp:anchor distT="0" distB="0" distL="114300" distR="114300" simplePos="0" relativeHeight="251531264" behindDoc="1" locked="0" layoutInCell="1" allowOverlap="1" wp14:anchorId="701065C5" wp14:editId="704981D0">
            <wp:simplePos x="0" y="0"/>
            <wp:positionH relativeFrom="margin">
              <wp:posOffset>-119380</wp:posOffset>
            </wp:positionH>
            <wp:positionV relativeFrom="paragraph">
              <wp:posOffset>323187</wp:posOffset>
            </wp:positionV>
            <wp:extent cx="2868930" cy="1799590"/>
            <wp:effectExtent l="0" t="0" r="7620" b="0"/>
            <wp:wrapNone/>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extLst>
                        <a:ext uri="{28A0092B-C50C-407E-A947-70E740481C1C}">
                          <a14:useLocalDpi xmlns:a14="http://schemas.microsoft.com/office/drawing/2010/main" val="0"/>
                        </a:ext>
                      </a:extLst>
                    </a:blip>
                    <a:srcRect l="42616" t="29395" r="6056" b="19090"/>
                    <a:stretch/>
                  </pic:blipFill>
                  <pic:spPr bwMode="auto">
                    <a:xfrm>
                      <a:off x="0" y="0"/>
                      <a:ext cx="2868930" cy="1799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885B26B" w14:textId="65994ADA" w:rsidR="00527951" w:rsidRDefault="00527951" w:rsidP="009667AA">
      <w:pPr>
        <w:spacing w:line="480" w:lineRule="auto"/>
        <w:rPr>
          <w:rFonts w:ascii="Arial" w:hAnsi="Arial" w:cs="Arial"/>
          <w:szCs w:val="24"/>
          <w:lang w:val="es-US"/>
        </w:rPr>
      </w:pPr>
    </w:p>
    <w:p w14:paraId="4CE4E0FD" w14:textId="1D36B53F" w:rsidR="004C7EC7" w:rsidRDefault="004C7EC7" w:rsidP="00B82AA7">
      <w:pPr>
        <w:spacing w:line="480" w:lineRule="auto"/>
        <w:rPr>
          <w:rFonts w:ascii="Arial" w:hAnsi="Arial" w:cs="Arial"/>
          <w:sz w:val="24"/>
          <w:szCs w:val="24"/>
          <w:lang w:val="es-US"/>
        </w:rPr>
      </w:pPr>
    </w:p>
    <w:p w14:paraId="5EB5BECA" w14:textId="18B01AD9" w:rsidR="00696A2A" w:rsidRDefault="00696A2A" w:rsidP="00B82AA7">
      <w:pPr>
        <w:spacing w:line="480" w:lineRule="auto"/>
        <w:rPr>
          <w:rFonts w:ascii="Arial" w:hAnsi="Arial" w:cs="Arial"/>
          <w:sz w:val="24"/>
          <w:szCs w:val="24"/>
          <w:lang w:val="es-US"/>
        </w:rPr>
      </w:pPr>
    </w:p>
    <w:p w14:paraId="7D6545AA" w14:textId="0B069762" w:rsidR="00696A2A" w:rsidRPr="00B82AA7" w:rsidRDefault="00696A2A" w:rsidP="00B82AA7">
      <w:pPr>
        <w:spacing w:line="480" w:lineRule="auto"/>
        <w:rPr>
          <w:rFonts w:ascii="Arial" w:hAnsi="Arial" w:cs="Arial"/>
          <w:sz w:val="24"/>
          <w:szCs w:val="24"/>
          <w:lang w:val="es-US"/>
        </w:rPr>
      </w:pPr>
    </w:p>
    <w:p w14:paraId="312E7562" w14:textId="64EB7717" w:rsidR="00696A2A" w:rsidRPr="002865AC" w:rsidRDefault="00696A2A" w:rsidP="00696A2A">
      <w:pPr>
        <w:pStyle w:val="Prrafodelista"/>
        <w:numPr>
          <w:ilvl w:val="0"/>
          <w:numId w:val="27"/>
        </w:numPr>
        <w:spacing w:after="0" w:line="240" w:lineRule="auto"/>
        <w:rPr>
          <w:rFonts w:ascii="Arial" w:hAnsi="Arial" w:cs="Arial"/>
          <w:szCs w:val="24"/>
          <w:lang w:val="es-US"/>
        </w:rPr>
      </w:pPr>
      <w:r w:rsidRPr="002865AC">
        <w:rPr>
          <w:rFonts w:ascii="Arial" w:hAnsi="Arial" w:cs="Arial"/>
          <w:szCs w:val="24"/>
          <w:lang w:val="es-US"/>
        </w:rPr>
        <w:t>Esfuerzos</w:t>
      </w:r>
      <w:r w:rsidRPr="002865AC">
        <w:rPr>
          <w:rFonts w:ascii="Arial" w:hAnsi="Arial" w:cs="Arial"/>
          <w:szCs w:val="24"/>
          <w:lang w:val="es-US"/>
        </w:rPr>
        <w:tab/>
      </w:r>
      <w:r w:rsidRPr="002865AC">
        <w:rPr>
          <w:rFonts w:ascii="Arial" w:hAnsi="Arial" w:cs="Arial"/>
          <w:szCs w:val="24"/>
          <w:lang w:val="es-US"/>
        </w:rPr>
        <w:tab/>
      </w:r>
      <w:r w:rsidRPr="002865AC">
        <w:rPr>
          <w:rFonts w:ascii="Arial" w:hAnsi="Arial" w:cs="Arial"/>
          <w:szCs w:val="24"/>
          <w:lang w:val="es-US"/>
        </w:rPr>
        <w:tab/>
      </w:r>
      <w:r w:rsidRPr="002865AC">
        <w:rPr>
          <w:rFonts w:ascii="Arial" w:hAnsi="Arial" w:cs="Arial"/>
          <w:szCs w:val="24"/>
          <w:lang w:val="es-US"/>
        </w:rPr>
        <w:tab/>
      </w:r>
      <w:r w:rsidRPr="002865AC">
        <w:rPr>
          <w:rFonts w:ascii="Arial" w:hAnsi="Arial" w:cs="Arial"/>
          <w:szCs w:val="24"/>
          <w:lang w:val="es-US"/>
        </w:rPr>
        <w:tab/>
      </w:r>
      <w:r w:rsidRPr="002865AC">
        <w:rPr>
          <w:rFonts w:ascii="Arial" w:hAnsi="Arial" w:cs="Arial"/>
          <w:szCs w:val="24"/>
          <w:lang w:val="es-US"/>
        </w:rPr>
        <w:tab/>
      </w:r>
      <w:r w:rsidRPr="002865AC">
        <w:rPr>
          <w:rFonts w:ascii="Arial" w:hAnsi="Arial" w:cs="Arial"/>
          <w:szCs w:val="24"/>
          <w:lang w:val="es-US"/>
        </w:rPr>
        <w:tab/>
        <w:t>b) Deformaciones</w:t>
      </w:r>
    </w:p>
    <w:p w14:paraId="2EBE720D" w14:textId="26B72BFF" w:rsidR="009667AA" w:rsidRDefault="009667AA" w:rsidP="009667AA">
      <w:pPr>
        <w:spacing w:line="480" w:lineRule="auto"/>
        <w:rPr>
          <w:rFonts w:ascii="Arial" w:hAnsi="Arial" w:cs="Arial"/>
          <w:szCs w:val="24"/>
          <w:lang w:val="es-US"/>
        </w:rPr>
      </w:pPr>
      <w:r w:rsidRPr="00B82045">
        <w:rPr>
          <w:rFonts w:ascii="Arial" w:hAnsi="Arial" w:cs="Arial"/>
          <w:szCs w:val="24"/>
          <w:lang w:val="es-US"/>
        </w:rPr>
        <w:t xml:space="preserve">Figura </w:t>
      </w:r>
      <w:r w:rsidR="00696A2A">
        <w:rPr>
          <w:rFonts w:ascii="Arial" w:hAnsi="Arial" w:cs="Arial"/>
          <w:szCs w:val="24"/>
          <w:lang w:val="es-US"/>
        </w:rPr>
        <w:t>11</w:t>
      </w:r>
      <w:r w:rsidRPr="00B82045">
        <w:rPr>
          <w:rFonts w:ascii="Arial" w:hAnsi="Arial" w:cs="Arial"/>
          <w:szCs w:val="24"/>
          <w:lang w:val="es-US"/>
        </w:rPr>
        <w:t xml:space="preserve">. </w:t>
      </w:r>
      <w:r>
        <w:rPr>
          <w:rFonts w:ascii="Arial" w:hAnsi="Arial" w:cs="Arial"/>
          <w:szCs w:val="24"/>
          <w:lang w:val="es-US"/>
        </w:rPr>
        <w:t>Pista de rodamiento, análisis FEA</w:t>
      </w:r>
    </w:p>
    <w:p w14:paraId="516C1B64" w14:textId="08D09E28" w:rsidR="00527951" w:rsidRPr="00527951" w:rsidRDefault="00AB2183" w:rsidP="00527951">
      <w:pPr>
        <w:pStyle w:val="Prrafodelista"/>
        <w:numPr>
          <w:ilvl w:val="0"/>
          <w:numId w:val="25"/>
        </w:numPr>
        <w:spacing w:after="0" w:line="240" w:lineRule="auto"/>
        <w:ind w:left="714" w:hanging="357"/>
        <w:jc w:val="both"/>
        <w:rPr>
          <w:rFonts w:ascii="Arial" w:hAnsi="Arial" w:cs="Arial"/>
          <w:sz w:val="24"/>
          <w:szCs w:val="24"/>
          <w:lang w:val="es-US"/>
        </w:rPr>
      </w:pPr>
      <w:r w:rsidRPr="00527951">
        <w:rPr>
          <w:rFonts w:ascii="Arial" w:hAnsi="Arial" w:cs="Arial"/>
          <w:b/>
          <w:i/>
          <w:sz w:val="24"/>
          <w:szCs w:val="24"/>
          <w:lang w:val="es-US"/>
        </w:rPr>
        <w:t>Bolas rodantes</w:t>
      </w:r>
    </w:p>
    <w:p w14:paraId="24B4D3BE" w14:textId="77777777" w:rsidR="00527951" w:rsidRDefault="00527951" w:rsidP="005018A5">
      <w:pPr>
        <w:spacing w:after="0" w:line="480" w:lineRule="auto"/>
        <w:jc w:val="both"/>
        <w:rPr>
          <w:rFonts w:ascii="Arial" w:hAnsi="Arial" w:cs="Arial"/>
          <w:sz w:val="24"/>
          <w:szCs w:val="24"/>
          <w:lang w:val="es-US"/>
        </w:rPr>
      </w:pPr>
    </w:p>
    <w:p w14:paraId="029EEE52" w14:textId="30FF8666" w:rsidR="00AB2183" w:rsidRPr="00527951" w:rsidRDefault="00AB2183" w:rsidP="00527951">
      <w:pPr>
        <w:spacing w:after="0" w:line="480" w:lineRule="auto"/>
        <w:jc w:val="both"/>
        <w:rPr>
          <w:rFonts w:ascii="Arial" w:hAnsi="Arial" w:cs="Arial"/>
          <w:sz w:val="24"/>
          <w:szCs w:val="24"/>
          <w:lang w:val="es-US"/>
        </w:rPr>
      </w:pPr>
      <w:r w:rsidRPr="00527951">
        <w:rPr>
          <w:rFonts w:ascii="Arial" w:hAnsi="Arial" w:cs="Arial"/>
          <w:sz w:val="24"/>
          <w:szCs w:val="24"/>
          <w:lang w:val="es-US"/>
        </w:rPr>
        <w:t xml:space="preserve">Estos elementos sobre los cuales se deslizara el canal son seleccionados desde un catálogo de la empresa Omnitrac, </w:t>
      </w:r>
      <w:r w:rsidR="009667AA" w:rsidRPr="00527951">
        <w:rPr>
          <w:rFonts w:ascii="Arial" w:hAnsi="Arial" w:cs="Arial"/>
          <w:sz w:val="24"/>
          <w:szCs w:val="24"/>
          <w:lang w:val="es-US"/>
        </w:rPr>
        <w:t xml:space="preserve">este tipo de rodamientos permiten disminuir la </w:t>
      </w:r>
      <w:r w:rsidR="009667AA" w:rsidRPr="00527951">
        <w:rPr>
          <w:rFonts w:ascii="Arial" w:hAnsi="Arial" w:cs="Arial"/>
          <w:sz w:val="24"/>
          <w:szCs w:val="24"/>
          <w:lang w:val="es-US"/>
        </w:rPr>
        <w:lastRenderedPageBreak/>
        <w:t xml:space="preserve">fricción y hacen girar el canal más libremente. </w:t>
      </w:r>
      <w:r w:rsidR="00527951">
        <w:rPr>
          <w:rFonts w:ascii="Arial" w:hAnsi="Arial" w:cs="Arial"/>
          <w:sz w:val="24"/>
          <w:szCs w:val="24"/>
          <w:lang w:val="es-US"/>
        </w:rPr>
        <w:t xml:space="preserve">En la figura 12 se muestra el esquema de estos rodamientos. </w:t>
      </w:r>
    </w:p>
    <w:p w14:paraId="1B1E9C20" w14:textId="77777777" w:rsidR="00527951" w:rsidRDefault="00D162B8" w:rsidP="00527951">
      <w:pPr>
        <w:spacing w:after="0" w:line="480" w:lineRule="auto"/>
        <w:jc w:val="center"/>
        <w:rPr>
          <w:rFonts w:ascii="Arial" w:hAnsi="Arial" w:cs="Arial"/>
          <w:sz w:val="24"/>
          <w:szCs w:val="24"/>
          <w:lang w:val="es-US"/>
        </w:rPr>
      </w:pPr>
      <w:r w:rsidRPr="00B82AA7">
        <w:rPr>
          <w:rFonts w:ascii="Arial" w:hAnsi="Arial" w:cs="Arial"/>
          <w:noProof/>
          <w:sz w:val="24"/>
          <w:szCs w:val="24"/>
          <w:lang w:eastAsia="es-MX"/>
        </w:rPr>
        <w:drawing>
          <wp:inline distT="0" distB="0" distL="0" distR="0" wp14:anchorId="4213AAB5" wp14:editId="66B72D46">
            <wp:extent cx="3619914" cy="1302026"/>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srcRect l="32417" t="17966" r="13979" b="51186"/>
                    <a:stretch/>
                  </pic:blipFill>
                  <pic:spPr bwMode="auto">
                    <a:xfrm>
                      <a:off x="0" y="0"/>
                      <a:ext cx="3637505" cy="1308353"/>
                    </a:xfrm>
                    <a:prstGeom prst="rect">
                      <a:avLst/>
                    </a:prstGeom>
                    <a:ln>
                      <a:noFill/>
                    </a:ln>
                    <a:extLst>
                      <a:ext uri="{53640926-AAD7-44D8-BBD7-CCE9431645EC}">
                        <a14:shadowObscured xmlns:a14="http://schemas.microsoft.com/office/drawing/2010/main"/>
                      </a:ext>
                    </a:extLst>
                  </pic:spPr>
                </pic:pic>
              </a:graphicData>
            </a:graphic>
          </wp:inline>
        </w:drawing>
      </w:r>
    </w:p>
    <w:p w14:paraId="5A56D1B4" w14:textId="1C50B704" w:rsidR="00696A2A" w:rsidRPr="00985588" w:rsidRDefault="00696A2A" w:rsidP="005018A5">
      <w:pPr>
        <w:spacing w:after="0" w:line="240" w:lineRule="auto"/>
        <w:jc w:val="center"/>
        <w:rPr>
          <w:rFonts w:ascii="Arial" w:hAnsi="Arial" w:cs="Arial"/>
          <w:szCs w:val="24"/>
          <w:lang w:val="es-US"/>
        </w:rPr>
      </w:pPr>
      <w:r w:rsidRPr="00985588">
        <w:rPr>
          <w:rFonts w:ascii="Arial" w:hAnsi="Arial" w:cs="Arial"/>
          <w:szCs w:val="24"/>
          <w:lang w:val="es-US"/>
        </w:rPr>
        <w:t xml:space="preserve">Figura 12. </w:t>
      </w:r>
      <w:r w:rsidR="00527951" w:rsidRPr="00985588">
        <w:rPr>
          <w:rFonts w:ascii="Arial" w:hAnsi="Arial" w:cs="Arial"/>
          <w:szCs w:val="24"/>
          <w:lang w:val="es-US"/>
        </w:rPr>
        <w:t>Bolas rodantes Omnitrac</w:t>
      </w:r>
    </w:p>
    <w:p w14:paraId="211AB3A7" w14:textId="77777777" w:rsidR="00FC5A6F" w:rsidRDefault="00FC5A6F" w:rsidP="00B82AA7">
      <w:pPr>
        <w:spacing w:line="480" w:lineRule="auto"/>
        <w:jc w:val="both"/>
        <w:rPr>
          <w:rFonts w:ascii="Arial" w:hAnsi="Arial" w:cs="Arial"/>
          <w:sz w:val="24"/>
          <w:szCs w:val="24"/>
          <w:lang w:val="es-US"/>
        </w:rPr>
      </w:pPr>
      <w:r w:rsidRPr="00B82AA7">
        <w:rPr>
          <w:rFonts w:ascii="Arial" w:hAnsi="Arial" w:cs="Arial"/>
          <w:sz w:val="24"/>
          <w:szCs w:val="24"/>
          <w:lang w:val="es-US"/>
        </w:rPr>
        <w:t>Para esto se realizaron los siguientes cálculos:</w:t>
      </w:r>
    </w:p>
    <w:p w14:paraId="6027F20F" w14:textId="6C05D460" w:rsidR="00E12055" w:rsidRPr="00B82AA7" w:rsidRDefault="006B32C6" w:rsidP="006B32C6">
      <w:pPr>
        <w:spacing w:line="480" w:lineRule="auto"/>
        <w:jc w:val="both"/>
        <w:rPr>
          <w:rFonts w:ascii="Arial" w:hAnsi="Arial" w:cs="Arial"/>
          <w:sz w:val="24"/>
          <w:szCs w:val="24"/>
          <w:lang w:val="es-US"/>
        </w:rPr>
      </w:pPr>
      <w:r>
        <w:rPr>
          <w:rFonts w:ascii="Arial" w:hAnsi="Arial" w:cs="Arial"/>
          <w:sz w:val="24"/>
          <w:szCs w:val="24"/>
          <w:lang w:val="es-US"/>
        </w:rPr>
        <w:t xml:space="preserve">Realizando los cálculos correspondientes, considerando una carga total del canal de 801 N y considerando de catálogo la bola rodante omnitrack p12LP30A, que soporta una carga máxima de 15 kg, se determinó que se requieren 16 bolas en total para el canal de rodamiento. </w:t>
      </w:r>
    </w:p>
    <w:p w14:paraId="777E1E56" w14:textId="2B6062EF" w:rsidR="00E12055" w:rsidRDefault="009667AA" w:rsidP="005018A5">
      <w:pPr>
        <w:spacing w:after="0" w:line="480" w:lineRule="auto"/>
        <w:jc w:val="both"/>
        <w:rPr>
          <w:rFonts w:ascii="Arial" w:hAnsi="Arial" w:cs="Arial"/>
          <w:sz w:val="24"/>
          <w:szCs w:val="24"/>
          <w:lang w:val="es-US"/>
        </w:rPr>
      </w:pPr>
      <w:r>
        <w:rPr>
          <w:rFonts w:ascii="Arial" w:hAnsi="Arial" w:cs="Arial"/>
          <w:sz w:val="24"/>
          <w:szCs w:val="24"/>
          <w:lang w:val="es-US"/>
        </w:rPr>
        <w:t xml:space="preserve">Es importante señalar </w:t>
      </w:r>
      <w:r w:rsidR="006B32C6">
        <w:rPr>
          <w:rFonts w:ascii="Arial" w:hAnsi="Arial" w:cs="Arial"/>
          <w:sz w:val="24"/>
          <w:szCs w:val="24"/>
          <w:lang w:val="es-US"/>
        </w:rPr>
        <w:t xml:space="preserve">que en este apartado </w:t>
      </w:r>
      <w:r>
        <w:rPr>
          <w:rFonts w:ascii="Arial" w:hAnsi="Arial" w:cs="Arial"/>
          <w:sz w:val="24"/>
          <w:szCs w:val="24"/>
          <w:lang w:val="es-US"/>
        </w:rPr>
        <w:t xml:space="preserve">que sólo se describe el análisis FEA de los elementos más importantes del sistema, sin embargo, </w:t>
      </w:r>
      <w:r w:rsidR="006B32C6">
        <w:rPr>
          <w:rFonts w:ascii="Arial" w:hAnsi="Arial" w:cs="Arial"/>
          <w:sz w:val="24"/>
          <w:szCs w:val="24"/>
          <w:lang w:val="es-US"/>
        </w:rPr>
        <w:t>é</w:t>
      </w:r>
      <w:r>
        <w:rPr>
          <w:rFonts w:ascii="Arial" w:hAnsi="Arial" w:cs="Arial"/>
          <w:sz w:val="24"/>
          <w:szCs w:val="24"/>
          <w:lang w:val="es-US"/>
        </w:rPr>
        <w:t xml:space="preserve">ste se realizó para todos los componentes con el fin de evaluar la resistencia del equipo aún a velocidades de rotación </w:t>
      </w:r>
      <w:r w:rsidR="006B32C6">
        <w:rPr>
          <w:rFonts w:ascii="Arial" w:hAnsi="Arial" w:cs="Arial"/>
          <w:sz w:val="24"/>
          <w:szCs w:val="24"/>
          <w:lang w:val="es-US"/>
        </w:rPr>
        <w:t>del doble o triple de las rpm propuestas para el diseño</w:t>
      </w:r>
      <w:r>
        <w:rPr>
          <w:rFonts w:ascii="Arial" w:hAnsi="Arial" w:cs="Arial"/>
          <w:sz w:val="24"/>
          <w:szCs w:val="24"/>
          <w:lang w:val="es-US"/>
        </w:rPr>
        <w:t>. Los planos de cada uno de los componentes del sistema se presentan en el anexo 3.</w:t>
      </w:r>
    </w:p>
    <w:p w14:paraId="2B76662B" w14:textId="75D98061" w:rsidR="006B32C6" w:rsidRDefault="006B32C6" w:rsidP="00E9311D">
      <w:pPr>
        <w:pStyle w:val="Ttulo1"/>
        <w:numPr>
          <w:ilvl w:val="0"/>
          <w:numId w:val="16"/>
        </w:numPr>
        <w:spacing w:before="120" w:line="240" w:lineRule="auto"/>
        <w:ind w:left="714" w:hanging="357"/>
        <w:rPr>
          <w:rFonts w:ascii="Arial" w:hAnsi="Arial" w:cs="Arial"/>
          <w:sz w:val="24"/>
          <w:szCs w:val="24"/>
        </w:rPr>
      </w:pPr>
      <w:r w:rsidRPr="005018A5">
        <w:rPr>
          <w:rFonts w:ascii="Arial" w:hAnsi="Arial" w:cs="Arial"/>
          <w:sz w:val="24"/>
          <w:szCs w:val="24"/>
        </w:rPr>
        <w:t>FABRICACIÓN Y PRUEBA DEL PROTOTIPO</w:t>
      </w:r>
    </w:p>
    <w:p w14:paraId="7C430EA1" w14:textId="77777777" w:rsidR="005018A5" w:rsidRPr="005018A5" w:rsidRDefault="005018A5" w:rsidP="005018A5"/>
    <w:p w14:paraId="5F815F29" w14:textId="0265CC3E" w:rsidR="006B32C6" w:rsidRDefault="006B32C6" w:rsidP="005018A5">
      <w:pPr>
        <w:spacing w:line="480" w:lineRule="auto"/>
        <w:jc w:val="both"/>
        <w:rPr>
          <w:rFonts w:ascii="Arial" w:hAnsi="Arial" w:cs="Arial"/>
          <w:sz w:val="24"/>
          <w:szCs w:val="24"/>
          <w:lang w:val="es-US"/>
        </w:rPr>
      </w:pPr>
      <w:r>
        <w:rPr>
          <w:rFonts w:ascii="Arial" w:hAnsi="Arial" w:cs="Arial"/>
          <w:sz w:val="24"/>
          <w:szCs w:val="24"/>
          <w:lang w:val="es-US"/>
        </w:rPr>
        <w:t xml:space="preserve">La fabricación del prototipo se realizó en las instalaciones de la Facultad de Ingeniería y el Centro Interamericano de Recursos del Agua. Es importante señalar que, como lo marca la metodología de diseño, es importante realizar ajustes tanto en el proceso de manufactura como en el de puesta en marcha. Los planos y análisis </w:t>
      </w:r>
      <w:r>
        <w:rPr>
          <w:rFonts w:ascii="Arial" w:hAnsi="Arial" w:cs="Arial"/>
          <w:sz w:val="24"/>
          <w:szCs w:val="24"/>
          <w:lang w:val="es-US"/>
        </w:rPr>
        <w:lastRenderedPageBreak/>
        <w:t xml:space="preserve">que se presentan son de los diseños finales una vez que se realizó la manufactura del prototipo. </w:t>
      </w:r>
    </w:p>
    <w:p w14:paraId="7033A71B" w14:textId="6104E3F6" w:rsidR="006B32C6" w:rsidRDefault="006B32C6" w:rsidP="005018A5">
      <w:pPr>
        <w:spacing w:line="480" w:lineRule="auto"/>
        <w:jc w:val="both"/>
        <w:rPr>
          <w:rFonts w:ascii="Arial" w:hAnsi="Arial" w:cs="Arial"/>
          <w:sz w:val="24"/>
          <w:szCs w:val="24"/>
          <w:lang w:val="es-US"/>
        </w:rPr>
      </w:pPr>
      <w:r>
        <w:rPr>
          <w:rFonts w:ascii="Arial" w:hAnsi="Arial" w:cs="Arial"/>
          <w:sz w:val="24"/>
          <w:szCs w:val="24"/>
          <w:lang w:val="es-US"/>
        </w:rPr>
        <w:t xml:space="preserve">En la figura 13 se presenta el prototipo construido en escala real, con 1.5m de diámetro. </w:t>
      </w:r>
      <w:r w:rsidR="0024619C">
        <w:rPr>
          <w:rFonts w:ascii="Arial" w:hAnsi="Arial" w:cs="Arial"/>
          <w:sz w:val="24"/>
          <w:szCs w:val="24"/>
          <w:lang w:val="es-US"/>
        </w:rPr>
        <w:t xml:space="preserve">Se aprecia claramente la estructura del mismo, así como el canal rotatorio fabricado de PMMA. Se observan los dos motoreductores que permiten hacer girar el canal a revoluciones desde 3 hasta más de 10 rpm. Logrando de esta forma una tasa de corte controlada al hacer girar la tapa superior y el canal en sentido contrario. </w:t>
      </w:r>
    </w:p>
    <w:p w14:paraId="1ED8C1C5" w14:textId="7EEBCE9C" w:rsidR="006B32C6" w:rsidRDefault="006B32C6" w:rsidP="005018A5">
      <w:pPr>
        <w:spacing w:after="0" w:line="240" w:lineRule="auto"/>
        <w:rPr>
          <w:rFonts w:ascii="Arial" w:hAnsi="Arial" w:cs="Arial"/>
          <w:sz w:val="24"/>
          <w:szCs w:val="24"/>
          <w:lang w:val="es-US"/>
        </w:rPr>
      </w:pPr>
      <w:r>
        <w:rPr>
          <w:rFonts w:ascii="Arial" w:hAnsi="Arial" w:cs="Arial"/>
          <w:noProof/>
          <w:sz w:val="24"/>
          <w:szCs w:val="24"/>
          <w:lang w:eastAsia="es-MX"/>
        </w:rPr>
        <w:drawing>
          <wp:inline distT="0" distB="0" distL="0" distR="0" wp14:anchorId="3762257E" wp14:editId="4DDDA1B0">
            <wp:extent cx="3424687" cy="4048125"/>
            <wp:effectExtent l="0" t="0" r="444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_2141.JPG"/>
                    <pic:cNvPicPr/>
                  </pic:nvPicPr>
                  <pic:blipFill rotWithShape="1">
                    <a:blip r:embed="rId33">
                      <a:extLst>
                        <a:ext uri="{28A0092B-C50C-407E-A947-70E740481C1C}">
                          <a14:useLocalDpi xmlns:a14="http://schemas.microsoft.com/office/drawing/2010/main" val="0"/>
                        </a:ext>
                      </a:extLst>
                    </a:blip>
                    <a:srcRect t="22111" b="11391"/>
                    <a:stretch/>
                  </pic:blipFill>
                  <pic:spPr bwMode="auto">
                    <a:xfrm>
                      <a:off x="0" y="0"/>
                      <a:ext cx="3439332" cy="4065435"/>
                    </a:xfrm>
                    <a:prstGeom prst="rect">
                      <a:avLst/>
                    </a:prstGeom>
                    <a:ln>
                      <a:noFill/>
                    </a:ln>
                    <a:extLst>
                      <a:ext uri="{53640926-AAD7-44D8-BBD7-CCE9431645EC}">
                        <a14:shadowObscured xmlns:a14="http://schemas.microsoft.com/office/drawing/2010/main"/>
                      </a:ext>
                    </a:extLst>
                  </pic:spPr>
                </pic:pic>
              </a:graphicData>
            </a:graphic>
          </wp:inline>
        </w:drawing>
      </w:r>
    </w:p>
    <w:p w14:paraId="16590579" w14:textId="0333CFD7" w:rsidR="006B32C6" w:rsidRPr="005018A5" w:rsidRDefault="0024619C" w:rsidP="00B82AA7">
      <w:pPr>
        <w:spacing w:line="480" w:lineRule="auto"/>
        <w:rPr>
          <w:rFonts w:ascii="Arial" w:hAnsi="Arial" w:cs="Arial"/>
          <w:szCs w:val="24"/>
        </w:rPr>
      </w:pPr>
      <w:r w:rsidRPr="005018A5">
        <w:rPr>
          <w:rFonts w:ascii="Arial" w:hAnsi="Arial" w:cs="Arial"/>
          <w:szCs w:val="24"/>
        </w:rPr>
        <w:t xml:space="preserve">Figura 13. Canal rotatorio instalado en el CIRA. </w:t>
      </w:r>
    </w:p>
    <w:p w14:paraId="3C5EB0DE" w14:textId="24038D18" w:rsidR="00E12055" w:rsidRPr="0024619C" w:rsidRDefault="0024619C" w:rsidP="005018A5">
      <w:pPr>
        <w:spacing w:after="0" w:line="480" w:lineRule="auto"/>
        <w:rPr>
          <w:rFonts w:ascii="Arial" w:hAnsi="Arial" w:cs="Arial"/>
          <w:sz w:val="24"/>
          <w:szCs w:val="24"/>
        </w:rPr>
      </w:pPr>
      <w:r w:rsidRPr="0024619C">
        <w:rPr>
          <w:rFonts w:ascii="Arial" w:hAnsi="Arial" w:cs="Arial"/>
          <w:sz w:val="24"/>
          <w:szCs w:val="24"/>
        </w:rPr>
        <w:t xml:space="preserve">En las figuras 14 </w:t>
      </w:r>
      <w:r>
        <w:rPr>
          <w:rFonts w:ascii="Arial" w:hAnsi="Arial" w:cs="Arial"/>
          <w:sz w:val="24"/>
          <w:szCs w:val="24"/>
        </w:rPr>
        <w:t>y</w:t>
      </w:r>
      <w:r w:rsidRPr="0024619C">
        <w:rPr>
          <w:rFonts w:ascii="Arial" w:hAnsi="Arial" w:cs="Arial"/>
          <w:sz w:val="24"/>
          <w:szCs w:val="24"/>
        </w:rPr>
        <w:t xml:space="preserve"> 1</w:t>
      </w:r>
      <w:r>
        <w:rPr>
          <w:rFonts w:ascii="Arial" w:hAnsi="Arial" w:cs="Arial"/>
          <w:sz w:val="24"/>
          <w:szCs w:val="24"/>
        </w:rPr>
        <w:t>5</w:t>
      </w:r>
      <w:r w:rsidRPr="0024619C">
        <w:rPr>
          <w:rFonts w:ascii="Arial" w:hAnsi="Arial" w:cs="Arial"/>
          <w:sz w:val="24"/>
          <w:szCs w:val="24"/>
        </w:rPr>
        <w:t xml:space="preserve"> se presentan </w:t>
      </w:r>
      <w:r>
        <w:rPr>
          <w:rFonts w:ascii="Arial" w:hAnsi="Arial" w:cs="Arial"/>
          <w:sz w:val="24"/>
          <w:szCs w:val="24"/>
        </w:rPr>
        <w:t xml:space="preserve">acercamientos tanto del canal como de los ejes. </w:t>
      </w:r>
    </w:p>
    <w:p w14:paraId="0AE0B639" w14:textId="55F9EFA8" w:rsidR="0024619C" w:rsidRDefault="0024619C" w:rsidP="005018A5">
      <w:pPr>
        <w:spacing w:after="0" w:line="240" w:lineRule="auto"/>
        <w:rPr>
          <w:rFonts w:ascii="Arial" w:hAnsi="Arial" w:cs="Arial"/>
          <w:sz w:val="24"/>
          <w:szCs w:val="24"/>
        </w:rPr>
      </w:pPr>
      <w:r>
        <w:rPr>
          <w:rFonts w:ascii="Arial" w:hAnsi="Arial" w:cs="Arial"/>
          <w:noProof/>
          <w:sz w:val="24"/>
          <w:szCs w:val="24"/>
          <w:lang w:eastAsia="es-MX"/>
        </w:rPr>
        <w:lastRenderedPageBreak/>
        <w:drawing>
          <wp:inline distT="0" distB="0" distL="0" distR="0" wp14:anchorId="74999ED8" wp14:editId="4E13EF8D">
            <wp:extent cx="4263887" cy="2396808"/>
            <wp:effectExtent l="0" t="0" r="3810" b="381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_2145.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278873" cy="2405232"/>
                    </a:xfrm>
                    <a:prstGeom prst="rect">
                      <a:avLst/>
                    </a:prstGeom>
                  </pic:spPr>
                </pic:pic>
              </a:graphicData>
            </a:graphic>
          </wp:inline>
        </w:drawing>
      </w:r>
    </w:p>
    <w:p w14:paraId="706BDF90" w14:textId="35D65722" w:rsidR="0024619C" w:rsidRPr="005018A5" w:rsidRDefault="0024619C" w:rsidP="005018A5">
      <w:pPr>
        <w:spacing w:after="0" w:line="240" w:lineRule="auto"/>
        <w:rPr>
          <w:rFonts w:ascii="Arial" w:hAnsi="Arial" w:cs="Arial"/>
          <w:szCs w:val="24"/>
        </w:rPr>
      </w:pPr>
      <w:r w:rsidRPr="005018A5">
        <w:rPr>
          <w:rFonts w:ascii="Arial" w:hAnsi="Arial" w:cs="Arial"/>
          <w:szCs w:val="24"/>
        </w:rPr>
        <w:t xml:space="preserve">Figura 14. Acercamiento canal </w:t>
      </w:r>
    </w:p>
    <w:p w14:paraId="61999109" w14:textId="511A209B" w:rsidR="0024619C" w:rsidRDefault="0024619C" w:rsidP="005018A5">
      <w:pPr>
        <w:spacing w:after="0" w:line="240" w:lineRule="auto"/>
        <w:rPr>
          <w:rFonts w:ascii="Arial" w:hAnsi="Arial" w:cs="Arial"/>
          <w:sz w:val="24"/>
          <w:szCs w:val="24"/>
        </w:rPr>
      </w:pPr>
      <w:r>
        <w:rPr>
          <w:rFonts w:ascii="Arial" w:hAnsi="Arial" w:cs="Arial"/>
          <w:noProof/>
          <w:sz w:val="24"/>
          <w:szCs w:val="24"/>
          <w:lang w:eastAsia="es-MX"/>
        </w:rPr>
        <w:drawing>
          <wp:inline distT="0" distB="0" distL="0" distR="0" wp14:anchorId="7261C72D" wp14:editId="22FBF475">
            <wp:extent cx="4263390" cy="3198749"/>
            <wp:effectExtent l="0" t="0" r="3810" b="190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G_2936.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278967" cy="3210436"/>
                    </a:xfrm>
                    <a:prstGeom prst="rect">
                      <a:avLst/>
                    </a:prstGeom>
                  </pic:spPr>
                </pic:pic>
              </a:graphicData>
            </a:graphic>
          </wp:inline>
        </w:drawing>
      </w:r>
    </w:p>
    <w:p w14:paraId="3D6DECB2" w14:textId="36DDE53A" w:rsidR="0024619C" w:rsidRPr="005A4B01" w:rsidRDefault="0024619C" w:rsidP="00B82AA7">
      <w:pPr>
        <w:spacing w:line="480" w:lineRule="auto"/>
        <w:rPr>
          <w:rFonts w:ascii="Arial" w:hAnsi="Arial" w:cs="Arial"/>
          <w:szCs w:val="24"/>
        </w:rPr>
      </w:pPr>
      <w:r w:rsidRPr="005A4B01">
        <w:rPr>
          <w:rFonts w:ascii="Arial" w:hAnsi="Arial" w:cs="Arial"/>
          <w:szCs w:val="24"/>
        </w:rPr>
        <w:t>Figura 15. Eje inferior</w:t>
      </w:r>
    </w:p>
    <w:p w14:paraId="69BB6AB7" w14:textId="7106D17F" w:rsidR="0024619C" w:rsidRDefault="00373E7F" w:rsidP="00E9311D">
      <w:pPr>
        <w:pStyle w:val="Ttulo1"/>
        <w:numPr>
          <w:ilvl w:val="0"/>
          <w:numId w:val="16"/>
        </w:numPr>
        <w:spacing w:before="120" w:after="120" w:line="240" w:lineRule="auto"/>
        <w:ind w:left="714" w:hanging="357"/>
        <w:rPr>
          <w:rFonts w:ascii="Arial" w:hAnsi="Arial" w:cs="Arial"/>
          <w:sz w:val="24"/>
          <w:szCs w:val="24"/>
        </w:rPr>
      </w:pPr>
      <w:r>
        <w:rPr>
          <w:rFonts w:ascii="Arial" w:hAnsi="Arial" w:cs="Arial"/>
          <w:sz w:val="24"/>
          <w:szCs w:val="24"/>
        </w:rPr>
        <w:t>SIMULACIÓN EN CFD</w:t>
      </w:r>
    </w:p>
    <w:p w14:paraId="16CA90CA" w14:textId="56B7DDA7" w:rsidR="00F60AD2" w:rsidRDefault="00373E7F" w:rsidP="00E9311D">
      <w:pPr>
        <w:spacing w:after="120" w:line="480" w:lineRule="auto"/>
        <w:jc w:val="both"/>
        <w:rPr>
          <w:b/>
          <w:sz w:val="24"/>
          <w:szCs w:val="24"/>
        </w:rPr>
      </w:pPr>
      <w:r w:rsidRPr="00F10ECF">
        <w:rPr>
          <w:rFonts w:ascii="Arial" w:hAnsi="Arial" w:cs="Arial"/>
          <w:sz w:val="24"/>
          <w:szCs w:val="24"/>
        </w:rPr>
        <w:t xml:space="preserve">Para contar con un diseño adecuado y garantizar el su funcionamiento fue necesario realizar la modelación en CFD del fluido dentro del canal, para determina el comportamiento del flujo secundario y las relaciones óptimas entre la velocidad de rotación y la altura del flujo. Para posteriormente y de forma experimental validar el modelo CFD utilizando técnicas ópticas de PIV (Particle Image Velocimetry). Para </w:t>
      </w:r>
      <w:r w:rsidRPr="00F10ECF">
        <w:rPr>
          <w:rFonts w:ascii="Arial" w:hAnsi="Arial" w:cs="Arial"/>
          <w:sz w:val="24"/>
          <w:szCs w:val="24"/>
        </w:rPr>
        <w:lastRenderedPageBreak/>
        <w:t>realizar la modelación se consideró agua pura con una densidad de 998.2kg/m3 y se establecieron condiciones similares a las del canal propuesto por Gharabaghi et al. (2007), con el fin de comparar el patrón de flujo logrado en el canal. La Figura 16 muestra la comparación entre el canal anular planteado en el presente trabajo y el canal anular descrito en Gharabaghi et al. (2007). Puede observarse que prácticamente se presenta el mismo</w:t>
      </w:r>
      <w:r>
        <w:rPr>
          <w:sz w:val="24"/>
          <w:szCs w:val="24"/>
        </w:rPr>
        <w:t xml:space="preserve"> </w:t>
      </w:r>
      <w:r w:rsidRPr="00E9311D">
        <w:rPr>
          <w:rFonts w:ascii="Arial" w:hAnsi="Arial" w:cs="Arial"/>
          <w:sz w:val="24"/>
          <w:szCs w:val="24"/>
        </w:rPr>
        <w:t xml:space="preserve">patrón de flujo de los campos de velocidades con relación </w:t>
      </w:r>
      <w:r>
        <w:rPr>
          <w:rFonts w:ascii="Symbol" w:hAnsi="Symbol"/>
          <w:i/>
          <w:sz w:val="24"/>
          <w:szCs w:val="24"/>
        </w:rPr>
        <w:t></w:t>
      </w:r>
      <w:r>
        <w:rPr>
          <w:i/>
          <w:sz w:val="24"/>
          <w:szCs w:val="24"/>
          <w:vertAlign w:val="subscript"/>
        </w:rPr>
        <w:t>s</w:t>
      </w:r>
      <w:r>
        <w:rPr>
          <w:i/>
          <w:sz w:val="24"/>
          <w:szCs w:val="24"/>
        </w:rPr>
        <w:t>/</w:t>
      </w:r>
      <w:r>
        <w:rPr>
          <w:rFonts w:ascii="Symbol" w:hAnsi="Symbol"/>
          <w:i/>
          <w:sz w:val="24"/>
          <w:szCs w:val="24"/>
        </w:rPr>
        <w:t></w:t>
      </w:r>
      <w:r>
        <w:rPr>
          <w:i/>
          <w:sz w:val="24"/>
          <w:szCs w:val="24"/>
          <w:vertAlign w:val="subscript"/>
        </w:rPr>
        <w:t xml:space="preserve">f </w:t>
      </w:r>
      <w:r>
        <w:rPr>
          <w:sz w:val="24"/>
          <w:szCs w:val="24"/>
        </w:rPr>
        <w:t xml:space="preserve"> </w:t>
      </w:r>
      <w:r w:rsidRPr="00E9311D">
        <w:rPr>
          <w:rFonts w:ascii="Arial" w:hAnsi="Arial" w:cs="Arial"/>
          <w:sz w:val="24"/>
          <w:szCs w:val="24"/>
        </w:rPr>
        <w:t>de 1.0.</w:t>
      </w:r>
      <w:r w:rsidR="00F60AD2">
        <w:rPr>
          <w:b/>
          <w:sz w:val="24"/>
          <w:szCs w:val="24"/>
        </w:rPr>
        <w:t xml:space="preserve"> </w:t>
      </w:r>
    </w:p>
    <w:tbl>
      <w:tblPr>
        <w:tblStyle w:val="Tablaconcuadrcula"/>
        <w:tblW w:w="0" w:type="auto"/>
        <w:jc w:val="center"/>
        <w:tblLook w:val="04A0" w:firstRow="1" w:lastRow="0" w:firstColumn="1" w:lastColumn="0" w:noHBand="0" w:noVBand="1"/>
      </w:tblPr>
      <w:tblGrid>
        <w:gridCol w:w="5256"/>
        <w:gridCol w:w="3572"/>
      </w:tblGrid>
      <w:tr w:rsidR="00F60AD2" w:rsidRPr="008433B7" w14:paraId="22AB6698" w14:textId="77777777" w:rsidTr="00F60AD2">
        <w:trPr>
          <w:jc w:val="center"/>
        </w:trPr>
        <w:tc>
          <w:tcPr>
            <w:tcW w:w="4929" w:type="dxa"/>
            <w:tcBorders>
              <w:top w:val="single" w:sz="4" w:space="0" w:color="auto"/>
              <w:left w:val="single" w:sz="4" w:space="0" w:color="auto"/>
              <w:bottom w:val="single" w:sz="4" w:space="0" w:color="auto"/>
              <w:right w:val="single" w:sz="4" w:space="0" w:color="auto"/>
            </w:tcBorders>
            <w:hideMark/>
          </w:tcPr>
          <w:p w14:paraId="1B6255D5" w14:textId="0BAC25FC" w:rsidR="00F60AD2" w:rsidRPr="008433B7" w:rsidRDefault="00F60AD2" w:rsidP="00E9311D">
            <w:pPr>
              <w:spacing w:after="240"/>
              <w:jc w:val="both"/>
              <w:rPr>
                <w:szCs w:val="24"/>
              </w:rPr>
            </w:pPr>
            <w:r w:rsidRPr="008433B7">
              <w:rPr>
                <w:noProof/>
                <w:szCs w:val="24"/>
                <w:lang w:eastAsia="es-MX"/>
              </w:rPr>
              <w:drawing>
                <wp:inline distT="0" distB="0" distL="0" distR="0" wp14:anchorId="39A81564" wp14:editId="33778814">
                  <wp:extent cx="3190875" cy="1438275"/>
                  <wp:effectExtent l="0" t="0" r="9525"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6" cstate="print">
                            <a:extLst>
                              <a:ext uri="{28A0092B-C50C-407E-A947-70E740481C1C}">
                                <a14:useLocalDpi xmlns:a14="http://schemas.microsoft.com/office/drawing/2010/main" val="0"/>
                              </a:ext>
                            </a:extLst>
                          </a:blip>
                          <a:srcRect l="26770" t="15871" r="12064" b="35075"/>
                          <a:stretch>
                            <a:fillRect/>
                          </a:stretch>
                        </pic:blipFill>
                        <pic:spPr bwMode="auto">
                          <a:xfrm>
                            <a:off x="0" y="0"/>
                            <a:ext cx="3190875" cy="1438275"/>
                          </a:xfrm>
                          <a:prstGeom prst="rect">
                            <a:avLst/>
                          </a:prstGeom>
                          <a:noFill/>
                          <a:ln>
                            <a:noFill/>
                          </a:ln>
                        </pic:spPr>
                      </pic:pic>
                    </a:graphicData>
                  </a:graphic>
                </wp:inline>
              </w:drawing>
            </w:r>
          </w:p>
        </w:tc>
        <w:tc>
          <w:tcPr>
            <w:tcW w:w="4251" w:type="dxa"/>
            <w:tcBorders>
              <w:top w:val="single" w:sz="4" w:space="0" w:color="auto"/>
              <w:left w:val="single" w:sz="4" w:space="0" w:color="auto"/>
              <w:bottom w:val="single" w:sz="4" w:space="0" w:color="auto"/>
              <w:right w:val="single" w:sz="4" w:space="0" w:color="auto"/>
            </w:tcBorders>
            <w:hideMark/>
          </w:tcPr>
          <w:p w14:paraId="2683948A" w14:textId="77777777" w:rsidR="00F60AD2" w:rsidRPr="008433B7" w:rsidRDefault="00F60AD2" w:rsidP="00E9311D">
            <w:pPr>
              <w:jc w:val="both"/>
              <w:rPr>
                <w:rFonts w:ascii="Arial" w:hAnsi="Arial" w:cs="Arial"/>
                <w:b/>
                <w:szCs w:val="24"/>
              </w:rPr>
            </w:pPr>
            <w:r w:rsidRPr="008433B7">
              <w:rPr>
                <w:rFonts w:ascii="Arial" w:hAnsi="Arial" w:cs="Arial"/>
                <w:b/>
                <w:szCs w:val="24"/>
              </w:rPr>
              <w:t>Canal Anular (Presente Trabajo)</w:t>
            </w:r>
          </w:p>
          <w:p w14:paraId="20E630ED" w14:textId="77777777" w:rsidR="00F60AD2" w:rsidRPr="008433B7" w:rsidRDefault="00F60AD2" w:rsidP="00E9311D">
            <w:pPr>
              <w:jc w:val="both"/>
              <w:rPr>
                <w:rFonts w:ascii="Arial" w:hAnsi="Arial" w:cs="Arial"/>
                <w:szCs w:val="24"/>
              </w:rPr>
            </w:pPr>
            <w:r w:rsidRPr="008433B7">
              <w:rPr>
                <w:rFonts w:ascii="Arial" w:hAnsi="Arial" w:cs="Arial"/>
                <w:szCs w:val="24"/>
              </w:rPr>
              <w:t xml:space="preserve">Dimensiones del canal: </w:t>
            </w:r>
          </w:p>
          <w:p w14:paraId="39EFAFD1" w14:textId="77777777" w:rsidR="00F60AD2" w:rsidRPr="008433B7" w:rsidRDefault="00F60AD2" w:rsidP="00E9311D">
            <w:pPr>
              <w:jc w:val="both"/>
              <w:rPr>
                <w:rFonts w:ascii="Arial" w:hAnsi="Arial" w:cs="Arial"/>
                <w:szCs w:val="24"/>
              </w:rPr>
            </w:pPr>
            <w:r w:rsidRPr="008433B7">
              <w:rPr>
                <w:rFonts w:ascii="Arial" w:hAnsi="Arial" w:cs="Arial"/>
                <w:szCs w:val="24"/>
              </w:rPr>
              <w:t>Ancho (b): 15cm</w:t>
            </w:r>
          </w:p>
          <w:p w14:paraId="3B38B5D9" w14:textId="77777777" w:rsidR="00F60AD2" w:rsidRPr="008433B7" w:rsidRDefault="00F60AD2" w:rsidP="00E9311D">
            <w:pPr>
              <w:jc w:val="both"/>
              <w:rPr>
                <w:rFonts w:ascii="Arial" w:hAnsi="Arial" w:cs="Arial"/>
                <w:szCs w:val="24"/>
              </w:rPr>
            </w:pPr>
            <w:r w:rsidRPr="008433B7">
              <w:rPr>
                <w:rFonts w:ascii="Arial" w:hAnsi="Arial" w:cs="Arial"/>
                <w:szCs w:val="24"/>
              </w:rPr>
              <w:t>Tirante (h):7.5cm</w:t>
            </w:r>
          </w:p>
          <w:p w14:paraId="09A52645" w14:textId="77777777" w:rsidR="00F60AD2" w:rsidRPr="008433B7" w:rsidRDefault="00F60AD2" w:rsidP="00E9311D">
            <w:pPr>
              <w:jc w:val="both"/>
              <w:rPr>
                <w:rFonts w:ascii="Arial" w:hAnsi="Arial" w:cs="Arial"/>
                <w:b/>
                <w:szCs w:val="24"/>
              </w:rPr>
            </w:pPr>
            <w:r w:rsidRPr="008433B7">
              <w:rPr>
                <w:rFonts w:ascii="Arial" w:hAnsi="Arial" w:cs="Arial"/>
                <w:b/>
                <w:szCs w:val="24"/>
              </w:rPr>
              <w:t>Rel. b/h=2</w:t>
            </w:r>
          </w:p>
          <w:p w14:paraId="1FB9CFC7" w14:textId="77777777" w:rsidR="00F60AD2" w:rsidRPr="008433B7" w:rsidRDefault="00F60AD2" w:rsidP="00E9311D">
            <w:pPr>
              <w:jc w:val="both"/>
              <w:rPr>
                <w:szCs w:val="24"/>
              </w:rPr>
            </w:pPr>
            <w:r w:rsidRPr="008433B7">
              <w:rPr>
                <w:rFonts w:ascii="Arial" w:hAnsi="Arial" w:cs="Arial"/>
                <w:szCs w:val="24"/>
              </w:rPr>
              <w:t>Velocidad superficie</w:t>
            </w:r>
            <w:r w:rsidRPr="008433B7">
              <w:rPr>
                <w:szCs w:val="24"/>
              </w:rPr>
              <w:t xml:space="preserve"> (</w:t>
            </w:r>
            <w:r w:rsidRPr="008433B7">
              <w:rPr>
                <w:rFonts w:ascii="Symbol" w:hAnsi="Symbol"/>
                <w:i/>
                <w:szCs w:val="24"/>
              </w:rPr>
              <w:t></w:t>
            </w:r>
            <w:r w:rsidRPr="008433B7">
              <w:rPr>
                <w:i/>
                <w:szCs w:val="24"/>
                <w:vertAlign w:val="subscript"/>
              </w:rPr>
              <w:t>s</w:t>
            </w:r>
            <w:r w:rsidRPr="008433B7">
              <w:rPr>
                <w:szCs w:val="24"/>
              </w:rPr>
              <w:t>): -</w:t>
            </w:r>
            <w:r w:rsidRPr="008433B7">
              <w:rPr>
                <w:rFonts w:ascii="Arial" w:hAnsi="Arial" w:cs="Arial"/>
                <w:szCs w:val="24"/>
              </w:rPr>
              <w:t>1.0 rpm</w:t>
            </w:r>
          </w:p>
          <w:p w14:paraId="3664CD4D" w14:textId="77777777" w:rsidR="00F60AD2" w:rsidRPr="008433B7" w:rsidRDefault="00F60AD2" w:rsidP="00E9311D">
            <w:pPr>
              <w:jc w:val="both"/>
              <w:rPr>
                <w:szCs w:val="24"/>
              </w:rPr>
            </w:pPr>
            <w:r w:rsidRPr="008433B7">
              <w:rPr>
                <w:rFonts w:ascii="Arial" w:hAnsi="Arial" w:cs="Arial"/>
                <w:szCs w:val="24"/>
              </w:rPr>
              <w:t>Velocidad fondo</w:t>
            </w:r>
            <w:r w:rsidRPr="008433B7">
              <w:rPr>
                <w:szCs w:val="24"/>
              </w:rPr>
              <w:t xml:space="preserve"> (</w:t>
            </w:r>
            <w:r w:rsidRPr="008433B7">
              <w:rPr>
                <w:rFonts w:ascii="Symbol" w:hAnsi="Symbol"/>
                <w:i/>
                <w:szCs w:val="24"/>
              </w:rPr>
              <w:t></w:t>
            </w:r>
            <w:r w:rsidRPr="008433B7">
              <w:rPr>
                <w:i/>
                <w:szCs w:val="24"/>
                <w:vertAlign w:val="subscript"/>
              </w:rPr>
              <w:t>f</w:t>
            </w:r>
            <w:r w:rsidRPr="008433B7">
              <w:rPr>
                <w:rFonts w:ascii="Arial" w:hAnsi="Arial" w:cs="Arial"/>
                <w:szCs w:val="24"/>
              </w:rPr>
              <w:t>): 1.0 rpm</w:t>
            </w:r>
          </w:p>
          <w:p w14:paraId="5424CBCD" w14:textId="77777777" w:rsidR="00F60AD2" w:rsidRPr="008433B7" w:rsidRDefault="00F60AD2" w:rsidP="00E9311D">
            <w:pPr>
              <w:jc w:val="both"/>
              <w:rPr>
                <w:b/>
                <w:szCs w:val="24"/>
              </w:rPr>
            </w:pPr>
            <w:r w:rsidRPr="008433B7">
              <w:rPr>
                <w:rFonts w:ascii="Arial" w:hAnsi="Arial" w:cs="Arial"/>
                <w:b/>
                <w:szCs w:val="24"/>
              </w:rPr>
              <w:t>Rel.</w:t>
            </w:r>
            <w:r w:rsidRPr="008433B7">
              <w:rPr>
                <w:b/>
                <w:szCs w:val="24"/>
              </w:rPr>
              <w:t xml:space="preserve"> </w:t>
            </w:r>
            <w:r w:rsidRPr="008433B7">
              <w:rPr>
                <w:rFonts w:ascii="Symbol" w:hAnsi="Symbol"/>
                <w:b/>
                <w:i/>
                <w:szCs w:val="24"/>
              </w:rPr>
              <w:t></w:t>
            </w:r>
            <w:r w:rsidRPr="008433B7">
              <w:rPr>
                <w:b/>
                <w:i/>
                <w:szCs w:val="24"/>
                <w:vertAlign w:val="subscript"/>
              </w:rPr>
              <w:t>s</w:t>
            </w:r>
            <w:r w:rsidRPr="008433B7">
              <w:rPr>
                <w:b/>
                <w:i/>
                <w:szCs w:val="24"/>
              </w:rPr>
              <w:t>/</w:t>
            </w:r>
            <w:r w:rsidRPr="008433B7">
              <w:rPr>
                <w:rFonts w:ascii="Symbol" w:hAnsi="Symbol"/>
                <w:b/>
                <w:i/>
                <w:szCs w:val="24"/>
              </w:rPr>
              <w:t></w:t>
            </w:r>
            <w:r w:rsidRPr="008433B7">
              <w:rPr>
                <w:b/>
                <w:i/>
                <w:szCs w:val="24"/>
                <w:vertAlign w:val="subscript"/>
              </w:rPr>
              <w:t xml:space="preserve">f </w:t>
            </w:r>
            <w:r w:rsidRPr="008433B7">
              <w:rPr>
                <w:b/>
                <w:szCs w:val="24"/>
              </w:rPr>
              <w:t>= 1.0</w:t>
            </w:r>
          </w:p>
        </w:tc>
      </w:tr>
      <w:tr w:rsidR="00F60AD2" w:rsidRPr="008433B7" w14:paraId="278D5265" w14:textId="77777777" w:rsidTr="00F60AD2">
        <w:trPr>
          <w:jc w:val="center"/>
        </w:trPr>
        <w:tc>
          <w:tcPr>
            <w:tcW w:w="4929" w:type="dxa"/>
            <w:tcBorders>
              <w:top w:val="single" w:sz="4" w:space="0" w:color="auto"/>
              <w:left w:val="single" w:sz="4" w:space="0" w:color="auto"/>
              <w:bottom w:val="single" w:sz="4" w:space="0" w:color="auto"/>
              <w:right w:val="single" w:sz="4" w:space="0" w:color="auto"/>
            </w:tcBorders>
            <w:hideMark/>
          </w:tcPr>
          <w:p w14:paraId="248B9702" w14:textId="572F06FF" w:rsidR="00F60AD2" w:rsidRPr="008433B7" w:rsidRDefault="00F60AD2" w:rsidP="00E9311D">
            <w:pPr>
              <w:spacing w:after="240"/>
              <w:jc w:val="both"/>
              <w:rPr>
                <w:szCs w:val="24"/>
              </w:rPr>
            </w:pPr>
            <w:r w:rsidRPr="008433B7">
              <w:rPr>
                <w:noProof/>
                <w:szCs w:val="24"/>
                <w:lang w:eastAsia="es-MX"/>
              </w:rPr>
              <w:drawing>
                <wp:inline distT="0" distB="0" distL="0" distR="0" wp14:anchorId="00496989" wp14:editId="7EB3EA43">
                  <wp:extent cx="3200400" cy="1781175"/>
                  <wp:effectExtent l="0" t="0" r="0"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7">
                            <a:extLst>
                              <a:ext uri="{28A0092B-C50C-407E-A947-70E740481C1C}">
                                <a14:useLocalDpi xmlns:a14="http://schemas.microsoft.com/office/drawing/2010/main" val="0"/>
                              </a:ext>
                            </a:extLst>
                          </a:blip>
                          <a:srcRect l="15385" t="30167" r="45947" b="23441"/>
                          <a:stretch>
                            <a:fillRect/>
                          </a:stretch>
                        </pic:blipFill>
                        <pic:spPr bwMode="auto">
                          <a:xfrm>
                            <a:off x="0" y="0"/>
                            <a:ext cx="3200400" cy="1781175"/>
                          </a:xfrm>
                          <a:prstGeom prst="rect">
                            <a:avLst/>
                          </a:prstGeom>
                          <a:noFill/>
                          <a:ln>
                            <a:noFill/>
                          </a:ln>
                        </pic:spPr>
                      </pic:pic>
                    </a:graphicData>
                  </a:graphic>
                </wp:inline>
              </w:drawing>
            </w:r>
          </w:p>
        </w:tc>
        <w:tc>
          <w:tcPr>
            <w:tcW w:w="4251" w:type="dxa"/>
            <w:tcBorders>
              <w:top w:val="single" w:sz="4" w:space="0" w:color="auto"/>
              <w:left w:val="single" w:sz="4" w:space="0" w:color="auto"/>
              <w:bottom w:val="single" w:sz="4" w:space="0" w:color="auto"/>
              <w:right w:val="single" w:sz="4" w:space="0" w:color="auto"/>
            </w:tcBorders>
            <w:hideMark/>
          </w:tcPr>
          <w:p w14:paraId="1A2CEDA3" w14:textId="77777777" w:rsidR="00F60AD2" w:rsidRPr="008433B7" w:rsidRDefault="00F60AD2" w:rsidP="00E9311D">
            <w:pPr>
              <w:jc w:val="both"/>
              <w:rPr>
                <w:rFonts w:ascii="Arial" w:hAnsi="Arial" w:cs="Arial"/>
                <w:b/>
                <w:szCs w:val="24"/>
              </w:rPr>
            </w:pPr>
            <w:r w:rsidRPr="008433B7">
              <w:rPr>
                <w:rFonts w:ascii="Arial" w:hAnsi="Arial" w:cs="Arial"/>
                <w:b/>
                <w:szCs w:val="24"/>
              </w:rPr>
              <w:t>Canal Anular (Gharabaghi et al. 2007)</w:t>
            </w:r>
          </w:p>
          <w:p w14:paraId="48A54BC0" w14:textId="77777777" w:rsidR="00F60AD2" w:rsidRPr="008433B7" w:rsidRDefault="00F60AD2" w:rsidP="00E9311D">
            <w:pPr>
              <w:jc w:val="both"/>
              <w:rPr>
                <w:rFonts w:ascii="Arial" w:hAnsi="Arial" w:cs="Arial"/>
                <w:szCs w:val="24"/>
              </w:rPr>
            </w:pPr>
            <w:r w:rsidRPr="008433B7">
              <w:rPr>
                <w:rFonts w:ascii="Arial" w:hAnsi="Arial" w:cs="Arial"/>
                <w:szCs w:val="24"/>
              </w:rPr>
              <w:t xml:space="preserve">Dimensiones del canal: </w:t>
            </w:r>
          </w:p>
          <w:p w14:paraId="0857CDCF" w14:textId="77777777" w:rsidR="00F60AD2" w:rsidRPr="008433B7" w:rsidRDefault="00F60AD2" w:rsidP="00E9311D">
            <w:pPr>
              <w:jc w:val="both"/>
              <w:rPr>
                <w:rFonts w:ascii="Arial" w:hAnsi="Arial" w:cs="Arial"/>
                <w:szCs w:val="24"/>
              </w:rPr>
            </w:pPr>
            <w:r w:rsidRPr="008433B7">
              <w:rPr>
                <w:rFonts w:ascii="Arial" w:hAnsi="Arial" w:cs="Arial"/>
                <w:szCs w:val="24"/>
              </w:rPr>
              <w:t>Ancho (b): 30cm</w:t>
            </w:r>
          </w:p>
          <w:p w14:paraId="2B7F357F" w14:textId="77777777" w:rsidR="00F60AD2" w:rsidRPr="008433B7" w:rsidRDefault="00F60AD2" w:rsidP="00E9311D">
            <w:pPr>
              <w:jc w:val="both"/>
              <w:rPr>
                <w:szCs w:val="24"/>
              </w:rPr>
            </w:pPr>
            <w:r w:rsidRPr="008433B7">
              <w:rPr>
                <w:rFonts w:ascii="Arial" w:hAnsi="Arial" w:cs="Arial"/>
                <w:szCs w:val="24"/>
              </w:rPr>
              <w:t>Tirante (h):15.5cm</w:t>
            </w:r>
          </w:p>
          <w:p w14:paraId="4A3424EC" w14:textId="77777777" w:rsidR="00F60AD2" w:rsidRPr="008433B7" w:rsidRDefault="00F60AD2" w:rsidP="00E9311D">
            <w:pPr>
              <w:jc w:val="both"/>
              <w:rPr>
                <w:rFonts w:ascii="Arial" w:hAnsi="Arial" w:cs="Arial"/>
                <w:b/>
                <w:szCs w:val="24"/>
              </w:rPr>
            </w:pPr>
            <w:r w:rsidRPr="008433B7">
              <w:rPr>
                <w:rFonts w:ascii="Arial" w:hAnsi="Arial" w:cs="Arial"/>
                <w:b/>
                <w:szCs w:val="24"/>
              </w:rPr>
              <w:t>Rel. b/h=1.93</w:t>
            </w:r>
          </w:p>
          <w:p w14:paraId="4D795F21" w14:textId="77777777" w:rsidR="00F60AD2" w:rsidRPr="008433B7" w:rsidRDefault="00F60AD2" w:rsidP="00E9311D">
            <w:pPr>
              <w:jc w:val="both"/>
              <w:rPr>
                <w:rFonts w:ascii="Arial" w:hAnsi="Arial" w:cs="Arial"/>
                <w:szCs w:val="24"/>
              </w:rPr>
            </w:pPr>
            <w:r w:rsidRPr="008433B7">
              <w:rPr>
                <w:rFonts w:ascii="Arial" w:hAnsi="Arial" w:cs="Arial"/>
                <w:szCs w:val="24"/>
              </w:rPr>
              <w:t>Velocidad superficie</w:t>
            </w:r>
            <w:r w:rsidRPr="008433B7">
              <w:rPr>
                <w:szCs w:val="24"/>
              </w:rPr>
              <w:t xml:space="preserve"> (</w:t>
            </w:r>
            <w:r w:rsidRPr="008433B7">
              <w:rPr>
                <w:rFonts w:ascii="Symbol" w:hAnsi="Symbol"/>
                <w:i/>
                <w:szCs w:val="24"/>
              </w:rPr>
              <w:t></w:t>
            </w:r>
            <w:r w:rsidRPr="008433B7">
              <w:rPr>
                <w:i/>
                <w:szCs w:val="24"/>
                <w:vertAlign w:val="subscript"/>
              </w:rPr>
              <w:t>s</w:t>
            </w:r>
            <w:r w:rsidRPr="008433B7">
              <w:rPr>
                <w:szCs w:val="24"/>
              </w:rPr>
              <w:t xml:space="preserve">): </w:t>
            </w:r>
            <w:r w:rsidRPr="008433B7">
              <w:rPr>
                <w:rFonts w:ascii="Arial" w:hAnsi="Arial" w:cs="Arial"/>
                <w:szCs w:val="24"/>
              </w:rPr>
              <w:t>-1.0 rpm</w:t>
            </w:r>
          </w:p>
          <w:p w14:paraId="44435652" w14:textId="77777777" w:rsidR="00F60AD2" w:rsidRPr="008433B7" w:rsidRDefault="00F60AD2" w:rsidP="00E9311D">
            <w:pPr>
              <w:jc w:val="both"/>
              <w:rPr>
                <w:szCs w:val="24"/>
              </w:rPr>
            </w:pPr>
            <w:r w:rsidRPr="008433B7">
              <w:rPr>
                <w:rFonts w:ascii="Arial" w:hAnsi="Arial" w:cs="Arial"/>
                <w:szCs w:val="24"/>
              </w:rPr>
              <w:t>Velocidad fondo</w:t>
            </w:r>
            <w:r w:rsidRPr="008433B7">
              <w:rPr>
                <w:szCs w:val="24"/>
              </w:rPr>
              <w:t xml:space="preserve"> (</w:t>
            </w:r>
            <w:r w:rsidRPr="008433B7">
              <w:rPr>
                <w:rFonts w:ascii="Symbol" w:hAnsi="Symbol"/>
                <w:i/>
                <w:szCs w:val="24"/>
              </w:rPr>
              <w:t></w:t>
            </w:r>
            <w:r w:rsidRPr="008433B7">
              <w:rPr>
                <w:i/>
                <w:szCs w:val="24"/>
                <w:vertAlign w:val="subscript"/>
              </w:rPr>
              <w:t>f</w:t>
            </w:r>
            <w:r w:rsidRPr="008433B7">
              <w:rPr>
                <w:szCs w:val="24"/>
              </w:rPr>
              <w:t xml:space="preserve">): </w:t>
            </w:r>
            <w:r w:rsidRPr="008433B7">
              <w:rPr>
                <w:rFonts w:ascii="Arial" w:hAnsi="Arial" w:cs="Arial"/>
                <w:szCs w:val="24"/>
              </w:rPr>
              <w:t>1.0 rpm</w:t>
            </w:r>
          </w:p>
          <w:p w14:paraId="66535FC1" w14:textId="77777777" w:rsidR="00F60AD2" w:rsidRPr="008433B7" w:rsidRDefault="00F60AD2" w:rsidP="00E9311D">
            <w:pPr>
              <w:jc w:val="both"/>
              <w:rPr>
                <w:szCs w:val="24"/>
              </w:rPr>
            </w:pPr>
            <w:r w:rsidRPr="008433B7">
              <w:rPr>
                <w:rFonts w:ascii="Arial" w:hAnsi="Arial" w:cs="Arial"/>
                <w:b/>
                <w:szCs w:val="24"/>
              </w:rPr>
              <w:t xml:space="preserve">Rel. </w:t>
            </w:r>
            <w:r w:rsidRPr="008433B7">
              <w:rPr>
                <w:rFonts w:ascii="Symbol" w:hAnsi="Symbol"/>
                <w:b/>
                <w:i/>
                <w:szCs w:val="24"/>
              </w:rPr>
              <w:t></w:t>
            </w:r>
            <w:r w:rsidRPr="008433B7">
              <w:rPr>
                <w:b/>
                <w:i/>
                <w:szCs w:val="24"/>
                <w:vertAlign w:val="subscript"/>
              </w:rPr>
              <w:t>s</w:t>
            </w:r>
            <w:r w:rsidRPr="008433B7">
              <w:rPr>
                <w:b/>
                <w:i/>
                <w:szCs w:val="24"/>
              </w:rPr>
              <w:t>/</w:t>
            </w:r>
            <w:r w:rsidRPr="008433B7">
              <w:rPr>
                <w:rFonts w:ascii="Symbol" w:hAnsi="Symbol"/>
                <w:b/>
                <w:i/>
                <w:szCs w:val="24"/>
              </w:rPr>
              <w:t></w:t>
            </w:r>
            <w:r w:rsidRPr="008433B7">
              <w:rPr>
                <w:b/>
                <w:i/>
                <w:szCs w:val="24"/>
                <w:vertAlign w:val="subscript"/>
              </w:rPr>
              <w:t xml:space="preserve">f </w:t>
            </w:r>
            <w:r w:rsidRPr="008433B7">
              <w:rPr>
                <w:b/>
                <w:szCs w:val="24"/>
              </w:rPr>
              <w:t xml:space="preserve">= </w:t>
            </w:r>
            <w:r w:rsidRPr="008433B7">
              <w:rPr>
                <w:rFonts w:ascii="Arial" w:hAnsi="Arial" w:cs="Arial"/>
                <w:b/>
                <w:szCs w:val="24"/>
              </w:rPr>
              <w:t>1.0</w:t>
            </w:r>
          </w:p>
        </w:tc>
      </w:tr>
    </w:tbl>
    <w:p w14:paraId="2C233F62" w14:textId="747DAE7B" w:rsidR="00373E7F" w:rsidRPr="00985588" w:rsidRDefault="00373E7F" w:rsidP="00E9311D">
      <w:pPr>
        <w:spacing w:after="240"/>
        <w:jc w:val="both"/>
        <w:rPr>
          <w:rFonts w:ascii="Arial" w:hAnsi="Arial" w:cs="Arial"/>
          <w:sz w:val="24"/>
          <w:szCs w:val="24"/>
          <w:lang w:eastAsia="es-VE"/>
        </w:rPr>
      </w:pPr>
      <w:r w:rsidRPr="00985588">
        <w:rPr>
          <w:rFonts w:ascii="Arial" w:hAnsi="Arial" w:cs="Arial"/>
          <w:sz w:val="24"/>
          <w:szCs w:val="24"/>
        </w:rPr>
        <w:t xml:space="preserve">Figura </w:t>
      </w:r>
      <w:r w:rsidR="00985588" w:rsidRPr="00985588">
        <w:rPr>
          <w:rFonts w:ascii="Arial" w:hAnsi="Arial" w:cs="Arial"/>
          <w:sz w:val="24"/>
          <w:szCs w:val="24"/>
        </w:rPr>
        <w:t>1</w:t>
      </w:r>
      <w:r w:rsidRPr="00985588">
        <w:rPr>
          <w:rFonts w:ascii="Arial" w:hAnsi="Arial" w:cs="Arial"/>
          <w:sz w:val="24"/>
          <w:szCs w:val="24"/>
        </w:rPr>
        <w:t xml:space="preserve">. Comparación entre campos de velocidades </w:t>
      </w:r>
      <w:r w:rsidR="00985588">
        <w:rPr>
          <w:rFonts w:ascii="Symbol" w:hAnsi="Symbol"/>
          <w:b/>
          <w:i/>
          <w:sz w:val="24"/>
          <w:szCs w:val="24"/>
        </w:rPr>
        <w:t></w:t>
      </w:r>
      <w:r w:rsidR="00985588">
        <w:rPr>
          <w:b/>
          <w:i/>
          <w:sz w:val="24"/>
          <w:szCs w:val="24"/>
          <w:vertAlign w:val="subscript"/>
        </w:rPr>
        <w:t>s</w:t>
      </w:r>
      <w:r w:rsidR="00985588">
        <w:rPr>
          <w:b/>
          <w:i/>
          <w:sz w:val="24"/>
          <w:szCs w:val="24"/>
        </w:rPr>
        <w:t>/</w:t>
      </w:r>
      <w:r w:rsidR="00985588">
        <w:rPr>
          <w:rFonts w:ascii="Symbol" w:hAnsi="Symbol"/>
          <w:b/>
          <w:i/>
          <w:sz w:val="24"/>
          <w:szCs w:val="24"/>
        </w:rPr>
        <w:t></w:t>
      </w:r>
      <w:r w:rsidR="00985588">
        <w:rPr>
          <w:b/>
          <w:i/>
          <w:sz w:val="24"/>
          <w:szCs w:val="24"/>
          <w:vertAlign w:val="subscript"/>
        </w:rPr>
        <w:t xml:space="preserve">f </w:t>
      </w:r>
      <w:r w:rsidRPr="00985588">
        <w:rPr>
          <w:rFonts w:ascii="Arial" w:hAnsi="Arial" w:cs="Arial"/>
          <w:sz w:val="24"/>
          <w:szCs w:val="24"/>
        </w:rPr>
        <w:t>= 1.0</w:t>
      </w:r>
    </w:p>
    <w:p w14:paraId="044610B9" w14:textId="622A8258" w:rsidR="00373E7F" w:rsidRPr="00E9311D" w:rsidRDefault="00F60AD2" w:rsidP="00E9311D">
      <w:pPr>
        <w:pStyle w:val="Ttulo1"/>
        <w:numPr>
          <w:ilvl w:val="0"/>
          <w:numId w:val="16"/>
        </w:numPr>
        <w:spacing w:before="240" w:line="480" w:lineRule="auto"/>
        <w:ind w:left="714" w:hanging="357"/>
        <w:jc w:val="both"/>
        <w:rPr>
          <w:rFonts w:ascii="Arial" w:hAnsi="Arial" w:cs="Arial"/>
          <w:sz w:val="24"/>
          <w:szCs w:val="24"/>
        </w:rPr>
      </w:pPr>
      <w:r w:rsidRPr="00E9311D">
        <w:rPr>
          <w:rFonts w:ascii="Arial" w:hAnsi="Arial" w:cs="Arial"/>
          <w:sz w:val="24"/>
          <w:szCs w:val="24"/>
        </w:rPr>
        <w:t>CONCLUSIONES</w:t>
      </w:r>
    </w:p>
    <w:p w14:paraId="44F22A44" w14:textId="1F726B71" w:rsidR="00F60AD2" w:rsidRPr="00E9311D" w:rsidRDefault="00F60AD2" w:rsidP="00E9311D">
      <w:pPr>
        <w:spacing w:after="240" w:line="480" w:lineRule="auto"/>
        <w:jc w:val="both"/>
        <w:rPr>
          <w:rFonts w:ascii="Arial" w:hAnsi="Arial" w:cs="Arial"/>
          <w:sz w:val="24"/>
          <w:szCs w:val="24"/>
        </w:rPr>
      </w:pPr>
      <w:r w:rsidRPr="00E9311D">
        <w:rPr>
          <w:rFonts w:ascii="Arial" w:hAnsi="Arial" w:cs="Arial"/>
          <w:sz w:val="24"/>
          <w:szCs w:val="24"/>
        </w:rPr>
        <w:t xml:space="preserve">A lo largo del presente trabajo se logró el diseño y fabricación de un canal giratorio para análisis de sedimentación que produjera una tasa de flujo constante. </w:t>
      </w:r>
    </w:p>
    <w:p w14:paraId="039094C9" w14:textId="143C2967" w:rsidR="00F60AD2" w:rsidRPr="00E9311D" w:rsidRDefault="00F60AD2" w:rsidP="00E9311D">
      <w:pPr>
        <w:spacing w:after="240" w:line="480" w:lineRule="auto"/>
        <w:jc w:val="both"/>
        <w:rPr>
          <w:rFonts w:ascii="Arial" w:hAnsi="Arial" w:cs="Arial"/>
          <w:sz w:val="24"/>
          <w:szCs w:val="24"/>
        </w:rPr>
      </w:pPr>
      <w:r w:rsidRPr="00E9311D">
        <w:rPr>
          <w:rFonts w:ascii="Arial" w:hAnsi="Arial" w:cs="Arial"/>
          <w:sz w:val="24"/>
          <w:szCs w:val="24"/>
        </w:rPr>
        <w:lastRenderedPageBreak/>
        <w:t>Se observó que aplicando una metodología de diseño adecuada es posible realizar un diseño y prototipo que cumpla con los requerimientos del usuario y a su vez tenga un bajo costo y en un periodo de tiempo razonable.</w:t>
      </w:r>
    </w:p>
    <w:p w14:paraId="7A02EF96" w14:textId="0F7BF1D5" w:rsidR="00F60AD2" w:rsidRPr="00E9311D" w:rsidRDefault="00F60AD2" w:rsidP="00E9311D">
      <w:pPr>
        <w:spacing w:after="240" w:line="480" w:lineRule="auto"/>
        <w:jc w:val="both"/>
        <w:rPr>
          <w:rFonts w:ascii="Arial" w:hAnsi="Arial" w:cs="Arial"/>
          <w:sz w:val="24"/>
          <w:szCs w:val="24"/>
        </w:rPr>
      </w:pPr>
      <w:r w:rsidRPr="00E9311D">
        <w:rPr>
          <w:rFonts w:ascii="Arial" w:hAnsi="Arial" w:cs="Arial"/>
          <w:sz w:val="24"/>
          <w:szCs w:val="24"/>
        </w:rPr>
        <w:t xml:space="preserve">Por otro lado, haciendo un análisis FEA de los elementos críticos del sistema es posible garantizar la resistencia y operación de los elementos del sistema. </w:t>
      </w:r>
    </w:p>
    <w:p w14:paraId="630D15D4" w14:textId="2761F7F1" w:rsidR="00F60AD2" w:rsidRPr="00E9311D" w:rsidRDefault="00F60AD2" w:rsidP="00E9311D">
      <w:pPr>
        <w:spacing w:after="240" w:line="480" w:lineRule="auto"/>
        <w:jc w:val="both"/>
        <w:rPr>
          <w:rFonts w:ascii="Arial" w:hAnsi="Arial" w:cs="Arial"/>
          <w:sz w:val="24"/>
          <w:szCs w:val="24"/>
        </w:rPr>
      </w:pPr>
      <w:r w:rsidRPr="00E9311D">
        <w:rPr>
          <w:rFonts w:ascii="Arial" w:hAnsi="Arial" w:cs="Arial"/>
          <w:sz w:val="24"/>
          <w:szCs w:val="24"/>
        </w:rPr>
        <w:t xml:space="preserve">Se observó que el canal giratorio propuesto reproduce el patrón de flujo del canal propuesto por Gharabaghi et al. (2007) y que se logra anular la generación de flujos secundarios y variabilidad radial del esfuerzo inferior que se produce en los canales circulares convencionales. Esto permitirá realizar de manera adecuada el análisis del proceso de floculación-sedientación. </w:t>
      </w:r>
    </w:p>
    <w:p w14:paraId="6806D675" w14:textId="695E26C9" w:rsidR="00730423" w:rsidRPr="005A4B01" w:rsidRDefault="00730423" w:rsidP="00B82AA7">
      <w:pPr>
        <w:pStyle w:val="Ttulo1"/>
        <w:spacing w:line="480" w:lineRule="auto"/>
        <w:rPr>
          <w:rFonts w:ascii="Arial" w:hAnsi="Arial" w:cs="Arial"/>
          <w:sz w:val="24"/>
          <w:szCs w:val="24"/>
        </w:rPr>
      </w:pPr>
      <w:r w:rsidRPr="005A4B01">
        <w:rPr>
          <w:rFonts w:ascii="Arial" w:hAnsi="Arial" w:cs="Arial"/>
          <w:sz w:val="24"/>
          <w:szCs w:val="24"/>
        </w:rPr>
        <w:t>REFERENCIAS</w:t>
      </w:r>
    </w:p>
    <w:p w14:paraId="231B7A8D" w14:textId="77777777" w:rsidR="006A785A" w:rsidRDefault="006A785A" w:rsidP="008433B7">
      <w:pPr>
        <w:spacing w:after="0" w:line="240" w:lineRule="auto"/>
        <w:rPr>
          <w:rFonts w:ascii="Arial" w:hAnsi="Arial" w:cs="Arial"/>
          <w:sz w:val="24"/>
          <w:szCs w:val="24"/>
        </w:rPr>
      </w:pPr>
      <w:r w:rsidRPr="008433B7">
        <w:rPr>
          <w:rFonts w:ascii="Arial" w:hAnsi="Arial" w:cs="Arial"/>
          <w:sz w:val="24"/>
          <w:szCs w:val="24"/>
        </w:rPr>
        <w:t xml:space="preserve">Aguilar, M. et al., (2002) </w:t>
      </w:r>
      <w:r w:rsidRPr="008433B7">
        <w:rPr>
          <w:rFonts w:ascii="Arial" w:hAnsi="Arial" w:cs="Arial"/>
          <w:i/>
          <w:sz w:val="24"/>
          <w:szCs w:val="24"/>
        </w:rPr>
        <w:t>Tratamiento de aguas residuales: coagulación-floculación</w:t>
      </w:r>
      <w:r w:rsidRPr="008433B7">
        <w:rPr>
          <w:rFonts w:ascii="Arial" w:hAnsi="Arial" w:cs="Arial"/>
          <w:sz w:val="24"/>
          <w:szCs w:val="24"/>
        </w:rPr>
        <w:t>. Universidad de Murcia, España.</w:t>
      </w:r>
    </w:p>
    <w:p w14:paraId="10F29A95" w14:textId="77777777" w:rsidR="008433B7" w:rsidRPr="008433B7" w:rsidRDefault="008433B7" w:rsidP="008433B7">
      <w:pPr>
        <w:spacing w:after="0" w:line="240" w:lineRule="auto"/>
        <w:rPr>
          <w:rFonts w:ascii="Arial" w:hAnsi="Arial" w:cs="Arial"/>
          <w:sz w:val="24"/>
          <w:szCs w:val="24"/>
        </w:rPr>
      </w:pPr>
    </w:p>
    <w:p w14:paraId="39CFEEBA" w14:textId="22DE7E8A" w:rsidR="00F744D0" w:rsidRDefault="006A785A" w:rsidP="008433B7">
      <w:pPr>
        <w:tabs>
          <w:tab w:val="left" w:pos="5704"/>
        </w:tabs>
        <w:spacing w:after="0" w:line="240" w:lineRule="auto"/>
        <w:rPr>
          <w:rFonts w:ascii="Arial" w:hAnsi="Arial" w:cs="Arial"/>
          <w:sz w:val="24"/>
          <w:szCs w:val="24"/>
        </w:rPr>
      </w:pPr>
      <w:r w:rsidRPr="008433B7">
        <w:rPr>
          <w:rFonts w:ascii="Arial" w:hAnsi="Arial" w:cs="Arial"/>
          <w:sz w:val="24"/>
          <w:szCs w:val="24"/>
        </w:rPr>
        <w:t>Cross N. “</w:t>
      </w:r>
      <w:r w:rsidR="0007209C" w:rsidRPr="008433B7">
        <w:rPr>
          <w:rFonts w:ascii="Arial" w:hAnsi="Arial" w:cs="Arial"/>
          <w:sz w:val="24"/>
          <w:szCs w:val="24"/>
        </w:rPr>
        <w:t xml:space="preserve">Métodos de </w:t>
      </w:r>
      <w:r w:rsidR="00C1144E" w:rsidRPr="008433B7">
        <w:rPr>
          <w:rFonts w:ascii="Arial" w:hAnsi="Arial" w:cs="Arial"/>
          <w:sz w:val="24"/>
          <w:szCs w:val="24"/>
        </w:rPr>
        <w:t>D</w:t>
      </w:r>
      <w:r w:rsidR="0007209C" w:rsidRPr="008433B7">
        <w:rPr>
          <w:rFonts w:ascii="Arial" w:hAnsi="Arial" w:cs="Arial"/>
          <w:sz w:val="24"/>
          <w:szCs w:val="24"/>
        </w:rPr>
        <w:t>iseño :Estrateg</w:t>
      </w:r>
      <w:r w:rsidRPr="008433B7">
        <w:rPr>
          <w:rFonts w:ascii="Arial" w:hAnsi="Arial" w:cs="Arial"/>
          <w:sz w:val="24"/>
          <w:szCs w:val="24"/>
        </w:rPr>
        <w:t>ias para el diseño de productos”,</w:t>
      </w:r>
      <w:r w:rsidR="0007209C" w:rsidRPr="008433B7">
        <w:rPr>
          <w:rFonts w:ascii="Arial" w:hAnsi="Arial" w:cs="Arial"/>
          <w:sz w:val="24"/>
          <w:szCs w:val="24"/>
        </w:rPr>
        <w:t xml:space="preserve"> Limusa, 1999.</w:t>
      </w:r>
    </w:p>
    <w:p w14:paraId="46210093" w14:textId="77777777" w:rsidR="008433B7" w:rsidRPr="008433B7" w:rsidRDefault="008433B7" w:rsidP="008433B7">
      <w:pPr>
        <w:tabs>
          <w:tab w:val="left" w:pos="5704"/>
        </w:tabs>
        <w:spacing w:after="0" w:line="240" w:lineRule="auto"/>
        <w:rPr>
          <w:rFonts w:ascii="Arial" w:hAnsi="Arial" w:cs="Arial"/>
          <w:sz w:val="24"/>
          <w:szCs w:val="24"/>
        </w:rPr>
      </w:pPr>
    </w:p>
    <w:p w14:paraId="13544CC5" w14:textId="77777777" w:rsidR="00D01A39" w:rsidRDefault="00D01A39" w:rsidP="008433B7">
      <w:pPr>
        <w:autoSpaceDE w:val="0"/>
        <w:autoSpaceDN w:val="0"/>
        <w:adjustRightInd w:val="0"/>
        <w:spacing w:after="0" w:line="240" w:lineRule="auto"/>
        <w:jc w:val="both"/>
        <w:rPr>
          <w:rFonts w:ascii="Arial" w:hAnsi="Arial" w:cs="Arial"/>
          <w:sz w:val="24"/>
          <w:szCs w:val="24"/>
          <w:lang w:val="en-GB"/>
        </w:rPr>
      </w:pPr>
      <w:r w:rsidRPr="008433B7">
        <w:rPr>
          <w:rFonts w:ascii="Arial" w:hAnsi="Arial" w:cs="Arial"/>
          <w:sz w:val="24"/>
          <w:szCs w:val="24"/>
          <w:lang w:val="en-US"/>
        </w:rPr>
        <w:t xml:space="preserve">Droppo I.G. (2001) Rethinking what constitutes suspended sediment. </w:t>
      </w:r>
      <w:r w:rsidRPr="008433B7">
        <w:rPr>
          <w:rFonts w:ascii="Arial" w:hAnsi="Arial" w:cs="Arial"/>
          <w:i/>
          <w:sz w:val="24"/>
          <w:szCs w:val="24"/>
          <w:lang w:val="en-GB"/>
        </w:rPr>
        <w:t>Hydrological processes</w:t>
      </w:r>
      <w:r w:rsidRPr="008433B7">
        <w:rPr>
          <w:rFonts w:ascii="Arial" w:hAnsi="Arial" w:cs="Arial"/>
          <w:sz w:val="24"/>
          <w:szCs w:val="24"/>
          <w:lang w:val="en-GB"/>
        </w:rPr>
        <w:t>, 14, 653-667.</w:t>
      </w:r>
    </w:p>
    <w:p w14:paraId="7B1FD4F3" w14:textId="77777777" w:rsidR="008433B7" w:rsidRPr="008433B7" w:rsidRDefault="008433B7" w:rsidP="008433B7">
      <w:pPr>
        <w:autoSpaceDE w:val="0"/>
        <w:autoSpaceDN w:val="0"/>
        <w:adjustRightInd w:val="0"/>
        <w:spacing w:after="0" w:line="240" w:lineRule="auto"/>
        <w:jc w:val="both"/>
        <w:rPr>
          <w:rFonts w:ascii="Arial" w:hAnsi="Arial" w:cs="Arial"/>
          <w:sz w:val="24"/>
          <w:szCs w:val="24"/>
          <w:lang w:val="en-GB"/>
        </w:rPr>
      </w:pPr>
    </w:p>
    <w:p w14:paraId="16D68914" w14:textId="3ED46A6E" w:rsidR="00381869" w:rsidRPr="008433B7" w:rsidRDefault="00C1144E" w:rsidP="008433B7">
      <w:pPr>
        <w:tabs>
          <w:tab w:val="left" w:pos="5704"/>
        </w:tabs>
        <w:spacing w:after="0" w:line="240" w:lineRule="auto"/>
        <w:rPr>
          <w:rFonts w:ascii="Arial" w:hAnsi="Arial" w:cs="Arial"/>
          <w:bCs/>
          <w:sz w:val="24"/>
          <w:szCs w:val="24"/>
          <w:lang w:val="en-US"/>
        </w:rPr>
      </w:pPr>
      <w:r w:rsidRPr="008433B7">
        <w:rPr>
          <w:rFonts w:ascii="Arial" w:hAnsi="Arial" w:cs="Arial"/>
          <w:sz w:val="24"/>
          <w:szCs w:val="24"/>
          <w:lang w:val="en-US"/>
        </w:rPr>
        <w:t xml:space="preserve">Gharabaghi  B. et. Al. </w:t>
      </w:r>
      <w:r w:rsidRPr="008433B7">
        <w:rPr>
          <w:rFonts w:ascii="Arial" w:hAnsi="Arial" w:cs="Arial"/>
          <w:bCs/>
          <w:sz w:val="24"/>
          <w:szCs w:val="24"/>
          <w:lang w:val="en-US"/>
        </w:rPr>
        <w:t xml:space="preserve">Flow Characteristics in a Rotating Circular Flume, </w:t>
      </w:r>
      <w:r w:rsidRPr="008433B7">
        <w:rPr>
          <w:rFonts w:ascii="Arial" w:hAnsi="Arial" w:cs="Arial"/>
          <w:bCs/>
          <w:i/>
          <w:iCs/>
          <w:sz w:val="24"/>
          <w:szCs w:val="24"/>
          <w:lang w:val="en-US"/>
        </w:rPr>
        <w:t xml:space="preserve">The Open Civil Engineering Journal, </w:t>
      </w:r>
      <w:r w:rsidRPr="008433B7">
        <w:rPr>
          <w:rFonts w:ascii="Arial" w:hAnsi="Arial" w:cs="Arial"/>
          <w:bCs/>
          <w:sz w:val="24"/>
          <w:szCs w:val="24"/>
          <w:lang w:val="en-US"/>
        </w:rPr>
        <w:t xml:space="preserve">2007, </w:t>
      </w:r>
      <w:r w:rsidRPr="008433B7">
        <w:rPr>
          <w:rFonts w:ascii="Arial" w:hAnsi="Arial" w:cs="Arial"/>
          <w:bCs/>
          <w:i/>
          <w:iCs/>
          <w:sz w:val="24"/>
          <w:szCs w:val="24"/>
          <w:lang w:val="en-US"/>
        </w:rPr>
        <w:t xml:space="preserve">1, </w:t>
      </w:r>
      <w:r w:rsidRPr="008433B7">
        <w:rPr>
          <w:rFonts w:ascii="Arial" w:hAnsi="Arial" w:cs="Arial"/>
          <w:bCs/>
          <w:sz w:val="24"/>
          <w:szCs w:val="24"/>
          <w:lang w:val="en-US"/>
        </w:rPr>
        <w:t>30-36</w:t>
      </w:r>
    </w:p>
    <w:p w14:paraId="2411DB57" w14:textId="77777777" w:rsidR="00D01A39" w:rsidRPr="008433B7" w:rsidRDefault="00D01A39" w:rsidP="008433B7">
      <w:pPr>
        <w:tabs>
          <w:tab w:val="left" w:pos="5704"/>
        </w:tabs>
        <w:spacing w:after="0" w:line="240" w:lineRule="auto"/>
        <w:rPr>
          <w:rFonts w:ascii="Arial" w:hAnsi="Arial" w:cs="Arial"/>
          <w:bCs/>
          <w:sz w:val="24"/>
          <w:szCs w:val="24"/>
          <w:lang w:val="en-US"/>
        </w:rPr>
      </w:pPr>
    </w:p>
    <w:p w14:paraId="5F927774" w14:textId="77777777" w:rsidR="008433B7" w:rsidRPr="008433B7" w:rsidRDefault="008433B7" w:rsidP="008433B7">
      <w:pPr>
        <w:spacing w:before="120" w:after="0" w:line="240" w:lineRule="auto"/>
        <w:jc w:val="both"/>
        <w:rPr>
          <w:rFonts w:ascii="Arial" w:hAnsi="Arial" w:cs="Arial"/>
          <w:sz w:val="24"/>
          <w:szCs w:val="24"/>
          <w:lang w:val="en-US"/>
        </w:rPr>
      </w:pPr>
      <w:r w:rsidRPr="008433B7">
        <w:rPr>
          <w:rFonts w:ascii="Arial" w:hAnsi="Arial" w:cs="Arial"/>
          <w:sz w:val="24"/>
          <w:szCs w:val="24"/>
          <w:lang w:val="en-US"/>
        </w:rPr>
        <w:t>Graham, D.I., James, P.W., Jones, T.E.R., Davies, J.M., Delo, E.A., (1992). Measurement and prediction of surface shear stress in annular flume. J. Hydraul. Eng. 118, 1270–1286.</w:t>
      </w:r>
    </w:p>
    <w:p w14:paraId="37374D05" w14:textId="77777777" w:rsidR="008433B7" w:rsidRDefault="008433B7" w:rsidP="008433B7">
      <w:pPr>
        <w:autoSpaceDE w:val="0"/>
        <w:autoSpaceDN w:val="0"/>
        <w:adjustRightInd w:val="0"/>
        <w:spacing w:after="0" w:line="240" w:lineRule="auto"/>
        <w:jc w:val="both"/>
        <w:rPr>
          <w:rFonts w:ascii="Arial" w:hAnsi="Arial" w:cs="Arial"/>
          <w:sz w:val="24"/>
          <w:szCs w:val="24"/>
          <w:lang w:val="en-GB"/>
        </w:rPr>
      </w:pPr>
    </w:p>
    <w:p w14:paraId="7F7DEDEA" w14:textId="77777777" w:rsidR="00C0392C" w:rsidRPr="00CC2411" w:rsidRDefault="00C0392C" w:rsidP="008433B7">
      <w:pPr>
        <w:autoSpaceDE w:val="0"/>
        <w:autoSpaceDN w:val="0"/>
        <w:adjustRightInd w:val="0"/>
        <w:spacing w:after="0" w:line="240" w:lineRule="auto"/>
        <w:jc w:val="both"/>
        <w:rPr>
          <w:rFonts w:ascii="Arial" w:hAnsi="Arial" w:cs="Arial"/>
          <w:sz w:val="24"/>
          <w:szCs w:val="24"/>
          <w:lang w:val="en-US"/>
        </w:rPr>
      </w:pPr>
      <w:r w:rsidRPr="008433B7">
        <w:rPr>
          <w:rFonts w:ascii="Arial" w:hAnsi="Arial" w:cs="Arial"/>
          <w:sz w:val="24"/>
          <w:szCs w:val="24"/>
          <w:lang w:val="en-GB"/>
        </w:rPr>
        <w:t xml:space="preserve">Krishnappan B. (2000) In situ size distribution of suspended particles in the Fraser river. </w:t>
      </w:r>
      <w:r w:rsidRPr="00CC2411">
        <w:rPr>
          <w:rFonts w:ascii="Arial" w:hAnsi="Arial" w:cs="Arial"/>
          <w:sz w:val="24"/>
          <w:szCs w:val="24"/>
          <w:lang w:val="en-US"/>
        </w:rPr>
        <w:t>J</w:t>
      </w:r>
      <w:r w:rsidRPr="00CC2411">
        <w:rPr>
          <w:rFonts w:ascii="Arial" w:hAnsi="Arial" w:cs="Arial"/>
          <w:i/>
          <w:sz w:val="24"/>
          <w:szCs w:val="24"/>
          <w:lang w:val="en-US"/>
        </w:rPr>
        <w:t>. Hydraulic Eng</w:t>
      </w:r>
      <w:r w:rsidRPr="00CC2411">
        <w:rPr>
          <w:rFonts w:ascii="Arial" w:hAnsi="Arial" w:cs="Arial"/>
          <w:sz w:val="24"/>
          <w:szCs w:val="24"/>
          <w:lang w:val="en-US"/>
        </w:rPr>
        <w:t xml:space="preserve">. ASCE. </w:t>
      </w:r>
      <w:r w:rsidRPr="00CC2411">
        <w:rPr>
          <w:rFonts w:ascii="Arial" w:hAnsi="Arial" w:cs="Arial"/>
          <w:bCs/>
          <w:sz w:val="24"/>
          <w:szCs w:val="24"/>
          <w:lang w:val="en-US"/>
        </w:rPr>
        <w:t xml:space="preserve">126 (8), </w:t>
      </w:r>
      <w:r w:rsidRPr="00CC2411">
        <w:rPr>
          <w:rFonts w:ascii="Arial" w:hAnsi="Arial" w:cs="Arial"/>
          <w:sz w:val="24"/>
          <w:szCs w:val="24"/>
          <w:lang w:val="en-US"/>
        </w:rPr>
        <w:t>561-569.</w:t>
      </w:r>
    </w:p>
    <w:p w14:paraId="0F396E68" w14:textId="77777777" w:rsidR="008433B7" w:rsidRPr="00CC2411" w:rsidRDefault="008433B7" w:rsidP="008433B7">
      <w:pPr>
        <w:autoSpaceDE w:val="0"/>
        <w:autoSpaceDN w:val="0"/>
        <w:adjustRightInd w:val="0"/>
        <w:spacing w:after="0" w:line="240" w:lineRule="auto"/>
        <w:jc w:val="both"/>
        <w:rPr>
          <w:rFonts w:ascii="Arial" w:hAnsi="Arial" w:cs="Arial"/>
          <w:sz w:val="24"/>
          <w:szCs w:val="24"/>
          <w:lang w:val="en-US"/>
        </w:rPr>
      </w:pPr>
    </w:p>
    <w:p w14:paraId="34C863EB" w14:textId="77777777" w:rsidR="008433B7" w:rsidRPr="00CC2411" w:rsidRDefault="008433B7" w:rsidP="008433B7">
      <w:pPr>
        <w:spacing w:before="120" w:after="0" w:line="240" w:lineRule="auto"/>
        <w:jc w:val="both"/>
        <w:rPr>
          <w:rFonts w:ascii="Arial" w:hAnsi="Arial" w:cs="Arial"/>
          <w:sz w:val="24"/>
          <w:szCs w:val="24"/>
          <w:lang w:val="en-US"/>
        </w:rPr>
      </w:pPr>
      <w:r w:rsidRPr="008433B7">
        <w:rPr>
          <w:rFonts w:ascii="Arial" w:hAnsi="Arial" w:cs="Arial"/>
          <w:sz w:val="24"/>
          <w:szCs w:val="24"/>
          <w:lang w:val="en-US"/>
        </w:rPr>
        <w:lastRenderedPageBreak/>
        <w:t xml:space="preserve">Lau, Y.L., Krishnappan, B.G., (1992). Size distribution and settling velocity of cohesive sediments during settling. </w:t>
      </w:r>
      <w:r w:rsidRPr="00CC2411">
        <w:rPr>
          <w:rFonts w:ascii="Arial" w:hAnsi="Arial" w:cs="Arial"/>
          <w:sz w:val="24"/>
          <w:szCs w:val="24"/>
          <w:lang w:val="en-US"/>
        </w:rPr>
        <w:t>J. Hydraul. Res., 30(5), 673–684.</w:t>
      </w:r>
    </w:p>
    <w:p w14:paraId="6C5C8788" w14:textId="77777777" w:rsidR="008433B7" w:rsidRPr="00CC2411" w:rsidRDefault="008433B7" w:rsidP="008433B7">
      <w:pPr>
        <w:autoSpaceDE w:val="0"/>
        <w:autoSpaceDN w:val="0"/>
        <w:adjustRightInd w:val="0"/>
        <w:spacing w:after="0" w:line="240" w:lineRule="auto"/>
        <w:jc w:val="both"/>
        <w:rPr>
          <w:rFonts w:ascii="Arial" w:hAnsi="Arial" w:cs="Arial"/>
          <w:sz w:val="24"/>
          <w:szCs w:val="24"/>
          <w:lang w:val="en-US"/>
        </w:rPr>
      </w:pPr>
    </w:p>
    <w:p w14:paraId="042FD34C" w14:textId="6B2C7DDE" w:rsidR="00413459" w:rsidRPr="00CC2411" w:rsidRDefault="00413459" w:rsidP="008433B7">
      <w:pPr>
        <w:autoSpaceDE w:val="0"/>
        <w:autoSpaceDN w:val="0"/>
        <w:adjustRightInd w:val="0"/>
        <w:spacing w:after="0" w:line="240" w:lineRule="auto"/>
        <w:jc w:val="both"/>
        <w:rPr>
          <w:rFonts w:ascii="Arial" w:hAnsi="Arial" w:cs="Arial"/>
          <w:sz w:val="24"/>
          <w:szCs w:val="24"/>
          <w:lang w:val="en-US"/>
        </w:rPr>
      </w:pPr>
      <w:r w:rsidRPr="00CC2411">
        <w:rPr>
          <w:rFonts w:ascii="Arial" w:hAnsi="Arial" w:cs="Arial"/>
          <w:sz w:val="24"/>
          <w:szCs w:val="24"/>
          <w:lang w:val="en-US"/>
        </w:rPr>
        <w:t xml:space="preserve">Norton R. “Diseño de Ingeniería”, McGrawHill, </w:t>
      </w:r>
      <w:r w:rsidR="00DA4641" w:rsidRPr="00CC2411">
        <w:rPr>
          <w:rFonts w:ascii="Arial" w:hAnsi="Arial" w:cs="Arial"/>
          <w:sz w:val="24"/>
          <w:szCs w:val="24"/>
          <w:lang w:val="en-US"/>
        </w:rPr>
        <w:t>2004.</w:t>
      </w:r>
    </w:p>
    <w:p w14:paraId="294D56A3" w14:textId="77777777" w:rsidR="008433B7" w:rsidRPr="00CC2411" w:rsidRDefault="008433B7" w:rsidP="008433B7">
      <w:pPr>
        <w:autoSpaceDE w:val="0"/>
        <w:autoSpaceDN w:val="0"/>
        <w:adjustRightInd w:val="0"/>
        <w:spacing w:after="0" w:line="240" w:lineRule="auto"/>
        <w:jc w:val="both"/>
        <w:rPr>
          <w:rFonts w:ascii="Arial" w:hAnsi="Arial" w:cs="Arial"/>
          <w:sz w:val="24"/>
          <w:szCs w:val="24"/>
          <w:lang w:val="en-US"/>
        </w:rPr>
      </w:pPr>
    </w:p>
    <w:p w14:paraId="1D1D3155" w14:textId="1CECBE6D" w:rsidR="00C0392C" w:rsidRPr="008433B7" w:rsidRDefault="00C0392C" w:rsidP="008433B7">
      <w:pPr>
        <w:pStyle w:val="Textoindependiente"/>
        <w:tabs>
          <w:tab w:val="left" w:pos="426"/>
        </w:tabs>
        <w:spacing w:beforeLines="40" w:before="96" w:line="240" w:lineRule="auto"/>
        <w:rPr>
          <w:rFonts w:ascii="Arial" w:hAnsi="Arial" w:cs="Arial"/>
          <w:bCs/>
          <w:lang w:val="es-MX"/>
        </w:rPr>
      </w:pPr>
      <w:r w:rsidRPr="008433B7">
        <w:rPr>
          <w:rFonts w:ascii="Arial" w:hAnsi="Arial" w:cs="Arial"/>
          <w:lang w:val="en-GB"/>
        </w:rPr>
        <w:t xml:space="preserve">Ongley E.D., Krishnappan B.G., Droppo I.G., Rao S.S. and Maguire R.J. (1992) Cohesive sediment transport: Emerging issues for toxic chemical management. </w:t>
      </w:r>
      <w:r w:rsidRPr="008433B7">
        <w:rPr>
          <w:rFonts w:ascii="Arial" w:hAnsi="Arial" w:cs="Arial"/>
          <w:i/>
          <w:iCs/>
          <w:lang w:val="es-MX"/>
        </w:rPr>
        <w:t>Hydrobiologia</w:t>
      </w:r>
      <w:r w:rsidRPr="008433B7">
        <w:rPr>
          <w:rFonts w:ascii="Arial" w:hAnsi="Arial" w:cs="Arial"/>
          <w:lang w:val="es-MX"/>
        </w:rPr>
        <w:t xml:space="preserve">, </w:t>
      </w:r>
      <w:r w:rsidRPr="008433B7">
        <w:rPr>
          <w:rFonts w:ascii="Arial" w:hAnsi="Arial" w:cs="Arial"/>
          <w:bCs/>
          <w:lang w:val="es-MX"/>
        </w:rPr>
        <w:t>235/236</w:t>
      </w:r>
      <w:r w:rsidRPr="008433B7">
        <w:rPr>
          <w:rFonts w:ascii="Arial" w:hAnsi="Arial" w:cs="Arial"/>
          <w:lang w:val="es-MX"/>
        </w:rPr>
        <w:t>, 177–187.</w:t>
      </w:r>
      <w:r w:rsidRPr="008433B7">
        <w:rPr>
          <w:rFonts w:ascii="Arial" w:hAnsi="Arial" w:cs="Arial"/>
          <w:bCs/>
          <w:lang w:val="es-MX"/>
        </w:rPr>
        <w:t>31</w:t>
      </w:r>
      <w:r w:rsidRPr="008433B7">
        <w:rPr>
          <w:rFonts w:ascii="Arial" w:hAnsi="Arial" w:cs="Arial"/>
          <w:lang w:val="es-MX"/>
        </w:rPr>
        <w:t>, 31.</w:t>
      </w:r>
    </w:p>
    <w:p w14:paraId="1919D5B4" w14:textId="77777777" w:rsidR="00C0392C" w:rsidRDefault="00C0392C" w:rsidP="008433B7">
      <w:pPr>
        <w:autoSpaceDE w:val="0"/>
        <w:autoSpaceDN w:val="0"/>
        <w:adjustRightInd w:val="0"/>
        <w:spacing w:after="0" w:line="240" w:lineRule="auto"/>
        <w:jc w:val="both"/>
        <w:rPr>
          <w:rFonts w:ascii="Arial" w:hAnsi="Arial" w:cs="Arial"/>
          <w:sz w:val="24"/>
          <w:szCs w:val="24"/>
        </w:rPr>
      </w:pPr>
      <w:r w:rsidRPr="008433B7">
        <w:rPr>
          <w:rFonts w:ascii="Arial" w:hAnsi="Arial" w:cs="Arial"/>
          <w:sz w:val="24"/>
          <w:szCs w:val="24"/>
        </w:rPr>
        <w:t>Salinas T. (2007). Determinación de parámetros para flujo bi-fásico (sólido-líquido) por medio de técnicas ópticas. Tesis de doctorado en Ingeniería, Centro Interamericano de Recursos del Agua, Fac. Ingeniería, UAEM, Toluca, México.</w:t>
      </w:r>
    </w:p>
    <w:p w14:paraId="1701704D" w14:textId="77777777" w:rsidR="008433B7" w:rsidRPr="008433B7" w:rsidRDefault="008433B7" w:rsidP="008433B7">
      <w:pPr>
        <w:autoSpaceDE w:val="0"/>
        <w:autoSpaceDN w:val="0"/>
        <w:adjustRightInd w:val="0"/>
        <w:spacing w:after="0" w:line="240" w:lineRule="auto"/>
        <w:jc w:val="both"/>
        <w:rPr>
          <w:rFonts w:ascii="Arial" w:hAnsi="Arial" w:cs="Arial"/>
          <w:sz w:val="24"/>
          <w:szCs w:val="24"/>
        </w:rPr>
      </w:pPr>
    </w:p>
    <w:p w14:paraId="0F280B3F" w14:textId="4FAF2233" w:rsidR="00C0392C" w:rsidRDefault="00DA4641" w:rsidP="008433B7">
      <w:pPr>
        <w:autoSpaceDE w:val="0"/>
        <w:autoSpaceDN w:val="0"/>
        <w:adjustRightInd w:val="0"/>
        <w:spacing w:after="0" w:line="240" w:lineRule="auto"/>
        <w:jc w:val="both"/>
        <w:rPr>
          <w:rFonts w:ascii="Arial" w:hAnsi="Arial" w:cs="Arial"/>
          <w:sz w:val="24"/>
          <w:szCs w:val="24"/>
        </w:rPr>
      </w:pPr>
      <w:r w:rsidRPr="008433B7">
        <w:rPr>
          <w:rFonts w:ascii="Arial" w:hAnsi="Arial" w:cs="Arial"/>
          <w:sz w:val="24"/>
          <w:szCs w:val="24"/>
        </w:rPr>
        <w:t xml:space="preserve">Vázquez J. “Fundamentos de Mecánica de Fluidos”, Universidad Autónoma de Madrid, 2003. </w:t>
      </w:r>
    </w:p>
    <w:p w14:paraId="2D3DFF95" w14:textId="77777777" w:rsidR="008433B7" w:rsidRPr="008433B7" w:rsidRDefault="008433B7" w:rsidP="008433B7">
      <w:pPr>
        <w:autoSpaceDE w:val="0"/>
        <w:autoSpaceDN w:val="0"/>
        <w:adjustRightInd w:val="0"/>
        <w:spacing w:after="0" w:line="240" w:lineRule="auto"/>
        <w:jc w:val="both"/>
        <w:rPr>
          <w:rFonts w:ascii="Arial" w:hAnsi="Arial" w:cs="Arial"/>
          <w:sz w:val="24"/>
          <w:szCs w:val="24"/>
        </w:rPr>
      </w:pPr>
    </w:p>
    <w:p w14:paraId="04FC335D" w14:textId="77777777" w:rsidR="00D01A39" w:rsidRPr="008433B7" w:rsidRDefault="00D01A39" w:rsidP="008433B7">
      <w:pPr>
        <w:spacing w:after="0" w:line="240" w:lineRule="auto"/>
        <w:rPr>
          <w:rFonts w:ascii="Arial" w:hAnsi="Arial" w:cs="Arial"/>
          <w:sz w:val="24"/>
          <w:szCs w:val="24"/>
          <w:lang w:val="en-US"/>
        </w:rPr>
      </w:pPr>
      <w:r w:rsidRPr="008433B7">
        <w:rPr>
          <w:rFonts w:ascii="Arial" w:hAnsi="Arial" w:cs="Arial"/>
          <w:sz w:val="24"/>
          <w:szCs w:val="24"/>
          <w:lang w:val="en-US"/>
        </w:rPr>
        <w:t>Wang L. y Cheng K. “Visualization of Flows in Chanel with Curvature Rotation, Springer US, 2001.</w:t>
      </w:r>
    </w:p>
    <w:p w14:paraId="0E4433DA" w14:textId="77777777" w:rsidR="00C0392C" w:rsidRPr="00D01A39" w:rsidRDefault="00C0392C" w:rsidP="00C0392C">
      <w:pPr>
        <w:autoSpaceDE w:val="0"/>
        <w:autoSpaceDN w:val="0"/>
        <w:adjustRightInd w:val="0"/>
        <w:jc w:val="both"/>
        <w:rPr>
          <w:rFonts w:ascii="Arial" w:hAnsi="Arial" w:cs="Arial"/>
          <w:lang w:val="en-US"/>
        </w:rPr>
      </w:pPr>
    </w:p>
    <w:p w14:paraId="6BA85070" w14:textId="77777777" w:rsidR="00C0392C" w:rsidRPr="008433B7" w:rsidRDefault="00C0392C" w:rsidP="00C1144E">
      <w:pPr>
        <w:tabs>
          <w:tab w:val="left" w:pos="5704"/>
        </w:tabs>
        <w:spacing w:after="0" w:line="240" w:lineRule="auto"/>
        <w:rPr>
          <w:rFonts w:ascii="Arial" w:hAnsi="Arial" w:cs="Arial"/>
          <w:sz w:val="20"/>
          <w:szCs w:val="20"/>
          <w:lang w:val="en-US"/>
        </w:rPr>
      </w:pPr>
    </w:p>
    <w:sectPr w:rsidR="00C0392C" w:rsidRPr="008433B7">
      <w:footerReference w:type="default" r:id="rId3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47782F" w14:textId="77777777" w:rsidR="00BA112A" w:rsidRDefault="00BA112A" w:rsidP="00985588">
      <w:pPr>
        <w:spacing w:after="0" w:line="240" w:lineRule="auto"/>
      </w:pPr>
      <w:r>
        <w:separator/>
      </w:r>
    </w:p>
  </w:endnote>
  <w:endnote w:type="continuationSeparator" w:id="0">
    <w:p w14:paraId="2722BAC8" w14:textId="77777777" w:rsidR="00BA112A" w:rsidRDefault="00BA112A" w:rsidP="009855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top w:val="single" w:sz="18" w:space="0" w:color="808080" w:themeColor="background1" w:themeShade="80"/>
        <w:insideV w:val="single" w:sz="18" w:space="0" w:color="808080" w:themeColor="background1" w:themeShade="80"/>
      </w:tblBorders>
      <w:tblLook w:val="04A0" w:firstRow="1" w:lastRow="0" w:firstColumn="1" w:lastColumn="0" w:noHBand="0" w:noVBand="1"/>
    </w:tblPr>
    <w:tblGrid>
      <w:gridCol w:w="917"/>
      <w:gridCol w:w="7921"/>
    </w:tblGrid>
    <w:tr w:rsidR="00985588" w14:paraId="1700FC35" w14:textId="77777777">
      <w:tc>
        <w:tcPr>
          <w:tcW w:w="918" w:type="dxa"/>
        </w:tcPr>
        <w:p w14:paraId="3C297827" w14:textId="77777777" w:rsidR="00985588" w:rsidRDefault="00985588">
          <w:pPr>
            <w:pStyle w:val="Piedepgina"/>
            <w:jc w:val="right"/>
            <w:rPr>
              <w:b/>
              <w:color w:val="4F81BD" w:themeColor="accent1"/>
              <w:sz w:val="32"/>
              <w:szCs w:val="32"/>
            </w:rPr>
          </w:pPr>
          <w:r>
            <w:fldChar w:fldCharType="begin"/>
          </w:r>
          <w:r>
            <w:instrText xml:space="preserve"> PAGE   \* MERGEFORMAT </w:instrText>
          </w:r>
          <w:r>
            <w:fldChar w:fldCharType="separate"/>
          </w:r>
          <w:r w:rsidR="00B54E5B" w:rsidRPr="00B54E5B">
            <w:rPr>
              <w:b/>
              <w:noProof/>
              <w:color w:val="4F81BD" w:themeColor="accent1"/>
              <w:sz w:val="32"/>
              <w:szCs w:val="32"/>
            </w:rPr>
            <w:t>1</w:t>
          </w:r>
          <w:r>
            <w:rPr>
              <w:b/>
              <w:noProof/>
              <w:color w:val="4F81BD" w:themeColor="accent1"/>
              <w:sz w:val="32"/>
              <w:szCs w:val="32"/>
            </w:rPr>
            <w:fldChar w:fldCharType="end"/>
          </w:r>
        </w:p>
      </w:tc>
      <w:tc>
        <w:tcPr>
          <w:tcW w:w="7938" w:type="dxa"/>
        </w:tcPr>
        <w:p w14:paraId="1DF339E6" w14:textId="77777777" w:rsidR="00985588" w:rsidRDefault="00985588">
          <w:pPr>
            <w:pStyle w:val="Piedepgina"/>
          </w:pPr>
        </w:p>
      </w:tc>
    </w:tr>
  </w:tbl>
  <w:p w14:paraId="74B90004" w14:textId="77777777" w:rsidR="00985588" w:rsidRDefault="0098558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F3E83A" w14:textId="77777777" w:rsidR="00BA112A" w:rsidRDefault="00BA112A" w:rsidP="00985588">
      <w:pPr>
        <w:spacing w:after="0" w:line="240" w:lineRule="auto"/>
      </w:pPr>
      <w:r>
        <w:separator/>
      </w:r>
    </w:p>
  </w:footnote>
  <w:footnote w:type="continuationSeparator" w:id="0">
    <w:p w14:paraId="739B6290" w14:textId="77777777" w:rsidR="00BA112A" w:rsidRDefault="00BA112A" w:rsidP="0098558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96A16"/>
    <w:multiLevelType w:val="multilevel"/>
    <w:tmpl w:val="15941628"/>
    <w:lvl w:ilvl="0">
      <w:start w:val="1"/>
      <w:numFmt w:val="decimal"/>
      <w:lvlText w:val="%1."/>
      <w:lvlJc w:val="left"/>
      <w:pPr>
        <w:ind w:left="927"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B6F5B96"/>
    <w:multiLevelType w:val="hybridMultilevel"/>
    <w:tmpl w:val="9DEE284E"/>
    <w:lvl w:ilvl="0" w:tplc="726C3DFE">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1D96453"/>
    <w:multiLevelType w:val="multilevel"/>
    <w:tmpl w:val="09DEF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B41A4F"/>
    <w:multiLevelType w:val="hybridMultilevel"/>
    <w:tmpl w:val="399C730C"/>
    <w:lvl w:ilvl="0" w:tplc="507AE4AC">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94B11C9"/>
    <w:multiLevelType w:val="hybridMultilevel"/>
    <w:tmpl w:val="35C8990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FDD0706"/>
    <w:multiLevelType w:val="hybridMultilevel"/>
    <w:tmpl w:val="80CA3480"/>
    <w:lvl w:ilvl="0" w:tplc="5382293E">
      <w:start w:val="3"/>
      <w:numFmt w:val="bullet"/>
      <w:lvlText w:val="-"/>
      <w:lvlJc w:val="left"/>
      <w:pPr>
        <w:ind w:left="720" w:hanging="360"/>
      </w:pPr>
      <w:rPr>
        <w:rFonts w:ascii="Arial" w:eastAsiaTheme="minorEastAsia"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02156D3"/>
    <w:multiLevelType w:val="hybridMultilevel"/>
    <w:tmpl w:val="2CE81D50"/>
    <w:lvl w:ilvl="0" w:tplc="84148BAA">
      <w:numFmt w:val="bullet"/>
      <w:lvlText w:val="-"/>
      <w:lvlJc w:val="left"/>
      <w:pPr>
        <w:ind w:left="720" w:hanging="360"/>
      </w:p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7" w15:restartNumberingAfterBreak="0">
    <w:nsid w:val="25667E8F"/>
    <w:multiLevelType w:val="hybridMultilevel"/>
    <w:tmpl w:val="AAF60A7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A1B07D0"/>
    <w:multiLevelType w:val="hybridMultilevel"/>
    <w:tmpl w:val="E1923982"/>
    <w:lvl w:ilvl="0" w:tplc="080A000F">
      <w:start w:val="1"/>
      <w:numFmt w:val="decimal"/>
      <w:lvlText w:val="%1."/>
      <w:lvlJc w:val="left"/>
      <w:pPr>
        <w:ind w:left="644"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A9B3828"/>
    <w:multiLevelType w:val="hybridMultilevel"/>
    <w:tmpl w:val="ABAEE0C0"/>
    <w:lvl w:ilvl="0" w:tplc="DC92578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AF64C15"/>
    <w:multiLevelType w:val="hybridMultilevel"/>
    <w:tmpl w:val="8576920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33C837A3"/>
    <w:multiLevelType w:val="hybridMultilevel"/>
    <w:tmpl w:val="084C8844"/>
    <w:lvl w:ilvl="0" w:tplc="6A64E85E">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6A92B97"/>
    <w:multiLevelType w:val="hybridMultilevel"/>
    <w:tmpl w:val="08CA7AB6"/>
    <w:lvl w:ilvl="0" w:tplc="5F16625E">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3A324360"/>
    <w:multiLevelType w:val="hybridMultilevel"/>
    <w:tmpl w:val="F1C81DFA"/>
    <w:lvl w:ilvl="0" w:tplc="5EF45158">
      <w:start w:val="3"/>
      <w:numFmt w:val="bullet"/>
      <w:lvlText w:val="-"/>
      <w:lvlJc w:val="left"/>
      <w:pPr>
        <w:ind w:left="720" w:hanging="360"/>
      </w:pPr>
      <w:rPr>
        <w:rFonts w:ascii="Arial" w:eastAsiaTheme="minorEastAsia"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414529F4"/>
    <w:multiLevelType w:val="hybridMultilevel"/>
    <w:tmpl w:val="AAF60A7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B105BFD"/>
    <w:multiLevelType w:val="hybridMultilevel"/>
    <w:tmpl w:val="3CD28F96"/>
    <w:lvl w:ilvl="0" w:tplc="A7C0FA62">
      <w:start w:val="2"/>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4B8738CC"/>
    <w:multiLevelType w:val="hybridMultilevel"/>
    <w:tmpl w:val="7C343DD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544A730A"/>
    <w:multiLevelType w:val="hybridMultilevel"/>
    <w:tmpl w:val="062AD366"/>
    <w:lvl w:ilvl="0" w:tplc="5914C856">
      <w:start w:val="2"/>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54B13EF7"/>
    <w:multiLevelType w:val="hybridMultilevel"/>
    <w:tmpl w:val="60FACF84"/>
    <w:lvl w:ilvl="0" w:tplc="6B7E55DC">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9" w15:restartNumberingAfterBreak="0">
    <w:nsid w:val="57E35FC5"/>
    <w:multiLevelType w:val="hybridMultilevel"/>
    <w:tmpl w:val="35C8990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99746F3"/>
    <w:multiLevelType w:val="hybridMultilevel"/>
    <w:tmpl w:val="BCB40066"/>
    <w:lvl w:ilvl="0" w:tplc="96AA6DE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5E593C4C"/>
    <w:multiLevelType w:val="hybridMultilevel"/>
    <w:tmpl w:val="35C8990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697502AC"/>
    <w:multiLevelType w:val="hybridMultilevel"/>
    <w:tmpl w:val="64A69C4A"/>
    <w:lvl w:ilvl="0" w:tplc="AFE2F89E">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6E7261CF"/>
    <w:multiLevelType w:val="hybridMultilevel"/>
    <w:tmpl w:val="57886810"/>
    <w:lvl w:ilvl="0" w:tplc="3642CF54">
      <w:numFmt w:val="bullet"/>
      <w:lvlText w:val="-"/>
      <w:lvlJc w:val="left"/>
      <w:pPr>
        <w:ind w:left="720" w:hanging="360"/>
      </w:pPr>
      <w:rPr>
        <w:rFonts w:ascii="Times New Roman" w:eastAsiaTheme="minorEastAsia"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20914A1"/>
    <w:multiLevelType w:val="hybridMultilevel"/>
    <w:tmpl w:val="7C343DD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723B23CB"/>
    <w:multiLevelType w:val="hybridMultilevel"/>
    <w:tmpl w:val="7690D62A"/>
    <w:lvl w:ilvl="0" w:tplc="2EF0221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74BC0F2A"/>
    <w:multiLevelType w:val="hybridMultilevel"/>
    <w:tmpl w:val="E6AAA0EA"/>
    <w:lvl w:ilvl="0" w:tplc="0C0A0017">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60E4C93"/>
    <w:multiLevelType w:val="hybridMultilevel"/>
    <w:tmpl w:val="E39E9FA6"/>
    <w:lvl w:ilvl="0" w:tplc="5CE405D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
  </w:num>
  <w:num w:numId="2">
    <w:abstractNumId w:val="25"/>
  </w:num>
  <w:num w:numId="3">
    <w:abstractNumId w:val="11"/>
  </w:num>
  <w:num w:numId="4">
    <w:abstractNumId w:val="20"/>
  </w:num>
  <w:num w:numId="5">
    <w:abstractNumId w:val="27"/>
  </w:num>
  <w:num w:numId="6">
    <w:abstractNumId w:val="18"/>
  </w:num>
  <w:num w:numId="7">
    <w:abstractNumId w:val="9"/>
  </w:num>
  <w:num w:numId="8">
    <w:abstractNumId w:val="12"/>
  </w:num>
  <w:num w:numId="9">
    <w:abstractNumId w:val="22"/>
  </w:num>
  <w:num w:numId="10">
    <w:abstractNumId w:val="1"/>
  </w:num>
  <w:num w:numId="11">
    <w:abstractNumId w:val="23"/>
  </w:num>
  <w:num w:numId="12">
    <w:abstractNumId w:val="13"/>
  </w:num>
  <w:num w:numId="13">
    <w:abstractNumId w:val="5"/>
  </w:num>
  <w:num w:numId="14">
    <w:abstractNumId w:val="8"/>
  </w:num>
  <w:num w:numId="15">
    <w:abstractNumId w:val="2"/>
  </w:num>
  <w:num w:numId="16">
    <w:abstractNumId w:val="0"/>
  </w:num>
  <w:num w:numId="17">
    <w:abstractNumId w:val="10"/>
  </w:num>
  <w:num w:numId="18">
    <w:abstractNumId w:val="7"/>
  </w:num>
  <w:num w:numId="19">
    <w:abstractNumId w:val="26"/>
  </w:num>
  <w:num w:numId="20">
    <w:abstractNumId w:val="17"/>
  </w:num>
  <w:num w:numId="21">
    <w:abstractNumId w:val="15"/>
  </w:num>
  <w:num w:numId="22">
    <w:abstractNumId w:val="24"/>
  </w:num>
  <w:num w:numId="23">
    <w:abstractNumId w:val="19"/>
  </w:num>
  <w:num w:numId="24">
    <w:abstractNumId w:val="16"/>
  </w:num>
  <w:num w:numId="25">
    <w:abstractNumId w:val="14"/>
  </w:num>
  <w:num w:numId="26">
    <w:abstractNumId w:val="4"/>
  </w:num>
  <w:num w:numId="27">
    <w:abstractNumId w:val="21"/>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C71"/>
    <w:rsid w:val="0001057E"/>
    <w:rsid w:val="0001128A"/>
    <w:rsid w:val="000121FA"/>
    <w:rsid w:val="00036028"/>
    <w:rsid w:val="00047111"/>
    <w:rsid w:val="000535C9"/>
    <w:rsid w:val="0005725C"/>
    <w:rsid w:val="00061F8F"/>
    <w:rsid w:val="0007209C"/>
    <w:rsid w:val="00082C70"/>
    <w:rsid w:val="000911E7"/>
    <w:rsid w:val="000A0395"/>
    <w:rsid w:val="000B5ACB"/>
    <w:rsid w:val="000C0172"/>
    <w:rsid w:val="000C48FD"/>
    <w:rsid w:val="000E66B2"/>
    <w:rsid w:val="0010264A"/>
    <w:rsid w:val="00104066"/>
    <w:rsid w:val="00106F50"/>
    <w:rsid w:val="00114C73"/>
    <w:rsid w:val="00120C15"/>
    <w:rsid w:val="00123D5A"/>
    <w:rsid w:val="00151AAB"/>
    <w:rsid w:val="00152E11"/>
    <w:rsid w:val="00163502"/>
    <w:rsid w:val="00165B7E"/>
    <w:rsid w:val="00165C69"/>
    <w:rsid w:val="00171FAD"/>
    <w:rsid w:val="00175489"/>
    <w:rsid w:val="00176051"/>
    <w:rsid w:val="00176DD2"/>
    <w:rsid w:val="001822B1"/>
    <w:rsid w:val="001A3BD3"/>
    <w:rsid w:val="001A4923"/>
    <w:rsid w:val="001A5200"/>
    <w:rsid w:val="001C0569"/>
    <w:rsid w:val="001C1A73"/>
    <w:rsid w:val="001C2181"/>
    <w:rsid w:val="001C2EA5"/>
    <w:rsid w:val="001D250D"/>
    <w:rsid w:val="001D25CD"/>
    <w:rsid w:val="001D4B0E"/>
    <w:rsid w:val="001E204B"/>
    <w:rsid w:val="001E22A0"/>
    <w:rsid w:val="001E3BB5"/>
    <w:rsid w:val="001E42F3"/>
    <w:rsid w:val="001F213E"/>
    <w:rsid w:val="0020130F"/>
    <w:rsid w:val="00205B0F"/>
    <w:rsid w:val="00211923"/>
    <w:rsid w:val="00226744"/>
    <w:rsid w:val="00243B4C"/>
    <w:rsid w:val="00244AE9"/>
    <w:rsid w:val="0024619C"/>
    <w:rsid w:val="002470FE"/>
    <w:rsid w:val="00250173"/>
    <w:rsid w:val="00252045"/>
    <w:rsid w:val="0025221B"/>
    <w:rsid w:val="0025419D"/>
    <w:rsid w:val="002661BD"/>
    <w:rsid w:val="002865AC"/>
    <w:rsid w:val="00295298"/>
    <w:rsid w:val="00295CF1"/>
    <w:rsid w:val="002A06E7"/>
    <w:rsid w:val="002B0E1C"/>
    <w:rsid w:val="002B3864"/>
    <w:rsid w:val="002C0B3A"/>
    <w:rsid w:val="002D069F"/>
    <w:rsid w:val="002D640C"/>
    <w:rsid w:val="002E1A76"/>
    <w:rsid w:val="002F1F8E"/>
    <w:rsid w:val="00317A4C"/>
    <w:rsid w:val="003203FA"/>
    <w:rsid w:val="00322195"/>
    <w:rsid w:val="003255B0"/>
    <w:rsid w:val="00344291"/>
    <w:rsid w:val="0036560A"/>
    <w:rsid w:val="003672C7"/>
    <w:rsid w:val="003735F8"/>
    <w:rsid w:val="00373E7F"/>
    <w:rsid w:val="0037762B"/>
    <w:rsid w:val="00381869"/>
    <w:rsid w:val="00382E22"/>
    <w:rsid w:val="003870A8"/>
    <w:rsid w:val="00393B17"/>
    <w:rsid w:val="003A7446"/>
    <w:rsid w:val="003B03BD"/>
    <w:rsid w:val="003B1759"/>
    <w:rsid w:val="003B4A98"/>
    <w:rsid w:val="003B58C2"/>
    <w:rsid w:val="003D69CC"/>
    <w:rsid w:val="003E41AF"/>
    <w:rsid w:val="003E6289"/>
    <w:rsid w:val="00413459"/>
    <w:rsid w:val="00414A27"/>
    <w:rsid w:val="00416A9E"/>
    <w:rsid w:val="00426808"/>
    <w:rsid w:val="00426EF0"/>
    <w:rsid w:val="00430981"/>
    <w:rsid w:val="004317FC"/>
    <w:rsid w:val="00443610"/>
    <w:rsid w:val="00452FD3"/>
    <w:rsid w:val="00464F4F"/>
    <w:rsid w:val="004666B0"/>
    <w:rsid w:val="00474572"/>
    <w:rsid w:val="004767AE"/>
    <w:rsid w:val="004778A9"/>
    <w:rsid w:val="00480B76"/>
    <w:rsid w:val="00483B41"/>
    <w:rsid w:val="0049027A"/>
    <w:rsid w:val="004A22CB"/>
    <w:rsid w:val="004C7EC7"/>
    <w:rsid w:val="004D5DD5"/>
    <w:rsid w:val="004D68F2"/>
    <w:rsid w:val="004E5DE9"/>
    <w:rsid w:val="004F51AC"/>
    <w:rsid w:val="004F7694"/>
    <w:rsid w:val="005018A5"/>
    <w:rsid w:val="00512A79"/>
    <w:rsid w:val="005141DB"/>
    <w:rsid w:val="00517A33"/>
    <w:rsid w:val="0052070E"/>
    <w:rsid w:val="005227FC"/>
    <w:rsid w:val="005256CE"/>
    <w:rsid w:val="00527951"/>
    <w:rsid w:val="00534EFD"/>
    <w:rsid w:val="005354BD"/>
    <w:rsid w:val="0055444D"/>
    <w:rsid w:val="0055778F"/>
    <w:rsid w:val="00557F85"/>
    <w:rsid w:val="00561DD2"/>
    <w:rsid w:val="005662B7"/>
    <w:rsid w:val="00571AB8"/>
    <w:rsid w:val="00575B5F"/>
    <w:rsid w:val="00581AAA"/>
    <w:rsid w:val="005837C2"/>
    <w:rsid w:val="00591BBF"/>
    <w:rsid w:val="00593076"/>
    <w:rsid w:val="00597356"/>
    <w:rsid w:val="00597B91"/>
    <w:rsid w:val="005A0A23"/>
    <w:rsid w:val="005A4B01"/>
    <w:rsid w:val="005A65F5"/>
    <w:rsid w:val="005C04AE"/>
    <w:rsid w:val="005C0EC0"/>
    <w:rsid w:val="005C6B3C"/>
    <w:rsid w:val="005C7634"/>
    <w:rsid w:val="005D1063"/>
    <w:rsid w:val="005D382F"/>
    <w:rsid w:val="005D7A95"/>
    <w:rsid w:val="005E1937"/>
    <w:rsid w:val="005E1A4C"/>
    <w:rsid w:val="005E6FCF"/>
    <w:rsid w:val="00601C84"/>
    <w:rsid w:val="006052AA"/>
    <w:rsid w:val="00605F92"/>
    <w:rsid w:val="006141CC"/>
    <w:rsid w:val="006222C3"/>
    <w:rsid w:val="006319E8"/>
    <w:rsid w:val="00637368"/>
    <w:rsid w:val="0063736B"/>
    <w:rsid w:val="0064013B"/>
    <w:rsid w:val="00660619"/>
    <w:rsid w:val="00677082"/>
    <w:rsid w:val="00684D82"/>
    <w:rsid w:val="00695907"/>
    <w:rsid w:val="00695D91"/>
    <w:rsid w:val="00696A2A"/>
    <w:rsid w:val="006A1263"/>
    <w:rsid w:val="006A23F7"/>
    <w:rsid w:val="006A785A"/>
    <w:rsid w:val="006B32C6"/>
    <w:rsid w:val="006B3394"/>
    <w:rsid w:val="006B5EFD"/>
    <w:rsid w:val="006C2757"/>
    <w:rsid w:val="006C3BC2"/>
    <w:rsid w:val="006E1CE3"/>
    <w:rsid w:val="006E5C0B"/>
    <w:rsid w:val="006E636A"/>
    <w:rsid w:val="006E6396"/>
    <w:rsid w:val="00711669"/>
    <w:rsid w:val="007138FF"/>
    <w:rsid w:val="00717BA8"/>
    <w:rsid w:val="00723638"/>
    <w:rsid w:val="00730423"/>
    <w:rsid w:val="00753E09"/>
    <w:rsid w:val="00754324"/>
    <w:rsid w:val="0076369D"/>
    <w:rsid w:val="00766ED0"/>
    <w:rsid w:val="00767EB1"/>
    <w:rsid w:val="00770899"/>
    <w:rsid w:val="00774582"/>
    <w:rsid w:val="00774802"/>
    <w:rsid w:val="00777A8A"/>
    <w:rsid w:val="007818E5"/>
    <w:rsid w:val="00782FAD"/>
    <w:rsid w:val="0078735B"/>
    <w:rsid w:val="0079120C"/>
    <w:rsid w:val="00792D3D"/>
    <w:rsid w:val="00795B85"/>
    <w:rsid w:val="007A3BE0"/>
    <w:rsid w:val="007A72F2"/>
    <w:rsid w:val="007B092B"/>
    <w:rsid w:val="007C2EF9"/>
    <w:rsid w:val="007D561D"/>
    <w:rsid w:val="007D5B7D"/>
    <w:rsid w:val="007D6189"/>
    <w:rsid w:val="007D7A03"/>
    <w:rsid w:val="007F14D8"/>
    <w:rsid w:val="0080655F"/>
    <w:rsid w:val="00806866"/>
    <w:rsid w:val="0082096D"/>
    <w:rsid w:val="0082417F"/>
    <w:rsid w:val="00825E78"/>
    <w:rsid w:val="008328D8"/>
    <w:rsid w:val="00833629"/>
    <w:rsid w:val="0084068C"/>
    <w:rsid w:val="008433B7"/>
    <w:rsid w:val="00845A5A"/>
    <w:rsid w:val="008464AD"/>
    <w:rsid w:val="008553D5"/>
    <w:rsid w:val="0085693B"/>
    <w:rsid w:val="00866B90"/>
    <w:rsid w:val="008A188C"/>
    <w:rsid w:val="008B28AD"/>
    <w:rsid w:val="008B389D"/>
    <w:rsid w:val="008B5301"/>
    <w:rsid w:val="008B623D"/>
    <w:rsid w:val="008E2629"/>
    <w:rsid w:val="00902442"/>
    <w:rsid w:val="00903688"/>
    <w:rsid w:val="0090533D"/>
    <w:rsid w:val="009325B0"/>
    <w:rsid w:val="00947679"/>
    <w:rsid w:val="00954C94"/>
    <w:rsid w:val="00954DE2"/>
    <w:rsid w:val="00960685"/>
    <w:rsid w:val="009667AA"/>
    <w:rsid w:val="00985588"/>
    <w:rsid w:val="00987451"/>
    <w:rsid w:val="00987761"/>
    <w:rsid w:val="00990F77"/>
    <w:rsid w:val="00993CD0"/>
    <w:rsid w:val="00994220"/>
    <w:rsid w:val="009A0139"/>
    <w:rsid w:val="009A3293"/>
    <w:rsid w:val="009A5697"/>
    <w:rsid w:val="009B118C"/>
    <w:rsid w:val="009B1BA8"/>
    <w:rsid w:val="009B39F2"/>
    <w:rsid w:val="009C3001"/>
    <w:rsid w:val="009C47DF"/>
    <w:rsid w:val="009D0840"/>
    <w:rsid w:val="009D3B6C"/>
    <w:rsid w:val="009E08B0"/>
    <w:rsid w:val="009E55CF"/>
    <w:rsid w:val="009F089F"/>
    <w:rsid w:val="009F461F"/>
    <w:rsid w:val="009F73C7"/>
    <w:rsid w:val="00A0692D"/>
    <w:rsid w:val="00A07503"/>
    <w:rsid w:val="00A07935"/>
    <w:rsid w:val="00A07C13"/>
    <w:rsid w:val="00A148A5"/>
    <w:rsid w:val="00A16CA2"/>
    <w:rsid w:val="00A2057E"/>
    <w:rsid w:val="00A24E52"/>
    <w:rsid w:val="00A331D1"/>
    <w:rsid w:val="00A36B26"/>
    <w:rsid w:val="00A42E73"/>
    <w:rsid w:val="00A43817"/>
    <w:rsid w:val="00A52A40"/>
    <w:rsid w:val="00A74861"/>
    <w:rsid w:val="00A750B2"/>
    <w:rsid w:val="00A842FB"/>
    <w:rsid w:val="00A938C1"/>
    <w:rsid w:val="00AA0682"/>
    <w:rsid w:val="00AB2183"/>
    <w:rsid w:val="00AC13E7"/>
    <w:rsid w:val="00AD1E15"/>
    <w:rsid w:val="00AD2A27"/>
    <w:rsid w:val="00AE261C"/>
    <w:rsid w:val="00AF1C8C"/>
    <w:rsid w:val="00B0596F"/>
    <w:rsid w:val="00B11A24"/>
    <w:rsid w:val="00B15E31"/>
    <w:rsid w:val="00B255F3"/>
    <w:rsid w:val="00B415D4"/>
    <w:rsid w:val="00B459AB"/>
    <w:rsid w:val="00B54E5B"/>
    <w:rsid w:val="00B57009"/>
    <w:rsid w:val="00B608D6"/>
    <w:rsid w:val="00B670E5"/>
    <w:rsid w:val="00B76AB2"/>
    <w:rsid w:val="00B774FE"/>
    <w:rsid w:val="00B82045"/>
    <w:rsid w:val="00B82AA7"/>
    <w:rsid w:val="00B82F79"/>
    <w:rsid w:val="00B84160"/>
    <w:rsid w:val="00B850A3"/>
    <w:rsid w:val="00B92B8B"/>
    <w:rsid w:val="00B93A45"/>
    <w:rsid w:val="00BA0BC6"/>
    <w:rsid w:val="00BA112A"/>
    <w:rsid w:val="00BB1E87"/>
    <w:rsid w:val="00BC4AAF"/>
    <w:rsid w:val="00BC5E36"/>
    <w:rsid w:val="00BF3EFA"/>
    <w:rsid w:val="00BF4179"/>
    <w:rsid w:val="00BF41A6"/>
    <w:rsid w:val="00BF4691"/>
    <w:rsid w:val="00C038B1"/>
    <w:rsid w:val="00C0392C"/>
    <w:rsid w:val="00C1144E"/>
    <w:rsid w:val="00C12660"/>
    <w:rsid w:val="00C2018B"/>
    <w:rsid w:val="00C24C71"/>
    <w:rsid w:val="00C26135"/>
    <w:rsid w:val="00C3201A"/>
    <w:rsid w:val="00C529DF"/>
    <w:rsid w:val="00C61696"/>
    <w:rsid w:val="00C65892"/>
    <w:rsid w:val="00C67D1D"/>
    <w:rsid w:val="00C707E5"/>
    <w:rsid w:val="00C725B4"/>
    <w:rsid w:val="00C82C2A"/>
    <w:rsid w:val="00C86FE5"/>
    <w:rsid w:val="00C87BFA"/>
    <w:rsid w:val="00C96DA9"/>
    <w:rsid w:val="00CA1120"/>
    <w:rsid w:val="00CA222A"/>
    <w:rsid w:val="00CB24E4"/>
    <w:rsid w:val="00CB46E9"/>
    <w:rsid w:val="00CB4C2C"/>
    <w:rsid w:val="00CC2411"/>
    <w:rsid w:val="00CC4049"/>
    <w:rsid w:val="00CC5405"/>
    <w:rsid w:val="00CD37F6"/>
    <w:rsid w:val="00CE46BF"/>
    <w:rsid w:val="00D01A39"/>
    <w:rsid w:val="00D03A1F"/>
    <w:rsid w:val="00D15979"/>
    <w:rsid w:val="00D162B8"/>
    <w:rsid w:val="00D179C4"/>
    <w:rsid w:val="00D21A77"/>
    <w:rsid w:val="00D24970"/>
    <w:rsid w:val="00D25A60"/>
    <w:rsid w:val="00D30862"/>
    <w:rsid w:val="00D311B6"/>
    <w:rsid w:val="00D53101"/>
    <w:rsid w:val="00D53546"/>
    <w:rsid w:val="00D61824"/>
    <w:rsid w:val="00D645D5"/>
    <w:rsid w:val="00D82ED9"/>
    <w:rsid w:val="00D87B97"/>
    <w:rsid w:val="00D95A53"/>
    <w:rsid w:val="00DA4641"/>
    <w:rsid w:val="00DB2EFF"/>
    <w:rsid w:val="00DB637F"/>
    <w:rsid w:val="00DB72C9"/>
    <w:rsid w:val="00DC1A25"/>
    <w:rsid w:val="00DC4605"/>
    <w:rsid w:val="00DC7DB9"/>
    <w:rsid w:val="00DE51DC"/>
    <w:rsid w:val="00E03A11"/>
    <w:rsid w:val="00E12055"/>
    <w:rsid w:val="00E15443"/>
    <w:rsid w:val="00E2271B"/>
    <w:rsid w:val="00E3057F"/>
    <w:rsid w:val="00E30F4A"/>
    <w:rsid w:val="00E35830"/>
    <w:rsid w:val="00E50042"/>
    <w:rsid w:val="00E65AC9"/>
    <w:rsid w:val="00E66C98"/>
    <w:rsid w:val="00E84F91"/>
    <w:rsid w:val="00E85EBD"/>
    <w:rsid w:val="00E878FB"/>
    <w:rsid w:val="00E9311D"/>
    <w:rsid w:val="00E944AD"/>
    <w:rsid w:val="00E96B5B"/>
    <w:rsid w:val="00EA0BC0"/>
    <w:rsid w:val="00EA5FA6"/>
    <w:rsid w:val="00EB3AE9"/>
    <w:rsid w:val="00EB5C7B"/>
    <w:rsid w:val="00EB5D25"/>
    <w:rsid w:val="00EC4829"/>
    <w:rsid w:val="00EC5338"/>
    <w:rsid w:val="00EC57B5"/>
    <w:rsid w:val="00ED1D13"/>
    <w:rsid w:val="00EE56EC"/>
    <w:rsid w:val="00EF5F76"/>
    <w:rsid w:val="00F057D3"/>
    <w:rsid w:val="00F10ECF"/>
    <w:rsid w:val="00F11E2B"/>
    <w:rsid w:val="00F12EAA"/>
    <w:rsid w:val="00F42112"/>
    <w:rsid w:val="00F601FF"/>
    <w:rsid w:val="00F60AD2"/>
    <w:rsid w:val="00F616FC"/>
    <w:rsid w:val="00F6293B"/>
    <w:rsid w:val="00F65C8A"/>
    <w:rsid w:val="00F668EF"/>
    <w:rsid w:val="00F703B2"/>
    <w:rsid w:val="00F744D0"/>
    <w:rsid w:val="00F75C77"/>
    <w:rsid w:val="00F76A77"/>
    <w:rsid w:val="00F838C1"/>
    <w:rsid w:val="00F856FA"/>
    <w:rsid w:val="00F91A03"/>
    <w:rsid w:val="00F9207E"/>
    <w:rsid w:val="00F9345B"/>
    <w:rsid w:val="00F9421B"/>
    <w:rsid w:val="00F96E2A"/>
    <w:rsid w:val="00FA68B1"/>
    <w:rsid w:val="00FA7905"/>
    <w:rsid w:val="00FA7C22"/>
    <w:rsid w:val="00FB0870"/>
    <w:rsid w:val="00FB2A05"/>
    <w:rsid w:val="00FB3931"/>
    <w:rsid w:val="00FC2D81"/>
    <w:rsid w:val="00FC3B37"/>
    <w:rsid w:val="00FC5A6F"/>
    <w:rsid w:val="00FD1AD1"/>
    <w:rsid w:val="00FD2FA4"/>
    <w:rsid w:val="00FE432B"/>
    <w:rsid w:val="00FE714C"/>
    <w:rsid w:val="00FF1C9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4C6193"/>
  <w15:docId w15:val="{7E469D8F-E881-4201-B517-3080E9FAC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C24C7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C24C7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C24C71"/>
    <w:rPr>
      <w:rFonts w:asciiTheme="majorHAnsi" w:eastAsiaTheme="majorEastAsia" w:hAnsiTheme="majorHAnsi" w:cstheme="majorBidi"/>
      <w:b/>
      <w:bCs/>
      <w:color w:val="4F81BD" w:themeColor="accent1"/>
      <w:sz w:val="26"/>
      <w:szCs w:val="26"/>
    </w:rPr>
  </w:style>
  <w:style w:type="paragraph" w:styleId="Puesto">
    <w:name w:val="Title"/>
    <w:basedOn w:val="Normal"/>
    <w:next w:val="Normal"/>
    <w:link w:val="PuestoCar"/>
    <w:uiPriority w:val="10"/>
    <w:qFormat/>
    <w:rsid w:val="00C24C7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C24C71"/>
    <w:rPr>
      <w:rFonts w:asciiTheme="majorHAnsi" w:eastAsiaTheme="majorEastAsia" w:hAnsiTheme="majorHAnsi" w:cstheme="majorBidi"/>
      <w:color w:val="17365D" w:themeColor="text2" w:themeShade="BF"/>
      <w:spacing w:val="5"/>
      <w:kern w:val="28"/>
      <w:sz w:val="52"/>
      <w:szCs w:val="52"/>
    </w:rPr>
  </w:style>
  <w:style w:type="character" w:customStyle="1" w:styleId="Ttulo1Car">
    <w:name w:val="Título 1 Car"/>
    <w:basedOn w:val="Fuentedeprrafopredeter"/>
    <w:link w:val="Ttulo1"/>
    <w:uiPriority w:val="9"/>
    <w:rsid w:val="00C24C71"/>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344291"/>
    <w:pPr>
      <w:ind w:left="720"/>
      <w:contextualSpacing/>
    </w:pPr>
  </w:style>
  <w:style w:type="paragraph" w:styleId="Textodeglobo">
    <w:name w:val="Balloon Text"/>
    <w:basedOn w:val="Normal"/>
    <w:link w:val="TextodegloboCar"/>
    <w:uiPriority w:val="99"/>
    <w:semiHidden/>
    <w:unhideWhenUsed/>
    <w:rsid w:val="0020130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0130F"/>
    <w:rPr>
      <w:rFonts w:ascii="Tahoma" w:hAnsi="Tahoma" w:cs="Tahoma"/>
      <w:sz w:val="16"/>
      <w:szCs w:val="16"/>
    </w:rPr>
  </w:style>
  <w:style w:type="paragraph" w:styleId="Sinespaciado">
    <w:name w:val="No Spacing"/>
    <w:uiPriority w:val="1"/>
    <w:qFormat/>
    <w:rsid w:val="00D30862"/>
    <w:pPr>
      <w:spacing w:after="0" w:line="240" w:lineRule="auto"/>
    </w:pPr>
    <w:rPr>
      <w:lang w:val="es-US"/>
    </w:rPr>
  </w:style>
  <w:style w:type="paragraph" w:styleId="NormalWeb">
    <w:name w:val="Normal (Web)"/>
    <w:basedOn w:val="Normal"/>
    <w:uiPriority w:val="99"/>
    <w:semiHidden/>
    <w:unhideWhenUsed/>
    <w:rsid w:val="00D30862"/>
    <w:pPr>
      <w:spacing w:before="100" w:beforeAutospacing="1" w:after="100" w:afterAutospacing="1" w:line="240" w:lineRule="auto"/>
    </w:pPr>
    <w:rPr>
      <w:rFonts w:ascii="Times New Roman" w:eastAsiaTheme="minorEastAsia" w:hAnsi="Times New Roman" w:cs="Times New Roman"/>
      <w:sz w:val="24"/>
      <w:szCs w:val="24"/>
      <w:lang w:val="es-US" w:eastAsia="es-US"/>
    </w:rPr>
  </w:style>
  <w:style w:type="paragraph" w:customStyle="1" w:styleId="Edgar">
    <w:name w:val="Edgar"/>
    <w:basedOn w:val="Sinespaciado"/>
    <w:qFormat/>
    <w:rsid w:val="00601C84"/>
    <w:pPr>
      <w:ind w:firstLine="851"/>
      <w:jc w:val="both"/>
    </w:pPr>
    <w:rPr>
      <w:rFonts w:ascii="Times New Roman" w:eastAsiaTheme="minorEastAsia" w:hAnsi="Times New Roman" w:cs="Times New Roman"/>
      <w:sz w:val="24"/>
      <w:szCs w:val="24"/>
      <w:lang w:eastAsia="es-US"/>
    </w:rPr>
  </w:style>
  <w:style w:type="table" w:styleId="Tablaconcuadrcula">
    <w:name w:val="Table Grid"/>
    <w:basedOn w:val="Tablanormal"/>
    <w:uiPriority w:val="59"/>
    <w:rsid w:val="00601C84"/>
    <w:pPr>
      <w:spacing w:after="0" w:line="240" w:lineRule="auto"/>
    </w:pPr>
    <w:rPr>
      <w:rFonts w:eastAsiaTheme="minorEastAsia"/>
      <w:lang w:val="es-US" w:eastAsia="es-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unhideWhenUsed/>
    <w:rsid w:val="00D95A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rsid w:val="00D95A53"/>
    <w:rPr>
      <w:rFonts w:ascii="Courier New" w:eastAsia="Times New Roman" w:hAnsi="Courier New" w:cs="Courier New"/>
      <w:sz w:val="20"/>
      <w:szCs w:val="20"/>
      <w:lang w:eastAsia="es-MX"/>
    </w:rPr>
  </w:style>
  <w:style w:type="character" w:styleId="Hipervnculo">
    <w:name w:val="Hyperlink"/>
    <w:basedOn w:val="Fuentedeprrafopredeter"/>
    <w:uiPriority w:val="99"/>
    <w:unhideWhenUsed/>
    <w:rsid w:val="00D95A53"/>
    <w:rPr>
      <w:color w:val="0000FF"/>
      <w:u w:val="single"/>
    </w:rPr>
  </w:style>
  <w:style w:type="paragraph" w:styleId="Textoindependiente">
    <w:name w:val="Body Text"/>
    <w:basedOn w:val="Normal"/>
    <w:link w:val="TextoindependienteCar"/>
    <w:rsid w:val="00833629"/>
    <w:pPr>
      <w:spacing w:after="0" w:line="360" w:lineRule="auto"/>
      <w:jc w:val="both"/>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rsid w:val="00833629"/>
    <w:rPr>
      <w:rFonts w:ascii="Times New Roman" w:eastAsia="Times New Roman" w:hAnsi="Times New Roman" w:cs="Times New Roman"/>
      <w:sz w:val="24"/>
      <w:szCs w:val="24"/>
      <w:lang w:val="es-ES" w:eastAsia="es-ES"/>
    </w:rPr>
  </w:style>
  <w:style w:type="character" w:styleId="Refdecomentario">
    <w:name w:val="annotation reference"/>
    <w:basedOn w:val="Fuentedeprrafopredeter"/>
    <w:uiPriority w:val="99"/>
    <w:semiHidden/>
    <w:unhideWhenUsed/>
    <w:rsid w:val="00EE56EC"/>
    <w:rPr>
      <w:sz w:val="16"/>
      <w:szCs w:val="16"/>
    </w:rPr>
  </w:style>
  <w:style w:type="paragraph" w:styleId="Textocomentario">
    <w:name w:val="annotation text"/>
    <w:basedOn w:val="Normal"/>
    <w:link w:val="TextocomentarioCar"/>
    <w:uiPriority w:val="99"/>
    <w:semiHidden/>
    <w:unhideWhenUsed/>
    <w:rsid w:val="00EE56E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E56EC"/>
    <w:rPr>
      <w:sz w:val="20"/>
      <w:szCs w:val="20"/>
    </w:rPr>
  </w:style>
  <w:style w:type="paragraph" w:styleId="Asuntodelcomentario">
    <w:name w:val="annotation subject"/>
    <w:basedOn w:val="Textocomentario"/>
    <w:next w:val="Textocomentario"/>
    <w:link w:val="AsuntodelcomentarioCar"/>
    <w:uiPriority w:val="99"/>
    <w:semiHidden/>
    <w:unhideWhenUsed/>
    <w:rsid w:val="00EE56EC"/>
    <w:rPr>
      <w:b/>
      <w:bCs/>
    </w:rPr>
  </w:style>
  <w:style w:type="character" w:customStyle="1" w:styleId="AsuntodelcomentarioCar">
    <w:name w:val="Asunto del comentario Car"/>
    <w:basedOn w:val="TextocomentarioCar"/>
    <w:link w:val="Asuntodelcomentario"/>
    <w:uiPriority w:val="99"/>
    <w:semiHidden/>
    <w:rsid w:val="00EE56EC"/>
    <w:rPr>
      <w:b/>
      <w:bCs/>
      <w:sz w:val="20"/>
      <w:szCs w:val="20"/>
    </w:rPr>
  </w:style>
  <w:style w:type="paragraph" w:styleId="Encabezado">
    <w:name w:val="header"/>
    <w:basedOn w:val="Normal"/>
    <w:link w:val="EncabezadoCar"/>
    <w:uiPriority w:val="99"/>
    <w:unhideWhenUsed/>
    <w:rsid w:val="0098558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85588"/>
  </w:style>
  <w:style w:type="paragraph" w:styleId="Piedepgina">
    <w:name w:val="footer"/>
    <w:basedOn w:val="Normal"/>
    <w:link w:val="PiedepginaCar"/>
    <w:uiPriority w:val="99"/>
    <w:unhideWhenUsed/>
    <w:rsid w:val="0098558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855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901846">
      <w:bodyDiv w:val="1"/>
      <w:marLeft w:val="0"/>
      <w:marRight w:val="0"/>
      <w:marTop w:val="0"/>
      <w:marBottom w:val="0"/>
      <w:divBdr>
        <w:top w:val="none" w:sz="0" w:space="0" w:color="auto"/>
        <w:left w:val="none" w:sz="0" w:space="0" w:color="auto"/>
        <w:bottom w:val="none" w:sz="0" w:space="0" w:color="auto"/>
        <w:right w:val="none" w:sz="0" w:space="0" w:color="auto"/>
      </w:divBdr>
    </w:div>
    <w:div w:id="471756144">
      <w:bodyDiv w:val="1"/>
      <w:marLeft w:val="0"/>
      <w:marRight w:val="0"/>
      <w:marTop w:val="0"/>
      <w:marBottom w:val="0"/>
      <w:divBdr>
        <w:top w:val="none" w:sz="0" w:space="0" w:color="auto"/>
        <w:left w:val="none" w:sz="0" w:space="0" w:color="auto"/>
        <w:bottom w:val="none" w:sz="0" w:space="0" w:color="auto"/>
        <w:right w:val="none" w:sz="0" w:space="0" w:color="auto"/>
      </w:divBdr>
    </w:div>
    <w:div w:id="1192501301">
      <w:bodyDiv w:val="1"/>
      <w:marLeft w:val="0"/>
      <w:marRight w:val="0"/>
      <w:marTop w:val="0"/>
      <w:marBottom w:val="0"/>
      <w:divBdr>
        <w:top w:val="none" w:sz="0" w:space="0" w:color="auto"/>
        <w:left w:val="none" w:sz="0" w:space="0" w:color="auto"/>
        <w:bottom w:val="none" w:sz="0" w:space="0" w:color="auto"/>
        <w:right w:val="none" w:sz="0" w:space="0" w:color="auto"/>
      </w:divBdr>
      <w:divsChild>
        <w:div w:id="801076128">
          <w:marLeft w:val="0"/>
          <w:marRight w:val="0"/>
          <w:marTop w:val="0"/>
          <w:marBottom w:val="0"/>
          <w:divBdr>
            <w:top w:val="none" w:sz="0" w:space="0" w:color="auto"/>
            <w:left w:val="none" w:sz="0" w:space="0" w:color="auto"/>
            <w:bottom w:val="none" w:sz="0" w:space="0" w:color="auto"/>
            <w:right w:val="none" w:sz="0" w:space="0" w:color="auto"/>
          </w:divBdr>
        </w:div>
        <w:div w:id="1520123920">
          <w:marLeft w:val="0"/>
          <w:marRight w:val="0"/>
          <w:marTop w:val="0"/>
          <w:marBottom w:val="0"/>
          <w:divBdr>
            <w:top w:val="none" w:sz="0" w:space="0" w:color="auto"/>
            <w:left w:val="none" w:sz="0" w:space="0" w:color="auto"/>
            <w:bottom w:val="none" w:sz="0" w:space="0" w:color="auto"/>
            <w:right w:val="none" w:sz="0" w:space="0" w:color="auto"/>
          </w:divBdr>
        </w:div>
      </w:divsChild>
    </w:div>
    <w:div w:id="1398671666">
      <w:bodyDiv w:val="1"/>
      <w:marLeft w:val="0"/>
      <w:marRight w:val="0"/>
      <w:marTop w:val="0"/>
      <w:marBottom w:val="0"/>
      <w:divBdr>
        <w:top w:val="none" w:sz="0" w:space="0" w:color="auto"/>
        <w:left w:val="none" w:sz="0" w:space="0" w:color="auto"/>
        <w:bottom w:val="none" w:sz="0" w:space="0" w:color="auto"/>
        <w:right w:val="none" w:sz="0" w:space="0" w:color="auto"/>
      </w:divBdr>
    </w:div>
    <w:div w:id="1414548082">
      <w:bodyDiv w:val="1"/>
      <w:marLeft w:val="0"/>
      <w:marRight w:val="0"/>
      <w:marTop w:val="0"/>
      <w:marBottom w:val="0"/>
      <w:divBdr>
        <w:top w:val="none" w:sz="0" w:space="0" w:color="auto"/>
        <w:left w:val="none" w:sz="0" w:space="0" w:color="auto"/>
        <w:bottom w:val="none" w:sz="0" w:space="0" w:color="auto"/>
        <w:right w:val="none" w:sz="0" w:space="0" w:color="auto"/>
      </w:divBdr>
      <w:divsChild>
        <w:div w:id="2034720860">
          <w:marLeft w:val="0"/>
          <w:marRight w:val="0"/>
          <w:marTop w:val="0"/>
          <w:marBottom w:val="0"/>
          <w:divBdr>
            <w:top w:val="none" w:sz="0" w:space="0" w:color="auto"/>
            <w:left w:val="none" w:sz="0" w:space="0" w:color="auto"/>
            <w:bottom w:val="none" w:sz="0" w:space="0" w:color="auto"/>
            <w:right w:val="none" w:sz="0" w:space="0" w:color="auto"/>
          </w:divBdr>
        </w:div>
      </w:divsChild>
    </w:div>
    <w:div w:id="1641225552">
      <w:bodyDiv w:val="1"/>
      <w:marLeft w:val="0"/>
      <w:marRight w:val="0"/>
      <w:marTop w:val="0"/>
      <w:marBottom w:val="0"/>
      <w:divBdr>
        <w:top w:val="none" w:sz="0" w:space="0" w:color="auto"/>
        <w:left w:val="none" w:sz="0" w:space="0" w:color="auto"/>
        <w:bottom w:val="none" w:sz="0" w:space="0" w:color="auto"/>
        <w:right w:val="none" w:sz="0" w:space="0" w:color="auto"/>
      </w:divBdr>
      <w:divsChild>
        <w:div w:id="805198814">
          <w:marLeft w:val="0"/>
          <w:marRight w:val="0"/>
          <w:marTop w:val="0"/>
          <w:marBottom w:val="0"/>
          <w:divBdr>
            <w:top w:val="none" w:sz="0" w:space="0" w:color="auto"/>
            <w:left w:val="none" w:sz="0" w:space="0" w:color="auto"/>
            <w:bottom w:val="none" w:sz="0" w:space="0" w:color="auto"/>
            <w:right w:val="none" w:sz="0" w:space="0" w:color="auto"/>
          </w:divBdr>
          <w:divsChild>
            <w:div w:id="2089303346">
              <w:marLeft w:val="0"/>
              <w:marRight w:val="0"/>
              <w:marTop w:val="0"/>
              <w:marBottom w:val="0"/>
              <w:divBdr>
                <w:top w:val="none" w:sz="0" w:space="0" w:color="auto"/>
                <w:left w:val="none" w:sz="0" w:space="0" w:color="auto"/>
                <w:bottom w:val="none" w:sz="0" w:space="0" w:color="auto"/>
                <w:right w:val="none" w:sz="0" w:space="0" w:color="auto"/>
              </w:divBdr>
              <w:divsChild>
                <w:div w:id="920408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595934">
          <w:marLeft w:val="0"/>
          <w:marRight w:val="0"/>
          <w:marTop w:val="0"/>
          <w:marBottom w:val="0"/>
          <w:divBdr>
            <w:top w:val="none" w:sz="0" w:space="0" w:color="auto"/>
            <w:left w:val="none" w:sz="0" w:space="0" w:color="auto"/>
            <w:bottom w:val="none" w:sz="0" w:space="0" w:color="auto"/>
            <w:right w:val="none" w:sz="0" w:space="0" w:color="auto"/>
          </w:divBdr>
          <w:divsChild>
            <w:div w:id="1559054240">
              <w:marLeft w:val="0"/>
              <w:marRight w:val="0"/>
              <w:marTop w:val="0"/>
              <w:marBottom w:val="0"/>
              <w:divBdr>
                <w:top w:val="none" w:sz="0" w:space="0" w:color="auto"/>
                <w:left w:val="none" w:sz="0" w:space="0" w:color="auto"/>
                <w:bottom w:val="none" w:sz="0" w:space="0" w:color="auto"/>
                <w:right w:val="none" w:sz="0" w:space="0" w:color="auto"/>
              </w:divBdr>
              <w:divsChild>
                <w:div w:id="64911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2938538">
      <w:bodyDiv w:val="1"/>
      <w:marLeft w:val="0"/>
      <w:marRight w:val="0"/>
      <w:marTop w:val="0"/>
      <w:marBottom w:val="0"/>
      <w:divBdr>
        <w:top w:val="none" w:sz="0" w:space="0" w:color="auto"/>
        <w:left w:val="none" w:sz="0" w:space="0" w:color="auto"/>
        <w:bottom w:val="none" w:sz="0" w:space="0" w:color="auto"/>
        <w:right w:val="none" w:sz="0" w:space="0" w:color="auto"/>
      </w:divBdr>
      <w:divsChild>
        <w:div w:id="137259664">
          <w:marLeft w:val="0"/>
          <w:marRight w:val="0"/>
          <w:marTop w:val="0"/>
          <w:marBottom w:val="0"/>
          <w:divBdr>
            <w:top w:val="none" w:sz="0" w:space="0" w:color="auto"/>
            <w:left w:val="none" w:sz="0" w:space="0" w:color="auto"/>
            <w:bottom w:val="none" w:sz="0" w:space="0" w:color="auto"/>
            <w:right w:val="none" w:sz="0" w:space="0" w:color="auto"/>
          </w:divBdr>
          <w:divsChild>
            <w:div w:id="1863123902">
              <w:marLeft w:val="0"/>
              <w:marRight w:val="0"/>
              <w:marTop w:val="0"/>
              <w:marBottom w:val="0"/>
              <w:divBdr>
                <w:top w:val="none" w:sz="0" w:space="0" w:color="auto"/>
                <w:left w:val="none" w:sz="0" w:space="0" w:color="auto"/>
                <w:bottom w:val="none" w:sz="0" w:space="0" w:color="auto"/>
                <w:right w:val="none" w:sz="0" w:space="0" w:color="auto"/>
              </w:divBdr>
              <w:divsChild>
                <w:div w:id="1790588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646498">
          <w:marLeft w:val="0"/>
          <w:marRight w:val="0"/>
          <w:marTop w:val="0"/>
          <w:marBottom w:val="0"/>
          <w:divBdr>
            <w:top w:val="none" w:sz="0" w:space="0" w:color="auto"/>
            <w:left w:val="none" w:sz="0" w:space="0" w:color="auto"/>
            <w:bottom w:val="none" w:sz="0" w:space="0" w:color="auto"/>
            <w:right w:val="none" w:sz="0" w:space="0" w:color="auto"/>
          </w:divBdr>
          <w:divsChild>
            <w:div w:id="505944388">
              <w:marLeft w:val="0"/>
              <w:marRight w:val="0"/>
              <w:marTop w:val="0"/>
              <w:marBottom w:val="0"/>
              <w:divBdr>
                <w:top w:val="none" w:sz="0" w:space="0" w:color="auto"/>
                <w:left w:val="none" w:sz="0" w:space="0" w:color="auto"/>
                <w:bottom w:val="none" w:sz="0" w:space="0" w:color="auto"/>
                <w:right w:val="none" w:sz="0" w:space="0" w:color="auto"/>
              </w:divBdr>
              <w:divsChild>
                <w:div w:id="1023165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6164383">
      <w:bodyDiv w:val="1"/>
      <w:marLeft w:val="0"/>
      <w:marRight w:val="0"/>
      <w:marTop w:val="0"/>
      <w:marBottom w:val="0"/>
      <w:divBdr>
        <w:top w:val="none" w:sz="0" w:space="0" w:color="auto"/>
        <w:left w:val="none" w:sz="0" w:space="0" w:color="auto"/>
        <w:bottom w:val="none" w:sz="0" w:space="0" w:color="auto"/>
        <w:right w:val="none" w:sz="0" w:space="0" w:color="auto"/>
      </w:divBdr>
    </w:div>
    <w:div w:id="2126921886">
      <w:bodyDiv w:val="1"/>
      <w:marLeft w:val="0"/>
      <w:marRight w:val="0"/>
      <w:marTop w:val="0"/>
      <w:marBottom w:val="0"/>
      <w:divBdr>
        <w:top w:val="none" w:sz="0" w:space="0" w:color="auto"/>
        <w:left w:val="none" w:sz="0" w:space="0" w:color="auto"/>
        <w:bottom w:val="none" w:sz="0" w:space="0" w:color="auto"/>
        <w:right w:val="none" w:sz="0" w:space="0" w:color="auto"/>
      </w:divBdr>
      <w:divsChild>
        <w:div w:id="527988436">
          <w:marLeft w:val="0"/>
          <w:marRight w:val="0"/>
          <w:marTop w:val="0"/>
          <w:marBottom w:val="0"/>
          <w:divBdr>
            <w:top w:val="none" w:sz="0" w:space="0" w:color="auto"/>
            <w:left w:val="none" w:sz="0" w:space="0" w:color="auto"/>
            <w:bottom w:val="none" w:sz="0" w:space="0" w:color="auto"/>
            <w:right w:val="none" w:sz="0" w:space="0" w:color="auto"/>
          </w:divBdr>
        </w:div>
        <w:div w:id="1552962346">
          <w:marLeft w:val="0"/>
          <w:marRight w:val="0"/>
          <w:marTop w:val="0"/>
          <w:marBottom w:val="0"/>
          <w:divBdr>
            <w:top w:val="none" w:sz="0" w:space="0" w:color="auto"/>
            <w:left w:val="none" w:sz="0" w:space="0" w:color="auto"/>
            <w:bottom w:val="none" w:sz="0" w:space="0" w:color="auto"/>
            <w:right w:val="none" w:sz="0" w:space="0" w:color="auto"/>
          </w:divBdr>
        </w:div>
        <w:div w:id="549653662">
          <w:marLeft w:val="0"/>
          <w:marRight w:val="0"/>
          <w:marTop w:val="0"/>
          <w:marBottom w:val="0"/>
          <w:divBdr>
            <w:top w:val="none" w:sz="0" w:space="0" w:color="auto"/>
            <w:left w:val="none" w:sz="0" w:space="0" w:color="auto"/>
            <w:bottom w:val="none" w:sz="0" w:space="0" w:color="auto"/>
            <w:right w:val="none" w:sz="0" w:space="0" w:color="auto"/>
          </w:divBdr>
        </w:div>
        <w:div w:id="237444843">
          <w:marLeft w:val="0"/>
          <w:marRight w:val="0"/>
          <w:marTop w:val="0"/>
          <w:marBottom w:val="0"/>
          <w:divBdr>
            <w:top w:val="none" w:sz="0" w:space="0" w:color="auto"/>
            <w:left w:val="none" w:sz="0" w:space="0" w:color="auto"/>
            <w:bottom w:val="none" w:sz="0" w:space="0" w:color="auto"/>
            <w:right w:val="none" w:sz="0" w:space="0" w:color="auto"/>
          </w:divBdr>
        </w:div>
        <w:div w:id="781143666">
          <w:marLeft w:val="0"/>
          <w:marRight w:val="0"/>
          <w:marTop w:val="0"/>
          <w:marBottom w:val="0"/>
          <w:divBdr>
            <w:top w:val="none" w:sz="0" w:space="0" w:color="auto"/>
            <w:left w:val="none" w:sz="0" w:space="0" w:color="auto"/>
            <w:bottom w:val="none" w:sz="0" w:space="0" w:color="auto"/>
            <w:right w:val="none" w:sz="0" w:space="0" w:color="auto"/>
          </w:divBdr>
        </w:div>
        <w:div w:id="64181840">
          <w:marLeft w:val="0"/>
          <w:marRight w:val="0"/>
          <w:marTop w:val="0"/>
          <w:marBottom w:val="0"/>
          <w:divBdr>
            <w:top w:val="none" w:sz="0" w:space="0" w:color="auto"/>
            <w:left w:val="none" w:sz="0" w:space="0" w:color="auto"/>
            <w:bottom w:val="none" w:sz="0" w:space="0" w:color="auto"/>
            <w:right w:val="none" w:sz="0" w:space="0" w:color="auto"/>
          </w:divBdr>
        </w:div>
        <w:div w:id="1289166627">
          <w:marLeft w:val="0"/>
          <w:marRight w:val="0"/>
          <w:marTop w:val="0"/>
          <w:marBottom w:val="0"/>
          <w:divBdr>
            <w:top w:val="none" w:sz="0" w:space="0" w:color="auto"/>
            <w:left w:val="none" w:sz="0" w:space="0" w:color="auto"/>
            <w:bottom w:val="none" w:sz="0" w:space="0" w:color="auto"/>
            <w:right w:val="none" w:sz="0" w:space="0" w:color="auto"/>
          </w:divBdr>
        </w:div>
        <w:div w:id="591824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fontTable" Target="fontTable.xml"/><Relationship Id="rId21" Type="http://schemas.openxmlformats.org/officeDocument/2006/relationships/image" Target="media/image7.png"/><Relationship Id="rId34" Type="http://schemas.openxmlformats.org/officeDocument/2006/relationships/image" Target="media/image19.jpeg"/><Relationship Id="rId7" Type="http://schemas.openxmlformats.org/officeDocument/2006/relationships/hyperlink" Target="http://www.koshland-science-museum.org/water/html/es/glossary.html" TargetMode="External"/><Relationship Id="rId12" Type="http://schemas.openxmlformats.org/officeDocument/2006/relationships/diagramLayout" Target="diagrams/layout1.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8.JPG"/><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Data" Target="diagrams/data1.xml"/><Relationship Id="rId24" Type="http://schemas.openxmlformats.org/officeDocument/2006/relationships/image" Target="media/image10.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theme" Target="theme/theme1.xml"/><Relationship Id="rId5"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image" Target="media/image9.png"/><Relationship Id="rId28" Type="http://schemas.openxmlformats.org/officeDocument/2006/relationships/image" Target="media/image13.png"/><Relationship Id="rId36" Type="http://schemas.openxmlformats.org/officeDocument/2006/relationships/image" Target="media/image21.png"/><Relationship Id="rId10" Type="http://schemas.openxmlformats.org/officeDocument/2006/relationships/image" Target="media/image1.jpeg"/><Relationship Id="rId19" Type="http://schemas.openxmlformats.org/officeDocument/2006/relationships/image" Target="media/image5.png"/><Relationship Id="rId31" Type="http://schemas.openxmlformats.org/officeDocument/2006/relationships/image" Target="media/image16.png"/><Relationship Id="rId4" Type="http://schemas.openxmlformats.org/officeDocument/2006/relationships/webSettings" Target="webSettings.xml"/><Relationship Id="rId9" Type="http://schemas.openxmlformats.org/officeDocument/2006/relationships/hyperlink" Target="http://es.wikipedia.org/wiki/Flujo_laminar" TargetMode="External"/><Relationship Id="rId14" Type="http://schemas.openxmlformats.org/officeDocument/2006/relationships/diagramColors" Target="diagrams/colors1.xml"/><Relationship Id="rId22" Type="http://schemas.openxmlformats.org/officeDocument/2006/relationships/image" Target="media/image8.wmf"/><Relationship Id="rId27" Type="http://schemas.microsoft.com/office/2007/relationships/hdphoto" Target="media/hdphoto1.wdp"/><Relationship Id="rId30" Type="http://schemas.openxmlformats.org/officeDocument/2006/relationships/image" Target="media/image15.png"/><Relationship Id="rId35" Type="http://schemas.openxmlformats.org/officeDocument/2006/relationships/image" Target="media/image20.JPG"/><Relationship Id="rId8" Type="http://schemas.openxmlformats.org/officeDocument/2006/relationships/hyperlink" Target="http://www.koshland-science-museum.org/water/html/es/glossary.html" TargetMode="External"/><Relationship Id="rId3" Type="http://schemas.openxmlformats.org/officeDocument/2006/relationships/settings" Target="settings.xml"/></Relationships>
</file>

<file path=word/diagrams/colors1.xml><?xml version="1.0" encoding="utf-8"?>
<dgm:colorsDef xmlns:dgm="http://schemas.openxmlformats.org/drawingml/2006/diagram" xmlns:a="http://schemas.openxmlformats.org/drawingml/2006/main" uniqueId="urn:microsoft.com/office/officeart/2005/8/colors/accent5_4">
  <dgm:title val=""/>
  <dgm:desc val=""/>
  <dgm:catLst>
    <dgm:cat type="accent5" pri="11400"/>
  </dgm:catLst>
  <dgm:styleLbl name="node0">
    <dgm:fillClrLst meth="cycle">
      <a:schemeClr val="accent5">
        <a:shade val="60000"/>
      </a:schemeClr>
    </dgm:fillClrLst>
    <dgm:linClrLst meth="repeat">
      <a:schemeClr val="lt1"/>
    </dgm:linClrLst>
    <dgm:effectClrLst/>
    <dgm:txLinClrLst/>
    <dgm:txFillClrLst/>
    <dgm:txEffectClrLst/>
  </dgm:styleLbl>
  <dgm:styleLbl name="node1">
    <dgm:fillClrLst meth="cycle">
      <a:schemeClr val="accent5">
        <a:shade val="50000"/>
      </a:schemeClr>
      <a:schemeClr val="accent5">
        <a:tint val="55000"/>
      </a:schemeClr>
    </dgm:fillClrLst>
    <dgm:linClrLst meth="repeat">
      <a:schemeClr val="lt1"/>
    </dgm:linClrLst>
    <dgm:effectClrLst/>
    <dgm:txLinClrLst/>
    <dgm:txFillClrLst/>
    <dgm:txEffectClrLst/>
  </dgm:styleLbl>
  <dgm:styleLbl name="alignNode1">
    <dgm:fillClrLst meth="cycle">
      <a:schemeClr val="accent5">
        <a:shade val="50000"/>
      </a:schemeClr>
      <a:schemeClr val="accent5">
        <a:tint val="55000"/>
      </a:schemeClr>
    </dgm:fillClrLst>
    <dgm:linClrLst meth="cycle">
      <a:schemeClr val="accent5">
        <a:shade val="50000"/>
      </a:schemeClr>
      <a:schemeClr val="accent5">
        <a:tint val="55000"/>
      </a:schemeClr>
    </dgm:linClrLst>
    <dgm:effectClrLst/>
    <dgm:txLinClrLst/>
    <dgm:txFillClrLst/>
    <dgm:txEffectClrLst/>
  </dgm:styleLbl>
  <dgm:styleLbl name="lnNode1">
    <dgm:fillClrLst meth="cycle">
      <a:schemeClr val="accent5">
        <a:shade val="50000"/>
      </a:schemeClr>
      <a:schemeClr val="accent5">
        <a:tint val="55000"/>
      </a:schemeClr>
    </dgm:fillClrLst>
    <dgm:linClrLst meth="repeat">
      <a:schemeClr val="lt1"/>
    </dgm:linClrLst>
    <dgm:effectClrLst/>
    <dgm:txLinClrLst/>
    <dgm:txFillClrLst/>
    <dgm:txEffectClrLst/>
  </dgm:styleLbl>
  <dgm:styleLbl name="vennNode1">
    <dgm:fillClrLst meth="cycle">
      <a:schemeClr val="accent5">
        <a:shade val="80000"/>
        <a:alpha val="50000"/>
      </a:schemeClr>
      <a:schemeClr val="accent5">
        <a:tint val="50000"/>
        <a:alpha val="50000"/>
      </a:schemeClr>
    </dgm:fillClrLst>
    <dgm:linClrLst meth="repeat">
      <a:schemeClr val="lt1"/>
    </dgm:linClrLst>
    <dgm:effectClrLst/>
    <dgm:txLinClrLst/>
    <dgm:txFillClrLst/>
    <dgm:txEffectClrLst/>
  </dgm:styleLbl>
  <dgm:styleLbl name="node2">
    <dgm:fillClrLst>
      <a:schemeClr val="accent5">
        <a:shade val="80000"/>
      </a:schemeClr>
    </dgm:fillClrLst>
    <dgm:linClrLst meth="repeat">
      <a:schemeClr val="lt1"/>
    </dgm:linClrLst>
    <dgm:effectClrLst/>
    <dgm:txLinClrLst/>
    <dgm:txFillClrLst/>
    <dgm:txEffectClrLst/>
  </dgm:styleLbl>
  <dgm:styleLbl name="node3">
    <dgm:fillClrLst>
      <a:schemeClr val="accent5">
        <a:tint val="99000"/>
      </a:schemeClr>
    </dgm:fillClrLst>
    <dgm:linClrLst meth="repeat">
      <a:schemeClr val="lt1"/>
    </dgm:linClrLst>
    <dgm:effectClrLst/>
    <dgm:txLinClrLst/>
    <dgm:txFillClrLst/>
    <dgm:txEffectClrLst/>
  </dgm:styleLbl>
  <dgm:styleLbl name="node4">
    <dgm:fillClrLst>
      <a:schemeClr val="accent5">
        <a:tint val="70000"/>
      </a:schemeClr>
    </dgm:fillClrLst>
    <dgm:linClrLst meth="repeat">
      <a:schemeClr val="lt1"/>
    </dgm:linClrLst>
    <dgm:effectClrLst/>
    <dgm:txLinClrLst/>
    <dgm:txFillClrLst/>
    <dgm:txEffectClrLst/>
  </dgm:styleLbl>
  <dgm:styleLbl name="fg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f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b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f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sibTrans1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shade val="80000"/>
      </a:schemeClr>
    </dgm:fillClrLst>
    <dgm:linClrLst meth="repeat">
      <a:schemeClr val="lt1"/>
    </dgm:linClrLst>
    <dgm:effectClrLst/>
    <dgm:txLinClrLst/>
    <dgm:txFillClrLst/>
    <dgm:txEffectClrLst/>
  </dgm:styleLbl>
  <dgm:styleLbl name="asst1">
    <dgm:fillClrLst meth="repeat">
      <a:schemeClr val="accent5">
        <a:shade val="80000"/>
      </a:schemeClr>
    </dgm:fillClrLst>
    <dgm:linClrLst meth="repeat">
      <a:schemeClr val="lt1"/>
    </dgm:linClrLst>
    <dgm:effectClrLst/>
    <dgm:txLinClrLst/>
    <dgm:txFillClrLst/>
    <dgm:txEffectClrLst/>
  </dgm:styleLbl>
  <dgm:styleLbl name="asst2">
    <dgm:fillClrLst>
      <a:schemeClr val="accent5">
        <a:tint val="90000"/>
      </a:schemeClr>
    </dgm:fillClrLst>
    <dgm:linClrLst meth="repeat">
      <a:schemeClr val="lt1"/>
    </dgm:linClrLst>
    <dgm:effectClrLst/>
    <dgm:txLinClrLst/>
    <dgm:txFillClrLst/>
    <dgm:txEffectClrLst/>
  </dgm:styleLbl>
  <dgm:styleLbl name="asst3">
    <dgm:fillClrLst>
      <a:schemeClr val="accent5">
        <a:tint val="70000"/>
      </a:schemeClr>
    </dgm:fillClrLst>
    <dgm:linClrLst meth="repeat">
      <a:schemeClr val="lt1"/>
    </dgm:linClrLst>
    <dgm:effectClrLst/>
    <dgm:txLinClrLst/>
    <dgm:txFillClrLst/>
    <dgm:txEffectClrLst/>
  </dgm:styleLbl>
  <dgm:styleLbl name="asst4">
    <dgm:fillClrLst>
      <a:schemeClr val="accent5">
        <a:tint val="50000"/>
      </a:schemeClr>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55000"/>
      </a:schemeClr>
    </dgm:fillClrLst>
    <dgm:linClrLst meth="repeat">
      <a:schemeClr val="accent5">
        <a:alpha val="90000"/>
        <a:tint val="55000"/>
      </a:schemeClr>
    </dgm:linClrLst>
    <dgm:effectClrLst/>
    <dgm:txLinClrLst/>
    <dgm:txFillClrLst meth="repeat">
      <a:schemeClr val="dk1"/>
    </dgm:txFillClrLst>
    <dgm:txEffectClrLst/>
  </dgm:styleLbl>
  <dgm:styleLbl name="alignAccFollowNode1">
    <dgm:fillClrLst meth="repeat">
      <a:schemeClr val="accent5">
        <a:alpha val="90000"/>
        <a:tint val="55000"/>
      </a:schemeClr>
    </dgm:fillClrLst>
    <dgm:linClrLst meth="repeat">
      <a:schemeClr val="accent5">
        <a:alpha val="90000"/>
        <a:tint val="55000"/>
      </a:schemeClr>
    </dgm:linClrLst>
    <dgm:effectClrLst/>
    <dgm:txLinClrLst/>
    <dgm:txFillClrLst meth="repeat">
      <a:schemeClr val="dk1"/>
    </dgm:txFillClrLst>
    <dgm:txEffectClrLst/>
  </dgm:styleLbl>
  <dgm:styleLbl name="bgAccFollowNode1">
    <dgm:fillClrLst meth="repeat">
      <a:schemeClr val="accent5">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55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5037D88-6F04-40B3-A3A4-C007F74CA025}" type="doc">
      <dgm:prSet loTypeId="urn:microsoft.com/office/officeart/2005/8/layout/hierarchy6" loCatId="hierarchy" qsTypeId="urn:microsoft.com/office/officeart/2005/8/quickstyle/simple1" qsCatId="simple" csTypeId="urn:microsoft.com/office/officeart/2005/8/colors/accent5_4" csCatId="accent5" phldr="1"/>
      <dgm:spPr/>
      <dgm:t>
        <a:bodyPr/>
        <a:lstStyle/>
        <a:p>
          <a:endParaRPr lang="es-MX"/>
        </a:p>
      </dgm:t>
    </dgm:pt>
    <dgm:pt modelId="{D9D92D03-89A8-4B1D-8D19-6920770F8905}">
      <dgm:prSet phldrT="[Texto]"/>
      <dgm:spPr/>
      <dgm:t>
        <a:bodyPr/>
        <a:lstStyle/>
        <a:p>
          <a:pPr algn="ctr"/>
          <a:r>
            <a:rPr lang="es-MX"/>
            <a:t>Dispositivo para generar flujo a contra corriente puro</a:t>
          </a:r>
        </a:p>
      </dgm:t>
    </dgm:pt>
    <dgm:pt modelId="{F429E573-09E0-41EF-BEDD-5A62DDC336AE}" type="parTrans" cxnId="{840BEB27-F067-46D4-B340-145D6B30BEC2}">
      <dgm:prSet/>
      <dgm:spPr/>
      <dgm:t>
        <a:bodyPr/>
        <a:lstStyle/>
        <a:p>
          <a:pPr algn="ctr"/>
          <a:endParaRPr lang="es-MX"/>
        </a:p>
      </dgm:t>
    </dgm:pt>
    <dgm:pt modelId="{144229FE-5EC5-417E-A92A-9DEF4CAFDFEE}" type="sibTrans" cxnId="{840BEB27-F067-46D4-B340-145D6B30BEC2}">
      <dgm:prSet/>
      <dgm:spPr/>
      <dgm:t>
        <a:bodyPr/>
        <a:lstStyle/>
        <a:p>
          <a:pPr algn="ctr"/>
          <a:endParaRPr lang="es-MX"/>
        </a:p>
      </dgm:t>
    </dgm:pt>
    <dgm:pt modelId="{8146A7EC-4841-4863-B6EE-28BDB7EB06F3}">
      <dgm:prSet phldrT="[Texto]"/>
      <dgm:spPr/>
      <dgm:t>
        <a:bodyPr/>
        <a:lstStyle/>
        <a:p>
          <a:pPr algn="ctr"/>
          <a:r>
            <a:rPr lang="es-MX"/>
            <a:t>La máquina debe ser durable</a:t>
          </a:r>
        </a:p>
      </dgm:t>
    </dgm:pt>
    <dgm:pt modelId="{45565EC2-FBE4-44B5-BF65-64C0AFEA0E5B}" type="parTrans" cxnId="{E4FC65D1-7941-4BF3-BD10-890EA0ED34D3}">
      <dgm:prSet/>
      <dgm:spPr/>
      <dgm:t>
        <a:bodyPr/>
        <a:lstStyle/>
        <a:p>
          <a:pPr algn="ctr"/>
          <a:endParaRPr lang="es-MX"/>
        </a:p>
      </dgm:t>
    </dgm:pt>
    <dgm:pt modelId="{C2EACE5C-D09C-4ABA-81DB-7710D35B510A}" type="sibTrans" cxnId="{E4FC65D1-7941-4BF3-BD10-890EA0ED34D3}">
      <dgm:prSet/>
      <dgm:spPr/>
      <dgm:t>
        <a:bodyPr/>
        <a:lstStyle/>
        <a:p>
          <a:pPr algn="ctr"/>
          <a:endParaRPr lang="es-MX"/>
        </a:p>
      </dgm:t>
    </dgm:pt>
    <dgm:pt modelId="{AAD13EC0-4A20-4203-A687-D00DA8D65D65}">
      <dgm:prSet phldrT="[Texto]"/>
      <dgm:spPr/>
      <dgm:t>
        <a:bodyPr/>
        <a:lstStyle/>
        <a:p>
          <a:pPr algn="ctr"/>
          <a:r>
            <a:rPr lang="es-MX"/>
            <a:t>Mantenimiento fácil de realizar</a:t>
          </a:r>
        </a:p>
      </dgm:t>
    </dgm:pt>
    <dgm:pt modelId="{9E947A41-2006-4E4B-A9CD-0726E4D15C9F}" type="parTrans" cxnId="{CB2130A9-3440-4D1E-8F8B-658999992DE7}">
      <dgm:prSet/>
      <dgm:spPr/>
      <dgm:t>
        <a:bodyPr/>
        <a:lstStyle/>
        <a:p>
          <a:pPr algn="ctr"/>
          <a:endParaRPr lang="es-MX"/>
        </a:p>
      </dgm:t>
    </dgm:pt>
    <dgm:pt modelId="{5F25A6CF-FEF2-4F2B-B7F9-3BB2BFD0A140}" type="sibTrans" cxnId="{CB2130A9-3440-4D1E-8F8B-658999992DE7}">
      <dgm:prSet/>
      <dgm:spPr/>
      <dgm:t>
        <a:bodyPr/>
        <a:lstStyle/>
        <a:p>
          <a:pPr algn="ctr"/>
          <a:endParaRPr lang="es-MX"/>
        </a:p>
      </dgm:t>
    </dgm:pt>
    <dgm:pt modelId="{D086888E-3D4F-40D4-8BD2-2D74186AF66F}">
      <dgm:prSet phldrT="[Texto]"/>
      <dgm:spPr/>
      <dgm:t>
        <a:bodyPr/>
        <a:lstStyle/>
        <a:p>
          <a:pPr algn="ctr"/>
          <a:r>
            <a:rPr lang="es-MX"/>
            <a:t>Costos de fabricación</a:t>
          </a:r>
        </a:p>
      </dgm:t>
    </dgm:pt>
    <dgm:pt modelId="{B36E4362-0954-41C3-B36A-E5EBBCE2C4A7}" type="parTrans" cxnId="{9F91E3FC-EAA6-4439-A8D0-2790FDAFA364}">
      <dgm:prSet/>
      <dgm:spPr/>
      <dgm:t>
        <a:bodyPr/>
        <a:lstStyle/>
        <a:p>
          <a:pPr algn="ctr"/>
          <a:endParaRPr lang="es-MX"/>
        </a:p>
      </dgm:t>
    </dgm:pt>
    <dgm:pt modelId="{4FF797D6-454D-45BE-A58C-1FB9D6AF366D}" type="sibTrans" cxnId="{9F91E3FC-EAA6-4439-A8D0-2790FDAFA364}">
      <dgm:prSet/>
      <dgm:spPr/>
      <dgm:t>
        <a:bodyPr/>
        <a:lstStyle/>
        <a:p>
          <a:pPr algn="ctr"/>
          <a:endParaRPr lang="es-MX"/>
        </a:p>
      </dgm:t>
    </dgm:pt>
    <dgm:pt modelId="{4FD223A1-B5F8-4FC4-A504-0FF0185CCEA4}">
      <dgm:prSet phldrT="[Texto]"/>
      <dgm:spPr/>
      <dgm:t>
        <a:bodyPr/>
        <a:lstStyle/>
        <a:p>
          <a:pPr algn="ctr"/>
          <a:r>
            <a:rPr lang="es-MX"/>
            <a:t>Poco tiempo de fabricación</a:t>
          </a:r>
        </a:p>
      </dgm:t>
    </dgm:pt>
    <dgm:pt modelId="{DC02B9E4-C11F-4171-A56F-DD9DE1606887}" type="parTrans" cxnId="{D96F4247-7F54-4DA8-9CC4-24F175663249}">
      <dgm:prSet/>
      <dgm:spPr/>
      <dgm:t>
        <a:bodyPr/>
        <a:lstStyle/>
        <a:p>
          <a:pPr algn="ctr"/>
          <a:endParaRPr lang="es-MX"/>
        </a:p>
      </dgm:t>
    </dgm:pt>
    <dgm:pt modelId="{C95B2D89-6AB1-49FB-A0D7-1499E89CF568}" type="sibTrans" cxnId="{D96F4247-7F54-4DA8-9CC4-24F175663249}">
      <dgm:prSet/>
      <dgm:spPr/>
      <dgm:t>
        <a:bodyPr/>
        <a:lstStyle/>
        <a:p>
          <a:pPr algn="ctr"/>
          <a:endParaRPr lang="es-MX"/>
        </a:p>
      </dgm:t>
    </dgm:pt>
    <dgm:pt modelId="{F179E2B2-653E-40D1-ADEA-7A3B272A8293}">
      <dgm:prSet phldrT="[Texto]"/>
      <dgm:spPr/>
      <dgm:t>
        <a:bodyPr/>
        <a:lstStyle/>
        <a:p>
          <a:pPr algn="ctr"/>
          <a:r>
            <a:rPr lang="es-MX"/>
            <a:t>Materiales de facil adquisición</a:t>
          </a:r>
        </a:p>
      </dgm:t>
    </dgm:pt>
    <dgm:pt modelId="{DDEC2386-A9A5-4BA6-9880-768F00D376D8}" type="parTrans" cxnId="{B8C2A790-123B-47EF-BC56-F88CD67ACBAF}">
      <dgm:prSet/>
      <dgm:spPr/>
      <dgm:t>
        <a:bodyPr/>
        <a:lstStyle/>
        <a:p>
          <a:pPr algn="ctr"/>
          <a:endParaRPr lang="es-MX"/>
        </a:p>
      </dgm:t>
    </dgm:pt>
    <dgm:pt modelId="{12E6E779-6646-4741-A157-4A6E164A773A}" type="sibTrans" cxnId="{B8C2A790-123B-47EF-BC56-F88CD67ACBAF}">
      <dgm:prSet/>
      <dgm:spPr/>
      <dgm:t>
        <a:bodyPr/>
        <a:lstStyle/>
        <a:p>
          <a:pPr algn="ctr"/>
          <a:endParaRPr lang="es-MX"/>
        </a:p>
      </dgm:t>
    </dgm:pt>
    <dgm:pt modelId="{FBB273A4-0537-433B-899B-35A0584D5DF9}">
      <dgm:prSet phldrT="[Texto]"/>
      <dgm:spPr/>
      <dgm:t>
        <a:bodyPr/>
        <a:lstStyle/>
        <a:p>
          <a:pPr algn="ctr"/>
          <a:r>
            <a:rPr lang="es-MX"/>
            <a:t>Facilidad para poner a punto la máquina</a:t>
          </a:r>
        </a:p>
      </dgm:t>
    </dgm:pt>
    <dgm:pt modelId="{9F25D976-6432-4106-9354-025044D5F06F}" type="parTrans" cxnId="{40272508-D6A2-4EF0-8AA5-82678161811E}">
      <dgm:prSet/>
      <dgm:spPr/>
      <dgm:t>
        <a:bodyPr/>
        <a:lstStyle/>
        <a:p>
          <a:pPr algn="ctr"/>
          <a:endParaRPr lang="es-MX"/>
        </a:p>
      </dgm:t>
    </dgm:pt>
    <dgm:pt modelId="{E8B47CBA-4FB7-459B-9ED4-11E6CF01346D}" type="sibTrans" cxnId="{40272508-D6A2-4EF0-8AA5-82678161811E}">
      <dgm:prSet/>
      <dgm:spPr/>
      <dgm:t>
        <a:bodyPr/>
        <a:lstStyle/>
        <a:p>
          <a:pPr algn="ctr"/>
          <a:endParaRPr lang="es-MX"/>
        </a:p>
      </dgm:t>
    </dgm:pt>
    <dgm:pt modelId="{9BDA8F89-AD4C-410C-AE0B-811E3A18C4E9}">
      <dgm:prSet phldrT="[Texto]"/>
      <dgm:spPr/>
      <dgm:t>
        <a:bodyPr/>
        <a:lstStyle/>
        <a:p>
          <a:pPr algn="ctr"/>
          <a:r>
            <a:rPr lang="es-MX"/>
            <a:t>Facilidad para encender la máquina</a:t>
          </a:r>
        </a:p>
      </dgm:t>
    </dgm:pt>
    <dgm:pt modelId="{6F928791-7F25-4A5F-8657-DCE53FCD8E20}" type="parTrans" cxnId="{C772BAA1-3BA8-432B-B7FD-153F63CD12CA}">
      <dgm:prSet/>
      <dgm:spPr/>
      <dgm:t>
        <a:bodyPr/>
        <a:lstStyle/>
        <a:p>
          <a:pPr algn="ctr"/>
          <a:endParaRPr lang="es-MX"/>
        </a:p>
      </dgm:t>
    </dgm:pt>
    <dgm:pt modelId="{AFFA39E2-3237-4BAA-90FA-2CD910294F64}" type="sibTrans" cxnId="{C772BAA1-3BA8-432B-B7FD-153F63CD12CA}">
      <dgm:prSet/>
      <dgm:spPr/>
      <dgm:t>
        <a:bodyPr/>
        <a:lstStyle/>
        <a:p>
          <a:pPr algn="ctr"/>
          <a:endParaRPr lang="es-MX"/>
        </a:p>
      </dgm:t>
    </dgm:pt>
    <dgm:pt modelId="{52241373-2128-4D8C-A274-9BB89B3F7DCB}">
      <dgm:prSet phldrT="[Texto]"/>
      <dgm:spPr/>
      <dgm:t>
        <a:bodyPr/>
        <a:lstStyle/>
        <a:p>
          <a:pPr algn="ctr"/>
          <a:r>
            <a:rPr lang="es-MX"/>
            <a:t>Funcionamiento de la máquina</a:t>
          </a:r>
        </a:p>
      </dgm:t>
    </dgm:pt>
    <dgm:pt modelId="{BF5A65C8-26FB-4B8D-93AE-3814944872AB}" type="parTrans" cxnId="{CE3CBCBF-AFE5-4193-A93B-36D6B80623BF}">
      <dgm:prSet/>
      <dgm:spPr/>
      <dgm:t>
        <a:bodyPr/>
        <a:lstStyle/>
        <a:p>
          <a:pPr algn="ctr"/>
          <a:endParaRPr lang="es-MX"/>
        </a:p>
      </dgm:t>
    </dgm:pt>
    <dgm:pt modelId="{EEF9C153-C651-419B-B3E8-539E61E564B2}" type="sibTrans" cxnId="{CE3CBCBF-AFE5-4193-A93B-36D6B80623BF}">
      <dgm:prSet/>
      <dgm:spPr/>
      <dgm:t>
        <a:bodyPr/>
        <a:lstStyle/>
        <a:p>
          <a:pPr algn="ctr"/>
          <a:endParaRPr lang="es-MX"/>
        </a:p>
      </dgm:t>
    </dgm:pt>
    <dgm:pt modelId="{CC4973E8-50B5-4BCE-B3B5-CEC25D3CF5BD}">
      <dgm:prSet phldrT="[Texto]"/>
      <dgm:spPr/>
      <dgm:t>
        <a:bodyPr/>
        <a:lstStyle/>
        <a:p>
          <a:pPr algn="ctr"/>
          <a:r>
            <a:rPr lang="es-MX"/>
            <a:t>Amplio rango de velocidades de trabajo</a:t>
          </a:r>
        </a:p>
      </dgm:t>
    </dgm:pt>
    <dgm:pt modelId="{FD321561-E227-4575-B095-F8CE8F0D7B72}" type="parTrans" cxnId="{941F5B18-8819-4E34-96F8-003E1BD763FD}">
      <dgm:prSet/>
      <dgm:spPr/>
      <dgm:t>
        <a:bodyPr/>
        <a:lstStyle/>
        <a:p>
          <a:pPr algn="ctr"/>
          <a:endParaRPr lang="es-MX"/>
        </a:p>
      </dgm:t>
    </dgm:pt>
    <dgm:pt modelId="{DD660A8D-118A-4EC4-BB8B-876247E7361F}" type="sibTrans" cxnId="{941F5B18-8819-4E34-96F8-003E1BD763FD}">
      <dgm:prSet/>
      <dgm:spPr/>
      <dgm:t>
        <a:bodyPr/>
        <a:lstStyle/>
        <a:p>
          <a:pPr algn="ctr"/>
          <a:endParaRPr lang="es-MX"/>
        </a:p>
      </dgm:t>
    </dgm:pt>
    <dgm:pt modelId="{47CED1CB-2DEC-4EC4-8716-6749DB7E3335}">
      <dgm:prSet phldrT="[Texto]"/>
      <dgm:spPr/>
      <dgm:t>
        <a:bodyPr/>
        <a:lstStyle/>
        <a:p>
          <a:pPr algn="ctr"/>
          <a:r>
            <a:rPr lang="es-MX"/>
            <a:t>Que la velocidad de trabajo seleccionada sea constante</a:t>
          </a:r>
        </a:p>
      </dgm:t>
    </dgm:pt>
    <dgm:pt modelId="{F6012636-2F80-44FF-8DA6-123300508934}" type="parTrans" cxnId="{75ACECBB-32CC-47DB-841B-5C1ECBC1A400}">
      <dgm:prSet/>
      <dgm:spPr/>
      <dgm:t>
        <a:bodyPr/>
        <a:lstStyle/>
        <a:p>
          <a:pPr algn="ctr"/>
          <a:endParaRPr lang="es-MX"/>
        </a:p>
      </dgm:t>
    </dgm:pt>
    <dgm:pt modelId="{D5951420-18AC-444C-8AB8-1D1B57E9DADF}" type="sibTrans" cxnId="{75ACECBB-32CC-47DB-841B-5C1ECBC1A400}">
      <dgm:prSet/>
      <dgm:spPr/>
      <dgm:t>
        <a:bodyPr/>
        <a:lstStyle/>
        <a:p>
          <a:pPr algn="ctr"/>
          <a:endParaRPr lang="es-MX"/>
        </a:p>
      </dgm:t>
    </dgm:pt>
    <dgm:pt modelId="{5B2300C6-9067-4F56-BC5D-E8793092E7C1}">
      <dgm:prSet phldrT="[Texto]"/>
      <dgm:spPr/>
      <dgm:t>
        <a:bodyPr/>
        <a:lstStyle/>
        <a:p>
          <a:pPr algn="ctr"/>
          <a:r>
            <a:rPr lang="es-MX"/>
            <a:t>Que la máquina sea fácil de operar </a:t>
          </a:r>
        </a:p>
      </dgm:t>
    </dgm:pt>
    <dgm:pt modelId="{4DBA7DAC-34E0-4515-A028-60B6B69DCFD0}" type="parTrans" cxnId="{332D69B5-84F7-4815-B877-65BB6045FBCC}">
      <dgm:prSet/>
      <dgm:spPr/>
      <dgm:t>
        <a:bodyPr/>
        <a:lstStyle/>
        <a:p>
          <a:pPr algn="ctr"/>
          <a:endParaRPr lang="es-MX"/>
        </a:p>
      </dgm:t>
    </dgm:pt>
    <dgm:pt modelId="{3E184EAA-4380-4D63-BA12-10F7E5740170}" type="sibTrans" cxnId="{332D69B5-84F7-4815-B877-65BB6045FBCC}">
      <dgm:prSet/>
      <dgm:spPr/>
      <dgm:t>
        <a:bodyPr/>
        <a:lstStyle/>
        <a:p>
          <a:pPr algn="ctr"/>
          <a:endParaRPr lang="es-MX"/>
        </a:p>
      </dgm:t>
    </dgm:pt>
    <dgm:pt modelId="{2683B7E5-3F33-4A1B-B3AC-2455D751D913}">
      <dgm:prSet phldrT="[Texto]"/>
      <dgm:spPr/>
      <dgm:t>
        <a:bodyPr/>
        <a:lstStyle/>
        <a:p>
          <a:pPr algn="ctr"/>
          <a:r>
            <a:rPr lang="es-MX"/>
            <a:t>Visualización con PIV</a:t>
          </a:r>
        </a:p>
      </dgm:t>
    </dgm:pt>
    <dgm:pt modelId="{B549C7E6-0349-4DD8-A7E9-CFB6D385088F}" type="parTrans" cxnId="{A0E26447-91B8-41D2-A6F1-E685AC82AB5E}">
      <dgm:prSet/>
      <dgm:spPr/>
      <dgm:t>
        <a:bodyPr/>
        <a:lstStyle/>
        <a:p>
          <a:pPr algn="ctr"/>
          <a:endParaRPr lang="es-MX"/>
        </a:p>
      </dgm:t>
    </dgm:pt>
    <dgm:pt modelId="{96A819AC-D982-4567-BDC3-3F47428E40DF}" type="sibTrans" cxnId="{A0E26447-91B8-41D2-A6F1-E685AC82AB5E}">
      <dgm:prSet/>
      <dgm:spPr/>
      <dgm:t>
        <a:bodyPr/>
        <a:lstStyle/>
        <a:p>
          <a:pPr algn="ctr"/>
          <a:endParaRPr lang="es-MX"/>
        </a:p>
      </dgm:t>
    </dgm:pt>
    <dgm:pt modelId="{CA92F90D-6F94-4B61-9E12-AB0E78E9728C}" type="pres">
      <dgm:prSet presAssocID="{A5037D88-6F04-40B3-A3A4-C007F74CA025}" presName="mainComposite" presStyleCnt="0">
        <dgm:presLayoutVars>
          <dgm:chPref val="1"/>
          <dgm:dir/>
          <dgm:animOne val="branch"/>
          <dgm:animLvl val="lvl"/>
          <dgm:resizeHandles val="exact"/>
        </dgm:presLayoutVars>
      </dgm:prSet>
      <dgm:spPr/>
      <dgm:t>
        <a:bodyPr/>
        <a:lstStyle/>
        <a:p>
          <a:endParaRPr lang="es-MX"/>
        </a:p>
      </dgm:t>
    </dgm:pt>
    <dgm:pt modelId="{BA9DB4DF-D70D-44D9-B4DE-5951817EA1EF}" type="pres">
      <dgm:prSet presAssocID="{A5037D88-6F04-40B3-A3A4-C007F74CA025}" presName="hierFlow" presStyleCnt="0"/>
      <dgm:spPr/>
    </dgm:pt>
    <dgm:pt modelId="{7CEE85B9-27B9-460D-AD42-754D3CA93411}" type="pres">
      <dgm:prSet presAssocID="{A5037D88-6F04-40B3-A3A4-C007F74CA025}" presName="hierChild1" presStyleCnt="0">
        <dgm:presLayoutVars>
          <dgm:chPref val="1"/>
          <dgm:animOne val="branch"/>
          <dgm:animLvl val="lvl"/>
        </dgm:presLayoutVars>
      </dgm:prSet>
      <dgm:spPr/>
    </dgm:pt>
    <dgm:pt modelId="{93F08A83-2297-4176-B56B-610656A40C4A}" type="pres">
      <dgm:prSet presAssocID="{D9D92D03-89A8-4B1D-8D19-6920770F8905}" presName="Name14" presStyleCnt="0"/>
      <dgm:spPr/>
    </dgm:pt>
    <dgm:pt modelId="{039DE394-51C3-4B4C-824F-405AE79C61E0}" type="pres">
      <dgm:prSet presAssocID="{D9D92D03-89A8-4B1D-8D19-6920770F8905}" presName="level1Shape" presStyleLbl="node0" presStyleIdx="0" presStyleCnt="1">
        <dgm:presLayoutVars>
          <dgm:chPref val="3"/>
        </dgm:presLayoutVars>
      </dgm:prSet>
      <dgm:spPr/>
      <dgm:t>
        <a:bodyPr/>
        <a:lstStyle/>
        <a:p>
          <a:endParaRPr lang="es-MX"/>
        </a:p>
      </dgm:t>
    </dgm:pt>
    <dgm:pt modelId="{FE119590-5E57-4998-A910-D23756D80C89}" type="pres">
      <dgm:prSet presAssocID="{D9D92D03-89A8-4B1D-8D19-6920770F8905}" presName="hierChild2" presStyleCnt="0"/>
      <dgm:spPr/>
    </dgm:pt>
    <dgm:pt modelId="{DCEC0978-664C-452D-A633-4684EE695152}" type="pres">
      <dgm:prSet presAssocID="{45565EC2-FBE4-44B5-BF65-64C0AFEA0E5B}" presName="Name19" presStyleLbl="parChTrans1D2" presStyleIdx="0" presStyleCnt="4"/>
      <dgm:spPr/>
      <dgm:t>
        <a:bodyPr/>
        <a:lstStyle/>
        <a:p>
          <a:endParaRPr lang="es-MX"/>
        </a:p>
      </dgm:t>
    </dgm:pt>
    <dgm:pt modelId="{A1DD4B73-FB1C-4892-ADB4-388B4A2C8995}" type="pres">
      <dgm:prSet presAssocID="{8146A7EC-4841-4863-B6EE-28BDB7EB06F3}" presName="Name21" presStyleCnt="0"/>
      <dgm:spPr/>
    </dgm:pt>
    <dgm:pt modelId="{352FF0E7-DF5A-4966-9444-503EF42549F3}" type="pres">
      <dgm:prSet presAssocID="{8146A7EC-4841-4863-B6EE-28BDB7EB06F3}" presName="level2Shape" presStyleLbl="node2" presStyleIdx="0" presStyleCnt="4"/>
      <dgm:spPr/>
      <dgm:t>
        <a:bodyPr/>
        <a:lstStyle/>
        <a:p>
          <a:endParaRPr lang="es-MX"/>
        </a:p>
      </dgm:t>
    </dgm:pt>
    <dgm:pt modelId="{EECF9DC7-364E-4F60-BACC-B472C229A964}" type="pres">
      <dgm:prSet presAssocID="{8146A7EC-4841-4863-B6EE-28BDB7EB06F3}" presName="hierChild3" presStyleCnt="0"/>
      <dgm:spPr/>
    </dgm:pt>
    <dgm:pt modelId="{FBCEB1F0-3288-4038-B282-AC866839B6A0}" type="pres">
      <dgm:prSet presAssocID="{9E947A41-2006-4E4B-A9CD-0726E4D15C9F}" presName="Name19" presStyleLbl="parChTrans1D3" presStyleIdx="0" presStyleCnt="8"/>
      <dgm:spPr/>
      <dgm:t>
        <a:bodyPr/>
        <a:lstStyle/>
        <a:p>
          <a:endParaRPr lang="es-MX"/>
        </a:p>
      </dgm:t>
    </dgm:pt>
    <dgm:pt modelId="{99203350-883E-49CE-90CE-0D08F50C7D67}" type="pres">
      <dgm:prSet presAssocID="{AAD13EC0-4A20-4203-A687-D00DA8D65D65}" presName="Name21" presStyleCnt="0"/>
      <dgm:spPr/>
    </dgm:pt>
    <dgm:pt modelId="{64033BD4-BFFE-4A12-A103-5216C95684F8}" type="pres">
      <dgm:prSet presAssocID="{AAD13EC0-4A20-4203-A687-D00DA8D65D65}" presName="level2Shape" presStyleLbl="node3" presStyleIdx="0" presStyleCnt="8"/>
      <dgm:spPr/>
      <dgm:t>
        <a:bodyPr/>
        <a:lstStyle/>
        <a:p>
          <a:endParaRPr lang="es-MX"/>
        </a:p>
      </dgm:t>
    </dgm:pt>
    <dgm:pt modelId="{A9CDBECB-EE2A-4E81-A398-CABC0D0206A9}" type="pres">
      <dgm:prSet presAssocID="{AAD13EC0-4A20-4203-A687-D00DA8D65D65}" presName="hierChild3" presStyleCnt="0"/>
      <dgm:spPr/>
    </dgm:pt>
    <dgm:pt modelId="{D18A8431-97F5-47A7-88C5-5AC6F13A3075}" type="pres">
      <dgm:prSet presAssocID="{B36E4362-0954-41C3-B36A-E5EBBCE2C4A7}" presName="Name19" presStyleLbl="parChTrans1D2" presStyleIdx="1" presStyleCnt="4"/>
      <dgm:spPr/>
      <dgm:t>
        <a:bodyPr/>
        <a:lstStyle/>
        <a:p>
          <a:endParaRPr lang="es-MX"/>
        </a:p>
      </dgm:t>
    </dgm:pt>
    <dgm:pt modelId="{F8CBAF5C-79D4-4C19-9C74-17065CA248DC}" type="pres">
      <dgm:prSet presAssocID="{D086888E-3D4F-40D4-8BD2-2D74186AF66F}" presName="Name21" presStyleCnt="0"/>
      <dgm:spPr/>
    </dgm:pt>
    <dgm:pt modelId="{453F0E06-0B4A-487B-92F4-857C7784E47D}" type="pres">
      <dgm:prSet presAssocID="{D086888E-3D4F-40D4-8BD2-2D74186AF66F}" presName="level2Shape" presStyleLbl="node2" presStyleIdx="1" presStyleCnt="4"/>
      <dgm:spPr/>
      <dgm:t>
        <a:bodyPr/>
        <a:lstStyle/>
        <a:p>
          <a:endParaRPr lang="es-MX"/>
        </a:p>
      </dgm:t>
    </dgm:pt>
    <dgm:pt modelId="{00C4DDDA-6E28-485C-A114-5DF7AF146F26}" type="pres">
      <dgm:prSet presAssocID="{D086888E-3D4F-40D4-8BD2-2D74186AF66F}" presName="hierChild3" presStyleCnt="0"/>
      <dgm:spPr/>
    </dgm:pt>
    <dgm:pt modelId="{08728A00-4BFF-432E-A3A6-DA9F0372D108}" type="pres">
      <dgm:prSet presAssocID="{DC02B9E4-C11F-4171-A56F-DD9DE1606887}" presName="Name19" presStyleLbl="parChTrans1D3" presStyleIdx="1" presStyleCnt="8"/>
      <dgm:spPr/>
      <dgm:t>
        <a:bodyPr/>
        <a:lstStyle/>
        <a:p>
          <a:endParaRPr lang="es-MX"/>
        </a:p>
      </dgm:t>
    </dgm:pt>
    <dgm:pt modelId="{52B39C0A-094D-4352-868C-FCABF79B1A08}" type="pres">
      <dgm:prSet presAssocID="{4FD223A1-B5F8-4FC4-A504-0FF0185CCEA4}" presName="Name21" presStyleCnt="0"/>
      <dgm:spPr/>
    </dgm:pt>
    <dgm:pt modelId="{198C2553-B418-4A85-8454-7746F90D0CA8}" type="pres">
      <dgm:prSet presAssocID="{4FD223A1-B5F8-4FC4-A504-0FF0185CCEA4}" presName="level2Shape" presStyleLbl="node3" presStyleIdx="1" presStyleCnt="8"/>
      <dgm:spPr/>
      <dgm:t>
        <a:bodyPr/>
        <a:lstStyle/>
        <a:p>
          <a:endParaRPr lang="es-MX"/>
        </a:p>
      </dgm:t>
    </dgm:pt>
    <dgm:pt modelId="{7F429B0C-2327-410A-B9D1-553C2058DABD}" type="pres">
      <dgm:prSet presAssocID="{4FD223A1-B5F8-4FC4-A504-0FF0185CCEA4}" presName="hierChild3" presStyleCnt="0"/>
      <dgm:spPr/>
    </dgm:pt>
    <dgm:pt modelId="{9CB338F5-7DC8-438D-8B39-EF86095FDC07}" type="pres">
      <dgm:prSet presAssocID="{DDEC2386-A9A5-4BA6-9880-768F00D376D8}" presName="Name19" presStyleLbl="parChTrans1D3" presStyleIdx="2" presStyleCnt="8"/>
      <dgm:spPr/>
      <dgm:t>
        <a:bodyPr/>
        <a:lstStyle/>
        <a:p>
          <a:endParaRPr lang="es-MX"/>
        </a:p>
      </dgm:t>
    </dgm:pt>
    <dgm:pt modelId="{52C3161A-3E47-4D1C-AA5F-C4DFF81F54FF}" type="pres">
      <dgm:prSet presAssocID="{F179E2B2-653E-40D1-ADEA-7A3B272A8293}" presName="Name21" presStyleCnt="0"/>
      <dgm:spPr/>
    </dgm:pt>
    <dgm:pt modelId="{278B7400-39DD-4BFF-8FAC-F1B372DEE425}" type="pres">
      <dgm:prSet presAssocID="{F179E2B2-653E-40D1-ADEA-7A3B272A8293}" presName="level2Shape" presStyleLbl="node3" presStyleIdx="2" presStyleCnt="8"/>
      <dgm:spPr/>
      <dgm:t>
        <a:bodyPr/>
        <a:lstStyle/>
        <a:p>
          <a:endParaRPr lang="es-MX"/>
        </a:p>
      </dgm:t>
    </dgm:pt>
    <dgm:pt modelId="{1EAD47C0-80D0-4EC6-A499-60AF20AAF2EA}" type="pres">
      <dgm:prSet presAssocID="{F179E2B2-653E-40D1-ADEA-7A3B272A8293}" presName="hierChild3" presStyleCnt="0"/>
      <dgm:spPr/>
    </dgm:pt>
    <dgm:pt modelId="{B513EDBD-F779-4340-80D1-040BADC07A15}" type="pres">
      <dgm:prSet presAssocID="{9F25D976-6432-4106-9354-025044D5F06F}" presName="Name19" presStyleLbl="parChTrans1D2" presStyleIdx="2" presStyleCnt="4"/>
      <dgm:spPr/>
      <dgm:t>
        <a:bodyPr/>
        <a:lstStyle/>
        <a:p>
          <a:endParaRPr lang="es-MX"/>
        </a:p>
      </dgm:t>
    </dgm:pt>
    <dgm:pt modelId="{C3CB0987-345C-43B3-8AFA-D54357FB18BD}" type="pres">
      <dgm:prSet presAssocID="{FBB273A4-0537-433B-899B-35A0584D5DF9}" presName="Name21" presStyleCnt="0"/>
      <dgm:spPr/>
    </dgm:pt>
    <dgm:pt modelId="{5923AB02-9F1B-473B-923F-5E55F10B7F3D}" type="pres">
      <dgm:prSet presAssocID="{FBB273A4-0537-433B-899B-35A0584D5DF9}" presName="level2Shape" presStyleLbl="node2" presStyleIdx="2" presStyleCnt="4"/>
      <dgm:spPr/>
      <dgm:t>
        <a:bodyPr/>
        <a:lstStyle/>
        <a:p>
          <a:endParaRPr lang="es-MX"/>
        </a:p>
      </dgm:t>
    </dgm:pt>
    <dgm:pt modelId="{4F0F9BC0-3303-4966-8815-081BD1DB6F07}" type="pres">
      <dgm:prSet presAssocID="{FBB273A4-0537-433B-899B-35A0584D5DF9}" presName="hierChild3" presStyleCnt="0"/>
      <dgm:spPr/>
    </dgm:pt>
    <dgm:pt modelId="{71F1C1CC-6D54-41B5-ACF7-8DC99A6B8A7E}" type="pres">
      <dgm:prSet presAssocID="{6F928791-7F25-4A5F-8657-DCE53FCD8E20}" presName="Name19" presStyleLbl="parChTrans1D3" presStyleIdx="3" presStyleCnt="8"/>
      <dgm:spPr/>
      <dgm:t>
        <a:bodyPr/>
        <a:lstStyle/>
        <a:p>
          <a:endParaRPr lang="es-MX"/>
        </a:p>
      </dgm:t>
    </dgm:pt>
    <dgm:pt modelId="{F3D661D4-4179-454E-AE96-3BD2AE3D81F5}" type="pres">
      <dgm:prSet presAssocID="{9BDA8F89-AD4C-410C-AE0B-811E3A18C4E9}" presName="Name21" presStyleCnt="0"/>
      <dgm:spPr/>
    </dgm:pt>
    <dgm:pt modelId="{EDE7774B-46CA-4300-9902-A1689D027449}" type="pres">
      <dgm:prSet presAssocID="{9BDA8F89-AD4C-410C-AE0B-811E3A18C4E9}" presName="level2Shape" presStyleLbl="node3" presStyleIdx="3" presStyleCnt="8"/>
      <dgm:spPr/>
      <dgm:t>
        <a:bodyPr/>
        <a:lstStyle/>
        <a:p>
          <a:endParaRPr lang="es-MX"/>
        </a:p>
      </dgm:t>
    </dgm:pt>
    <dgm:pt modelId="{34E9230B-BCF4-4C65-A4E4-4B055E3F4DAE}" type="pres">
      <dgm:prSet presAssocID="{9BDA8F89-AD4C-410C-AE0B-811E3A18C4E9}" presName="hierChild3" presStyleCnt="0"/>
      <dgm:spPr/>
    </dgm:pt>
    <dgm:pt modelId="{20C29230-8C9D-45A8-BBA5-898B131391D5}" type="pres">
      <dgm:prSet presAssocID="{BF5A65C8-26FB-4B8D-93AE-3814944872AB}" presName="Name19" presStyleLbl="parChTrans1D2" presStyleIdx="3" presStyleCnt="4"/>
      <dgm:spPr/>
      <dgm:t>
        <a:bodyPr/>
        <a:lstStyle/>
        <a:p>
          <a:endParaRPr lang="es-MX"/>
        </a:p>
      </dgm:t>
    </dgm:pt>
    <dgm:pt modelId="{ECE69413-4DB0-45E7-9965-333F95338761}" type="pres">
      <dgm:prSet presAssocID="{52241373-2128-4D8C-A274-9BB89B3F7DCB}" presName="Name21" presStyleCnt="0"/>
      <dgm:spPr/>
    </dgm:pt>
    <dgm:pt modelId="{18C257CC-482B-4E24-B7CC-ABD78747066C}" type="pres">
      <dgm:prSet presAssocID="{52241373-2128-4D8C-A274-9BB89B3F7DCB}" presName="level2Shape" presStyleLbl="node2" presStyleIdx="3" presStyleCnt="4"/>
      <dgm:spPr/>
      <dgm:t>
        <a:bodyPr/>
        <a:lstStyle/>
        <a:p>
          <a:endParaRPr lang="es-MX"/>
        </a:p>
      </dgm:t>
    </dgm:pt>
    <dgm:pt modelId="{63B5C978-8047-4EEB-9FC0-B77DAA5EAA1F}" type="pres">
      <dgm:prSet presAssocID="{52241373-2128-4D8C-A274-9BB89B3F7DCB}" presName="hierChild3" presStyleCnt="0"/>
      <dgm:spPr/>
    </dgm:pt>
    <dgm:pt modelId="{8F807E46-2769-4A85-93F2-B95E43DF47B8}" type="pres">
      <dgm:prSet presAssocID="{FD321561-E227-4575-B095-F8CE8F0D7B72}" presName="Name19" presStyleLbl="parChTrans1D3" presStyleIdx="4" presStyleCnt="8"/>
      <dgm:spPr/>
      <dgm:t>
        <a:bodyPr/>
        <a:lstStyle/>
        <a:p>
          <a:endParaRPr lang="es-MX"/>
        </a:p>
      </dgm:t>
    </dgm:pt>
    <dgm:pt modelId="{0C5E10FB-F452-445B-9553-76093E029FDD}" type="pres">
      <dgm:prSet presAssocID="{CC4973E8-50B5-4BCE-B3B5-CEC25D3CF5BD}" presName="Name21" presStyleCnt="0"/>
      <dgm:spPr/>
    </dgm:pt>
    <dgm:pt modelId="{D2553B23-F47F-43E8-A6F1-1663D95CC262}" type="pres">
      <dgm:prSet presAssocID="{CC4973E8-50B5-4BCE-B3B5-CEC25D3CF5BD}" presName="level2Shape" presStyleLbl="node3" presStyleIdx="4" presStyleCnt="8"/>
      <dgm:spPr/>
      <dgm:t>
        <a:bodyPr/>
        <a:lstStyle/>
        <a:p>
          <a:endParaRPr lang="es-MX"/>
        </a:p>
      </dgm:t>
    </dgm:pt>
    <dgm:pt modelId="{F62F1734-EA9B-48C0-B147-66C880F7594D}" type="pres">
      <dgm:prSet presAssocID="{CC4973E8-50B5-4BCE-B3B5-CEC25D3CF5BD}" presName="hierChild3" presStyleCnt="0"/>
      <dgm:spPr/>
    </dgm:pt>
    <dgm:pt modelId="{448E86C8-4943-4533-8B8B-CA62F6FC5DC8}" type="pres">
      <dgm:prSet presAssocID="{F6012636-2F80-44FF-8DA6-123300508934}" presName="Name19" presStyleLbl="parChTrans1D3" presStyleIdx="5" presStyleCnt="8"/>
      <dgm:spPr/>
      <dgm:t>
        <a:bodyPr/>
        <a:lstStyle/>
        <a:p>
          <a:endParaRPr lang="es-MX"/>
        </a:p>
      </dgm:t>
    </dgm:pt>
    <dgm:pt modelId="{12FB32A9-7850-4747-AA63-56CF14475D8C}" type="pres">
      <dgm:prSet presAssocID="{47CED1CB-2DEC-4EC4-8716-6749DB7E3335}" presName="Name21" presStyleCnt="0"/>
      <dgm:spPr/>
    </dgm:pt>
    <dgm:pt modelId="{41D74CC5-AD3C-4CDA-9195-101D33815403}" type="pres">
      <dgm:prSet presAssocID="{47CED1CB-2DEC-4EC4-8716-6749DB7E3335}" presName="level2Shape" presStyleLbl="node3" presStyleIdx="5" presStyleCnt="8"/>
      <dgm:spPr/>
      <dgm:t>
        <a:bodyPr/>
        <a:lstStyle/>
        <a:p>
          <a:endParaRPr lang="es-MX"/>
        </a:p>
      </dgm:t>
    </dgm:pt>
    <dgm:pt modelId="{895871AC-0893-4328-9A2F-700E1C6D00E2}" type="pres">
      <dgm:prSet presAssocID="{47CED1CB-2DEC-4EC4-8716-6749DB7E3335}" presName="hierChild3" presStyleCnt="0"/>
      <dgm:spPr/>
    </dgm:pt>
    <dgm:pt modelId="{3A0F7E72-ECA7-453E-A512-2D8FC4D18ACA}" type="pres">
      <dgm:prSet presAssocID="{4DBA7DAC-34E0-4515-A028-60B6B69DCFD0}" presName="Name19" presStyleLbl="parChTrans1D3" presStyleIdx="6" presStyleCnt="8"/>
      <dgm:spPr/>
      <dgm:t>
        <a:bodyPr/>
        <a:lstStyle/>
        <a:p>
          <a:endParaRPr lang="es-MX"/>
        </a:p>
      </dgm:t>
    </dgm:pt>
    <dgm:pt modelId="{2FA61A23-A099-4BAE-AA34-37F99723FABE}" type="pres">
      <dgm:prSet presAssocID="{5B2300C6-9067-4F56-BC5D-E8793092E7C1}" presName="Name21" presStyleCnt="0"/>
      <dgm:spPr/>
    </dgm:pt>
    <dgm:pt modelId="{6C4BC306-98C8-4CE9-A3FD-83B26B5B0DBE}" type="pres">
      <dgm:prSet presAssocID="{5B2300C6-9067-4F56-BC5D-E8793092E7C1}" presName="level2Shape" presStyleLbl="node3" presStyleIdx="6" presStyleCnt="8"/>
      <dgm:spPr/>
      <dgm:t>
        <a:bodyPr/>
        <a:lstStyle/>
        <a:p>
          <a:endParaRPr lang="es-MX"/>
        </a:p>
      </dgm:t>
    </dgm:pt>
    <dgm:pt modelId="{5860B05C-33AF-464D-BC1B-43C3AB629788}" type="pres">
      <dgm:prSet presAssocID="{5B2300C6-9067-4F56-BC5D-E8793092E7C1}" presName="hierChild3" presStyleCnt="0"/>
      <dgm:spPr/>
    </dgm:pt>
    <dgm:pt modelId="{59D86DEC-A9C6-42CD-8FFE-C4F7F022C27B}" type="pres">
      <dgm:prSet presAssocID="{B549C7E6-0349-4DD8-A7E9-CFB6D385088F}" presName="Name19" presStyleLbl="parChTrans1D3" presStyleIdx="7" presStyleCnt="8"/>
      <dgm:spPr/>
      <dgm:t>
        <a:bodyPr/>
        <a:lstStyle/>
        <a:p>
          <a:endParaRPr lang="es-MX"/>
        </a:p>
      </dgm:t>
    </dgm:pt>
    <dgm:pt modelId="{F2E46887-4208-4D6F-A8EB-EE9801BFA8BE}" type="pres">
      <dgm:prSet presAssocID="{2683B7E5-3F33-4A1B-B3AC-2455D751D913}" presName="Name21" presStyleCnt="0"/>
      <dgm:spPr/>
    </dgm:pt>
    <dgm:pt modelId="{5A800964-0D75-4732-94C7-95C9FEBD5EC0}" type="pres">
      <dgm:prSet presAssocID="{2683B7E5-3F33-4A1B-B3AC-2455D751D913}" presName="level2Shape" presStyleLbl="node3" presStyleIdx="7" presStyleCnt="8"/>
      <dgm:spPr/>
      <dgm:t>
        <a:bodyPr/>
        <a:lstStyle/>
        <a:p>
          <a:endParaRPr lang="es-MX"/>
        </a:p>
      </dgm:t>
    </dgm:pt>
    <dgm:pt modelId="{096C7B77-2E85-4ADD-9249-69EE94C8835A}" type="pres">
      <dgm:prSet presAssocID="{2683B7E5-3F33-4A1B-B3AC-2455D751D913}" presName="hierChild3" presStyleCnt="0"/>
      <dgm:spPr/>
    </dgm:pt>
    <dgm:pt modelId="{5B511517-980E-4BFB-B652-1F2C886F0A7A}" type="pres">
      <dgm:prSet presAssocID="{A5037D88-6F04-40B3-A3A4-C007F74CA025}" presName="bgShapesFlow" presStyleCnt="0"/>
      <dgm:spPr/>
    </dgm:pt>
  </dgm:ptLst>
  <dgm:cxnLst>
    <dgm:cxn modelId="{1D7E4126-1372-48CB-A15E-BCD084AA0AE4}" type="presOf" srcId="{CC4973E8-50B5-4BCE-B3B5-CEC25D3CF5BD}" destId="{D2553B23-F47F-43E8-A6F1-1663D95CC262}" srcOrd="0" destOrd="0" presId="urn:microsoft.com/office/officeart/2005/8/layout/hierarchy6"/>
    <dgm:cxn modelId="{5E0212FD-EAA7-407B-B494-28734B0CAB87}" type="presOf" srcId="{F179E2B2-653E-40D1-ADEA-7A3B272A8293}" destId="{278B7400-39DD-4BFF-8FAC-F1B372DEE425}" srcOrd="0" destOrd="0" presId="urn:microsoft.com/office/officeart/2005/8/layout/hierarchy6"/>
    <dgm:cxn modelId="{75ACECBB-32CC-47DB-841B-5C1ECBC1A400}" srcId="{52241373-2128-4D8C-A274-9BB89B3F7DCB}" destId="{47CED1CB-2DEC-4EC4-8716-6749DB7E3335}" srcOrd="1" destOrd="0" parTransId="{F6012636-2F80-44FF-8DA6-123300508934}" sibTransId="{D5951420-18AC-444C-8AB8-1D1B57E9DADF}"/>
    <dgm:cxn modelId="{D5E759F8-968D-475F-9074-9F3CEDA23AD8}" type="presOf" srcId="{D086888E-3D4F-40D4-8BD2-2D74186AF66F}" destId="{453F0E06-0B4A-487B-92F4-857C7784E47D}" srcOrd="0" destOrd="0" presId="urn:microsoft.com/office/officeart/2005/8/layout/hierarchy6"/>
    <dgm:cxn modelId="{320C85A6-EEB3-479C-8A13-F5326317269B}" type="presOf" srcId="{45565EC2-FBE4-44B5-BF65-64C0AFEA0E5B}" destId="{DCEC0978-664C-452D-A633-4684EE695152}" srcOrd="0" destOrd="0" presId="urn:microsoft.com/office/officeart/2005/8/layout/hierarchy6"/>
    <dgm:cxn modelId="{7FCB2627-52B6-4A12-A590-3A3225CCE024}" type="presOf" srcId="{D9D92D03-89A8-4B1D-8D19-6920770F8905}" destId="{039DE394-51C3-4B4C-824F-405AE79C61E0}" srcOrd="0" destOrd="0" presId="urn:microsoft.com/office/officeart/2005/8/layout/hierarchy6"/>
    <dgm:cxn modelId="{CAE467C8-0357-4A0F-96DC-DC8ECEDC7C25}" type="presOf" srcId="{52241373-2128-4D8C-A274-9BB89B3F7DCB}" destId="{18C257CC-482B-4E24-B7CC-ABD78747066C}" srcOrd="0" destOrd="0" presId="urn:microsoft.com/office/officeart/2005/8/layout/hierarchy6"/>
    <dgm:cxn modelId="{75257E47-C457-4321-9987-91667238FAB8}" type="presOf" srcId="{B549C7E6-0349-4DD8-A7E9-CFB6D385088F}" destId="{59D86DEC-A9C6-42CD-8FFE-C4F7F022C27B}" srcOrd="0" destOrd="0" presId="urn:microsoft.com/office/officeart/2005/8/layout/hierarchy6"/>
    <dgm:cxn modelId="{92607BF1-38E9-402B-BE87-B9354891EA20}" type="presOf" srcId="{B36E4362-0954-41C3-B36A-E5EBBCE2C4A7}" destId="{D18A8431-97F5-47A7-88C5-5AC6F13A3075}" srcOrd="0" destOrd="0" presId="urn:microsoft.com/office/officeart/2005/8/layout/hierarchy6"/>
    <dgm:cxn modelId="{840BEB27-F067-46D4-B340-145D6B30BEC2}" srcId="{A5037D88-6F04-40B3-A3A4-C007F74CA025}" destId="{D9D92D03-89A8-4B1D-8D19-6920770F8905}" srcOrd="0" destOrd="0" parTransId="{F429E573-09E0-41EF-BEDD-5A62DDC336AE}" sibTransId="{144229FE-5EC5-417E-A92A-9DEF4CAFDFEE}"/>
    <dgm:cxn modelId="{E2B84845-5514-4CA9-9911-3C2F6D7ED7CA}" type="presOf" srcId="{5B2300C6-9067-4F56-BC5D-E8793092E7C1}" destId="{6C4BC306-98C8-4CE9-A3FD-83B26B5B0DBE}" srcOrd="0" destOrd="0" presId="urn:microsoft.com/office/officeart/2005/8/layout/hierarchy6"/>
    <dgm:cxn modelId="{23A349DA-FD55-45C4-84FF-09D8E075CB0C}" type="presOf" srcId="{FBB273A4-0537-433B-899B-35A0584D5DF9}" destId="{5923AB02-9F1B-473B-923F-5E55F10B7F3D}" srcOrd="0" destOrd="0" presId="urn:microsoft.com/office/officeart/2005/8/layout/hierarchy6"/>
    <dgm:cxn modelId="{9F91E3FC-EAA6-4439-A8D0-2790FDAFA364}" srcId="{D9D92D03-89A8-4B1D-8D19-6920770F8905}" destId="{D086888E-3D4F-40D4-8BD2-2D74186AF66F}" srcOrd="1" destOrd="0" parTransId="{B36E4362-0954-41C3-B36A-E5EBBCE2C4A7}" sibTransId="{4FF797D6-454D-45BE-A58C-1FB9D6AF366D}"/>
    <dgm:cxn modelId="{6D8CC728-0DE5-4320-BDD1-C2F6FA293EB6}" type="presOf" srcId="{F6012636-2F80-44FF-8DA6-123300508934}" destId="{448E86C8-4943-4533-8B8B-CA62F6FC5DC8}" srcOrd="0" destOrd="0" presId="urn:microsoft.com/office/officeart/2005/8/layout/hierarchy6"/>
    <dgm:cxn modelId="{027C8AE6-C140-4208-AAB5-82EEDB0C6359}" type="presOf" srcId="{8146A7EC-4841-4863-B6EE-28BDB7EB06F3}" destId="{352FF0E7-DF5A-4966-9444-503EF42549F3}" srcOrd="0" destOrd="0" presId="urn:microsoft.com/office/officeart/2005/8/layout/hierarchy6"/>
    <dgm:cxn modelId="{92D88F8B-90A7-46C4-A8FC-711A4DCFBB2E}" type="presOf" srcId="{4DBA7DAC-34E0-4515-A028-60B6B69DCFD0}" destId="{3A0F7E72-ECA7-453E-A512-2D8FC4D18ACA}" srcOrd="0" destOrd="0" presId="urn:microsoft.com/office/officeart/2005/8/layout/hierarchy6"/>
    <dgm:cxn modelId="{99E6272F-CAA8-4826-B866-151282DA34EB}" type="presOf" srcId="{47CED1CB-2DEC-4EC4-8716-6749DB7E3335}" destId="{41D74CC5-AD3C-4CDA-9195-101D33815403}" srcOrd="0" destOrd="0" presId="urn:microsoft.com/office/officeart/2005/8/layout/hierarchy6"/>
    <dgm:cxn modelId="{CE3CBCBF-AFE5-4193-A93B-36D6B80623BF}" srcId="{D9D92D03-89A8-4B1D-8D19-6920770F8905}" destId="{52241373-2128-4D8C-A274-9BB89B3F7DCB}" srcOrd="3" destOrd="0" parTransId="{BF5A65C8-26FB-4B8D-93AE-3814944872AB}" sibTransId="{EEF9C153-C651-419B-B3E8-539E61E564B2}"/>
    <dgm:cxn modelId="{39D6A15C-9A84-4DFB-A308-68D360FEA132}" type="presOf" srcId="{A5037D88-6F04-40B3-A3A4-C007F74CA025}" destId="{CA92F90D-6F94-4B61-9E12-AB0E78E9728C}" srcOrd="0" destOrd="0" presId="urn:microsoft.com/office/officeart/2005/8/layout/hierarchy6"/>
    <dgm:cxn modelId="{A0E26447-91B8-41D2-A6F1-E685AC82AB5E}" srcId="{52241373-2128-4D8C-A274-9BB89B3F7DCB}" destId="{2683B7E5-3F33-4A1B-B3AC-2455D751D913}" srcOrd="3" destOrd="0" parTransId="{B549C7E6-0349-4DD8-A7E9-CFB6D385088F}" sibTransId="{96A819AC-D982-4567-BDC3-3F47428E40DF}"/>
    <dgm:cxn modelId="{1A4EB851-197D-4B22-9196-9D6C1EF56AA6}" type="presOf" srcId="{4FD223A1-B5F8-4FC4-A504-0FF0185CCEA4}" destId="{198C2553-B418-4A85-8454-7746F90D0CA8}" srcOrd="0" destOrd="0" presId="urn:microsoft.com/office/officeart/2005/8/layout/hierarchy6"/>
    <dgm:cxn modelId="{D77BC937-9FF5-4094-BA5C-81552682FBEC}" type="presOf" srcId="{9BDA8F89-AD4C-410C-AE0B-811E3A18C4E9}" destId="{EDE7774B-46CA-4300-9902-A1689D027449}" srcOrd="0" destOrd="0" presId="urn:microsoft.com/office/officeart/2005/8/layout/hierarchy6"/>
    <dgm:cxn modelId="{1E896286-977C-4683-95AD-3FA8E2F1437E}" type="presOf" srcId="{DDEC2386-A9A5-4BA6-9880-768F00D376D8}" destId="{9CB338F5-7DC8-438D-8B39-EF86095FDC07}" srcOrd="0" destOrd="0" presId="urn:microsoft.com/office/officeart/2005/8/layout/hierarchy6"/>
    <dgm:cxn modelId="{620AB02B-02AE-4E6C-B439-BE1D62011DD2}" type="presOf" srcId="{9F25D976-6432-4106-9354-025044D5F06F}" destId="{B513EDBD-F779-4340-80D1-040BADC07A15}" srcOrd="0" destOrd="0" presId="urn:microsoft.com/office/officeart/2005/8/layout/hierarchy6"/>
    <dgm:cxn modelId="{C772BAA1-3BA8-432B-B7FD-153F63CD12CA}" srcId="{FBB273A4-0537-433B-899B-35A0584D5DF9}" destId="{9BDA8F89-AD4C-410C-AE0B-811E3A18C4E9}" srcOrd="0" destOrd="0" parTransId="{6F928791-7F25-4A5F-8657-DCE53FCD8E20}" sibTransId="{AFFA39E2-3237-4BAA-90FA-2CD910294F64}"/>
    <dgm:cxn modelId="{D96F4247-7F54-4DA8-9CC4-24F175663249}" srcId="{D086888E-3D4F-40D4-8BD2-2D74186AF66F}" destId="{4FD223A1-B5F8-4FC4-A504-0FF0185CCEA4}" srcOrd="0" destOrd="0" parTransId="{DC02B9E4-C11F-4171-A56F-DD9DE1606887}" sibTransId="{C95B2D89-6AB1-49FB-A0D7-1499E89CF568}"/>
    <dgm:cxn modelId="{332D69B5-84F7-4815-B877-65BB6045FBCC}" srcId="{52241373-2128-4D8C-A274-9BB89B3F7DCB}" destId="{5B2300C6-9067-4F56-BC5D-E8793092E7C1}" srcOrd="2" destOrd="0" parTransId="{4DBA7DAC-34E0-4515-A028-60B6B69DCFD0}" sibTransId="{3E184EAA-4380-4D63-BA12-10F7E5740170}"/>
    <dgm:cxn modelId="{4AFD1C28-28A8-4794-98AA-97EA1BC28EFB}" type="presOf" srcId="{DC02B9E4-C11F-4171-A56F-DD9DE1606887}" destId="{08728A00-4BFF-432E-A3A6-DA9F0372D108}" srcOrd="0" destOrd="0" presId="urn:microsoft.com/office/officeart/2005/8/layout/hierarchy6"/>
    <dgm:cxn modelId="{CD09946B-2147-45E1-A2C4-06777977500D}" type="presOf" srcId="{2683B7E5-3F33-4A1B-B3AC-2455D751D913}" destId="{5A800964-0D75-4732-94C7-95C9FEBD5EC0}" srcOrd="0" destOrd="0" presId="urn:microsoft.com/office/officeart/2005/8/layout/hierarchy6"/>
    <dgm:cxn modelId="{E4FC65D1-7941-4BF3-BD10-890EA0ED34D3}" srcId="{D9D92D03-89A8-4B1D-8D19-6920770F8905}" destId="{8146A7EC-4841-4863-B6EE-28BDB7EB06F3}" srcOrd="0" destOrd="0" parTransId="{45565EC2-FBE4-44B5-BF65-64C0AFEA0E5B}" sibTransId="{C2EACE5C-D09C-4ABA-81DB-7710D35B510A}"/>
    <dgm:cxn modelId="{B8C2A790-123B-47EF-BC56-F88CD67ACBAF}" srcId="{D086888E-3D4F-40D4-8BD2-2D74186AF66F}" destId="{F179E2B2-653E-40D1-ADEA-7A3B272A8293}" srcOrd="1" destOrd="0" parTransId="{DDEC2386-A9A5-4BA6-9880-768F00D376D8}" sibTransId="{12E6E779-6646-4741-A157-4A6E164A773A}"/>
    <dgm:cxn modelId="{C03E6436-B71B-40D2-9954-29F3F04885BC}" type="presOf" srcId="{9E947A41-2006-4E4B-A9CD-0726E4D15C9F}" destId="{FBCEB1F0-3288-4038-B282-AC866839B6A0}" srcOrd="0" destOrd="0" presId="urn:microsoft.com/office/officeart/2005/8/layout/hierarchy6"/>
    <dgm:cxn modelId="{40272508-D6A2-4EF0-8AA5-82678161811E}" srcId="{D9D92D03-89A8-4B1D-8D19-6920770F8905}" destId="{FBB273A4-0537-433B-899B-35A0584D5DF9}" srcOrd="2" destOrd="0" parTransId="{9F25D976-6432-4106-9354-025044D5F06F}" sibTransId="{E8B47CBA-4FB7-459B-9ED4-11E6CF01346D}"/>
    <dgm:cxn modelId="{941F5B18-8819-4E34-96F8-003E1BD763FD}" srcId="{52241373-2128-4D8C-A274-9BB89B3F7DCB}" destId="{CC4973E8-50B5-4BCE-B3B5-CEC25D3CF5BD}" srcOrd="0" destOrd="0" parTransId="{FD321561-E227-4575-B095-F8CE8F0D7B72}" sibTransId="{DD660A8D-118A-4EC4-BB8B-876247E7361F}"/>
    <dgm:cxn modelId="{9657D9BA-F54F-41D4-B0FF-94A574BE64B2}" type="presOf" srcId="{AAD13EC0-4A20-4203-A687-D00DA8D65D65}" destId="{64033BD4-BFFE-4A12-A103-5216C95684F8}" srcOrd="0" destOrd="0" presId="urn:microsoft.com/office/officeart/2005/8/layout/hierarchy6"/>
    <dgm:cxn modelId="{20210FC0-8985-42A0-906C-819B81C4023C}" type="presOf" srcId="{6F928791-7F25-4A5F-8657-DCE53FCD8E20}" destId="{71F1C1CC-6D54-41B5-ACF7-8DC99A6B8A7E}" srcOrd="0" destOrd="0" presId="urn:microsoft.com/office/officeart/2005/8/layout/hierarchy6"/>
    <dgm:cxn modelId="{1DB56526-BE97-4585-AC20-B67F952DB142}" type="presOf" srcId="{BF5A65C8-26FB-4B8D-93AE-3814944872AB}" destId="{20C29230-8C9D-45A8-BBA5-898B131391D5}" srcOrd="0" destOrd="0" presId="urn:microsoft.com/office/officeart/2005/8/layout/hierarchy6"/>
    <dgm:cxn modelId="{CB2130A9-3440-4D1E-8F8B-658999992DE7}" srcId="{8146A7EC-4841-4863-B6EE-28BDB7EB06F3}" destId="{AAD13EC0-4A20-4203-A687-D00DA8D65D65}" srcOrd="0" destOrd="0" parTransId="{9E947A41-2006-4E4B-A9CD-0726E4D15C9F}" sibTransId="{5F25A6CF-FEF2-4F2B-B7F9-3BB2BFD0A140}"/>
    <dgm:cxn modelId="{F8F6AE0B-1BB3-4B24-9871-CA91A38F88EA}" type="presOf" srcId="{FD321561-E227-4575-B095-F8CE8F0D7B72}" destId="{8F807E46-2769-4A85-93F2-B95E43DF47B8}" srcOrd="0" destOrd="0" presId="urn:microsoft.com/office/officeart/2005/8/layout/hierarchy6"/>
    <dgm:cxn modelId="{15B16FDF-9F9B-4F3A-BD06-B2FFF989D533}" type="presParOf" srcId="{CA92F90D-6F94-4B61-9E12-AB0E78E9728C}" destId="{BA9DB4DF-D70D-44D9-B4DE-5951817EA1EF}" srcOrd="0" destOrd="0" presId="urn:microsoft.com/office/officeart/2005/8/layout/hierarchy6"/>
    <dgm:cxn modelId="{D3588E99-43A6-43B4-91F4-FC731468DEAF}" type="presParOf" srcId="{BA9DB4DF-D70D-44D9-B4DE-5951817EA1EF}" destId="{7CEE85B9-27B9-460D-AD42-754D3CA93411}" srcOrd="0" destOrd="0" presId="urn:microsoft.com/office/officeart/2005/8/layout/hierarchy6"/>
    <dgm:cxn modelId="{CEAE1E20-E076-4773-936B-398ED26A37F7}" type="presParOf" srcId="{7CEE85B9-27B9-460D-AD42-754D3CA93411}" destId="{93F08A83-2297-4176-B56B-610656A40C4A}" srcOrd="0" destOrd="0" presId="urn:microsoft.com/office/officeart/2005/8/layout/hierarchy6"/>
    <dgm:cxn modelId="{1FC13E6B-2E02-4365-973F-4B5AC4233F3C}" type="presParOf" srcId="{93F08A83-2297-4176-B56B-610656A40C4A}" destId="{039DE394-51C3-4B4C-824F-405AE79C61E0}" srcOrd="0" destOrd="0" presId="urn:microsoft.com/office/officeart/2005/8/layout/hierarchy6"/>
    <dgm:cxn modelId="{F0C5FE5E-FAB6-45F3-919B-96E9CF7040E8}" type="presParOf" srcId="{93F08A83-2297-4176-B56B-610656A40C4A}" destId="{FE119590-5E57-4998-A910-D23756D80C89}" srcOrd="1" destOrd="0" presId="urn:microsoft.com/office/officeart/2005/8/layout/hierarchy6"/>
    <dgm:cxn modelId="{74909C9F-398F-4CD9-A4FC-E88E6AE7ED15}" type="presParOf" srcId="{FE119590-5E57-4998-A910-D23756D80C89}" destId="{DCEC0978-664C-452D-A633-4684EE695152}" srcOrd="0" destOrd="0" presId="urn:microsoft.com/office/officeart/2005/8/layout/hierarchy6"/>
    <dgm:cxn modelId="{7E7F2F26-0817-4803-90E2-ACDA23DA1CFD}" type="presParOf" srcId="{FE119590-5E57-4998-A910-D23756D80C89}" destId="{A1DD4B73-FB1C-4892-ADB4-388B4A2C8995}" srcOrd="1" destOrd="0" presId="urn:microsoft.com/office/officeart/2005/8/layout/hierarchy6"/>
    <dgm:cxn modelId="{DFFEB83C-37F2-491F-935A-D334A6A59466}" type="presParOf" srcId="{A1DD4B73-FB1C-4892-ADB4-388B4A2C8995}" destId="{352FF0E7-DF5A-4966-9444-503EF42549F3}" srcOrd="0" destOrd="0" presId="urn:microsoft.com/office/officeart/2005/8/layout/hierarchy6"/>
    <dgm:cxn modelId="{F7342444-ABB3-472E-AD3A-227C033D55F8}" type="presParOf" srcId="{A1DD4B73-FB1C-4892-ADB4-388B4A2C8995}" destId="{EECF9DC7-364E-4F60-BACC-B472C229A964}" srcOrd="1" destOrd="0" presId="urn:microsoft.com/office/officeart/2005/8/layout/hierarchy6"/>
    <dgm:cxn modelId="{F2D6560C-BEE3-4A57-9DF7-D7841B1B2283}" type="presParOf" srcId="{EECF9DC7-364E-4F60-BACC-B472C229A964}" destId="{FBCEB1F0-3288-4038-B282-AC866839B6A0}" srcOrd="0" destOrd="0" presId="urn:microsoft.com/office/officeart/2005/8/layout/hierarchy6"/>
    <dgm:cxn modelId="{6C6D3A0E-C09E-42E0-B42F-5D4AF403E24B}" type="presParOf" srcId="{EECF9DC7-364E-4F60-BACC-B472C229A964}" destId="{99203350-883E-49CE-90CE-0D08F50C7D67}" srcOrd="1" destOrd="0" presId="urn:microsoft.com/office/officeart/2005/8/layout/hierarchy6"/>
    <dgm:cxn modelId="{3F632316-6A85-4836-8244-92B294EE182D}" type="presParOf" srcId="{99203350-883E-49CE-90CE-0D08F50C7D67}" destId="{64033BD4-BFFE-4A12-A103-5216C95684F8}" srcOrd="0" destOrd="0" presId="urn:microsoft.com/office/officeart/2005/8/layout/hierarchy6"/>
    <dgm:cxn modelId="{5CD41DBA-3E21-4D06-B8F5-611AE8105437}" type="presParOf" srcId="{99203350-883E-49CE-90CE-0D08F50C7D67}" destId="{A9CDBECB-EE2A-4E81-A398-CABC0D0206A9}" srcOrd="1" destOrd="0" presId="urn:microsoft.com/office/officeart/2005/8/layout/hierarchy6"/>
    <dgm:cxn modelId="{EBF595F9-C39C-4057-B0F7-122882CA7648}" type="presParOf" srcId="{FE119590-5E57-4998-A910-D23756D80C89}" destId="{D18A8431-97F5-47A7-88C5-5AC6F13A3075}" srcOrd="2" destOrd="0" presId="urn:microsoft.com/office/officeart/2005/8/layout/hierarchy6"/>
    <dgm:cxn modelId="{D4BD7617-40CD-458F-B738-E6C20925FCA2}" type="presParOf" srcId="{FE119590-5E57-4998-A910-D23756D80C89}" destId="{F8CBAF5C-79D4-4C19-9C74-17065CA248DC}" srcOrd="3" destOrd="0" presId="urn:microsoft.com/office/officeart/2005/8/layout/hierarchy6"/>
    <dgm:cxn modelId="{8B1684A0-F076-41C7-B22A-68513AAFB100}" type="presParOf" srcId="{F8CBAF5C-79D4-4C19-9C74-17065CA248DC}" destId="{453F0E06-0B4A-487B-92F4-857C7784E47D}" srcOrd="0" destOrd="0" presId="urn:microsoft.com/office/officeart/2005/8/layout/hierarchy6"/>
    <dgm:cxn modelId="{74D683FE-0309-49EA-BFAB-4D19091C45CD}" type="presParOf" srcId="{F8CBAF5C-79D4-4C19-9C74-17065CA248DC}" destId="{00C4DDDA-6E28-485C-A114-5DF7AF146F26}" srcOrd="1" destOrd="0" presId="urn:microsoft.com/office/officeart/2005/8/layout/hierarchy6"/>
    <dgm:cxn modelId="{D2EB8F9C-B043-4E6A-8018-B4FBD1678E1F}" type="presParOf" srcId="{00C4DDDA-6E28-485C-A114-5DF7AF146F26}" destId="{08728A00-4BFF-432E-A3A6-DA9F0372D108}" srcOrd="0" destOrd="0" presId="urn:microsoft.com/office/officeart/2005/8/layout/hierarchy6"/>
    <dgm:cxn modelId="{676670EC-D3F1-4E02-B566-F68C433B0C7B}" type="presParOf" srcId="{00C4DDDA-6E28-485C-A114-5DF7AF146F26}" destId="{52B39C0A-094D-4352-868C-FCABF79B1A08}" srcOrd="1" destOrd="0" presId="urn:microsoft.com/office/officeart/2005/8/layout/hierarchy6"/>
    <dgm:cxn modelId="{2AA6FDF6-EFB4-4B3D-B763-3C6DF264242D}" type="presParOf" srcId="{52B39C0A-094D-4352-868C-FCABF79B1A08}" destId="{198C2553-B418-4A85-8454-7746F90D0CA8}" srcOrd="0" destOrd="0" presId="urn:microsoft.com/office/officeart/2005/8/layout/hierarchy6"/>
    <dgm:cxn modelId="{F669E717-849C-4081-93D4-7AFD56AB2C73}" type="presParOf" srcId="{52B39C0A-094D-4352-868C-FCABF79B1A08}" destId="{7F429B0C-2327-410A-B9D1-553C2058DABD}" srcOrd="1" destOrd="0" presId="urn:microsoft.com/office/officeart/2005/8/layout/hierarchy6"/>
    <dgm:cxn modelId="{A09D0EF2-45D9-4FC3-AD5F-F3B76FBA1EC0}" type="presParOf" srcId="{00C4DDDA-6E28-485C-A114-5DF7AF146F26}" destId="{9CB338F5-7DC8-438D-8B39-EF86095FDC07}" srcOrd="2" destOrd="0" presId="urn:microsoft.com/office/officeart/2005/8/layout/hierarchy6"/>
    <dgm:cxn modelId="{244215EB-87A7-4D03-94B4-C2895B0719D6}" type="presParOf" srcId="{00C4DDDA-6E28-485C-A114-5DF7AF146F26}" destId="{52C3161A-3E47-4D1C-AA5F-C4DFF81F54FF}" srcOrd="3" destOrd="0" presId="urn:microsoft.com/office/officeart/2005/8/layout/hierarchy6"/>
    <dgm:cxn modelId="{3D9DEE07-EDDD-4330-90F5-9986A8AC1B18}" type="presParOf" srcId="{52C3161A-3E47-4D1C-AA5F-C4DFF81F54FF}" destId="{278B7400-39DD-4BFF-8FAC-F1B372DEE425}" srcOrd="0" destOrd="0" presId="urn:microsoft.com/office/officeart/2005/8/layout/hierarchy6"/>
    <dgm:cxn modelId="{AA578458-BB3E-4B25-B8D8-920926A8720D}" type="presParOf" srcId="{52C3161A-3E47-4D1C-AA5F-C4DFF81F54FF}" destId="{1EAD47C0-80D0-4EC6-A499-60AF20AAF2EA}" srcOrd="1" destOrd="0" presId="urn:microsoft.com/office/officeart/2005/8/layout/hierarchy6"/>
    <dgm:cxn modelId="{CF6434DC-E6F4-4CA6-B8DE-D7FF6D722CCC}" type="presParOf" srcId="{FE119590-5E57-4998-A910-D23756D80C89}" destId="{B513EDBD-F779-4340-80D1-040BADC07A15}" srcOrd="4" destOrd="0" presId="urn:microsoft.com/office/officeart/2005/8/layout/hierarchy6"/>
    <dgm:cxn modelId="{B1810705-4258-4C79-B6EE-F8138F90678A}" type="presParOf" srcId="{FE119590-5E57-4998-A910-D23756D80C89}" destId="{C3CB0987-345C-43B3-8AFA-D54357FB18BD}" srcOrd="5" destOrd="0" presId="urn:microsoft.com/office/officeart/2005/8/layout/hierarchy6"/>
    <dgm:cxn modelId="{AB98E764-A0D7-421B-A739-FD406C136344}" type="presParOf" srcId="{C3CB0987-345C-43B3-8AFA-D54357FB18BD}" destId="{5923AB02-9F1B-473B-923F-5E55F10B7F3D}" srcOrd="0" destOrd="0" presId="urn:microsoft.com/office/officeart/2005/8/layout/hierarchy6"/>
    <dgm:cxn modelId="{CE214580-849E-400F-B603-B4906BE3BE86}" type="presParOf" srcId="{C3CB0987-345C-43B3-8AFA-D54357FB18BD}" destId="{4F0F9BC0-3303-4966-8815-081BD1DB6F07}" srcOrd="1" destOrd="0" presId="urn:microsoft.com/office/officeart/2005/8/layout/hierarchy6"/>
    <dgm:cxn modelId="{BC947AA8-D4B4-471F-BAB8-0A1280512C02}" type="presParOf" srcId="{4F0F9BC0-3303-4966-8815-081BD1DB6F07}" destId="{71F1C1CC-6D54-41B5-ACF7-8DC99A6B8A7E}" srcOrd="0" destOrd="0" presId="urn:microsoft.com/office/officeart/2005/8/layout/hierarchy6"/>
    <dgm:cxn modelId="{466F3686-CA87-4BAF-8724-9E5A2AFDE920}" type="presParOf" srcId="{4F0F9BC0-3303-4966-8815-081BD1DB6F07}" destId="{F3D661D4-4179-454E-AE96-3BD2AE3D81F5}" srcOrd="1" destOrd="0" presId="urn:microsoft.com/office/officeart/2005/8/layout/hierarchy6"/>
    <dgm:cxn modelId="{04D05A60-A850-4608-87DA-82751CA14348}" type="presParOf" srcId="{F3D661D4-4179-454E-AE96-3BD2AE3D81F5}" destId="{EDE7774B-46CA-4300-9902-A1689D027449}" srcOrd="0" destOrd="0" presId="urn:microsoft.com/office/officeart/2005/8/layout/hierarchy6"/>
    <dgm:cxn modelId="{9D6D497D-C565-49B4-9EE0-8CC7178C3932}" type="presParOf" srcId="{F3D661D4-4179-454E-AE96-3BD2AE3D81F5}" destId="{34E9230B-BCF4-4C65-A4E4-4B055E3F4DAE}" srcOrd="1" destOrd="0" presId="urn:microsoft.com/office/officeart/2005/8/layout/hierarchy6"/>
    <dgm:cxn modelId="{1C11AC1D-9D37-441D-AC50-C443BA6D5B53}" type="presParOf" srcId="{FE119590-5E57-4998-A910-D23756D80C89}" destId="{20C29230-8C9D-45A8-BBA5-898B131391D5}" srcOrd="6" destOrd="0" presId="urn:microsoft.com/office/officeart/2005/8/layout/hierarchy6"/>
    <dgm:cxn modelId="{4BCCD210-51E2-48E5-8EB4-49758EE70E77}" type="presParOf" srcId="{FE119590-5E57-4998-A910-D23756D80C89}" destId="{ECE69413-4DB0-45E7-9965-333F95338761}" srcOrd="7" destOrd="0" presId="urn:microsoft.com/office/officeart/2005/8/layout/hierarchy6"/>
    <dgm:cxn modelId="{F9812444-7548-40FC-B43B-17DFE0938277}" type="presParOf" srcId="{ECE69413-4DB0-45E7-9965-333F95338761}" destId="{18C257CC-482B-4E24-B7CC-ABD78747066C}" srcOrd="0" destOrd="0" presId="urn:microsoft.com/office/officeart/2005/8/layout/hierarchy6"/>
    <dgm:cxn modelId="{097EA811-5D9E-4300-AC63-C814F15A356B}" type="presParOf" srcId="{ECE69413-4DB0-45E7-9965-333F95338761}" destId="{63B5C978-8047-4EEB-9FC0-B77DAA5EAA1F}" srcOrd="1" destOrd="0" presId="urn:microsoft.com/office/officeart/2005/8/layout/hierarchy6"/>
    <dgm:cxn modelId="{86E35F81-C4DA-44FC-B84B-E004F7EA90A2}" type="presParOf" srcId="{63B5C978-8047-4EEB-9FC0-B77DAA5EAA1F}" destId="{8F807E46-2769-4A85-93F2-B95E43DF47B8}" srcOrd="0" destOrd="0" presId="urn:microsoft.com/office/officeart/2005/8/layout/hierarchy6"/>
    <dgm:cxn modelId="{9065B873-B930-432E-88D6-BAC06B9E77A0}" type="presParOf" srcId="{63B5C978-8047-4EEB-9FC0-B77DAA5EAA1F}" destId="{0C5E10FB-F452-445B-9553-76093E029FDD}" srcOrd="1" destOrd="0" presId="urn:microsoft.com/office/officeart/2005/8/layout/hierarchy6"/>
    <dgm:cxn modelId="{B86CBC55-BF8A-4327-B2A9-B2FE3BF89658}" type="presParOf" srcId="{0C5E10FB-F452-445B-9553-76093E029FDD}" destId="{D2553B23-F47F-43E8-A6F1-1663D95CC262}" srcOrd="0" destOrd="0" presId="urn:microsoft.com/office/officeart/2005/8/layout/hierarchy6"/>
    <dgm:cxn modelId="{B9AFC640-6860-4E16-B811-B2FCAA1C60A8}" type="presParOf" srcId="{0C5E10FB-F452-445B-9553-76093E029FDD}" destId="{F62F1734-EA9B-48C0-B147-66C880F7594D}" srcOrd="1" destOrd="0" presId="urn:microsoft.com/office/officeart/2005/8/layout/hierarchy6"/>
    <dgm:cxn modelId="{01EBB278-F533-4FD1-AA0F-931AB027FFE6}" type="presParOf" srcId="{63B5C978-8047-4EEB-9FC0-B77DAA5EAA1F}" destId="{448E86C8-4943-4533-8B8B-CA62F6FC5DC8}" srcOrd="2" destOrd="0" presId="urn:microsoft.com/office/officeart/2005/8/layout/hierarchy6"/>
    <dgm:cxn modelId="{A98111C1-1C4D-4438-AA25-833B7E928CF5}" type="presParOf" srcId="{63B5C978-8047-4EEB-9FC0-B77DAA5EAA1F}" destId="{12FB32A9-7850-4747-AA63-56CF14475D8C}" srcOrd="3" destOrd="0" presId="urn:microsoft.com/office/officeart/2005/8/layout/hierarchy6"/>
    <dgm:cxn modelId="{8B301B2F-F397-4196-A1D8-63F9569C7E97}" type="presParOf" srcId="{12FB32A9-7850-4747-AA63-56CF14475D8C}" destId="{41D74CC5-AD3C-4CDA-9195-101D33815403}" srcOrd="0" destOrd="0" presId="urn:microsoft.com/office/officeart/2005/8/layout/hierarchy6"/>
    <dgm:cxn modelId="{8D1F21E5-FBAD-4EFE-B2B5-C1554C7435CB}" type="presParOf" srcId="{12FB32A9-7850-4747-AA63-56CF14475D8C}" destId="{895871AC-0893-4328-9A2F-700E1C6D00E2}" srcOrd="1" destOrd="0" presId="urn:microsoft.com/office/officeart/2005/8/layout/hierarchy6"/>
    <dgm:cxn modelId="{0E26B7C1-40E8-4B0B-9425-708B938BD507}" type="presParOf" srcId="{63B5C978-8047-4EEB-9FC0-B77DAA5EAA1F}" destId="{3A0F7E72-ECA7-453E-A512-2D8FC4D18ACA}" srcOrd="4" destOrd="0" presId="urn:microsoft.com/office/officeart/2005/8/layout/hierarchy6"/>
    <dgm:cxn modelId="{5FAA11FE-40F5-4465-B03A-A4AC699490E0}" type="presParOf" srcId="{63B5C978-8047-4EEB-9FC0-B77DAA5EAA1F}" destId="{2FA61A23-A099-4BAE-AA34-37F99723FABE}" srcOrd="5" destOrd="0" presId="urn:microsoft.com/office/officeart/2005/8/layout/hierarchy6"/>
    <dgm:cxn modelId="{A02F13D1-33BB-459E-865E-9335EA07069E}" type="presParOf" srcId="{2FA61A23-A099-4BAE-AA34-37F99723FABE}" destId="{6C4BC306-98C8-4CE9-A3FD-83B26B5B0DBE}" srcOrd="0" destOrd="0" presId="urn:microsoft.com/office/officeart/2005/8/layout/hierarchy6"/>
    <dgm:cxn modelId="{4732B528-5287-479B-9A7F-A240B1859BCE}" type="presParOf" srcId="{2FA61A23-A099-4BAE-AA34-37F99723FABE}" destId="{5860B05C-33AF-464D-BC1B-43C3AB629788}" srcOrd="1" destOrd="0" presId="urn:microsoft.com/office/officeart/2005/8/layout/hierarchy6"/>
    <dgm:cxn modelId="{6649DDC4-2131-43B3-BAF1-822F16E75526}" type="presParOf" srcId="{63B5C978-8047-4EEB-9FC0-B77DAA5EAA1F}" destId="{59D86DEC-A9C6-42CD-8FFE-C4F7F022C27B}" srcOrd="6" destOrd="0" presId="urn:microsoft.com/office/officeart/2005/8/layout/hierarchy6"/>
    <dgm:cxn modelId="{C43F0F4D-9770-44A2-B775-D1A84DC58424}" type="presParOf" srcId="{63B5C978-8047-4EEB-9FC0-B77DAA5EAA1F}" destId="{F2E46887-4208-4D6F-A8EB-EE9801BFA8BE}" srcOrd="7" destOrd="0" presId="urn:microsoft.com/office/officeart/2005/8/layout/hierarchy6"/>
    <dgm:cxn modelId="{A04F65F9-FD98-4B06-8B61-819FEE89E1D0}" type="presParOf" srcId="{F2E46887-4208-4D6F-A8EB-EE9801BFA8BE}" destId="{5A800964-0D75-4732-94C7-95C9FEBD5EC0}" srcOrd="0" destOrd="0" presId="urn:microsoft.com/office/officeart/2005/8/layout/hierarchy6"/>
    <dgm:cxn modelId="{F05B2316-BD01-45A2-8BDB-D6DBDA374263}" type="presParOf" srcId="{F2E46887-4208-4D6F-A8EB-EE9801BFA8BE}" destId="{096C7B77-2E85-4ADD-9249-69EE94C8835A}" srcOrd="1" destOrd="0" presId="urn:microsoft.com/office/officeart/2005/8/layout/hierarchy6"/>
    <dgm:cxn modelId="{F6EC0FA9-B7B7-474D-8C73-060D9DD45C30}" type="presParOf" srcId="{CA92F90D-6F94-4B61-9E12-AB0E78E9728C}" destId="{5B511517-980E-4BFB-B652-1F2C886F0A7A}" srcOrd="1" destOrd="0" presId="urn:microsoft.com/office/officeart/2005/8/layout/hierarchy6"/>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9DE394-51C3-4B4C-824F-405AE79C61E0}">
      <dsp:nvSpPr>
        <dsp:cNvPr id="0" name=""/>
        <dsp:cNvSpPr/>
      </dsp:nvSpPr>
      <dsp:spPr>
        <a:xfrm>
          <a:off x="2157840" y="130919"/>
          <a:ext cx="603498" cy="402332"/>
        </a:xfrm>
        <a:prstGeom prst="roundRect">
          <a:avLst>
            <a:gd name="adj" fmla="val 10000"/>
          </a:avLst>
        </a:prstGeom>
        <a:solidFill>
          <a:schemeClr val="accent5">
            <a:shade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es-MX" sz="500" kern="1200"/>
            <a:t>Dispositivo para generar flujo a contra corriente puro</a:t>
          </a:r>
        </a:p>
      </dsp:txBody>
      <dsp:txXfrm>
        <a:off x="2169624" y="142703"/>
        <a:ext cx="579930" cy="378764"/>
      </dsp:txXfrm>
    </dsp:sp>
    <dsp:sp modelId="{DCEC0978-664C-452D-A633-4684EE695152}">
      <dsp:nvSpPr>
        <dsp:cNvPr id="0" name=""/>
        <dsp:cNvSpPr/>
      </dsp:nvSpPr>
      <dsp:spPr>
        <a:xfrm>
          <a:off x="302083" y="533251"/>
          <a:ext cx="2157505" cy="160932"/>
        </a:xfrm>
        <a:custGeom>
          <a:avLst/>
          <a:gdLst/>
          <a:ahLst/>
          <a:cxnLst/>
          <a:rect l="0" t="0" r="0" b="0"/>
          <a:pathLst>
            <a:path>
              <a:moveTo>
                <a:pt x="2157505" y="0"/>
              </a:moveTo>
              <a:lnTo>
                <a:pt x="2157505" y="80466"/>
              </a:lnTo>
              <a:lnTo>
                <a:pt x="0" y="80466"/>
              </a:lnTo>
              <a:lnTo>
                <a:pt x="0" y="160932"/>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52FF0E7-DF5A-4966-9444-503EF42549F3}">
      <dsp:nvSpPr>
        <dsp:cNvPr id="0" name=""/>
        <dsp:cNvSpPr/>
      </dsp:nvSpPr>
      <dsp:spPr>
        <a:xfrm>
          <a:off x="334" y="694183"/>
          <a:ext cx="603498" cy="402332"/>
        </a:xfrm>
        <a:prstGeom prst="roundRect">
          <a:avLst>
            <a:gd name="adj" fmla="val 10000"/>
          </a:avLst>
        </a:prstGeom>
        <a:solidFill>
          <a:schemeClr val="accent5">
            <a:shade val="8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es-MX" sz="500" kern="1200"/>
            <a:t>La máquina debe ser durable</a:t>
          </a:r>
        </a:p>
      </dsp:txBody>
      <dsp:txXfrm>
        <a:off x="12118" y="705967"/>
        <a:ext cx="579930" cy="378764"/>
      </dsp:txXfrm>
    </dsp:sp>
    <dsp:sp modelId="{FBCEB1F0-3288-4038-B282-AC866839B6A0}">
      <dsp:nvSpPr>
        <dsp:cNvPr id="0" name=""/>
        <dsp:cNvSpPr/>
      </dsp:nvSpPr>
      <dsp:spPr>
        <a:xfrm>
          <a:off x="256363" y="1096516"/>
          <a:ext cx="91440" cy="160932"/>
        </a:xfrm>
        <a:custGeom>
          <a:avLst/>
          <a:gdLst/>
          <a:ahLst/>
          <a:cxnLst/>
          <a:rect l="0" t="0" r="0" b="0"/>
          <a:pathLst>
            <a:path>
              <a:moveTo>
                <a:pt x="45720" y="0"/>
              </a:moveTo>
              <a:lnTo>
                <a:pt x="45720" y="160932"/>
              </a:lnTo>
            </a:path>
          </a:pathLst>
        </a:custGeom>
        <a:noFill/>
        <a:ln w="25400" cap="flat" cmpd="sng" algn="ctr">
          <a:solidFill>
            <a:schemeClr val="accent5">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4033BD4-BFFE-4A12-A103-5216C95684F8}">
      <dsp:nvSpPr>
        <dsp:cNvPr id="0" name=""/>
        <dsp:cNvSpPr/>
      </dsp:nvSpPr>
      <dsp:spPr>
        <a:xfrm>
          <a:off x="334" y="1257448"/>
          <a:ext cx="603498" cy="402332"/>
        </a:xfrm>
        <a:prstGeom prst="roundRect">
          <a:avLst>
            <a:gd name="adj" fmla="val 10000"/>
          </a:avLst>
        </a:prstGeom>
        <a:solidFill>
          <a:schemeClr val="accent5">
            <a:tint val="99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es-MX" sz="500" kern="1200"/>
            <a:t>Mantenimiento fácil de realizar</a:t>
          </a:r>
        </a:p>
      </dsp:txBody>
      <dsp:txXfrm>
        <a:off x="12118" y="1269232"/>
        <a:ext cx="579930" cy="378764"/>
      </dsp:txXfrm>
    </dsp:sp>
    <dsp:sp modelId="{D18A8431-97F5-47A7-88C5-5AC6F13A3075}">
      <dsp:nvSpPr>
        <dsp:cNvPr id="0" name=""/>
        <dsp:cNvSpPr/>
      </dsp:nvSpPr>
      <dsp:spPr>
        <a:xfrm>
          <a:off x="1478905" y="533251"/>
          <a:ext cx="980684" cy="160932"/>
        </a:xfrm>
        <a:custGeom>
          <a:avLst/>
          <a:gdLst/>
          <a:ahLst/>
          <a:cxnLst/>
          <a:rect l="0" t="0" r="0" b="0"/>
          <a:pathLst>
            <a:path>
              <a:moveTo>
                <a:pt x="980684" y="0"/>
              </a:moveTo>
              <a:lnTo>
                <a:pt x="980684" y="80466"/>
              </a:lnTo>
              <a:lnTo>
                <a:pt x="0" y="80466"/>
              </a:lnTo>
              <a:lnTo>
                <a:pt x="0" y="160932"/>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53F0E06-0B4A-487B-92F4-857C7784E47D}">
      <dsp:nvSpPr>
        <dsp:cNvPr id="0" name=""/>
        <dsp:cNvSpPr/>
      </dsp:nvSpPr>
      <dsp:spPr>
        <a:xfrm>
          <a:off x="1177156" y="694183"/>
          <a:ext cx="603498" cy="402332"/>
        </a:xfrm>
        <a:prstGeom prst="roundRect">
          <a:avLst>
            <a:gd name="adj" fmla="val 10000"/>
          </a:avLst>
        </a:prstGeom>
        <a:solidFill>
          <a:schemeClr val="accent5">
            <a:shade val="8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es-MX" sz="500" kern="1200"/>
            <a:t>Costos de fabricación</a:t>
          </a:r>
        </a:p>
      </dsp:txBody>
      <dsp:txXfrm>
        <a:off x="1188940" y="705967"/>
        <a:ext cx="579930" cy="378764"/>
      </dsp:txXfrm>
    </dsp:sp>
    <dsp:sp modelId="{08728A00-4BFF-432E-A3A6-DA9F0372D108}">
      <dsp:nvSpPr>
        <dsp:cNvPr id="0" name=""/>
        <dsp:cNvSpPr/>
      </dsp:nvSpPr>
      <dsp:spPr>
        <a:xfrm>
          <a:off x="1086631" y="1096516"/>
          <a:ext cx="392273" cy="160932"/>
        </a:xfrm>
        <a:custGeom>
          <a:avLst/>
          <a:gdLst/>
          <a:ahLst/>
          <a:cxnLst/>
          <a:rect l="0" t="0" r="0" b="0"/>
          <a:pathLst>
            <a:path>
              <a:moveTo>
                <a:pt x="392273" y="0"/>
              </a:moveTo>
              <a:lnTo>
                <a:pt x="392273" y="80466"/>
              </a:lnTo>
              <a:lnTo>
                <a:pt x="0" y="80466"/>
              </a:lnTo>
              <a:lnTo>
                <a:pt x="0" y="160932"/>
              </a:lnTo>
            </a:path>
          </a:pathLst>
        </a:custGeom>
        <a:noFill/>
        <a:ln w="25400" cap="flat" cmpd="sng" algn="ctr">
          <a:solidFill>
            <a:schemeClr val="accent5">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8C2553-B418-4A85-8454-7746F90D0CA8}">
      <dsp:nvSpPr>
        <dsp:cNvPr id="0" name=""/>
        <dsp:cNvSpPr/>
      </dsp:nvSpPr>
      <dsp:spPr>
        <a:xfrm>
          <a:off x="784882" y="1257448"/>
          <a:ext cx="603498" cy="402332"/>
        </a:xfrm>
        <a:prstGeom prst="roundRect">
          <a:avLst>
            <a:gd name="adj" fmla="val 10000"/>
          </a:avLst>
        </a:prstGeom>
        <a:solidFill>
          <a:schemeClr val="accent5">
            <a:tint val="99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es-MX" sz="500" kern="1200"/>
            <a:t>Poco tiempo de fabricación</a:t>
          </a:r>
        </a:p>
      </dsp:txBody>
      <dsp:txXfrm>
        <a:off x="796666" y="1269232"/>
        <a:ext cx="579930" cy="378764"/>
      </dsp:txXfrm>
    </dsp:sp>
    <dsp:sp modelId="{9CB338F5-7DC8-438D-8B39-EF86095FDC07}">
      <dsp:nvSpPr>
        <dsp:cNvPr id="0" name=""/>
        <dsp:cNvSpPr/>
      </dsp:nvSpPr>
      <dsp:spPr>
        <a:xfrm>
          <a:off x="1478905" y="1096516"/>
          <a:ext cx="392273" cy="160932"/>
        </a:xfrm>
        <a:custGeom>
          <a:avLst/>
          <a:gdLst/>
          <a:ahLst/>
          <a:cxnLst/>
          <a:rect l="0" t="0" r="0" b="0"/>
          <a:pathLst>
            <a:path>
              <a:moveTo>
                <a:pt x="0" y="0"/>
              </a:moveTo>
              <a:lnTo>
                <a:pt x="0" y="80466"/>
              </a:lnTo>
              <a:lnTo>
                <a:pt x="392273" y="80466"/>
              </a:lnTo>
              <a:lnTo>
                <a:pt x="392273" y="160932"/>
              </a:lnTo>
            </a:path>
          </a:pathLst>
        </a:custGeom>
        <a:noFill/>
        <a:ln w="25400" cap="flat" cmpd="sng" algn="ctr">
          <a:solidFill>
            <a:schemeClr val="accent5">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78B7400-39DD-4BFF-8FAC-F1B372DEE425}">
      <dsp:nvSpPr>
        <dsp:cNvPr id="0" name=""/>
        <dsp:cNvSpPr/>
      </dsp:nvSpPr>
      <dsp:spPr>
        <a:xfrm>
          <a:off x="1569429" y="1257448"/>
          <a:ext cx="603498" cy="402332"/>
        </a:xfrm>
        <a:prstGeom prst="roundRect">
          <a:avLst>
            <a:gd name="adj" fmla="val 10000"/>
          </a:avLst>
        </a:prstGeom>
        <a:solidFill>
          <a:schemeClr val="accent5">
            <a:tint val="99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es-MX" sz="500" kern="1200"/>
            <a:t>Materiales de facil adquisición</a:t>
          </a:r>
        </a:p>
      </dsp:txBody>
      <dsp:txXfrm>
        <a:off x="1581213" y="1269232"/>
        <a:ext cx="579930" cy="378764"/>
      </dsp:txXfrm>
    </dsp:sp>
    <dsp:sp modelId="{B513EDBD-F779-4340-80D1-040BADC07A15}">
      <dsp:nvSpPr>
        <dsp:cNvPr id="0" name=""/>
        <dsp:cNvSpPr/>
      </dsp:nvSpPr>
      <dsp:spPr>
        <a:xfrm>
          <a:off x="2459589" y="533251"/>
          <a:ext cx="196136" cy="160932"/>
        </a:xfrm>
        <a:custGeom>
          <a:avLst/>
          <a:gdLst/>
          <a:ahLst/>
          <a:cxnLst/>
          <a:rect l="0" t="0" r="0" b="0"/>
          <a:pathLst>
            <a:path>
              <a:moveTo>
                <a:pt x="0" y="0"/>
              </a:moveTo>
              <a:lnTo>
                <a:pt x="0" y="80466"/>
              </a:lnTo>
              <a:lnTo>
                <a:pt x="196136" y="80466"/>
              </a:lnTo>
              <a:lnTo>
                <a:pt x="196136" y="160932"/>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923AB02-9F1B-473B-923F-5E55F10B7F3D}">
      <dsp:nvSpPr>
        <dsp:cNvPr id="0" name=""/>
        <dsp:cNvSpPr/>
      </dsp:nvSpPr>
      <dsp:spPr>
        <a:xfrm>
          <a:off x="2353977" y="694183"/>
          <a:ext cx="603498" cy="402332"/>
        </a:xfrm>
        <a:prstGeom prst="roundRect">
          <a:avLst>
            <a:gd name="adj" fmla="val 10000"/>
          </a:avLst>
        </a:prstGeom>
        <a:solidFill>
          <a:schemeClr val="accent5">
            <a:shade val="8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es-MX" sz="500" kern="1200"/>
            <a:t>Facilidad para poner a punto la máquina</a:t>
          </a:r>
        </a:p>
      </dsp:txBody>
      <dsp:txXfrm>
        <a:off x="2365761" y="705967"/>
        <a:ext cx="579930" cy="378764"/>
      </dsp:txXfrm>
    </dsp:sp>
    <dsp:sp modelId="{71F1C1CC-6D54-41B5-ACF7-8DC99A6B8A7E}">
      <dsp:nvSpPr>
        <dsp:cNvPr id="0" name=""/>
        <dsp:cNvSpPr/>
      </dsp:nvSpPr>
      <dsp:spPr>
        <a:xfrm>
          <a:off x="2610006" y="1096516"/>
          <a:ext cx="91440" cy="160932"/>
        </a:xfrm>
        <a:custGeom>
          <a:avLst/>
          <a:gdLst/>
          <a:ahLst/>
          <a:cxnLst/>
          <a:rect l="0" t="0" r="0" b="0"/>
          <a:pathLst>
            <a:path>
              <a:moveTo>
                <a:pt x="45720" y="0"/>
              </a:moveTo>
              <a:lnTo>
                <a:pt x="45720" y="160932"/>
              </a:lnTo>
            </a:path>
          </a:pathLst>
        </a:custGeom>
        <a:noFill/>
        <a:ln w="25400" cap="flat" cmpd="sng" algn="ctr">
          <a:solidFill>
            <a:schemeClr val="accent5">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DE7774B-46CA-4300-9902-A1689D027449}">
      <dsp:nvSpPr>
        <dsp:cNvPr id="0" name=""/>
        <dsp:cNvSpPr/>
      </dsp:nvSpPr>
      <dsp:spPr>
        <a:xfrm>
          <a:off x="2353977" y="1257448"/>
          <a:ext cx="603498" cy="402332"/>
        </a:xfrm>
        <a:prstGeom prst="roundRect">
          <a:avLst>
            <a:gd name="adj" fmla="val 10000"/>
          </a:avLst>
        </a:prstGeom>
        <a:solidFill>
          <a:schemeClr val="accent5">
            <a:tint val="99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es-MX" sz="500" kern="1200"/>
            <a:t>Facilidad para encender la máquina</a:t>
          </a:r>
        </a:p>
      </dsp:txBody>
      <dsp:txXfrm>
        <a:off x="2365761" y="1269232"/>
        <a:ext cx="579930" cy="378764"/>
      </dsp:txXfrm>
    </dsp:sp>
    <dsp:sp modelId="{20C29230-8C9D-45A8-BBA5-898B131391D5}">
      <dsp:nvSpPr>
        <dsp:cNvPr id="0" name=""/>
        <dsp:cNvSpPr/>
      </dsp:nvSpPr>
      <dsp:spPr>
        <a:xfrm>
          <a:off x="2459589" y="533251"/>
          <a:ext cx="2157505" cy="160932"/>
        </a:xfrm>
        <a:custGeom>
          <a:avLst/>
          <a:gdLst/>
          <a:ahLst/>
          <a:cxnLst/>
          <a:rect l="0" t="0" r="0" b="0"/>
          <a:pathLst>
            <a:path>
              <a:moveTo>
                <a:pt x="0" y="0"/>
              </a:moveTo>
              <a:lnTo>
                <a:pt x="0" y="80466"/>
              </a:lnTo>
              <a:lnTo>
                <a:pt x="2157505" y="80466"/>
              </a:lnTo>
              <a:lnTo>
                <a:pt x="2157505" y="160932"/>
              </a:lnTo>
            </a:path>
          </a:pathLst>
        </a:custGeom>
        <a:noFill/>
        <a:ln w="25400" cap="flat" cmpd="sng" algn="ctr">
          <a:solidFill>
            <a:schemeClr val="accent5">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8C257CC-482B-4E24-B7CC-ABD78747066C}">
      <dsp:nvSpPr>
        <dsp:cNvPr id="0" name=""/>
        <dsp:cNvSpPr/>
      </dsp:nvSpPr>
      <dsp:spPr>
        <a:xfrm>
          <a:off x="4315345" y="694183"/>
          <a:ext cx="603498" cy="402332"/>
        </a:xfrm>
        <a:prstGeom prst="roundRect">
          <a:avLst>
            <a:gd name="adj" fmla="val 10000"/>
          </a:avLst>
        </a:prstGeom>
        <a:solidFill>
          <a:schemeClr val="accent5">
            <a:shade val="8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es-MX" sz="500" kern="1200"/>
            <a:t>Funcionamiento de la máquina</a:t>
          </a:r>
        </a:p>
      </dsp:txBody>
      <dsp:txXfrm>
        <a:off x="4327129" y="705967"/>
        <a:ext cx="579930" cy="378764"/>
      </dsp:txXfrm>
    </dsp:sp>
    <dsp:sp modelId="{8F807E46-2769-4A85-93F2-B95E43DF47B8}">
      <dsp:nvSpPr>
        <dsp:cNvPr id="0" name=""/>
        <dsp:cNvSpPr/>
      </dsp:nvSpPr>
      <dsp:spPr>
        <a:xfrm>
          <a:off x="3440273" y="1096516"/>
          <a:ext cx="1176821" cy="160932"/>
        </a:xfrm>
        <a:custGeom>
          <a:avLst/>
          <a:gdLst/>
          <a:ahLst/>
          <a:cxnLst/>
          <a:rect l="0" t="0" r="0" b="0"/>
          <a:pathLst>
            <a:path>
              <a:moveTo>
                <a:pt x="1176821" y="0"/>
              </a:moveTo>
              <a:lnTo>
                <a:pt x="1176821" y="80466"/>
              </a:lnTo>
              <a:lnTo>
                <a:pt x="0" y="80466"/>
              </a:lnTo>
              <a:lnTo>
                <a:pt x="0" y="160932"/>
              </a:lnTo>
            </a:path>
          </a:pathLst>
        </a:custGeom>
        <a:noFill/>
        <a:ln w="25400" cap="flat" cmpd="sng" algn="ctr">
          <a:solidFill>
            <a:schemeClr val="accent5">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2553B23-F47F-43E8-A6F1-1663D95CC262}">
      <dsp:nvSpPr>
        <dsp:cNvPr id="0" name=""/>
        <dsp:cNvSpPr/>
      </dsp:nvSpPr>
      <dsp:spPr>
        <a:xfrm>
          <a:off x="3138524" y="1257448"/>
          <a:ext cx="603498" cy="402332"/>
        </a:xfrm>
        <a:prstGeom prst="roundRect">
          <a:avLst>
            <a:gd name="adj" fmla="val 10000"/>
          </a:avLst>
        </a:prstGeom>
        <a:solidFill>
          <a:schemeClr val="accent5">
            <a:tint val="99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es-MX" sz="500" kern="1200"/>
            <a:t>Amplio rango de velocidades de trabajo</a:t>
          </a:r>
        </a:p>
      </dsp:txBody>
      <dsp:txXfrm>
        <a:off x="3150308" y="1269232"/>
        <a:ext cx="579930" cy="378764"/>
      </dsp:txXfrm>
    </dsp:sp>
    <dsp:sp modelId="{448E86C8-4943-4533-8B8B-CA62F6FC5DC8}">
      <dsp:nvSpPr>
        <dsp:cNvPr id="0" name=""/>
        <dsp:cNvSpPr/>
      </dsp:nvSpPr>
      <dsp:spPr>
        <a:xfrm>
          <a:off x="4224821" y="1096516"/>
          <a:ext cx="392273" cy="160932"/>
        </a:xfrm>
        <a:custGeom>
          <a:avLst/>
          <a:gdLst/>
          <a:ahLst/>
          <a:cxnLst/>
          <a:rect l="0" t="0" r="0" b="0"/>
          <a:pathLst>
            <a:path>
              <a:moveTo>
                <a:pt x="392273" y="0"/>
              </a:moveTo>
              <a:lnTo>
                <a:pt x="392273" y="80466"/>
              </a:lnTo>
              <a:lnTo>
                <a:pt x="0" y="80466"/>
              </a:lnTo>
              <a:lnTo>
                <a:pt x="0" y="160932"/>
              </a:lnTo>
            </a:path>
          </a:pathLst>
        </a:custGeom>
        <a:noFill/>
        <a:ln w="25400" cap="flat" cmpd="sng" algn="ctr">
          <a:solidFill>
            <a:schemeClr val="accent5">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D74CC5-AD3C-4CDA-9195-101D33815403}">
      <dsp:nvSpPr>
        <dsp:cNvPr id="0" name=""/>
        <dsp:cNvSpPr/>
      </dsp:nvSpPr>
      <dsp:spPr>
        <a:xfrm>
          <a:off x="3923072" y="1257448"/>
          <a:ext cx="603498" cy="402332"/>
        </a:xfrm>
        <a:prstGeom prst="roundRect">
          <a:avLst>
            <a:gd name="adj" fmla="val 10000"/>
          </a:avLst>
        </a:prstGeom>
        <a:solidFill>
          <a:schemeClr val="accent5">
            <a:tint val="99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es-MX" sz="500" kern="1200"/>
            <a:t>Que la velocidad de trabajo seleccionada sea constante</a:t>
          </a:r>
        </a:p>
      </dsp:txBody>
      <dsp:txXfrm>
        <a:off x="3934856" y="1269232"/>
        <a:ext cx="579930" cy="378764"/>
      </dsp:txXfrm>
    </dsp:sp>
    <dsp:sp modelId="{3A0F7E72-ECA7-453E-A512-2D8FC4D18ACA}">
      <dsp:nvSpPr>
        <dsp:cNvPr id="0" name=""/>
        <dsp:cNvSpPr/>
      </dsp:nvSpPr>
      <dsp:spPr>
        <a:xfrm>
          <a:off x="4617094" y="1096516"/>
          <a:ext cx="392273" cy="160932"/>
        </a:xfrm>
        <a:custGeom>
          <a:avLst/>
          <a:gdLst/>
          <a:ahLst/>
          <a:cxnLst/>
          <a:rect l="0" t="0" r="0" b="0"/>
          <a:pathLst>
            <a:path>
              <a:moveTo>
                <a:pt x="0" y="0"/>
              </a:moveTo>
              <a:lnTo>
                <a:pt x="0" y="80466"/>
              </a:lnTo>
              <a:lnTo>
                <a:pt x="392273" y="80466"/>
              </a:lnTo>
              <a:lnTo>
                <a:pt x="392273" y="160932"/>
              </a:lnTo>
            </a:path>
          </a:pathLst>
        </a:custGeom>
        <a:noFill/>
        <a:ln w="25400" cap="flat" cmpd="sng" algn="ctr">
          <a:solidFill>
            <a:schemeClr val="accent5">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C4BC306-98C8-4CE9-A3FD-83B26B5B0DBE}">
      <dsp:nvSpPr>
        <dsp:cNvPr id="0" name=""/>
        <dsp:cNvSpPr/>
      </dsp:nvSpPr>
      <dsp:spPr>
        <a:xfrm>
          <a:off x="4707619" y="1257448"/>
          <a:ext cx="603498" cy="402332"/>
        </a:xfrm>
        <a:prstGeom prst="roundRect">
          <a:avLst>
            <a:gd name="adj" fmla="val 10000"/>
          </a:avLst>
        </a:prstGeom>
        <a:solidFill>
          <a:schemeClr val="accent5">
            <a:tint val="99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es-MX" sz="500" kern="1200"/>
            <a:t>Que la máquina sea fácil de operar </a:t>
          </a:r>
        </a:p>
      </dsp:txBody>
      <dsp:txXfrm>
        <a:off x="4719403" y="1269232"/>
        <a:ext cx="579930" cy="378764"/>
      </dsp:txXfrm>
    </dsp:sp>
    <dsp:sp modelId="{59D86DEC-A9C6-42CD-8FFE-C4F7F022C27B}">
      <dsp:nvSpPr>
        <dsp:cNvPr id="0" name=""/>
        <dsp:cNvSpPr/>
      </dsp:nvSpPr>
      <dsp:spPr>
        <a:xfrm>
          <a:off x="4617094" y="1096516"/>
          <a:ext cx="1176821" cy="160932"/>
        </a:xfrm>
        <a:custGeom>
          <a:avLst/>
          <a:gdLst/>
          <a:ahLst/>
          <a:cxnLst/>
          <a:rect l="0" t="0" r="0" b="0"/>
          <a:pathLst>
            <a:path>
              <a:moveTo>
                <a:pt x="0" y="0"/>
              </a:moveTo>
              <a:lnTo>
                <a:pt x="0" y="80466"/>
              </a:lnTo>
              <a:lnTo>
                <a:pt x="1176821" y="80466"/>
              </a:lnTo>
              <a:lnTo>
                <a:pt x="1176821" y="160932"/>
              </a:lnTo>
            </a:path>
          </a:pathLst>
        </a:custGeom>
        <a:noFill/>
        <a:ln w="25400" cap="flat" cmpd="sng" algn="ctr">
          <a:solidFill>
            <a:schemeClr val="accent5">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A800964-0D75-4732-94C7-95C9FEBD5EC0}">
      <dsp:nvSpPr>
        <dsp:cNvPr id="0" name=""/>
        <dsp:cNvSpPr/>
      </dsp:nvSpPr>
      <dsp:spPr>
        <a:xfrm>
          <a:off x="5492167" y="1257448"/>
          <a:ext cx="603498" cy="402332"/>
        </a:xfrm>
        <a:prstGeom prst="roundRect">
          <a:avLst>
            <a:gd name="adj" fmla="val 10000"/>
          </a:avLst>
        </a:prstGeom>
        <a:solidFill>
          <a:schemeClr val="accent5">
            <a:tint val="99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es-MX" sz="500" kern="1200"/>
            <a:t>Visualización con PIV</a:t>
          </a:r>
        </a:p>
      </dsp:txBody>
      <dsp:txXfrm>
        <a:off x="5503951" y="1269232"/>
        <a:ext cx="579930" cy="37876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6030</Words>
  <Characters>33167</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39119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dc:creator>
  <cp:lastModifiedBy>USUARIO</cp:lastModifiedBy>
  <cp:revision>3</cp:revision>
  <cp:lastPrinted>2015-01-30T01:28:00Z</cp:lastPrinted>
  <dcterms:created xsi:type="dcterms:W3CDTF">2016-05-02T18:47:00Z</dcterms:created>
  <dcterms:modified xsi:type="dcterms:W3CDTF">2016-05-02T18:47:00Z</dcterms:modified>
</cp:coreProperties>
</file>