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4C7A" w:rsidRDefault="00164C7A" w:rsidP="00164C7A">
      <w:pPr>
        <w:ind w:left="360"/>
        <w:jc w:val="both"/>
        <w:rPr>
          <w:rFonts w:ascii="Arial" w:hAnsi="Arial" w:cs="Arial"/>
        </w:rPr>
      </w:pPr>
      <w:bookmarkStart w:id="0" w:name="_GoBack"/>
      <w:bookmarkEnd w:id="0"/>
    </w:p>
    <w:p w:rsidR="00F003ED" w:rsidRDefault="00F003ED" w:rsidP="00164C7A">
      <w:pPr>
        <w:ind w:left="360"/>
        <w:jc w:val="both"/>
        <w:rPr>
          <w:rFonts w:ascii="Arial" w:hAnsi="Arial" w:cs="Arial"/>
        </w:rPr>
      </w:pPr>
    </w:p>
    <w:p w:rsidR="00F003ED" w:rsidRDefault="00F003ED" w:rsidP="00F003ED">
      <w:pPr>
        <w:widowControl w:val="0"/>
        <w:jc w:val="both"/>
        <w:rPr>
          <w:rFonts w:ascii="Arial" w:hAnsi="Arial" w:cs="Arial"/>
          <w:b/>
          <w:bCs/>
          <w:sz w:val="28"/>
          <w:lang w:val="es-MX" w:eastAsia="es-MX"/>
        </w:rPr>
      </w:pPr>
      <w:r w:rsidRPr="00F003ED">
        <w:rPr>
          <w:rFonts w:ascii="Arial" w:hAnsi="Arial" w:cs="Arial"/>
          <w:b/>
          <w:bCs/>
          <w:sz w:val="28"/>
          <w:lang w:val="es-MX" w:eastAsia="es-MX"/>
        </w:rPr>
        <w:t>SEGUIMIENTO DE EGRESADOS DE LA MAESTRÍA DE ENFERMERÍA DE LA UNIVERSIDAD AUTONÓMA DEL ESTADO DE MÉXICO.</w:t>
      </w:r>
    </w:p>
    <w:p w:rsidR="00F003ED" w:rsidRDefault="00F003ED" w:rsidP="00F003ED">
      <w:pPr>
        <w:widowControl w:val="0"/>
        <w:jc w:val="both"/>
        <w:rPr>
          <w:rFonts w:ascii="Arial" w:hAnsi="Arial" w:cs="Arial"/>
          <w:b/>
          <w:bCs/>
          <w:sz w:val="28"/>
          <w:lang w:val="es-MX" w:eastAsia="es-MX"/>
        </w:rPr>
      </w:pPr>
    </w:p>
    <w:p w:rsidR="00F003ED" w:rsidRPr="00F003ED" w:rsidRDefault="00F003ED" w:rsidP="00F003ED">
      <w:pPr>
        <w:widowControl w:val="0"/>
        <w:jc w:val="right"/>
        <w:rPr>
          <w:rFonts w:ascii="Arial" w:hAnsi="Arial" w:cs="Arial"/>
          <w:bCs/>
          <w:sz w:val="20"/>
          <w:szCs w:val="20"/>
          <w:lang w:val="es-MX" w:eastAsia="es-MX"/>
        </w:rPr>
      </w:pPr>
      <w:r w:rsidRPr="00F003ED">
        <w:rPr>
          <w:rFonts w:ascii="Arial" w:hAnsi="Arial" w:cs="Arial"/>
          <w:b/>
          <w:bCs/>
          <w:sz w:val="20"/>
          <w:szCs w:val="20"/>
          <w:lang w:val="es-MX" w:eastAsia="es-MX"/>
        </w:rPr>
        <w:t>M en SHO. Jannet Salgado Guadarrama.</w:t>
      </w:r>
      <w:r w:rsidRPr="00F003ED">
        <w:rPr>
          <w:rFonts w:ascii="Arial" w:hAnsi="Arial" w:cs="Arial"/>
          <w:bCs/>
          <w:sz w:val="20"/>
          <w:szCs w:val="20"/>
          <w:lang w:val="es-MX" w:eastAsia="es-MX"/>
        </w:rPr>
        <w:t xml:space="preserve"> </w:t>
      </w:r>
      <w:r w:rsidRPr="00F003ED">
        <w:rPr>
          <w:rFonts w:ascii="Arial" w:hAnsi="Arial" w:cs="Arial"/>
          <w:sz w:val="20"/>
          <w:szCs w:val="20"/>
        </w:rPr>
        <w:t xml:space="preserve">Facultad de Enfermería de la Universidad Autónoma del Estado de México. </w:t>
      </w:r>
      <w:hyperlink r:id="rId7" w:history="1">
        <w:r w:rsidRPr="00F003ED">
          <w:rPr>
            <w:rFonts w:ascii="Arial" w:hAnsi="Arial" w:cs="Arial"/>
            <w:sz w:val="20"/>
            <w:szCs w:val="20"/>
          </w:rPr>
          <w:t>salgado_guadarramajannet@hotmail.com</w:t>
        </w:r>
      </w:hyperlink>
      <w:r w:rsidRPr="00F003ED">
        <w:rPr>
          <w:rFonts w:ascii="Arial" w:hAnsi="Arial" w:cs="Arial"/>
          <w:sz w:val="20"/>
          <w:szCs w:val="20"/>
        </w:rPr>
        <w:t xml:space="preserve"> </w:t>
      </w:r>
    </w:p>
    <w:p w:rsidR="00F003ED" w:rsidRPr="00F003ED" w:rsidRDefault="00F003ED" w:rsidP="00F003ED">
      <w:pPr>
        <w:widowControl w:val="0"/>
        <w:jc w:val="right"/>
        <w:rPr>
          <w:rFonts w:ascii="Arial" w:hAnsi="Arial" w:cs="Arial"/>
          <w:bCs/>
          <w:sz w:val="20"/>
          <w:szCs w:val="20"/>
          <w:lang w:eastAsia="es-MX"/>
        </w:rPr>
      </w:pPr>
      <w:r w:rsidRPr="00F003ED">
        <w:rPr>
          <w:rFonts w:ascii="Arial" w:hAnsi="Arial" w:cs="Arial"/>
          <w:b/>
          <w:bCs/>
          <w:sz w:val="20"/>
          <w:szCs w:val="20"/>
          <w:lang w:eastAsia="es-MX"/>
        </w:rPr>
        <w:t>Dra. en Ed. Vianey Méndez Salazar.</w:t>
      </w:r>
      <w:r w:rsidRPr="00F003ED">
        <w:rPr>
          <w:rFonts w:ascii="Arial" w:hAnsi="Arial" w:cs="Arial"/>
          <w:bCs/>
          <w:sz w:val="20"/>
          <w:szCs w:val="20"/>
          <w:lang w:eastAsia="es-MX"/>
        </w:rPr>
        <w:t xml:space="preserve"> </w:t>
      </w:r>
      <w:r w:rsidRPr="00F003ED">
        <w:rPr>
          <w:rFonts w:ascii="Arial" w:hAnsi="Arial" w:cs="Arial"/>
          <w:sz w:val="20"/>
          <w:szCs w:val="20"/>
        </w:rPr>
        <w:t xml:space="preserve">Facultad de Enfermería de la Universidad Autónoma del Estado de México. </w:t>
      </w:r>
      <w:hyperlink r:id="rId8" w:history="1">
        <w:r w:rsidRPr="00F003ED">
          <w:rPr>
            <w:rFonts w:ascii="Arial" w:hAnsi="Arial" w:cs="Arial"/>
            <w:sz w:val="20"/>
            <w:szCs w:val="20"/>
          </w:rPr>
          <w:t>vianey.ms@gmail.com</w:t>
        </w:r>
      </w:hyperlink>
      <w:r w:rsidRPr="00F003ED">
        <w:rPr>
          <w:rFonts w:ascii="Arial" w:hAnsi="Arial" w:cs="Arial"/>
          <w:sz w:val="20"/>
          <w:szCs w:val="20"/>
        </w:rPr>
        <w:t xml:space="preserve"> </w:t>
      </w:r>
    </w:p>
    <w:p w:rsidR="00F003ED" w:rsidRPr="00F003ED" w:rsidRDefault="00F003ED" w:rsidP="00F003ED">
      <w:pPr>
        <w:widowControl w:val="0"/>
        <w:jc w:val="right"/>
        <w:rPr>
          <w:rFonts w:ascii="Arial" w:hAnsi="Arial" w:cs="Arial"/>
          <w:sz w:val="20"/>
          <w:szCs w:val="20"/>
        </w:rPr>
      </w:pPr>
      <w:r w:rsidRPr="00F003ED">
        <w:rPr>
          <w:rFonts w:ascii="Arial" w:hAnsi="Arial" w:cs="Arial"/>
          <w:b/>
          <w:sz w:val="20"/>
          <w:szCs w:val="20"/>
        </w:rPr>
        <w:t>M. en E. S. Edith Guadalupe Martínez Morales.</w:t>
      </w:r>
      <w:r w:rsidRPr="00F003ED">
        <w:rPr>
          <w:rFonts w:ascii="Arial" w:hAnsi="Arial" w:cs="Arial"/>
          <w:sz w:val="20"/>
          <w:szCs w:val="20"/>
        </w:rPr>
        <w:t xml:space="preserve"> Facultad de Enfermería de la Universidad Autónoma del Estado de México. </w:t>
      </w:r>
      <w:hyperlink r:id="rId9" w:history="1">
        <w:r w:rsidRPr="00F003ED">
          <w:rPr>
            <w:rFonts w:ascii="Arial" w:hAnsi="Arial" w:cs="Arial"/>
            <w:sz w:val="20"/>
            <w:szCs w:val="20"/>
          </w:rPr>
          <w:t>elmm35@hotmail.com</w:t>
        </w:r>
      </w:hyperlink>
    </w:p>
    <w:p w:rsidR="00F003ED" w:rsidRPr="00F003ED" w:rsidRDefault="00F003ED" w:rsidP="00F003ED">
      <w:pPr>
        <w:widowControl w:val="0"/>
        <w:autoSpaceDE w:val="0"/>
        <w:autoSpaceDN w:val="0"/>
        <w:adjustRightInd w:val="0"/>
        <w:jc w:val="right"/>
        <w:rPr>
          <w:rFonts w:ascii="Arial" w:hAnsi="Arial" w:cs="Arial"/>
          <w:b/>
          <w:bCs/>
          <w:lang w:eastAsia="es-MX"/>
        </w:rPr>
      </w:pPr>
      <w:r w:rsidRPr="00F003ED">
        <w:rPr>
          <w:rFonts w:ascii="Arial" w:hAnsi="Arial" w:cs="Arial"/>
          <w:b/>
          <w:sz w:val="20"/>
          <w:szCs w:val="20"/>
        </w:rPr>
        <w:t xml:space="preserve">M. en </w:t>
      </w:r>
      <w:r>
        <w:rPr>
          <w:rFonts w:ascii="Arial" w:hAnsi="Arial" w:cs="Arial"/>
          <w:b/>
          <w:sz w:val="20"/>
          <w:szCs w:val="20"/>
        </w:rPr>
        <w:t>ESC</w:t>
      </w:r>
      <w:r w:rsidRPr="00F003ED">
        <w:rPr>
          <w:rFonts w:ascii="Arial" w:hAnsi="Arial" w:cs="Arial"/>
          <w:b/>
          <w:sz w:val="20"/>
          <w:szCs w:val="20"/>
        </w:rPr>
        <w:t xml:space="preserve"> </w:t>
      </w:r>
      <w:r>
        <w:rPr>
          <w:rFonts w:ascii="Arial" w:hAnsi="Arial" w:cs="Arial"/>
          <w:b/>
          <w:sz w:val="20"/>
          <w:szCs w:val="20"/>
        </w:rPr>
        <w:t>María Teresa Rojas Rodríguez</w:t>
      </w:r>
      <w:r w:rsidRPr="00F003ED">
        <w:rPr>
          <w:rFonts w:ascii="Arial" w:hAnsi="Arial" w:cs="Arial"/>
          <w:sz w:val="20"/>
          <w:szCs w:val="20"/>
        </w:rPr>
        <w:t xml:space="preserve">. Facultad de Enfermería de la Universidad Autónoma del Estado de México. </w:t>
      </w:r>
    </w:p>
    <w:p w:rsidR="00F003ED" w:rsidRPr="00F003ED" w:rsidRDefault="00F003ED" w:rsidP="00F003ED">
      <w:pPr>
        <w:widowControl w:val="0"/>
        <w:autoSpaceDE w:val="0"/>
        <w:autoSpaceDN w:val="0"/>
        <w:adjustRightInd w:val="0"/>
        <w:spacing w:line="480" w:lineRule="auto"/>
        <w:jc w:val="right"/>
        <w:rPr>
          <w:rFonts w:ascii="Arial" w:hAnsi="Arial" w:cs="Arial"/>
          <w:b/>
          <w:bCs/>
          <w:sz w:val="20"/>
          <w:szCs w:val="20"/>
          <w:lang w:eastAsia="es-MX"/>
        </w:rPr>
      </w:pPr>
      <w:r w:rsidRPr="00F003ED">
        <w:rPr>
          <w:rFonts w:ascii="Arial" w:hAnsi="Arial" w:cs="Arial"/>
          <w:sz w:val="20"/>
          <w:szCs w:val="20"/>
        </w:rPr>
        <w:t>tere_rojas03@hotmail.com</w:t>
      </w:r>
    </w:p>
    <w:p w:rsidR="00F003ED" w:rsidRPr="00F003ED" w:rsidRDefault="00F003ED" w:rsidP="00F003ED">
      <w:pPr>
        <w:widowControl w:val="0"/>
        <w:autoSpaceDE w:val="0"/>
        <w:autoSpaceDN w:val="0"/>
        <w:adjustRightInd w:val="0"/>
        <w:spacing w:line="480" w:lineRule="auto"/>
        <w:rPr>
          <w:rFonts w:ascii="Arial" w:hAnsi="Arial" w:cs="Arial"/>
          <w:b/>
          <w:bCs/>
          <w:lang w:eastAsia="es-MX"/>
        </w:rPr>
      </w:pPr>
      <w:r w:rsidRPr="00F003ED">
        <w:rPr>
          <w:rFonts w:ascii="Arial" w:hAnsi="Arial" w:cs="Arial"/>
          <w:b/>
          <w:bCs/>
          <w:lang w:eastAsia="es-MX"/>
        </w:rPr>
        <w:t xml:space="preserve">ÁREA DEL CONOCIMIENTO Y DISCIPLINA EN LA QUE CIRCUNSCRIBE: </w:t>
      </w:r>
    </w:p>
    <w:p w:rsidR="00F003ED" w:rsidRPr="00F003ED" w:rsidRDefault="00F003ED" w:rsidP="00F003ED">
      <w:pPr>
        <w:widowControl w:val="0"/>
        <w:autoSpaceDE w:val="0"/>
        <w:autoSpaceDN w:val="0"/>
        <w:adjustRightInd w:val="0"/>
        <w:spacing w:line="480" w:lineRule="auto"/>
        <w:rPr>
          <w:rFonts w:ascii="Arial" w:hAnsi="Arial" w:cs="Arial"/>
          <w:b/>
          <w:bCs/>
          <w:lang w:eastAsia="es-MX"/>
        </w:rPr>
      </w:pPr>
      <w:r w:rsidRPr="00F003ED">
        <w:rPr>
          <w:rFonts w:ascii="Arial" w:hAnsi="Arial" w:cs="Arial"/>
          <w:b/>
          <w:bCs/>
          <w:lang w:eastAsia="es-MX"/>
        </w:rPr>
        <w:t xml:space="preserve">ÁREA: </w:t>
      </w:r>
      <w:r w:rsidRPr="00F003ED">
        <w:rPr>
          <w:rFonts w:ascii="Arial" w:hAnsi="Arial" w:cs="Arial"/>
          <w:bCs/>
          <w:sz w:val="22"/>
          <w:lang w:eastAsia="es-MX"/>
        </w:rPr>
        <w:t>educativa</w:t>
      </w:r>
    </w:p>
    <w:p w:rsidR="00F003ED" w:rsidRPr="00A3403A" w:rsidRDefault="00F003ED" w:rsidP="00A3403A">
      <w:pPr>
        <w:widowControl w:val="0"/>
        <w:autoSpaceDE w:val="0"/>
        <w:autoSpaceDN w:val="0"/>
        <w:adjustRightInd w:val="0"/>
        <w:spacing w:line="480" w:lineRule="auto"/>
        <w:rPr>
          <w:rFonts w:ascii="Arial" w:hAnsi="Arial" w:cs="Arial"/>
          <w:b/>
          <w:bCs/>
          <w:lang w:eastAsia="es-MX"/>
        </w:rPr>
      </w:pPr>
      <w:r w:rsidRPr="00F003ED">
        <w:rPr>
          <w:rFonts w:ascii="Arial" w:hAnsi="Arial" w:cs="Arial"/>
          <w:b/>
          <w:bCs/>
          <w:lang w:eastAsia="es-MX"/>
        </w:rPr>
        <w:t>DISCIPLINA:</w:t>
      </w:r>
      <w:r w:rsidR="00C2314D">
        <w:rPr>
          <w:rFonts w:ascii="Arial" w:hAnsi="Arial" w:cs="Arial"/>
          <w:bCs/>
          <w:lang w:eastAsia="es-MX"/>
        </w:rPr>
        <w:t xml:space="preserve"> enfermería</w:t>
      </w:r>
    </w:p>
    <w:p w:rsidR="00164C7A" w:rsidRPr="00E53294" w:rsidRDefault="00164C7A" w:rsidP="00164C7A">
      <w:pPr>
        <w:ind w:left="360"/>
        <w:jc w:val="both"/>
        <w:rPr>
          <w:rFonts w:ascii="Arial" w:hAnsi="Arial" w:cs="Arial"/>
          <w:b/>
        </w:rPr>
      </w:pPr>
      <w:r w:rsidRPr="00E53294">
        <w:rPr>
          <w:rFonts w:ascii="Arial" w:hAnsi="Arial" w:cs="Arial"/>
          <w:b/>
        </w:rPr>
        <w:t>Introducción.</w:t>
      </w:r>
    </w:p>
    <w:p w:rsidR="001A1D12" w:rsidRDefault="001A1D12" w:rsidP="00164C7A">
      <w:pPr>
        <w:ind w:left="360"/>
        <w:jc w:val="both"/>
        <w:rPr>
          <w:rFonts w:ascii="Arial" w:hAnsi="Arial" w:cs="Arial"/>
        </w:rPr>
      </w:pPr>
    </w:p>
    <w:p w:rsidR="001A1D12" w:rsidRDefault="001A1D12" w:rsidP="001A1D12">
      <w:pPr>
        <w:spacing w:line="360" w:lineRule="auto"/>
        <w:jc w:val="both"/>
        <w:rPr>
          <w:rFonts w:ascii="Arial" w:eastAsia="Arial" w:hAnsi="Arial" w:cs="Arial"/>
          <w:color w:val="000000"/>
          <w:lang w:val="es-MX" w:eastAsia="es-MX"/>
        </w:rPr>
      </w:pPr>
      <w:r w:rsidRPr="001A1D12">
        <w:rPr>
          <w:rFonts w:ascii="Arial" w:eastAsia="Arial" w:hAnsi="Arial" w:cs="Arial"/>
          <w:color w:val="000000"/>
          <w:lang w:val="es-MX" w:eastAsia="es-MX"/>
        </w:rPr>
        <w:t>Los estudios de egresados, desde un enfoque sistémico, permiten la evaluación de la universidad o programa como un todo. Se evalúan los insumos o condiciones de funcionamiento, los procesos, los productos y resultados. La evaluación del producto de las universidades (sus egresados), además de ser el propósito principal de los estudios de egresados, también puede tener un efecto de realimentación a través del cual se pueden evaluar las necesidades de los egresados de la propia universidad bajo estudio para mejorar su formación. Por otro lado puede propiciar una mejor comunicación entre la institución y los egresados.</w:t>
      </w:r>
    </w:p>
    <w:p w:rsidR="001A1D12" w:rsidRDefault="001A1D12" w:rsidP="001A1D12">
      <w:pPr>
        <w:spacing w:line="360" w:lineRule="auto"/>
        <w:jc w:val="both"/>
        <w:rPr>
          <w:rFonts w:ascii="Arial" w:eastAsia="Arial" w:hAnsi="Arial" w:cs="Arial"/>
          <w:lang w:val="es-MX" w:eastAsia="es-MX"/>
        </w:rPr>
      </w:pPr>
      <w:r w:rsidRPr="001A1D12">
        <w:rPr>
          <w:rFonts w:ascii="Arial" w:eastAsia="Arial" w:hAnsi="Arial" w:cs="Arial"/>
          <w:lang w:val="es-MX" w:eastAsia="es-MX"/>
        </w:rPr>
        <w:t>Ya de manera específica, se tiene que el seguimiento de egresados en la Universidad Autónoma del Estado de México (UAEM) inicia a finales de los años ochenta cuando el Centro de  Estudios Estratégicos de la Universidad  realiza las primeras acciones  desarrolladas a estudios de seguimiento de egresados como el de Almazán (1987)</w:t>
      </w:r>
      <w:r>
        <w:rPr>
          <w:rFonts w:ascii="Arial" w:eastAsia="Arial" w:hAnsi="Arial" w:cs="Arial"/>
          <w:lang w:val="es-MX" w:eastAsia="es-MX"/>
        </w:rPr>
        <w:t>.</w:t>
      </w:r>
      <w:r w:rsidRPr="001A1D12">
        <w:rPr>
          <w:rFonts w:ascii="Arial" w:eastAsia="Arial" w:hAnsi="Arial" w:cs="Arial"/>
          <w:lang w:val="es-MX" w:eastAsia="es-MX"/>
        </w:rPr>
        <w:t xml:space="preserve"> El cual versa sobre la práctica profesional de egresados de once carreras del área de ciencias sociales (Citado por Quiroz, 1999).</w:t>
      </w:r>
    </w:p>
    <w:p w:rsidR="001A1D12" w:rsidRDefault="001A1D12" w:rsidP="001A1D12">
      <w:pPr>
        <w:spacing w:line="360" w:lineRule="auto"/>
        <w:jc w:val="both"/>
        <w:rPr>
          <w:rFonts w:ascii="Arial" w:eastAsia="Arial" w:hAnsi="Arial" w:cs="Arial"/>
          <w:lang w:val="es-MX" w:eastAsia="es-MX"/>
        </w:rPr>
      </w:pPr>
    </w:p>
    <w:p w:rsidR="001A1D12" w:rsidRDefault="001A1D12" w:rsidP="001A1D12">
      <w:pPr>
        <w:spacing w:line="360" w:lineRule="auto"/>
        <w:jc w:val="both"/>
        <w:rPr>
          <w:rFonts w:ascii="Arial" w:eastAsia="Arial" w:hAnsi="Arial" w:cs="Arial"/>
          <w:lang w:val="es-MX" w:eastAsia="es-MX"/>
        </w:rPr>
      </w:pPr>
      <w:r w:rsidRPr="001A1D12">
        <w:rPr>
          <w:rFonts w:ascii="Arial" w:eastAsia="Arial" w:hAnsi="Arial" w:cs="Arial"/>
          <w:lang w:val="es-MX" w:eastAsia="es-MX"/>
        </w:rPr>
        <w:lastRenderedPageBreak/>
        <w:t>Por otra parte, la Facultad de Enfermería y Obstetricia da inicio a un estudio de seguimiento de egresados en 1997, como parte del Programa Institucional de Seguimiento de Egresados (PISE) de la Universidad Autónoma del Estado México (UAEM). Sin embargo los resultados no fueron los esperados, debido al bajo impacto y a la poca difusión, perdiendo así su relevancia. En el 2002 se retoma el proyecto, denominándose Sistema Interinstitucional de Seguimiento de Egresados (SISE), dicho proyecto ha generado solo resultados parciales atendiendo a puntos específicos de planeación. Ya de manera más específica en el año de 2005 se realizó una investigación sobre “Trayectorias laborales de los egresados de la Lic. en Enfermería”, a partir de cuatro grandes temas: Inserción Laboral, El mercado potencial, Identidad Profesional el liderazgo que ejercen los egresados (Cárdenas, L. 2006).</w:t>
      </w:r>
    </w:p>
    <w:p w:rsidR="001A1D12" w:rsidRPr="001A1D12" w:rsidRDefault="001A1D12" w:rsidP="001A1D12">
      <w:pPr>
        <w:spacing w:line="360" w:lineRule="auto"/>
        <w:jc w:val="both"/>
        <w:rPr>
          <w:rFonts w:ascii="Arial" w:eastAsia="Arial" w:hAnsi="Arial" w:cs="Arial"/>
          <w:lang w:val="es-MX" w:eastAsia="es-MX"/>
        </w:rPr>
      </w:pPr>
      <w:r w:rsidRPr="001A1D12">
        <w:rPr>
          <w:rFonts w:ascii="Arial" w:eastAsia="Arial" w:hAnsi="Arial" w:cs="Arial"/>
          <w:lang w:val="es-MX" w:eastAsia="es-MX"/>
        </w:rPr>
        <w:t>Como podemos observar en la Facultad de Enfermería y Obstetricia, se han realizado investigaciones para el nivel de Licenciatura, bajo este marco surge la necesidad de realizar estudios sobre seguimiento de egresados del posgrado</w:t>
      </w:r>
      <w:r>
        <w:rPr>
          <w:rFonts w:ascii="Arial" w:eastAsia="Arial" w:hAnsi="Arial" w:cs="Arial"/>
          <w:lang w:val="es-MX" w:eastAsia="es-MX"/>
        </w:rPr>
        <w:t>.</w:t>
      </w:r>
    </w:p>
    <w:p w:rsidR="001A1D12" w:rsidRDefault="001A1D12" w:rsidP="00164C7A">
      <w:pPr>
        <w:ind w:left="360"/>
        <w:jc w:val="both"/>
        <w:rPr>
          <w:rFonts w:ascii="Arial" w:hAnsi="Arial" w:cs="Arial"/>
        </w:rPr>
      </w:pPr>
    </w:p>
    <w:p w:rsidR="00164C7A" w:rsidRPr="00EF46F1" w:rsidRDefault="00164C7A" w:rsidP="00164C7A">
      <w:pPr>
        <w:tabs>
          <w:tab w:val="left" w:pos="8789"/>
        </w:tabs>
        <w:autoSpaceDE w:val="0"/>
        <w:autoSpaceDN w:val="0"/>
        <w:adjustRightInd w:val="0"/>
        <w:spacing w:line="312" w:lineRule="auto"/>
        <w:ind w:right="-1"/>
        <w:jc w:val="both"/>
        <w:rPr>
          <w:rFonts w:ascii="Arial" w:eastAsia="Calibri" w:hAnsi="Arial" w:cs="Arial"/>
          <w:lang w:eastAsia="en-US"/>
        </w:rPr>
      </w:pPr>
      <w:r w:rsidRPr="00EF46F1">
        <w:rPr>
          <w:rFonts w:ascii="Arial" w:eastAsia="Calibri" w:hAnsi="Arial" w:cs="Arial"/>
          <w:lang w:eastAsia="en-US"/>
        </w:rPr>
        <w:t xml:space="preserve">El presente documento contiene los resultados del estudio intitulado </w:t>
      </w:r>
      <w:r w:rsidRPr="00EF46F1">
        <w:rPr>
          <w:rFonts w:ascii="Arial" w:hAnsi="Arial" w:cs="Arial"/>
          <w:b/>
          <w:bCs/>
        </w:rPr>
        <w:t>SEGUIMIENTO DE EGRESADOS DE LA MAESTRIA DE ENFERMERIA DE LA UNIVERSIDAD AUTONOMA DEL ESTADO DE MEXICO</w:t>
      </w:r>
      <w:r w:rsidRPr="00EF46F1">
        <w:rPr>
          <w:rFonts w:ascii="Arial" w:eastAsia="Calibri" w:hAnsi="Arial" w:cs="Arial"/>
          <w:lang w:eastAsia="en-US"/>
        </w:rPr>
        <w:t>, el cual tuvo como objetivo, dar seguimiento a los egresados de la Maestría en Enfermería de la Facultad de Enfermería y Obstetricia de la Universidad Autónoma del Estado de México, con la finalidad de conocer su trayectoria académica y situación laboral en la que se desempeñan. Así como analizar los cambios que ha surgido en los nuevos profesionales para la actualización continua y cubrir las necesidades sociales educativas y laborales. Detectar las necesidades de formación y realizar así las transformaciones en el currículo. Conocer la situación laboral de los egresados al concluir sus estudios de posgrado. Identificar los factores que influyeron a la elección del posgrado en la Universidad Autónoma del Estado de México y conocer los beneficios que obtuvieron al tener estudios de posgrado.</w:t>
      </w:r>
    </w:p>
    <w:p w:rsidR="00164C7A" w:rsidRPr="00EF46F1" w:rsidRDefault="00164C7A" w:rsidP="00164C7A">
      <w:pPr>
        <w:tabs>
          <w:tab w:val="left" w:pos="8789"/>
        </w:tabs>
        <w:autoSpaceDE w:val="0"/>
        <w:autoSpaceDN w:val="0"/>
        <w:adjustRightInd w:val="0"/>
        <w:spacing w:line="312" w:lineRule="auto"/>
        <w:ind w:right="-1"/>
        <w:jc w:val="both"/>
        <w:rPr>
          <w:rFonts w:ascii="Arial" w:eastAsia="Calibri" w:hAnsi="Arial" w:cs="Arial"/>
          <w:lang w:eastAsia="en-US"/>
        </w:rPr>
      </w:pPr>
    </w:p>
    <w:p w:rsidR="00164C7A" w:rsidRDefault="00164C7A" w:rsidP="00164C7A">
      <w:pPr>
        <w:autoSpaceDE w:val="0"/>
        <w:autoSpaceDN w:val="0"/>
        <w:adjustRightInd w:val="0"/>
        <w:spacing w:line="312" w:lineRule="auto"/>
        <w:ind w:right="-1"/>
        <w:jc w:val="both"/>
        <w:rPr>
          <w:rFonts w:ascii="Arial" w:eastAsia="Calibri" w:hAnsi="Arial" w:cs="Arial"/>
          <w:lang w:eastAsia="en-US"/>
        </w:rPr>
      </w:pPr>
      <w:r w:rsidRPr="00EF46F1">
        <w:rPr>
          <w:rFonts w:ascii="Arial" w:eastAsia="Calibri" w:hAnsi="Arial" w:cs="Arial"/>
          <w:lang w:eastAsia="en-US"/>
        </w:rPr>
        <w:t>La investigación se desarrolló tratando de localizar a los egresados por medio de correo electrónico y en las instituciones donde laboran, sobre todo las del área de Toluca y sus alrededores.</w:t>
      </w:r>
    </w:p>
    <w:p w:rsidR="00E53294" w:rsidRDefault="00E53294" w:rsidP="00164C7A">
      <w:pPr>
        <w:autoSpaceDE w:val="0"/>
        <w:autoSpaceDN w:val="0"/>
        <w:adjustRightInd w:val="0"/>
        <w:spacing w:line="312" w:lineRule="auto"/>
        <w:ind w:right="-1"/>
        <w:jc w:val="both"/>
        <w:rPr>
          <w:rFonts w:ascii="Arial" w:eastAsia="Calibri" w:hAnsi="Arial" w:cs="Arial"/>
          <w:lang w:eastAsia="en-US"/>
        </w:rPr>
      </w:pPr>
    </w:p>
    <w:p w:rsidR="00E53294" w:rsidRPr="00C2314D" w:rsidRDefault="00E53294" w:rsidP="00C2314D">
      <w:pPr>
        <w:widowControl w:val="0"/>
        <w:spacing w:after="120" w:line="480" w:lineRule="auto"/>
        <w:rPr>
          <w:rFonts w:ascii="Arial" w:hAnsi="Arial" w:cs="Arial"/>
          <w:b/>
          <w:bCs/>
          <w:lang w:val="es-MX" w:eastAsia="es-MX"/>
        </w:rPr>
      </w:pPr>
      <w:r w:rsidRPr="00E53294">
        <w:rPr>
          <w:rFonts w:ascii="Arial" w:hAnsi="Arial" w:cs="Arial"/>
          <w:b/>
          <w:bCs/>
          <w:lang w:val="es-MX" w:eastAsia="es-MX"/>
        </w:rPr>
        <w:lastRenderedPageBreak/>
        <w:t>MARCO DE REF</w:t>
      </w:r>
      <w:r w:rsidR="00C2314D">
        <w:rPr>
          <w:rFonts w:ascii="Arial" w:hAnsi="Arial" w:cs="Arial"/>
          <w:b/>
          <w:bCs/>
          <w:lang w:val="es-MX" w:eastAsia="es-MX"/>
        </w:rPr>
        <w:t>ERENCIA (TEÓRICO-METODOLÓGICO):</w:t>
      </w:r>
    </w:p>
    <w:p w:rsidR="00E53294" w:rsidRPr="00E53294" w:rsidRDefault="00E53294" w:rsidP="00E53294">
      <w:pPr>
        <w:spacing w:after="200" w:line="360" w:lineRule="auto"/>
        <w:jc w:val="both"/>
        <w:rPr>
          <w:rFonts w:ascii="Arial" w:eastAsia="Arial" w:hAnsi="Arial" w:cs="Arial"/>
          <w:b/>
          <w:szCs w:val="22"/>
          <w:lang w:val="es-MX" w:eastAsia="es-MX"/>
        </w:rPr>
      </w:pPr>
      <w:r w:rsidRPr="00E53294">
        <w:rPr>
          <w:rFonts w:ascii="Arial" w:eastAsia="Arial" w:hAnsi="Arial" w:cs="Arial"/>
          <w:b/>
          <w:szCs w:val="22"/>
          <w:lang w:val="es-MX" w:eastAsia="es-MX"/>
        </w:rPr>
        <w:t>ANTECEDENTES HISTÓRICOS DE LA FACULTAD DE ENFERMERÍA Y OBSTETRICIA.</w:t>
      </w:r>
    </w:p>
    <w:p w:rsidR="00E53294" w:rsidRPr="00E53294" w:rsidRDefault="00E53294" w:rsidP="00E53294">
      <w:pPr>
        <w:spacing w:after="200" w:line="360" w:lineRule="auto"/>
        <w:jc w:val="both"/>
        <w:rPr>
          <w:rFonts w:ascii="Arial" w:eastAsia="Arial" w:hAnsi="Arial" w:cs="Arial"/>
          <w:szCs w:val="22"/>
          <w:lang w:val="es-MX" w:eastAsia="es-MX"/>
        </w:rPr>
      </w:pPr>
      <w:r w:rsidRPr="00E53294">
        <w:rPr>
          <w:rFonts w:ascii="Arial" w:eastAsia="Arial" w:hAnsi="Arial" w:cs="Arial"/>
          <w:szCs w:val="22"/>
          <w:lang w:val="es-MX" w:eastAsia="es-MX"/>
        </w:rPr>
        <w:t xml:space="preserve">La Facultad de Enfermería y Obstetricia (FEyO-UAEM) inicia la Licenciatura en Enfermería en 1982. </w:t>
      </w:r>
    </w:p>
    <w:p w:rsidR="00E53294" w:rsidRPr="00E53294" w:rsidRDefault="00E53294" w:rsidP="00E53294">
      <w:pPr>
        <w:spacing w:after="200" w:line="360" w:lineRule="auto"/>
        <w:jc w:val="both"/>
        <w:rPr>
          <w:rFonts w:ascii="Arial" w:eastAsia="Arial" w:hAnsi="Arial" w:cs="Arial"/>
          <w:szCs w:val="22"/>
          <w:lang w:val="es-MX" w:eastAsia="es-MX"/>
        </w:rPr>
      </w:pPr>
      <w:r w:rsidRPr="00E53294">
        <w:rPr>
          <w:rFonts w:ascii="Arial" w:eastAsia="Arial" w:hAnsi="Arial" w:cs="Arial"/>
          <w:szCs w:val="22"/>
          <w:lang w:val="es-MX" w:eastAsia="es-MX"/>
        </w:rPr>
        <w:t xml:space="preserve">La historia de la Escuela de Enfermería y Obstetricia EEyO como universitaria, inicia a partir del 21 de marzo de 1956 al convertirse el Instituto Científico y Literario Autónomo del Estado (ICLA) en Universidad Autónoma del Estado de México (UAEM) por iniciativa del Lic. Juan Josafat Pichardo Cruz ultimo director del ICLA y primer rector de la UAEM. </w:t>
      </w:r>
    </w:p>
    <w:p w:rsidR="00E53294" w:rsidRPr="00E53294" w:rsidRDefault="00E53294" w:rsidP="00E53294">
      <w:pPr>
        <w:spacing w:after="200" w:line="360" w:lineRule="auto"/>
        <w:jc w:val="both"/>
        <w:rPr>
          <w:rFonts w:ascii="Arial" w:eastAsia="Arial" w:hAnsi="Arial" w:cs="Arial"/>
          <w:szCs w:val="22"/>
          <w:lang w:val="es-MX" w:eastAsia="es-MX"/>
        </w:rPr>
      </w:pPr>
      <w:r w:rsidRPr="00E53294">
        <w:rPr>
          <w:rFonts w:ascii="Arial" w:eastAsia="Arial" w:hAnsi="Arial" w:cs="Arial"/>
          <w:szCs w:val="22"/>
          <w:lang w:val="es-MX" w:eastAsia="es-MX"/>
        </w:rPr>
        <w:t>Los orígenes de la nueva Escuela de Enfermería y Obstetricia de la UAEM datan de los años 1963-1964 cuando el entonces rector, Mario C. Olivera, logro que el gobierno federal, encabezado por el Lic. Adolfo López Mateos, donara a la universidad un terreno de 10 hectáreas al sur de Toluca. De esta manera, la Escuela de Enfermería y Obstetricia adquiere sus propias instalaciones ubicadas en Paseo Tollocan s/n, esquina Jesús Carranza, Colonia Moderna de la Cruz.</w:t>
      </w:r>
    </w:p>
    <w:p w:rsidR="00E53294" w:rsidRPr="00E53294" w:rsidRDefault="00E53294" w:rsidP="00E53294">
      <w:pPr>
        <w:spacing w:after="200" w:line="360" w:lineRule="auto"/>
        <w:jc w:val="both"/>
        <w:rPr>
          <w:rFonts w:ascii="Arial" w:eastAsia="Arial" w:hAnsi="Arial" w:cs="Arial"/>
          <w:szCs w:val="22"/>
          <w:lang w:val="es-MX" w:eastAsia="es-MX"/>
        </w:rPr>
      </w:pPr>
      <w:r w:rsidRPr="00E53294">
        <w:rPr>
          <w:rFonts w:ascii="Arial" w:eastAsia="Arial" w:hAnsi="Arial" w:cs="Arial"/>
          <w:szCs w:val="22"/>
          <w:lang w:val="es-MX" w:eastAsia="es-MX"/>
        </w:rPr>
        <w:t xml:space="preserve">Entonces cuando se suspende la carrera de Obstetricia, quedando únicamente la de Enfermería. El título que se otorga como Enfermera General. La inauguración del plantel se lleva a cabo en Junio de 1966. </w:t>
      </w:r>
    </w:p>
    <w:p w:rsidR="00E53294" w:rsidRPr="00E53294" w:rsidRDefault="00E53294" w:rsidP="00E53294">
      <w:pPr>
        <w:spacing w:after="200" w:line="360" w:lineRule="auto"/>
        <w:jc w:val="both"/>
        <w:rPr>
          <w:rFonts w:ascii="Arial" w:eastAsia="Arial" w:hAnsi="Arial" w:cs="Arial"/>
          <w:b/>
          <w:szCs w:val="22"/>
          <w:lang w:val="es-MX" w:eastAsia="es-MX"/>
        </w:rPr>
      </w:pPr>
      <w:r w:rsidRPr="00E53294">
        <w:rPr>
          <w:rFonts w:ascii="Arial" w:eastAsia="Arial" w:hAnsi="Arial" w:cs="Arial"/>
          <w:b/>
          <w:szCs w:val="22"/>
          <w:lang w:val="es-MX" w:eastAsia="es-MX"/>
        </w:rPr>
        <w:t>ANTECEDENTES HISTÓRICOS DEL POSGRADO EN LA FACULTAD DE ENFERMERÍA</w:t>
      </w:r>
    </w:p>
    <w:p w:rsidR="00E53294" w:rsidRDefault="00E53294" w:rsidP="00E53294">
      <w:pPr>
        <w:autoSpaceDE w:val="0"/>
        <w:autoSpaceDN w:val="0"/>
        <w:adjustRightInd w:val="0"/>
        <w:spacing w:line="312" w:lineRule="auto"/>
        <w:ind w:right="-1"/>
        <w:jc w:val="both"/>
        <w:rPr>
          <w:rFonts w:ascii="Arial" w:eastAsia="Arial" w:hAnsi="Arial" w:cs="Arial"/>
          <w:szCs w:val="22"/>
          <w:lang w:val="es-MX" w:eastAsia="es-MX"/>
        </w:rPr>
      </w:pPr>
      <w:r w:rsidRPr="00E53294">
        <w:rPr>
          <w:rFonts w:ascii="Arial" w:eastAsia="Arial" w:hAnsi="Arial" w:cs="Arial"/>
          <w:szCs w:val="22"/>
          <w:lang w:val="es-MX" w:eastAsia="es-MX"/>
        </w:rPr>
        <w:t>En 1995 es aprobado por el Honorable Consejo Universitario el programa de posgrado maestría en enfermería con dos énfasis: Administración de los Servicios de Enfermería y Salud Comunitaria, iniciando el 25 de Septiembre del mismo año con 12 alumnas, bajo la dirección de la Lic. Enf. Vicenta Gómez Martínez. Esta decisión hace que la Escuela de Enfermería y Obstetricia (EEyO) cambie su denominación a Facultad</w:t>
      </w:r>
      <w:r>
        <w:rPr>
          <w:rFonts w:ascii="Arial" w:eastAsia="Arial" w:hAnsi="Arial" w:cs="Arial"/>
          <w:szCs w:val="22"/>
          <w:lang w:val="es-MX" w:eastAsia="es-MX"/>
        </w:rPr>
        <w:t>.</w:t>
      </w:r>
    </w:p>
    <w:p w:rsidR="00E53294" w:rsidRDefault="00E53294" w:rsidP="00E53294">
      <w:pPr>
        <w:autoSpaceDE w:val="0"/>
        <w:autoSpaceDN w:val="0"/>
        <w:adjustRightInd w:val="0"/>
        <w:spacing w:line="312" w:lineRule="auto"/>
        <w:ind w:right="-1"/>
        <w:jc w:val="both"/>
        <w:rPr>
          <w:rFonts w:ascii="Arial" w:eastAsia="Arial" w:hAnsi="Arial" w:cs="Arial"/>
          <w:szCs w:val="22"/>
          <w:lang w:val="es-MX" w:eastAsia="es-MX"/>
        </w:rPr>
      </w:pPr>
    </w:p>
    <w:p w:rsidR="00E53294" w:rsidRPr="00E53294" w:rsidRDefault="00E53294" w:rsidP="00E53294">
      <w:pPr>
        <w:spacing w:after="200" w:line="360" w:lineRule="auto"/>
        <w:jc w:val="both"/>
        <w:rPr>
          <w:rFonts w:ascii="Arial" w:eastAsia="Arial" w:hAnsi="Arial" w:cs="Arial"/>
          <w:szCs w:val="22"/>
          <w:lang w:val="es-MX" w:eastAsia="es-MX"/>
        </w:rPr>
      </w:pPr>
      <w:r w:rsidRPr="00E53294">
        <w:rPr>
          <w:rFonts w:ascii="Arial" w:eastAsia="Arial" w:hAnsi="Arial" w:cs="Arial"/>
          <w:szCs w:val="22"/>
          <w:lang w:val="es-MX" w:eastAsia="es-MX"/>
        </w:rPr>
        <w:lastRenderedPageBreak/>
        <w:t>Restructuración del plan de estudios de Maestría en Enfermería en 2007, se incrementan las áreas de Administración, Docencia, Salud Laboral y Salud Pública.</w:t>
      </w:r>
    </w:p>
    <w:p w:rsidR="00E53294" w:rsidRPr="00E53294" w:rsidRDefault="00E53294" w:rsidP="00E53294">
      <w:pPr>
        <w:spacing w:after="200" w:line="360" w:lineRule="auto"/>
        <w:jc w:val="both"/>
        <w:rPr>
          <w:rFonts w:ascii="Arial" w:eastAsia="Arial" w:hAnsi="Arial" w:cs="Arial"/>
          <w:szCs w:val="22"/>
          <w:lang w:val="es-MX" w:eastAsia="es-MX"/>
        </w:rPr>
      </w:pPr>
      <w:r w:rsidRPr="00E53294">
        <w:rPr>
          <w:rFonts w:ascii="Arial" w:eastAsia="Arial" w:hAnsi="Arial" w:cs="Arial"/>
          <w:szCs w:val="22"/>
          <w:lang w:val="es-MX" w:eastAsia="es-MX"/>
        </w:rPr>
        <w:t>En 2006 en coordinación con el Centro Oncológico del Instituto de Seguridad Social del Estado de México y Municipios (ISSEMYM) se lleva a cabo el Diplomado en Enfermería Oncológica. Se implementan los diplomados en Enfermería en Atención Crítica, Enfermería en Obstetricia, Enfermería en Salud Reproductiva y Enfermería en Salud Pública, con 61, 39, 22 y 13 alumnas, respectivamente.</w:t>
      </w:r>
    </w:p>
    <w:p w:rsidR="00E53294" w:rsidRPr="00E53294" w:rsidRDefault="00E53294" w:rsidP="00E53294">
      <w:pPr>
        <w:spacing w:after="200" w:line="360" w:lineRule="auto"/>
        <w:jc w:val="both"/>
        <w:rPr>
          <w:rFonts w:ascii="Arial" w:eastAsia="Arial" w:hAnsi="Arial" w:cs="Arial"/>
          <w:szCs w:val="22"/>
          <w:lang w:val="es-MX" w:eastAsia="es-MX"/>
        </w:rPr>
      </w:pPr>
      <w:r w:rsidRPr="00E53294">
        <w:rPr>
          <w:rFonts w:ascii="Arial" w:eastAsia="Arial" w:hAnsi="Arial" w:cs="Arial"/>
          <w:szCs w:val="22"/>
          <w:lang w:val="es-MX" w:eastAsia="es-MX"/>
        </w:rPr>
        <w:t>En 2007 Dentro del programa de estudios avanzados de calidad, la Facultad de Enfermería y Obstetricia (FEyO) oferta el Doctorado en Ciencias de la salud que se encuentra en el Programa Nacional de Posgrado de Calidad (PNPC), el cual está diseñado por la Dependencia de Educación Superior Ciencias de la salud, integrado por la Facultad de Enfermería, Odontología, Medicina y Centro de Investigaciones Médicas (CICMED), así como la Facultad de Ciencias de la Conducta.</w:t>
      </w:r>
    </w:p>
    <w:p w:rsidR="005E4033" w:rsidRPr="00A80FC4" w:rsidRDefault="00E53294" w:rsidP="00A80FC4">
      <w:pPr>
        <w:spacing w:after="200" w:line="360" w:lineRule="auto"/>
        <w:jc w:val="both"/>
        <w:rPr>
          <w:rFonts w:ascii="Arial" w:eastAsia="Arial" w:hAnsi="Arial" w:cs="Arial"/>
          <w:szCs w:val="22"/>
          <w:lang w:val="es-MX" w:eastAsia="es-MX"/>
        </w:rPr>
      </w:pPr>
      <w:r>
        <w:rPr>
          <w:rFonts w:ascii="Arial" w:eastAsia="Arial" w:hAnsi="Arial" w:cs="Arial"/>
          <w:szCs w:val="22"/>
          <w:lang w:val="es-MX" w:eastAsia="es-MX"/>
        </w:rPr>
        <w:t xml:space="preserve">En el año de 2012 </w:t>
      </w:r>
      <w:r w:rsidRPr="00E53294">
        <w:rPr>
          <w:rFonts w:ascii="Arial" w:eastAsia="Arial" w:hAnsi="Arial" w:cs="Arial"/>
          <w:szCs w:val="22"/>
          <w:lang w:val="es-MX" w:eastAsia="es-MX"/>
        </w:rPr>
        <w:t>Se aprueba por H. Consejo Universitario el Programa de Maestría en Enfermería con tres áreas de opción terminal: Enfermería Perinatal, Enfermería Quirúrgica y Enfermería en Terapia Intensiva, lo cual dio respuesta a las necesidades del personal profesional de Enfermería de las diferentes Instituciones Públicas y Privadas en los niveles Estatal, Nacional e Internacional.</w:t>
      </w:r>
      <w:r w:rsidR="000B5233">
        <w:rPr>
          <w:rFonts w:ascii="Arial" w:eastAsia="Arial" w:hAnsi="Arial" w:cs="Arial"/>
          <w:szCs w:val="22"/>
          <w:lang w:val="es-MX" w:eastAsia="es-MX"/>
        </w:rPr>
        <w:t xml:space="preserve"> </w:t>
      </w:r>
      <w:r w:rsidR="00A3403A">
        <w:rPr>
          <w:rFonts w:ascii="Arial" w:eastAsia="Arial" w:hAnsi="Arial" w:cs="Arial"/>
          <w:szCs w:val="22"/>
          <w:lang w:val="es-MX" w:eastAsia="es-MX"/>
        </w:rPr>
        <w:t>(</w:t>
      </w:r>
      <w:r w:rsidR="00A80FC4">
        <w:rPr>
          <w:rFonts w:ascii="Arial" w:eastAsia="Arial" w:hAnsi="Arial" w:cs="Arial"/>
          <w:szCs w:val="22"/>
          <w:lang w:val="es-MX" w:eastAsia="es-MX"/>
        </w:rPr>
        <w:t>López;</w:t>
      </w:r>
      <w:r w:rsidRPr="00E53294">
        <w:rPr>
          <w:rFonts w:ascii="Arial" w:eastAsia="Arial" w:hAnsi="Arial" w:cs="Arial"/>
          <w:szCs w:val="22"/>
          <w:lang w:val="es-MX" w:eastAsia="es-MX"/>
        </w:rPr>
        <w:t xml:space="preserve"> 2010:85-91)</w:t>
      </w:r>
    </w:p>
    <w:p w:rsidR="005E4033" w:rsidRPr="005E4033" w:rsidRDefault="005E4033" w:rsidP="005E4033">
      <w:pPr>
        <w:spacing w:line="360" w:lineRule="auto"/>
        <w:jc w:val="center"/>
        <w:rPr>
          <w:rFonts w:ascii="Arial" w:eastAsia="Arial" w:hAnsi="Arial" w:cs="Arial"/>
          <w:b/>
          <w:szCs w:val="22"/>
          <w:lang w:val="es-MX" w:eastAsia="es-MX"/>
        </w:rPr>
      </w:pPr>
      <w:r w:rsidRPr="005E4033">
        <w:rPr>
          <w:rFonts w:ascii="Arial" w:eastAsia="Arial" w:hAnsi="Arial" w:cs="Arial"/>
          <w:b/>
          <w:szCs w:val="22"/>
          <w:lang w:val="es-MX" w:eastAsia="es-MX"/>
        </w:rPr>
        <w:t>SEGUIMIENTO DE EGRESADOS</w:t>
      </w:r>
    </w:p>
    <w:p w:rsidR="005E4033" w:rsidRPr="005E4033" w:rsidRDefault="005E4033" w:rsidP="005E4033">
      <w:pPr>
        <w:spacing w:line="360" w:lineRule="auto"/>
        <w:jc w:val="both"/>
        <w:rPr>
          <w:rFonts w:ascii="Arial" w:eastAsia="Arial" w:hAnsi="Arial" w:cs="Arial"/>
          <w:color w:val="000000"/>
          <w:szCs w:val="22"/>
          <w:lang w:val="es-MX" w:eastAsia="es-MX"/>
        </w:rPr>
      </w:pPr>
    </w:p>
    <w:p w:rsidR="005E4033" w:rsidRPr="005E4033" w:rsidRDefault="005E4033" w:rsidP="005E4033">
      <w:pPr>
        <w:spacing w:line="360" w:lineRule="auto"/>
        <w:jc w:val="both"/>
        <w:rPr>
          <w:rFonts w:ascii="Arial" w:eastAsia="Arial" w:hAnsi="Arial" w:cs="Arial"/>
          <w:color w:val="000000"/>
          <w:szCs w:val="22"/>
          <w:lang w:val="es-MX" w:eastAsia="es-MX"/>
        </w:rPr>
      </w:pPr>
      <w:r w:rsidRPr="005E4033">
        <w:rPr>
          <w:rFonts w:ascii="Arial" w:eastAsia="Arial" w:hAnsi="Arial" w:cs="Arial"/>
          <w:color w:val="000000"/>
          <w:szCs w:val="22"/>
          <w:lang w:val="es-MX" w:eastAsia="es-MX"/>
        </w:rPr>
        <w:t xml:space="preserve">El término “Seguimiento de Egresados”, recuperado de la década de los cincuenta, encontró sustento en la Teoría del Capital Humano. Dicha teoría tuvo sus orígenes en la economía clásica y sentó las bases para la economía de la Educación. Adam Smith (1776, en Navarro Leal, 1998), consideraba al hombre educado comparable a una máquina, en tanto que el trabajo que él aprendía a </w:t>
      </w:r>
      <w:r w:rsidRPr="005E4033">
        <w:rPr>
          <w:rFonts w:ascii="Arial" w:eastAsia="Arial" w:hAnsi="Arial" w:cs="Arial"/>
          <w:color w:val="000000"/>
          <w:szCs w:val="22"/>
          <w:lang w:val="es-MX" w:eastAsia="es-MX"/>
        </w:rPr>
        <w:lastRenderedPageBreak/>
        <w:t xml:space="preserve">desempeñar le retornaría todos los gastos de su aprendizaje y que la diferencia entre trabajadores adiestrados y no adiestrados, estaba cimentada en este principio. </w:t>
      </w:r>
    </w:p>
    <w:p w:rsidR="005E4033" w:rsidRPr="005E4033" w:rsidRDefault="005E4033" w:rsidP="005E4033">
      <w:pPr>
        <w:spacing w:line="360" w:lineRule="auto"/>
        <w:jc w:val="both"/>
        <w:rPr>
          <w:rFonts w:ascii="Arial" w:eastAsia="Arial" w:hAnsi="Arial" w:cs="Arial"/>
          <w:lang w:val="es-MX" w:eastAsia="es-MX"/>
        </w:rPr>
      </w:pP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Hasta mediados del siglo XX, Theodore Schultz -entre otros-, retoma esta teoría. Él manifestaba que las diferencias en las retribuciones de los trabajadores se correspondían con sus diferencias en el grado de educación y que los incrementos de la renta nacional, se explicaban a través de los rendimientos de la educación adicional recibida por los trabajadores. Los trabajadores, ‘capitalistas’, en el sentido de que invertían en la adquisición de conocimientos que les redituarían. La educación entonces aumentaba la calidad productiva de la fuerza de trabajo. Había que invertir en la educación para incrementar la fuerza de trabajo que producía bienes, lo más importante dentro del modelo capitalista, imperante en esa época. (Schultz, 1961, en Carnoy et al., 1986 y en Navarro Leal, 1998) Argumentos como que la educación generaba una mayor rentabilidad que las inversiones en otras áreas; que la educación incrementaba el salario y el Producto Interno Bruto (PIB) o que ésta tenía relación con el ingreso </w:t>
      </w:r>
      <w:r w:rsidRPr="005E4033">
        <w:rPr>
          <w:rFonts w:ascii="Arial" w:eastAsia="Arial" w:hAnsi="Arial" w:cs="Arial"/>
          <w:i/>
          <w:lang w:val="es-MX" w:eastAsia="es-MX"/>
        </w:rPr>
        <w:t>per cápita</w:t>
      </w:r>
      <w:r w:rsidRPr="005E4033">
        <w:rPr>
          <w:rFonts w:ascii="Arial" w:eastAsia="Arial" w:hAnsi="Arial" w:cs="Arial"/>
          <w:lang w:val="es-MX" w:eastAsia="es-MX"/>
        </w:rPr>
        <w:t xml:space="preserve">, han enmarcado a la Teoría del Capital Humano. (Navarro Leal, 1998). Esta Teoría proponía que la mayor igualdad en la distribución de la educación provocaba la mejor distribución en el ingreso, por lo tanto, se produjo el fenómeno de expansión y masificación de la Educación Superior. (Carnoy et al., 1986).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Los estudios de seguimiento de egresados tienen sus antecedentes internacionales en los trabajos realizados en Gran Bretaña, donde  anualmente se obtiene información de los recién egresados  sobre la formación otorgada  por el sistema de educación superior y el mercado de trabajo (Didou, 1991).  En Estados Unidos también se llevan a cabo estudios a cargo de sociólogos  de la educación y del trabajo con diferentes fuentes de información.</w:t>
      </w:r>
    </w:p>
    <w:p w:rsidR="005E4033" w:rsidRPr="005E4033" w:rsidRDefault="005E4033" w:rsidP="005E4033">
      <w:pPr>
        <w:spacing w:line="360" w:lineRule="auto"/>
        <w:jc w:val="both"/>
        <w:rPr>
          <w:rFonts w:ascii="Arial" w:eastAsia="Arial" w:hAnsi="Arial" w:cs="Arial"/>
          <w:lang w:val="es-MX" w:eastAsia="es-MX"/>
        </w:rPr>
      </w:pP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A nivel nacional entre las instituciones pioneras en investigaciones sobre seguimiento de egresados se encuentran la Secretaría de Educación Pública (SEP), Universidad Nacional Autónoma de México (UNAM) y  el Instituto </w:t>
      </w:r>
      <w:r w:rsidRPr="005E4033">
        <w:rPr>
          <w:rFonts w:ascii="Arial" w:eastAsia="Arial" w:hAnsi="Arial" w:cs="Arial"/>
          <w:lang w:val="es-MX" w:eastAsia="es-MX"/>
        </w:rPr>
        <w:lastRenderedPageBreak/>
        <w:t>Politécnico Nacional (IPN). A partir de que en los años setentas el sistema educativo del país experimentaba cambios que se caracterizaron por el explosivo incremento de la matrícula en el nivel medio superior y superior, lo que género como consecuencia una considerable presión social que repercutió en los aspectos académicos y administrativos de las Instituciones de Educación Superior (IES).</w:t>
      </w:r>
    </w:p>
    <w:p w:rsidR="005E4033" w:rsidRPr="005E4033" w:rsidRDefault="005E4033" w:rsidP="005E4033">
      <w:pPr>
        <w:spacing w:line="360" w:lineRule="auto"/>
        <w:jc w:val="both"/>
        <w:rPr>
          <w:rFonts w:ascii="Arial" w:eastAsia="Arial" w:hAnsi="Arial" w:cs="Arial"/>
          <w:lang w:val="es-MX" w:eastAsia="es-MX"/>
        </w:rPr>
      </w:pP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En el año de 1982 se publicó una propuesta metodológica para seguimiento de egresados en la ENEP-Zaragoza a cargo de Hamud (1982); por su parte Navarro (1982) desarrolló un enfoque teórico del seguimiento de egresados y Alvarado (1982) propuso un sistema de información sobre egresados. Por otro lado el Intituto Politécnico Nacional en 1982 publica el “Esqueleto del Plan para Institucionalizar el Seguimiento de Egresados en el Sistema de Educación Tecnológica”. Los primeros trabajos sobre seguimiento de egresados giran en relación al establecimiento de bases para la realización de estos estudios. Durante 1983 los trabajos se abocan al mercado de trabajo y la inserción profesional de los egresados. Posteriormente Durán en 1984 propone el seguimiento de egresados como un instrumento de evaluación y planeación institucional.</w:t>
      </w:r>
    </w:p>
    <w:p w:rsidR="005E4033" w:rsidRPr="005E4033" w:rsidRDefault="005E4033" w:rsidP="005E4033">
      <w:pPr>
        <w:spacing w:line="360" w:lineRule="auto"/>
        <w:jc w:val="both"/>
        <w:rPr>
          <w:rFonts w:ascii="Arial" w:eastAsia="Arial" w:hAnsi="Arial" w:cs="Arial"/>
          <w:lang w:val="es-MX" w:eastAsia="es-MX"/>
        </w:rPr>
      </w:pP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En al año de 1992 y 1993  se realizaron estudios específicos sobre egresados que van en la búsqueda de elementos que enriquezcan los análisis en relación con ellos; Garro (1992) realizó un estudio sobre los ingresos de los egresados de la Universidad Nacional Autónoma de México. Aunado a </w:t>
      </w:r>
      <w:r w:rsidR="00C2314D" w:rsidRPr="005E4033">
        <w:rPr>
          <w:rFonts w:ascii="Arial" w:eastAsia="Arial" w:hAnsi="Arial" w:cs="Arial"/>
          <w:lang w:val="es-MX" w:eastAsia="es-MX"/>
        </w:rPr>
        <w:t>esto</w:t>
      </w:r>
      <w:r w:rsidRPr="005E4033">
        <w:rPr>
          <w:rFonts w:ascii="Arial" w:eastAsia="Arial" w:hAnsi="Arial" w:cs="Arial"/>
          <w:lang w:val="es-MX" w:eastAsia="es-MX"/>
        </w:rPr>
        <w:t xml:space="preserve"> están las  investigaciones sobre seguimiento de egresados  por parte de la Universidad Autónoma del Estado de México.</w:t>
      </w:r>
    </w:p>
    <w:p w:rsidR="005E4033" w:rsidRPr="005E4033" w:rsidRDefault="005E4033" w:rsidP="005E4033">
      <w:pPr>
        <w:spacing w:line="360" w:lineRule="auto"/>
        <w:jc w:val="both"/>
        <w:rPr>
          <w:rFonts w:ascii="Arial" w:eastAsia="Arial" w:hAnsi="Arial" w:cs="Arial"/>
          <w:lang w:val="es-MX" w:eastAsia="es-MX"/>
        </w:rPr>
      </w:pPr>
    </w:p>
    <w:p w:rsidR="005E4033" w:rsidRPr="005E4033" w:rsidRDefault="005E4033" w:rsidP="005E4033">
      <w:pPr>
        <w:spacing w:line="360" w:lineRule="auto"/>
        <w:jc w:val="both"/>
        <w:rPr>
          <w:rFonts w:ascii="Arial" w:eastAsia="Arial" w:hAnsi="Arial" w:cs="Arial"/>
          <w:color w:val="000000"/>
          <w:lang w:val="es-MX" w:eastAsia="es-MX"/>
        </w:rPr>
      </w:pPr>
      <w:r w:rsidRPr="005E4033">
        <w:rPr>
          <w:rFonts w:ascii="Arial" w:eastAsia="Arial" w:hAnsi="Arial" w:cs="Arial"/>
          <w:color w:val="000000"/>
          <w:lang w:val="es-MX" w:eastAsia="es-MX"/>
        </w:rPr>
        <w:t xml:space="preserve">Los estudios de seguimiento de egresados son una herramienta para la evaluación de los posgrados que permiten verificar, comparar y ponderar el logro de los objetivos del programa, y el desarrollo y perfil del egresado en el ámbito laboral así como la pertinencia e impacto de dichos programas, en el campo de la docencia, la investigación y el desarrollo tecnológico (Santos y Cruz, 1993:66) </w:t>
      </w:r>
    </w:p>
    <w:p w:rsidR="005E4033" w:rsidRPr="005E4033" w:rsidRDefault="005E4033" w:rsidP="005E4033">
      <w:pPr>
        <w:spacing w:line="360" w:lineRule="auto"/>
        <w:jc w:val="both"/>
        <w:rPr>
          <w:rFonts w:ascii="Arial" w:eastAsia="Arial" w:hAnsi="Arial" w:cs="Arial"/>
          <w:color w:val="000000"/>
          <w:lang w:val="es-MX" w:eastAsia="es-MX"/>
        </w:rPr>
      </w:pPr>
      <w:r w:rsidRPr="005E4033">
        <w:rPr>
          <w:rFonts w:ascii="Arial" w:eastAsia="Arial" w:hAnsi="Arial" w:cs="Arial"/>
          <w:color w:val="000000"/>
          <w:lang w:val="es-MX" w:eastAsia="es-MX"/>
        </w:rPr>
        <w:lastRenderedPageBreak/>
        <w:t>Los estudios de egresados, desde un enfoque sistémico, permiten la evaluación de la universidad o programa como un todo. Se evalúan los insumos o condiciones de funcionamiento, los procesos, los productos y resultados. La evaluación del producto de las universidades (sus egresados), además de ser el propósito principal de los estudios de egresados, también puede tener un efecto de realimentación a través del cual se pueden evaluar las necesidades de los egresados de la propia universidad bajo estudio para mejorar su formación. Por otro lado puede propiciar una mejor comunicación entre la institución y los egresados.</w:t>
      </w:r>
    </w:p>
    <w:p w:rsidR="005E4033" w:rsidRPr="005E4033" w:rsidRDefault="005E4033" w:rsidP="005E4033">
      <w:pPr>
        <w:spacing w:line="360" w:lineRule="auto"/>
        <w:jc w:val="both"/>
        <w:rPr>
          <w:rFonts w:ascii="Arial" w:eastAsia="Arial" w:hAnsi="Arial" w:cs="Arial"/>
          <w:color w:val="000000"/>
          <w:lang w:val="es-MX" w:eastAsia="es-MX"/>
        </w:rPr>
      </w:pPr>
    </w:p>
    <w:p w:rsidR="005E4033" w:rsidRPr="005E4033" w:rsidRDefault="005E4033" w:rsidP="005E4033">
      <w:pPr>
        <w:spacing w:line="360" w:lineRule="auto"/>
        <w:jc w:val="both"/>
        <w:rPr>
          <w:rFonts w:ascii="Arial" w:eastAsia="Arial" w:hAnsi="Arial" w:cs="Arial"/>
          <w:color w:val="000000"/>
          <w:lang w:val="es-MX" w:eastAsia="es-MX"/>
        </w:rPr>
      </w:pPr>
      <w:r w:rsidRPr="005E4033">
        <w:rPr>
          <w:rFonts w:ascii="Arial" w:eastAsia="Arial" w:hAnsi="Arial" w:cs="Arial"/>
          <w:color w:val="000000"/>
          <w:lang w:val="es-MX" w:eastAsia="es-MX"/>
        </w:rPr>
        <w:t xml:space="preserve">Se propone este enfoque en atención que se pretende obtener a través de los egresados y su contexto laboral información sobre la aplicación de los conocimientos adquiridos en su desempeño profesional, las necesidades de capacitación y los cambios ocurridos en el campo laboral. </w:t>
      </w:r>
    </w:p>
    <w:p w:rsidR="005E4033" w:rsidRPr="005E4033" w:rsidRDefault="005E4033" w:rsidP="005E4033">
      <w:pPr>
        <w:spacing w:line="360" w:lineRule="auto"/>
        <w:jc w:val="both"/>
        <w:rPr>
          <w:rFonts w:ascii="Arial" w:eastAsia="Arial" w:hAnsi="Arial" w:cs="Arial"/>
          <w:lang w:val="es-MX" w:eastAsia="es-MX"/>
        </w:rPr>
      </w:pP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En síntesis, los estudios de egresados hacen referencia al estatus de la enseñanza y el estudio, y en relación a los egresados, aportan conclusiones fundamentales sobre la evaluación de los recursos y condiciones de las instituciones de educación superior y su pertinencia con el mercado laboral. </w:t>
      </w:r>
    </w:p>
    <w:p w:rsidR="005E4033" w:rsidRPr="005E4033" w:rsidRDefault="005E4033" w:rsidP="005E4033">
      <w:pPr>
        <w:spacing w:line="360" w:lineRule="auto"/>
        <w:jc w:val="both"/>
        <w:rPr>
          <w:rFonts w:ascii="Arial" w:eastAsia="Arial" w:hAnsi="Arial" w:cs="Arial"/>
          <w:lang w:val="es-MX" w:eastAsia="es-MX"/>
        </w:rPr>
      </w:pPr>
    </w:p>
    <w:p w:rsidR="005E4033" w:rsidRPr="005E4033" w:rsidRDefault="005E4033" w:rsidP="005E4033">
      <w:pPr>
        <w:spacing w:line="360" w:lineRule="auto"/>
        <w:jc w:val="both"/>
        <w:rPr>
          <w:rFonts w:ascii="Arial" w:eastAsia="Arial" w:hAnsi="Arial" w:cs="Arial"/>
          <w:lang w:val="es-MX" w:eastAsia="es-MX"/>
        </w:rPr>
      </w:pPr>
    </w:p>
    <w:p w:rsidR="005E4033" w:rsidRPr="005E4033" w:rsidRDefault="005E4033" w:rsidP="005E4033">
      <w:pPr>
        <w:spacing w:line="360" w:lineRule="auto"/>
        <w:jc w:val="both"/>
        <w:rPr>
          <w:rFonts w:ascii="Arial" w:eastAsia="Arial" w:hAnsi="Arial" w:cs="Arial"/>
          <w:color w:val="000000"/>
          <w:lang w:val="es-MX" w:eastAsia="es-MX"/>
        </w:rPr>
      </w:pPr>
      <w:r w:rsidRPr="005E4033">
        <w:rPr>
          <w:rFonts w:ascii="Arial" w:eastAsia="Arial" w:hAnsi="Arial" w:cs="Arial"/>
          <w:color w:val="000000"/>
          <w:lang w:val="es-MX" w:eastAsia="es-MX"/>
        </w:rPr>
        <w:t xml:space="preserve">Los resultados de los estudios de egresados son una herramienta importante para analizar los caminos que siguen los nuevos profesionales, si se incorporan a las empresas productivas y de servicios, si dentro de ellas se estancan en los puestos bajos o intermedios, o bien, si gracias a su formación pueden acceder progresiva y rápidamente, a posiciones complejas. Si, por otra parte, con creatividad y capacidad de identificar problemas y oportunidades, son capaces de encontrar vetas de desarrollo que les permitan generar nuevas alternativas para su propia subsistencia primero, y para ampliar la demanda de puestos de trabajo después, conocer si la formación recibida en la institución donde cursaron sus estudios superiores les permite desenvolverse en el área del conocimiento que determinó </w:t>
      </w:r>
      <w:r w:rsidRPr="005E4033">
        <w:rPr>
          <w:rFonts w:ascii="Arial" w:eastAsia="Arial" w:hAnsi="Arial" w:cs="Arial"/>
          <w:color w:val="000000"/>
          <w:lang w:val="es-MX" w:eastAsia="es-MX"/>
        </w:rPr>
        <w:lastRenderedPageBreak/>
        <w:t xml:space="preserve">su vocación, o bien, si han requerido prácticamente volver a formarse para desempeñar adecuadamente las actividades profesionales. </w:t>
      </w:r>
    </w:p>
    <w:p w:rsidR="005E4033" w:rsidRPr="005E4033" w:rsidRDefault="005E4033" w:rsidP="005E4033">
      <w:pPr>
        <w:spacing w:line="360" w:lineRule="auto"/>
        <w:jc w:val="both"/>
        <w:rPr>
          <w:rFonts w:ascii="Arial" w:eastAsia="Arial" w:hAnsi="Arial" w:cs="Arial"/>
          <w:lang w:val="es-MX" w:eastAsia="es-MX"/>
        </w:rPr>
      </w:pP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A partir de que la ANUIES (1998) publicó el documento </w:t>
      </w:r>
      <w:r w:rsidRPr="005E4033">
        <w:rPr>
          <w:rFonts w:ascii="Arial" w:eastAsia="Arial" w:hAnsi="Arial" w:cs="Arial"/>
          <w:i/>
          <w:lang w:val="es-MX" w:eastAsia="es-MX"/>
        </w:rPr>
        <w:t>“Esquema Básico para Estudios de Seguimiento de Egresados en Educación Superior”</w:t>
      </w:r>
      <w:r w:rsidRPr="005E4033">
        <w:rPr>
          <w:rFonts w:ascii="Arial" w:eastAsia="Arial" w:hAnsi="Arial" w:cs="Arial"/>
          <w:lang w:val="es-MX" w:eastAsia="es-MX"/>
        </w:rPr>
        <w:t xml:space="preserve"> se unificó e impulso este tipo de estudios sobre egresados, a la fecha se tiene información de instituciones nacionales de educación superior que los han realizado, entre las que se encuentran  la Universidad Autónoma de Ciudad Juárez (2000),  Autónoma de Tabasco (2004), la Universidad de Colima (2005), Universidad Juárez, la Universidad Autónoma de Baja California (2006), entre otras.</w:t>
      </w:r>
    </w:p>
    <w:p w:rsidR="005E4033" w:rsidRPr="005E4033" w:rsidRDefault="005E4033" w:rsidP="005E4033">
      <w:pPr>
        <w:spacing w:line="360" w:lineRule="auto"/>
        <w:jc w:val="both"/>
        <w:rPr>
          <w:rFonts w:ascii="Arial" w:eastAsia="Arial" w:hAnsi="Arial" w:cs="Arial"/>
          <w:b/>
          <w:lang w:val="es-MX" w:eastAsia="es-MX"/>
        </w:rPr>
      </w:pPr>
    </w:p>
    <w:p w:rsidR="005E4033" w:rsidRPr="00C2314D" w:rsidRDefault="00C2314D" w:rsidP="005E4033">
      <w:pPr>
        <w:spacing w:line="360" w:lineRule="auto"/>
        <w:jc w:val="both"/>
        <w:rPr>
          <w:rFonts w:ascii="Arial" w:eastAsia="Arial" w:hAnsi="Arial" w:cs="Arial"/>
          <w:b/>
          <w:lang w:val="es-MX" w:eastAsia="es-MX"/>
        </w:rPr>
      </w:pPr>
      <w:r>
        <w:rPr>
          <w:rFonts w:ascii="Arial" w:eastAsia="Arial" w:hAnsi="Arial" w:cs="Arial"/>
          <w:b/>
          <w:lang w:val="es-MX" w:eastAsia="es-MX"/>
        </w:rPr>
        <w:t>ESTATAL</w:t>
      </w:r>
    </w:p>
    <w:p w:rsidR="005E4033" w:rsidRPr="005E4033" w:rsidRDefault="005E4033" w:rsidP="005E4033">
      <w:pPr>
        <w:spacing w:line="360" w:lineRule="auto"/>
        <w:jc w:val="both"/>
        <w:rPr>
          <w:rFonts w:ascii="Arial" w:eastAsia="Arial" w:hAnsi="Arial" w:cs="Arial"/>
          <w:lang w:val="es-MX" w:eastAsia="es-MX"/>
        </w:rPr>
      </w:pP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En 1990 Didou, a través del Centro de Estudios Estratégicos de la Universidad Autónoma del Estado de México (UAEM) publicó el documento denominado “El Seguimiento de Egresados: Metodología, Técnicas y Alcances”. En 1993 a  través de la revista educativa de la Secretaria de Educación, Cultura y Bienestar Social (SECYBS) del Gobierno del Estado de México  publicó el artículo “Algunas características del empleo de  los egresados de la UAEM”.</w:t>
      </w:r>
    </w:p>
    <w:p w:rsidR="005E4033" w:rsidRPr="005E4033" w:rsidRDefault="005E4033" w:rsidP="005E4033">
      <w:pPr>
        <w:spacing w:line="360" w:lineRule="auto"/>
        <w:jc w:val="both"/>
        <w:rPr>
          <w:rFonts w:ascii="Arial" w:eastAsia="Arial" w:hAnsi="Arial" w:cs="Arial"/>
          <w:lang w:val="es-MX" w:eastAsia="es-MX"/>
        </w:rPr>
      </w:pP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Por otra parte, la Facultad de Enfermería y Obstetricia da inicio a un estudio de seguimiento de egresados en 1997, como parte del Programa Institucional de Seguimiento de Egresados (PISE) de la Universidad Autónoma del Estado México (UAEM). Sin embargo los resultados no fueron los esperados, debido al bajo impacto y a la poca difusión, perdiendo así su relevancia. En el 2002 se retoma el proyecto, denominándose Sistema Interinstitucional de Seguimiento de Egresados (SISE), dicho proyecto ha generado solo resultados parciales atendiendo a puntos específicos de planeación. Ya de manera más específica en el año de 2005 se realizó una investigación sobre “Trayectorias laborales de los egresados de la Lic. en Enfermería”, a partir de cuatro grandes temas: Inserción Laboral, El mercado </w:t>
      </w:r>
      <w:r w:rsidRPr="005E4033">
        <w:rPr>
          <w:rFonts w:ascii="Arial" w:eastAsia="Arial" w:hAnsi="Arial" w:cs="Arial"/>
          <w:lang w:val="es-MX" w:eastAsia="es-MX"/>
        </w:rPr>
        <w:lastRenderedPageBreak/>
        <w:t>potencial, Identidad Profesional el liderazgo que ejercen los egresados (Cárdenas, L. 2006).</w:t>
      </w:r>
    </w:p>
    <w:p w:rsidR="005E4033" w:rsidRPr="005E4033" w:rsidRDefault="005E4033" w:rsidP="005E4033">
      <w:pPr>
        <w:spacing w:line="360" w:lineRule="auto"/>
        <w:jc w:val="both"/>
        <w:rPr>
          <w:rFonts w:ascii="Arial" w:eastAsia="Tahoma" w:hAnsi="Arial" w:cs="Arial"/>
          <w:b/>
          <w:lang w:val="es-MX" w:eastAsia="es-MX"/>
        </w:rPr>
      </w:pPr>
    </w:p>
    <w:p w:rsidR="005E4033" w:rsidRPr="005E4033" w:rsidRDefault="005E4033" w:rsidP="005E4033">
      <w:pPr>
        <w:spacing w:line="360" w:lineRule="auto"/>
        <w:jc w:val="center"/>
        <w:rPr>
          <w:rFonts w:ascii="Arial" w:eastAsia="Tahoma" w:hAnsi="Arial" w:cs="Arial"/>
          <w:b/>
          <w:szCs w:val="28"/>
          <w:lang w:val="es-MX" w:eastAsia="es-MX"/>
        </w:rPr>
      </w:pPr>
      <w:r w:rsidRPr="005E4033">
        <w:rPr>
          <w:rFonts w:ascii="Arial" w:eastAsia="Tahoma" w:hAnsi="Arial" w:cs="Arial"/>
          <w:b/>
          <w:szCs w:val="28"/>
          <w:lang w:val="es-MX" w:eastAsia="es-MX"/>
        </w:rPr>
        <w:t>ESTUDIOS AVANZADOS</w:t>
      </w:r>
    </w:p>
    <w:p w:rsidR="005E4033" w:rsidRPr="005E4033" w:rsidRDefault="005E4033" w:rsidP="005E4033">
      <w:pPr>
        <w:spacing w:line="360" w:lineRule="auto"/>
        <w:jc w:val="both"/>
        <w:rPr>
          <w:rFonts w:ascii="Arial" w:eastAsia="Tahoma" w:hAnsi="Arial" w:cs="Arial"/>
          <w:b/>
          <w:color w:val="FF0000"/>
          <w:lang w:val="es-MX" w:eastAsia="es-MX"/>
        </w:rPr>
      </w:pPr>
    </w:p>
    <w:p w:rsidR="005E4033" w:rsidRPr="005E4033" w:rsidRDefault="005E4033" w:rsidP="005E4033">
      <w:pPr>
        <w:spacing w:line="360" w:lineRule="auto"/>
        <w:jc w:val="both"/>
        <w:rPr>
          <w:rFonts w:ascii="Arial" w:eastAsia="Tahoma" w:hAnsi="Arial" w:cs="Arial"/>
          <w:b/>
          <w:lang w:val="es-MX" w:eastAsia="es-MX"/>
        </w:rPr>
      </w:pPr>
      <w:r w:rsidRPr="005E4033">
        <w:rPr>
          <w:rFonts w:ascii="Arial" w:eastAsia="Tahoma" w:hAnsi="Arial" w:cs="Arial"/>
          <w:b/>
          <w:lang w:val="es-MX" w:eastAsia="es-MX"/>
        </w:rPr>
        <w:t>POSGRADO</w:t>
      </w:r>
    </w:p>
    <w:p w:rsidR="005E4033" w:rsidRPr="005E4033" w:rsidRDefault="005E4033" w:rsidP="005E4033">
      <w:pPr>
        <w:spacing w:line="360" w:lineRule="auto"/>
        <w:jc w:val="both"/>
        <w:rPr>
          <w:rFonts w:ascii="Arial" w:eastAsia="Tahoma" w:hAnsi="Arial" w:cs="Arial"/>
          <w:lang w:val="es-MX" w:eastAsia="es-MX"/>
        </w:rPr>
      </w:pPr>
    </w:p>
    <w:p w:rsidR="005E4033" w:rsidRPr="005E4033" w:rsidRDefault="005E4033" w:rsidP="005E4033">
      <w:pPr>
        <w:spacing w:line="360" w:lineRule="auto"/>
        <w:jc w:val="both"/>
        <w:rPr>
          <w:rFonts w:ascii="Arial" w:eastAsia="Tahoma" w:hAnsi="Arial" w:cs="Arial"/>
          <w:lang w:val="es-MX" w:eastAsia="es-MX"/>
        </w:rPr>
      </w:pPr>
      <w:r w:rsidRPr="005E4033">
        <w:rPr>
          <w:rFonts w:ascii="Arial" w:eastAsia="Tahoma" w:hAnsi="Arial" w:cs="Arial"/>
          <w:lang w:val="es-MX" w:eastAsia="es-MX"/>
        </w:rPr>
        <w:t>Como podemos observar en la Facultad de Enfermería y Obstetricia, se han realizado investigaciones para el nivel de Licenciatura, bajo este marco surge la necesidad de realizar estudios sobre seguimiento de egresados del posgrado de tal manera que se pueda identificar la relación entre la forma y el grado de conocimientos que posee el egresado y el desempeño, calidad y competitividad en el mercado laboral, para con ello detectar las necesidades de formación y realizar así las transformaciones en el currículo.</w:t>
      </w:r>
    </w:p>
    <w:p w:rsidR="005E4033" w:rsidRPr="005E4033" w:rsidRDefault="005E4033" w:rsidP="005E4033">
      <w:pPr>
        <w:spacing w:line="360" w:lineRule="auto"/>
        <w:jc w:val="both"/>
        <w:rPr>
          <w:rFonts w:ascii="Arial" w:eastAsia="Tahoma" w:hAnsi="Arial" w:cs="Arial"/>
          <w:lang w:val="es-MX" w:eastAsia="es-MX"/>
        </w:rPr>
      </w:pPr>
    </w:p>
    <w:p w:rsidR="005E4033" w:rsidRPr="005E4033" w:rsidRDefault="005E4033" w:rsidP="005E4033">
      <w:pPr>
        <w:spacing w:line="360" w:lineRule="auto"/>
        <w:jc w:val="both"/>
        <w:rPr>
          <w:rFonts w:ascii="Arial" w:eastAsia="Arial" w:hAnsi="Arial" w:cs="Arial"/>
          <w:b/>
          <w:lang w:val="es-MX" w:eastAsia="es-MX"/>
        </w:rPr>
      </w:pPr>
      <w:r w:rsidRPr="005E4033">
        <w:rPr>
          <w:rFonts w:ascii="Arial" w:eastAsia="Arial" w:hAnsi="Arial" w:cs="Arial"/>
          <w:b/>
          <w:lang w:val="es-MX" w:eastAsia="es-MX"/>
        </w:rPr>
        <w:t>PLAN DE ESTUDIOS MAESTRÍA EN ENFERMERÍA</w:t>
      </w:r>
    </w:p>
    <w:p w:rsidR="005E4033" w:rsidRPr="005E4033" w:rsidRDefault="005E4033" w:rsidP="005E4033">
      <w:pPr>
        <w:spacing w:line="360" w:lineRule="auto"/>
        <w:jc w:val="both"/>
        <w:rPr>
          <w:rFonts w:ascii="Arial" w:eastAsia="Arial" w:hAnsi="Arial" w:cs="Arial"/>
          <w:lang w:val="es-MX" w:eastAsia="es-MX"/>
        </w:rPr>
      </w:pP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Programas de Estudios Avanzados 2013. Universidad Autónoma del Estado de México </w:t>
      </w:r>
    </w:p>
    <w:p w:rsidR="005E4033" w:rsidRPr="005E4033" w:rsidRDefault="005E4033" w:rsidP="005E4033">
      <w:pPr>
        <w:spacing w:line="360" w:lineRule="auto"/>
        <w:jc w:val="both"/>
        <w:rPr>
          <w:rFonts w:ascii="Arial" w:eastAsia="Arial" w:hAnsi="Arial" w:cs="Arial"/>
          <w:lang w:val="es-MX" w:eastAsia="es-MX"/>
        </w:rPr>
      </w:pP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MAESTRÍA EN ENFERMERÍA </w:t>
      </w:r>
      <w:r w:rsidRPr="005E4033">
        <w:rPr>
          <w:rFonts w:ascii="Arial" w:eastAsia="Arial" w:hAnsi="Arial" w:cs="Arial"/>
          <w:lang w:val="es-MX" w:eastAsia="es-MX"/>
        </w:rPr>
        <w:tab/>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(Perinatal, Quirúrgica, Terapia Intensiva y Oncología)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Facultad de Enfermería y Obstetricia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Duración: 4 periodos lectivos (2 años)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Total de créditos: 130 </w:t>
      </w:r>
    </w:p>
    <w:p w:rsidR="005E4033" w:rsidRPr="005E4033" w:rsidRDefault="005E4033" w:rsidP="005E4033">
      <w:pPr>
        <w:spacing w:line="360" w:lineRule="auto"/>
        <w:jc w:val="both"/>
        <w:rPr>
          <w:rFonts w:ascii="Arial" w:eastAsia="Arial" w:hAnsi="Arial" w:cs="Arial"/>
          <w:b/>
          <w:lang w:val="es-MX" w:eastAsia="es-MX"/>
        </w:rPr>
      </w:pPr>
    </w:p>
    <w:p w:rsidR="005E4033" w:rsidRPr="005E4033" w:rsidRDefault="005E4033" w:rsidP="005E4033">
      <w:pPr>
        <w:spacing w:line="360" w:lineRule="auto"/>
        <w:jc w:val="both"/>
        <w:rPr>
          <w:rFonts w:ascii="Arial" w:eastAsia="Arial" w:hAnsi="Arial" w:cs="Arial"/>
          <w:b/>
          <w:lang w:val="es-MX" w:eastAsia="es-MX"/>
        </w:rPr>
      </w:pPr>
      <w:r w:rsidRPr="005E4033">
        <w:rPr>
          <w:rFonts w:ascii="Arial" w:eastAsia="Arial" w:hAnsi="Arial" w:cs="Arial"/>
          <w:b/>
          <w:lang w:val="es-MX" w:eastAsia="es-MX"/>
        </w:rPr>
        <w:t xml:space="preserve">Objetivo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Formar Maestros en Enfermería, con amplios conocimientos disciplinarios y metodológicos, que les permita desarrollar  habilidades y destrezas en el ámbito hospitalario con tecnología de vanguardia, para proporcionar cuidado </w:t>
      </w:r>
      <w:r w:rsidRPr="005E4033">
        <w:rPr>
          <w:rFonts w:ascii="Arial" w:eastAsia="Arial" w:hAnsi="Arial" w:cs="Arial"/>
          <w:lang w:val="es-MX" w:eastAsia="es-MX"/>
        </w:rPr>
        <w:lastRenderedPageBreak/>
        <w:t xml:space="preserve">especializado con  ética y humanismo al paciente mediante la aplicación del proceso de enfermería. </w:t>
      </w:r>
    </w:p>
    <w:p w:rsidR="005E4033" w:rsidRPr="005E4033" w:rsidRDefault="005E4033" w:rsidP="005E4033">
      <w:pPr>
        <w:spacing w:line="360" w:lineRule="auto"/>
        <w:jc w:val="both"/>
        <w:rPr>
          <w:rFonts w:ascii="Arial" w:eastAsia="Arial" w:hAnsi="Arial" w:cs="Arial"/>
          <w:b/>
          <w:lang w:val="es-MX" w:eastAsia="es-MX"/>
        </w:rPr>
      </w:pPr>
    </w:p>
    <w:p w:rsidR="005E4033" w:rsidRPr="005E4033" w:rsidRDefault="005E4033" w:rsidP="005E4033">
      <w:pPr>
        <w:spacing w:line="360" w:lineRule="auto"/>
        <w:jc w:val="both"/>
        <w:rPr>
          <w:rFonts w:ascii="Arial" w:eastAsia="Arial" w:hAnsi="Arial" w:cs="Arial"/>
          <w:b/>
          <w:lang w:val="es-MX" w:eastAsia="es-MX"/>
        </w:rPr>
      </w:pPr>
      <w:r w:rsidRPr="005E4033">
        <w:rPr>
          <w:rFonts w:ascii="Arial" w:eastAsia="Arial" w:hAnsi="Arial" w:cs="Arial"/>
          <w:b/>
          <w:lang w:val="es-MX" w:eastAsia="es-MX"/>
        </w:rPr>
        <w:t xml:space="preserve">PERFIL DE INGRESO </w:t>
      </w:r>
    </w:p>
    <w:p w:rsidR="005E4033" w:rsidRPr="005E4033" w:rsidRDefault="005E4033" w:rsidP="005E4033">
      <w:pPr>
        <w:spacing w:line="360" w:lineRule="auto"/>
        <w:jc w:val="both"/>
        <w:rPr>
          <w:rFonts w:ascii="Arial" w:eastAsia="Arial" w:hAnsi="Arial" w:cs="Arial"/>
          <w:lang w:val="es-MX" w:eastAsia="es-MX"/>
        </w:rPr>
      </w:pP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Los aspirantes a la Maestría en Enfermería con opciones terminales en Perinatal, Quirúrgica, Terapia intensiva y Oncología  deberán poseer los siguientes conocimientos, habilidades y actitudes: </w:t>
      </w:r>
    </w:p>
    <w:p w:rsidR="005E4033" w:rsidRPr="005E4033" w:rsidRDefault="005E4033" w:rsidP="005E4033">
      <w:pPr>
        <w:spacing w:line="360" w:lineRule="auto"/>
        <w:jc w:val="both"/>
        <w:rPr>
          <w:rFonts w:ascii="Arial" w:eastAsia="Arial" w:hAnsi="Arial" w:cs="Arial"/>
          <w:b/>
          <w:lang w:val="es-MX" w:eastAsia="es-MX"/>
        </w:rPr>
      </w:pP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b/>
          <w:lang w:val="es-MX" w:eastAsia="es-MX"/>
        </w:rPr>
        <w:t>Conocimientos:</w:t>
      </w:r>
      <w:r w:rsidRPr="005E4033">
        <w:rPr>
          <w:rFonts w:ascii="Arial" w:eastAsia="Arial" w:hAnsi="Arial" w:cs="Arial"/>
          <w:lang w:val="es-MX" w:eastAsia="es-MX"/>
        </w:rPr>
        <w:t xml:space="preserve">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Contar con conocimiento de un segundo idioma, preferentemente inglés TOEFEL de 450 puntos preferentemente, conocimiento  sobre programas computacionales, conocimientos generales de Enfermería así como profundización en el conocimiento básico  de la profesión. </w:t>
      </w:r>
    </w:p>
    <w:p w:rsidR="005E4033" w:rsidRPr="005E4033" w:rsidRDefault="005E4033" w:rsidP="005E4033">
      <w:pPr>
        <w:spacing w:line="360" w:lineRule="auto"/>
        <w:jc w:val="both"/>
        <w:rPr>
          <w:rFonts w:ascii="Arial" w:eastAsia="Arial" w:hAnsi="Arial" w:cs="Arial"/>
          <w:b/>
          <w:lang w:val="es-MX" w:eastAsia="es-MX"/>
        </w:rPr>
      </w:pPr>
    </w:p>
    <w:p w:rsidR="005E4033" w:rsidRPr="005E4033" w:rsidRDefault="005E4033" w:rsidP="005E4033">
      <w:pPr>
        <w:spacing w:line="360" w:lineRule="auto"/>
        <w:jc w:val="both"/>
        <w:rPr>
          <w:rFonts w:ascii="Arial" w:eastAsia="Arial" w:hAnsi="Arial" w:cs="Arial"/>
          <w:b/>
          <w:lang w:val="es-MX" w:eastAsia="es-MX"/>
        </w:rPr>
      </w:pPr>
      <w:r w:rsidRPr="005E4033">
        <w:rPr>
          <w:rFonts w:ascii="Arial" w:eastAsia="Arial" w:hAnsi="Arial" w:cs="Arial"/>
          <w:b/>
          <w:lang w:val="es-MX" w:eastAsia="es-MX"/>
        </w:rPr>
        <w:t xml:space="preserve">Habilidades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Contar con habilidades de análisis y síntesis, de aprendizaje, habilidades básicas informáticas, de resolución de problemas, de toma de decisiones, capacidad crítica y autocrítica, de trabajo en equipo, habilidades interpersonales, de capacidad de trabajo  interdisciplinar. </w:t>
      </w:r>
    </w:p>
    <w:p w:rsidR="005E4033" w:rsidRPr="005E4033" w:rsidRDefault="005E4033" w:rsidP="005E4033">
      <w:pPr>
        <w:spacing w:line="360" w:lineRule="auto"/>
        <w:jc w:val="both"/>
        <w:rPr>
          <w:rFonts w:ascii="Arial" w:eastAsia="Arial" w:hAnsi="Arial" w:cs="Arial"/>
          <w:b/>
          <w:lang w:val="es-MX" w:eastAsia="es-MX"/>
        </w:rPr>
      </w:pPr>
    </w:p>
    <w:p w:rsidR="005E4033" w:rsidRPr="005E4033" w:rsidRDefault="005E4033" w:rsidP="005E4033">
      <w:pPr>
        <w:spacing w:line="360" w:lineRule="auto"/>
        <w:jc w:val="both"/>
        <w:rPr>
          <w:rFonts w:ascii="Arial" w:eastAsia="Arial" w:hAnsi="Arial" w:cs="Arial"/>
          <w:b/>
          <w:lang w:val="es-MX" w:eastAsia="es-MX"/>
        </w:rPr>
      </w:pPr>
      <w:r w:rsidRPr="005E4033">
        <w:rPr>
          <w:rFonts w:ascii="Arial" w:eastAsia="Arial" w:hAnsi="Arial" w:cs="Arial"/>
          <w:b/>
          <w:lang w:val="es-MX" w:eastAsia="es-MX"/>
        </w:rPr>
        <w:t xml:space="preserve">Actitudes: </w:t>
      </w:r>
    </w:p>
    <w:p w:rsidR="005E4033" w:rsidRPr="00C2314D"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Disposición para el trabajo en equipo interdisciplinario y multidisciplinario, comunicación efectiva, compromiso social e  institucional como profesional de la salud, interés y disponibilidad para el desarrollo de la investigación, compromiso para realizar  con éxito sus objetivos profesionales, espíritu de superación académica, respeto por el trabajo propio y de los demás,  disponibilidad de tiempo para cumplir con las actividades académicas del programa, salud física y mental para participar  eficientemente en el cuidado integral del paciente en su ámbito laboral, apreciación de la diversi</w:t>
      </w:r>
      <w:r w:rsidR="00C2314D">
        <w:rPr>
          <w:rFonts w:ascii="Arial" w:eastAsia="Arial" w:hAnsi="Arial" w:cs="Arial"/>
          <w:lang w:val="es-MX" w:eastAsia="es-MX"/>
        </w:rPr>
        <w:t xml:space="preserve">dad y multiculturalidad. </w:t>
      </w:r>
    </w:p>
    <w:p w:rsidR="005E4033" w:rsidRPr="005E4033" w:rsidRDefault="005E4033" w:rsidP="005E4033">
      <w:pPr>
        <w:spacing w:line="360" w:lineRule="auto"/>
        <w:jc w:val="both"/>
        <w:rPr>
          <w:rFonts w:ascii="Arial" w:eastAsia="Arial" w:hAnsi="Arial" w:cs="Arial"/>
          <w:b/>
          <w:lang w:val="es-MX" w:eastAsia="es-MX"/>
        </w:rPr>
      </w:pPr>
    </w:p>
    <w:p w:rsidR="005E4033" w:rsidRPr="005E4033" w:rsidRDefault="005E4033" w:rsidP="005E4033">
      <w:pPr>
        <w:spacing w:line="360" w:lineRule="auto"/>
        <w:jc w:val="both"/>
        <w:rPr>
          <w:rFonts w:ascii="Arial" w:eastAsia="Arial" w:hAnsi="Arial" w:cs="Arial"/>
          <w:b/>
          <w:lang w:val="es-MX" w:eastAsia="es-MX"/>
        </w:rPr>
      </w:pPr>
      <w:r w:rsidRPr="005E4033">
        <w:rPr>
          <w:rFonts w:ascii="Arial" w:eastAsia="Arial" w:hAnsi="Arial" w:cs="Arial"/>
          <w:b/>
          <w:lang w:val="es-MX" w:eastAsia="es-MX"/>
        </w:rPr>
        <w:lastRenderedPageBreak/>
        <w:t xml:space="preserve">PERFIL DE EGRESO </w:t>
      </w:r>
    </w:p>
    <w:p w:rsidR="005E4033" w:rsidRPr="005E4033" w:rsidRDefault="005E4033" w:rsidP="005E4033">
      <w:pPr>
        <w:spacing w:line="360" w:lineRule="auto"/>
        <w:jc w:val="both"/>
        <w:rPr>
          <w:rFonts w:ascii="Arial" w:eastAsia="Arial" w:hAnsi="Arial" w:cs="Arial"/>
          <w:b/>
          <w:lang w:val="es-MX" w:eastAsia="es-MX"/>
        </w:rPr>
      </w:pP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b/>
          <w:lang w:val="es-MX" w:eastAsia="es-MX"/>
        </w:rPr>
        <w:t>Conocimientos</w:t>
      </w:r>
      <w:r w:rsidRPr="005E4033">
        <w:rPr>
          <w:rFonts w:ascii="Arial" w:eastAsia="Arial" w:hAnsi="Arial" w:cs="Arial"/>
          <w:lang w:val="es-MX" w:eastAsia="es-MX"/>
        </w:rPr>
        <w:t xml:space="preserve">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Al concluir el plan de estudios, el egresado estará capacitado para: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Responder a las necesidades de salud en el ámbito laboral, identificando factores de riesgo que son causa de enfermedad, a través de la investigación aplicada. Así como identificar necesidades, riesgos y daños a la salud en el ámbito hospitalario, que le permitan actuar en la planeación, instrumentación y evaluación de estrategias de intervención.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Aplicar el proceso de enfermería, a través del aprendizaje significativo en el ámbito laboral donde se desempeñe.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-Otorgar cuidado integral de enfermería al paciente con necesidades específicas acordes a su opción terminal.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Realizar intervenciones especializadas de enfermería mediante la utilización de alta tecnología médica.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Desarrollar estrategias que permitan la gestión administrativa con base en el conocimiento teórico metodológico, mediante  un liderazgo efectivo y toma de decisiones.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Las enfermeras/os oncológicas, trabajaran en la prevención de complicaciones, detectando y controlando los efectos  secundarios y proporcionando en los episodios críticos atención especializada; al tiempo que incorpora a los ciudadanos, los  aspectos psicosociales del enfermo y su familia, para conseguir una atención integral que responda a las necesidades de  los mismos.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Prestación de servicios enfermeros profesionales y competentes, al individuo, familia o comunidad, en todo el proceso  salud-enfermedad, desde la prevención del cáncer a los cuidados del enfermo en situación terminal.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Aplicar el proceso enfermero, desarrollando sus funciones de asistencia, docencia, gestión e investigación, utilizando el  método científico que le permite identificar y tratar respuestas humanas y determinar la influencia de sus servicios en la  evolución física, psicosocial y espiritual del cliente.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lastRenderedPageBreak/>
        <w:t xml:space="preserve">- Desarrollar conocimientos, habilidades y actitudes, presidido por un extremo dominio de la comunicación, capacidad de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Empatía, honestidad y coherencia, no emitir juicios de valor y trasmitir y alimentar la esperanza como cualidades que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Sustenten la interrelación profesional durante todo el proceso. </w:t>
      </w:r>
    </w:p>
    <w:p w:rsidR="005E4033" w:rsidRPr="005E4033" w:rsidRDefault="005E4033" w:rsidP="005E4033">
      <w:pPr>
        <w:spacing w:line="360" w:lineRule="auto"/>
        <w:jc w:val="both"/>
        <w:rPr>
          <w:rFonts w:ascii="Arial" w:eastAsia="Arial" w:hAnsi="Arial" w:cs="Arial"/>
          <w:b/>
          <w:lang w:val="es-MX" w:eastAsia="es-MX"/>
        </w:rPr>
      </w:pPr>
    </w:p>
    <w:p w:rsidR="005E4033" w:rsidRPr="005E4033" w:rsidRDefault="005E4033" w:rsidP="005E4033">
      <w:pPr>
        <w:spacing w:line="360" w:lineRule="auto"/>
        <w:jc w:val="both"/>
        <w:rPr>
          <w:rFonts w:ascii="Arial" w:eastAsia="Arial" w:hAnsi="Arial" w:cs="Arial"/>
          <w:b/>
          <w:lang w:val="es-MX" w:eastAsia="es-MX"/>
        </w:rPr>
      </w:pPr>
      <w:r w:rsidRPr="005E4033">
        <w:rPr>
          <w:rFonts w:ascii="Arial" w:eastAsia="Arial" w:hAnsi="Arial" w:cs="Arial"/>
          <w:b/>
          <w:lang w:val="es-MX" w:eastAsia="es-MX"/>
        </w:rPr>
        <w:t xml:space="preserve">Habilidades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-Para realizar valoración y diagnósticos de enfermería de alta especialidad.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Para identificar y solucionar problemas inherentes a la atención del paciente.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Para el desarrollo de técnicas y procedimientos de enfermería, con fundamentos científicos.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Para el empleo de alta tecnología en el diagnóstico y tratamiento de los pacientes.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-Capacidad para trabajar con eficiencia y oportunidad en los diferentes procedimientos hospitalarios.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Emplear con eficacia y eficiencia los métodos y técnicas para el cuidado especializado.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Habilidad para la realización de trabajos de investigación aplicada en el área de la salud.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-Para el empleo de alta tecnología en el diagnóstico y tratamiento de los pacientes con patologías oncológicas. </w:t>
      </w:r>
    </w:p>
    <w:p w:rsidR="00C2314D" w:rsidRDefault="00C2314D" w:rsidP="005E4033">
      <w:pPr>
        <w:spacing w:line="360" w:lineRule="auto"/>
        <w:jc w:val="both"/>
        <w:rPr>
          <w:rFonts w:ascii="Arial" w:eastAsia="Arial" w:hAnsi="Arial" w:cs="Arial"/>
          <w:b/>
          <w:lang w:val="es-MX" w:eastAsia="es-MX"/>
        </w:rPr>
      </w:pPr>
    </w:p>
    <w:p w:rsidR="005E4033" w:rsidRPr="005E4033" w:rsidRDefault="005E4033" w:rsidP="005E4033">
      <w:pPr>
        <w:spacing w:line="360" w:lineRule="auto"/>
        <w:jc w:val="both"/>
        <w:rPr>
          <w:rFonts w:ascii="Arial" w:eastAsia="Arial" w:hAnsi="Arial" w:cs="Arial"/>
          <w:b/>
          <w:lang w:val="es-MX" w:eastAsia="es-MX"/>
        </w:rPr>
      </w:pPr>
      <w:r w:rsidRPr="005E4033">
        <w:rPr>
          <w:rFonts w:ascii="Arial" w:eastAsia="Arial" w:hAnsi="Arial" w:cs="Arial"/>
          <w:b/>
          <w:lang w:val="es-MX" w:eastAsia="es-MX"/>
        </w:rPr>
        <w:t xml:space="preserve">Actitudes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Compromiso ético.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Capacidad para generar nuevas ideas (creatividad).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-Ejercer la práctica especializada en el marco legal y ético, inherente a la profesión.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Utilizar la evidencia científica como herramienta para la toma de decisiones asertivas en la práctica profesional.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-Participar en equipos multidisciplinarios e interdisciplinarios para el cuidado integral del paciente.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lastRenderedPageBreak/>
        <w:t xml:space="preserve">- Compromiso ético toda vez que el enfermo de cáncer es un individuo con necesidades personales que tiene derecho a vivir  su vida de forma plena y morir con dignidad.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-El profesionista especializado debe fomentar un enfoque interdisciplinar en la asistencia a enfermos con cáncer.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Las enfermeras/os deben contribuir a la promoción de la salud y la prevención del cáncer. La promoción de la salud y la  educación.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Ejercer la práctica especializada en el marco legal y ético, inherente a la profesión.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-Participar en equipos multidisciplinarios e interdisciplinarios para el cuidado integral del paciente oncológico. </w:t>
      </w:r>
    </w:p>
    <w:p w:rsidR="005E4033" w:rsidRPr="005E4033" w:rsidRDefault="005E4033" w:rsidP="005E4033">
      <w:pPr>
        <w:spacing w:line="360" w:lineRule="auto"/>
        <w:jc w:val="both"/>
        <w:rPr>
          <w:rFonts w:ascii="Arial" w:eastAsia="Arial" w:hAnsi="Arial" w:cs="Arial"/>
          <w:b/>
          <w:lang w:val="es-MX" w:eastAsia="es-MX"/>
        </w:rPr>
      </w:pP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b/>
          <w:lang w:val="es-MX" w:eastAsia="es-MX"/>
        </w:rPr>
        <w:t>Líneas de Aplicación Innovadora del Conocimiento</w:t>
      </w:r>
      <w:r w:rsidRPr="005E4033">
        <w:rPr>
          <w:rFonts w:ascii="Arial" w:eastAsia="Arial" w:hAnsi="Arial" w:cs="Arial"/>
          <w:lang w:val="es-MX" w:eastAsia="es-MX"/>
        </w:rPr>
        <w:t xml:space="preserve">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 Salud comunitaria </w:t>
      </w:r>
    </w:p>
    <w:p w:rsidR="005E4033" w:rsidRPr="005E4033"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-Educativa </w:t>
      </w:r>
    </w:p>
    <w:p w:rsidR="005E4033" w:rsidRPr="00C2314D" w:rsidRDefault="005E4033" w:rsidP="005E4033">
      <w:pPr>
        <w:spacing w:line="360" w:lineRule="auto"/>
        <w:jc w:val="both"/>
        <w:rPr>
          <w:rFonts w:ascii="Arial" w:eastAsia="Arial" w:hAnsi="Arial" w:cs="Arial"/>
          <w:lang w:val="es-MX" w:eastAsia="es-MX"/>
        </w:rPr>
      </w:pPr>
      <w:r w:rsidRPr="005E4033">
        <w:rPr>
          <w:rFonts w:ascii="Arial" w:eastAsia="Arial" w:hAnsi="Arial" w:cs="Arial"/>
          <w:lang w:val="es-MX" w:eastAsia="es-MX"/>
        </w:rPr>
        <w:t xml:space="preserve">-Clínica Programas de Estudios </w:t>
      </w:r>
      <w:r w:rsidR="00C2314D">
        <w:rPr>
          <w:rFonts w:ascii="Arial" w:eastAsia="Arial" w:hAnsi="Arial" w:cs="Arial"/>
          <w:lang w:val="es-MX" w:eastAsia="es-MX"/>
        </w:rPr>
        <w:t>Avanzados 2013</w:t>
      </w:r>
    </w:p>
    <w:p w:rsidR="005E4033" w:rsidRPr="005E4033" w:rsidRDefault="005E4033" w:rsidP="005E4033">
      <w:pPr>
        <w:spacing w:line="360" w:lineRule="auto"/>
        <w:jc w:val="both"/>
        <w:rPr>
          <w:rFonts w:ascii="Arial" w:eastAsia="Arial" w:hAnsi="Arial" w:cs="Arial"/>
          <w:b/>
          <w:color w:val="000000"/>
          <w:lang w:val="es-MX" w:eastAsia="es-MX"/>
        </w:rPr>
      </w:pPr>
    </w:p>
    <w:p w:rsidR="00AF3F47" w:rsidRPr="00AF3F47" w:rsidRDefault="00AF3F47" w:rsidP="00AF3F47">
      <w:pPr>
        <w:spacing w:line="312" w:lineRule="auto"/>
        <w:jc w:val="center"/>
        <w:rPr>
          <w:rFonts w:ascii="Arial" w:hAnsi="Arial" w:cs="Arial"/>
          <w:b/>
          <w:szCs w:val="28"/>
          <w:lang w:val="es-MX"/>
        </w:rPr>
      </w:pPr>
      <w:r w:rsidRPr="00AF3F47">
        <w:rPr>
          <w:rFonts w:ascii="Arial" w:hAnsi="Arial" w:cs="Arial"/>
          <w:b/>
          <w:szCs w:val="28"/>
          <w:lang w:val="es-MX"/>
        </w:rPr>
        <w:t>METODOLOGÍA CIENTÍFICA</w:t>
      </w:r>
    </w:p>
    <w:p w:rsidR="00AF3F47" w:rsidRDefault="00AF3F47" w:rsidP="00AF3F47">
      <w:pPr>
        <w:spacing w:line="312" w:lineRule="auto"/>
        <w:jc w:val="center"/>
        <w:rPr>
          <w:rFonts w:ascii="Arial" w:eastAsia="Calibri" w:hAnsi="Arial" w:cs="Arial"/>
          <w:lang w:val="es-MX" w:eastAsia="en-US"/>
        </w:rPr>
      </w:pPr>
    </w:p>
    <w:p w:rsidR="00AF3F47" w:rsidRPr="00D2271A" w:rsidRDefault="00AF3F47" w:rsidP="00D2271A">
      <w:pPr>
        <w:spacing w:line="312" w:lineRule="auto"/>
        <w:jc w:val="both"/>
        <w:rPr>
          <w:rFonts w:ascii="Arial" w:eastAsia="Tahoma" w:hAnsi="Arial" w:cs="Arial"/>
          <w:sz w:val="22"/>
          <w:szCs w:val="22"/>
          <w:lang w:val="es-MX" w:eastAsia="es-MX"/>
        </w:rPr>
      </w:pPr>
      <w:r w:rsidRPr="00AF3F47">
        <w:rPr>
          <w:rFonts w:ascii="Arial" w:eastAsia="Calibri" w:hAnsi="Arial" w:cs="Arial"/>
          <w:lang w:val="es-MX" w:eastAsia="en-US"/>
        </w:rPr>
        <w:t>La presente investigación fue descriptiva y prospectiva</w:t>
      </w:r>
      <w:r>
        <w:rPr>
          <w:rFonts w:ascii="Arial" w:eastAsia="Calibri" w:hAnsi="Arial" w:cs="Arial"/>
          <w:lang w:val="es-MX" w:eastAsia="en-US"/>
        </w:rPr>
        <w:t xml:space="preserve">, la muestra fue de tipo no </w:t>
      </w:r>
      <w:r>
        <w:rPr>
          <w:rFonts w:ascii="Arial" w:eastAsia="Tahoma" w:hAnsi="Arial" w:cs="Arial"/>
          <w:sz w:val="22"/>
          <w:szCs w:val="22"/>
          <w:lang w:val="es-MX" w:eastAsia="es-MX"/>
        </w:rPr>
        <w:t>probabilístico</w:t>
      </w:r>
      <w:r w:rsidRPr="00AF3F47">
        <w:rPr>
          <w:rFonts w:ascii="Arial" w:eastAsia="Tahoma" w:hAnsi="Arial" w:cs="Arial"/>
          <w:sz w:val="22"/>
          <w:szCs w:val="22"/>
          <w:lang w:val="es-MX" w:eastAsia="es-MX"/>
        </w:rPr>
        <w:t xml:space="preserve"> </w:t>
      </w:r>
      <w:r w:rsidR="00D2271A">
        <w:rPr>
          <w:rFonts w:ascii="Arial" w:eastAsia="Tahoma" w:hAnsi="Arial" w:cs="Arial"/>
          <w:sz w:val="22"/>
          <w:szCs w:val="22"/>
          <w:lang w:val="es-MX" w:eastAsia="es-MX"/>
        </w:rPr>
        <w:t xml:space="preserve">por conveniencia. </w:t>
      </w:r>
      <w:r w:rsidRPr="00AF3F47">
        <w:rPr>
          <w:rFonts w:ascii="Arial" w:hAnsi="Arial" w:cs="Arial"/>
          <w:lang w:val="es-MX"/>
        </w:rPr>
        <w:t>El universo de egresados de la maestría se determinó a partir de los listados obtenidos de control escolar.</w:t>
      </w:r>
      <w:r w:rsidR="00D2271A">
        <w:rPr>
          <w:rFonts w:ascii="Arial" w:eastAsia="Tahoma" w:hAnsi="Arial" w:cs="Arial"/>
          <w:sz w:val="22"/>
          <w:szCs w:val="22"/>
          <w:lang w:val="es-MX" w:eastAsia="es-MX"/>
        </w:rPr>
        <w:t xml:space="preserve"> </w:t>
      </w:r>
      <w:r w:rsidRPr="00AF3F47">
        <w:rPr>
          <w:rFonts w:ascii="Arial" w:hAnsi="Arial" w:cs="Arial"/>
          <w:lang w:val="es-MX"/>
        </w:rPr>
        <w:t xml:space="preserve">El universo fue de 61estudiantes de la primera generación de  los cuales: </w:t>
      </w:r>
    </w:p>
    <w:p w:rsidR="00AF3F47" w:rsidRPr="00AF3F47" w:rsidRDefault="00AF3F47" w:rsidP="00AF3F47">
      <w:pPr>
        <w:spacing w:line="360" w:lineRule="auto"/>
        <w:jc w:val="both"/>
        <w:rPr>
          <w:rFonts w:ascii="Arial" w:eastAsia="Tahoma" w:hAnsi="Arial" w:cs="Arial"/>
          <w:sz w:val="22"/>
          <w:szCs w:val="22"/>
          <w:lang w:val="es-MX" w:eastAsia="es-MX"/>
        </w:rPr>
      </w:pPr>
      <w:r w:rsidRPr="00AF3F47">
        <w:rPr>
          <w:rFonts w:ascii="Arial" w:eastAsia="Tahoma" w:hAnsi="Arial" w:cs="Arial"/>
          <w:sz w:val="22"/>
          <w:szCs w:val="22"/>
          <w:lang w:val="es-MX" w:eastAsia="es-MX"/>
        </w:rPr>
        <w:t>21 alumnos titulados</w:t>
      </w:r>
      <w:r w:rsidR="00D2271A">
        <w:rPr>
          <w:rFonts w:ascii="Arial" w:eastAsia="Tahoma" w:hAnsi="Arial" w:cs="Arial"/>
          <w:sz w:val="22"/>
          <w:szCs w:val="22"/>
          <w:lang w:val="es-MX" w:eastAsia="es-MX"/>
        </w:rPr>
        <w:t>,</w:t>
      </w:r>
      <w:r w:rsidR="00D2271A" w:rsidRPr="00AF3F47">
        <w:rPr>
          <w:rFonts w:ascii="Arial" w:eastAsia="Tahoma" w:hAnsi="Arial" w:cs="Arial"/>
          <w:sz w:val="22"/>
          <w:szCs w:val="22"/>
          <w:lang w:val="es-MX" w:eastAsia="es-MX"/>
        </w:rPr>
        <w:t xml:space="preserve"> 16</w:t>
      </w:r>
      <w:r w:rsidRPr="00AF3F47">
        <w:rPr>
          <w:rFonts w:ascii="Arial" w:eastAsia="Tahoma" w:hAnsi="Arial" w:cs="Arial"/>
          <w:sz w:val="22"/>
          <w:szCs w:val="22"/>
          <w:lang w:val="es-MX" w:eastAsia="es-MX"/>
        </w:rPr>
        <w:t xml:space="preserve"> alumnos que no han terminado</w:t>
      </w:r>
      <w:r w:rsidR="00D2271A">
        <w:rPr>
          <w:rFonts w:ascii="Arial" w:eastAsia="Tahoma" w:hAnsi="Arial" w:cs="Arial"/>
          <w:sz w:val="22"/>
          <w:szCs w:val="22"/>
          <w:lang w:val="es-MX" w:eastAsia="es-MX"/>
        </w:rPr>
        <w:t>,</w:t>
      </w:r>
      <w:r w:rsidRPr="00AF3F47">
        <w:rPr>
          <w:rFonts w:ascii="Arial" w:eastAsia="Tahoma" w:hAnsi="Arial" w:cs="Arial"/>
          <w:sz w:val="22"/>
          <w:szCs w:val="22"/>
          <w:lang w:val="es-MX" w:eastAsia="es-MX"/>
        </w:rPr>
        <w:t>14 alumnos que no se han titulado</w:t>
      </w:r>
      <w:r w:rsidR="00D2271A">
        <w:rPr>
          <w:rFonts w:ascii="Arial" w:eastAsia="Tahoma" w:hAnsi="Arial" w:cs="Arial"/>
          <w:sz w:val="22"/>
          <w:szCs w:val="22"/>
          <w:lang w:val="es-MX" w:eastAsia="es-MX"/>
        </w:rPr>
        <w:t xml:space="preserve">, </w:t>
      </w:r>
      <w:r w:rsidRPr="00AF3F47">
        <w:rPr>
          <w:rFonts w:ascii="Arial" w:eastAsia="Tahoma" w:hAnsi="Arial" w:cs="Arial"/>
          <w:sz w:val="22"/>
          <w:szCs w:val="22"/>
          <w:lang w:val="es-MX" w:eastAsia="es-MX"/>
        </w:rPr>
        <w:t>6 alumnos en proceso</w:t>
      </w:r>
      <w:r w:rsidR="00D2271A">
        <w:rPr>
          <w:rFonts w:ascii="Arial" w:eastAsia="Tahoma" w:hAnsi="Arial" w:cs="Arial"/>
          <w:sz w:val="22"/>
          <w:szCs w:val="22"/>
          <w:lang w:val="es-MX" w:eastAsia="es-MX"/>
        </w:rPr>
        <w:t xml:space="preserve">. </w:t>
      </w:r>
      <w:r>
        <w:rPr>
          <w:rFonts w:ascii="Arial" w:eastAsia="Tahoma" w:hAnsi="Arial" w:cs="Arial"/>
          <w:sz w:val="22"/>
          <w:szCs w:val="22"/>
          <w:lang w:val="es-MX" w:eastAsia="es-MX"/>
        </w:rPr>
        <w:t>Se aplicaro</w:t>
      </w:r>
      <w:r w:rsidRPr="00AF3F47">
        <w:rPr>
          <w:rFonts w:ascii="Arial" w:eastAsia="Tahoma" w:hAnsi="Arial" w:cs="Arial"/>
          <w:sz w:val="22"/>
          <w:szCs w:val="22"/>
          <w:lang w:val="es-MX" w:eastAsia="es-MX"/>
        </w:rPr>
        <w:t>n 21 cuestionarios a alumnos egresados y titulados del posgrado en Enfermería.</w:t>
      </w:r>
    </w:p>
    <w:p w:rsidR="00AF3F47" w:rsidRPr="00AF3F47" w:rsidRDefault="00AF3F47" w:rsidP="00AF3F47">
      <w:pPr>
        <w:spacing w:line="360" w:lineRule="auto"/>
        <w:jc w:val="both"/>
        <w:rPr>
          <w:rFonts w:ascii="Arial" w:eastAsia="Tahoma" w:hAnsi="Arial" w:cs="Arial"/>
          <w:b/>
          <w:sz w:val="22"/>
          <w:szCs w:val="22"/>
          <w:lang w:val="es-MX" w:eastAsia="es-MX"/>
        </w:rPr>
      </w:pPr>
      <w:r w:rsidRPr="00AF3F47">
        <w:rPr>
          <w:rFonts w:ascii="Arial" w:eastAsia="Tahoma" w:hAnsi="Arial" w:cs="Arial"/>
          <w:b/>
          <w:sz w:val="22"/>
          <w:szCs w:val="22"/>
          <w:lang w:val="es-MX" w:eastAsia="es-MX"/>
        </w:rPr>
        <w:t>Criterios de inclusión:</w:t>
      </w:r>
      <w:r w:rsidRPr="00AF3F47">
        <w:rPr>
          <w:rFonts w:ascii="Arial" w:eastAsia="Tahoma" w:hAnsi="Arial" w:cs="Arial"/>
          <w:sz w:val="22"/>
          <w:szCs w:val="22"/>
          <w:lang w:val="es-MX" w:eastAsia="es-MX"/>
        </w:rPr>
        <w:t xml:space="preserve"> Alumnos egresados y titulados de la Maestría en Enfermería que hayan contestado íntegramente el cuestionario.</w:t>
      </w:r>
    </w:p>
    <w:p w:rsidR="00AF3F47" w:rsidRPr="00AF3F47" w:rsidRDefault="00AF3F47" w:rsidP="00AF3F47">
      <w:pPr>
        <w:spacing w:line="360" w:lineRule="auto"/>
        <w:jc w:val="both"/>
        <w:rPr>
          <w:rFonts w:ascii="Arial" w:eastAsia="Tahoma" w:hAnsi="Arial" w:cs="Arial"/>
          <w:b/>
          <w:sz w:val="22"/>
          <w:szCs w:val="22"/>
          <w:lang w:val="es-MX" w:eastAsia="es-MX"/>
        </w:rPr>
      </w:pPr>
      <w:r w:rsidRPr="00AF3F47">
        <w:rPr>
          <w:rFonts w:ascii="Arial" w:eastAsia="Tahoma" w:hAnsi="Arial" w:cs="Arial"/>
          <w:b/>
          <w:sz w:val="22"/>
          <w:szCs w:val="22"/>
          <w:lang w:val="es-MX" w:eastAsia="es-MX"/>
        </w:rPr>
        <w:t xml:space="preserve">Criterios de exclusión: </w:t>
      </w:r>
      <w:r>
        <w:rPr>
          <w:rFonts w:ascii="Arial" w:eastAsia="Tahoma" w:hAnsi="Arial" w:cs="Arial"/>
          <w:sz w:val="22"/>
          <w:szCs w:val="22"/>
          <w:lang w:val="es-MX" w:eastAsia="es-MX"/>
        </w:rPr>
        <w:t>Alumnos que no contestaro</w:t>
      </w:r>
      <w:r w:rsidRPr="00AF3F47">
        <w:rPr>
          <w:rFonts w:ascii="Arial" w:eastAsia="Tahoma" w:hAnsi="Arial" w:cs="Arial"/>
          <w:sz w:val="22"/>
          <w:szCs w:val="22"/>
          <w:lang w:val="es-MX" w:eastAsia="es-MX"/>
        </w:rPr>
        <w:t xml:space="preserve">n íntegramente el cuestionario, que no sean egresados y no estén titulados de la Maestría en Enfermería. </w:t>
      </w:r>
    </w:p>
    <w:p w:rsidR="00C2314D" w:rsidRDefault="00AF3F47" w:rsidP="00AF3F47">
      <w:pPr>
        <w:spacing w:line="360" w:lineRule="auto"/>
        <w:jc w:val="both"/>
        <w:rPr>
          <w:rFonts w:ascii="Arial" w:eastAsia="Tahoma" w:hAnsi="Arial" w:cs="Arial"/>
          <w:sz w:val="22"/>
          <w:szCs w:val="22"/>
          <w:lang w:val="es-MX" w:eastAsia="es-MX"/>
        </w:rPr>
      </w:pPr>
      <w:r w:rsidRPr="00AF3F47">
        <w:rPr>
          <w:rFonts w:ascii="Arial" w:eastAsia="Tahoma" w:hAnsi="Arial" w:cs="Arial"/>
          <w:b/>
          <w:sz w:val="22"/>
          <w:szCs w:val="22"/>
          <w:lang w:val="es-MX" w:eastAsia="es-MX"/>
        </w:rPr>
        <w:t xml:space="preserve">Recolección de datos: </w:t>
      </w:r>
      <w:r w:rsidRPr="00AF3F47">
        <w:rPr>
          <w:rFonts w:ascii="Arial" w:eastAsia="Tahoma" w:hAnsi="Arial" w:cs="Arial"/>
          <w:sz w:val="22"/>
          <w:szCs w:val="22"/>
          <w:lang w:val="es-MX" w:eastAsia="es-MX"/>
        </w:rPr>
        <w:t xml:space="preserve">Para realizar la recolección de los datos se </w:t>
      </w:r>
      <w:r>
        <w:rPr>
          <w:rFonts w:ascii="Arial" w:eastAsia="Tahoma" w:hAnsi="Arial" w:cs="Arial"/>
          <w:sz w:val="22"/>
          <w:szCs w:val="22"/>
          <w:lang w:val="es-MX" w:eastAsia="es-MX"/>
        </w:rPr>
        <w:t xml:space="preserve">utilizó </w:t>
      </w:r>
      <w:r w:rsidRPr="00AF3F47">
        <w:rPr>
          <w:rFonts w:ascii="Arial" w:eastAsia="Tahoma" w:hAnsi="Arial" w:cs="Arial"/>
          <w:sz w:val="22"/>
          <w:szCs w:val="22"/>
          <w:lang w:val="es-MX" w:eastAsia="es-MX"/>
        </w:rPr>
        <w:t xml:space="preserve"> la información del cuestionario adaptado para las necesidades de la investigación, </w:t>
      </w:r>
    </w:p>
    <w:p w:rsidR="00AF3F47" w:rsidRPr="00AF3F47" w:rsidRDefault="00AF3F47" w:rsidP="00AF3F47">
      <w:pPr>
        <w:spacing w:line="360" w:lineRule="auto"/>
        <w:jc w:val="both"/>
        <w:rPr>
          <w:rFonts w:ascii="Arial" w:eastAsia="Arial" w:hAnsi="Arial" w:cs="Arial"/>
          <w:szCs w:val="22"/>
          <w:lang w:val="es-MX" w:eastAsia="es-MX"/>
        </w:rPr>
      </w:pPr>
      <w:r w:rsidRPr="00AF3F47">
        <w:rPr>
          <w:rFonts w:ascii="Arial" w:eastAsia="Tahoma" w:hAnsi="Arial" w:cs="Arial"/>
          <w:b/>
          <w:sz w:val="22"/>
          <w:szCs w:val="22"/>
          <w:lang w:val="es-MX" w:eastAsia="es-MX"/>
        </w:rPr>
        <w:lastRenderedPageBreak/>
        <w:t>Fases de la Investigación:</w:t>
      </w:r>
      <w:r w:rsidRPr="00AF3F47">
        <w:rPr>
          <w:rFonts w:ascii="Arial" w:eastAsia="Tahoma" w:hAnsi="Arial" w:cs="Arial"/>
          <w:sz w:val="22"/>
          <w:szCs w:val="22"/>
          <w:lang w:val="es-MX" w:eastAsia="es-MX"/>
        </w:rPr>
        <w:t xml:space="preserve"> Esta investigación se realiz</w:t>
      </w:r>
      <w:r>
        <w:rPr>
          <w:rFonts w:ascii="Arial" w:eastAsia="Tahoma" w:hAnsi="Arial" w:cs="Arial"/>
          <w:sz w:val="22"/>
          <w:szCs w:val="22"/>
          <w:lang w:val="es-MX" w:eastAsia="es-MX"/>
        </w:rPr>
        <w:t>ó</w:t>
      </w:r>
      <w:r w:rsidRPr="00AF3F47">
        <w:rPr>
          <w:rFonts w:ascii="Arial" w:eastAsia="Tahoma" w:hAnsi="Arial" w:cs="Arial"/>
          <w:sz w:val="22"/>
          <w:szCs w:val="22"/>
          <w:lang w:val="es-MX" w:eastAsia="es-MX"/>
        </w:rPr>
        <w:t xml:space="preserve"> en base a diferentes consultas de tipo bibliográfico y electrónico referente al tema, para lo cual se recurrió en primera instancia a la biblioteca de la Facultad de Enfermería y Obstetricia de la Universidad Autónoma del Estado de México, lo cual nos permitió obtener un marco de referencia sobre el tema y así poder construir el protocolo de investigación conformado por capítulos.</w:t>
      </w:r>
    </w:p>
    <w:p w:rsidR="00AF3F47" w:rsidRPr="00AF3F47" w:rsidRDefault="00AF3F47" w:rsidP="00AF3F47">
      <w:pPr>
        <w:spacing w:line="360" w:lineRule="auto"/>
        <w:jc w:val="both"/>
        <w:rPr>
          <w:rFonts w:ascii="Arial" w:eastAsia="Tahoma" w:hAnsi="Arial" w:cs="Arial"/>
          <w:sz w:val="22"/>
          <w:szCs w:val="22"/>
          <w:lang w:val="es-MX" w:eastAsia="es-MX"/>
        </w:rPr>
      </w:pPr>
    </w:p>
    <w:p w:rsidR="00AF3F47" w:rsidRPr="00C2314D" w:rsidRDefault="00AF3F47" w:rsidP="00C2314D">
      <w:pPr>
        <w:spacing w:line="360" w:lineRule="auto"/>
        <w:jc w:val="both"/>
        <w:rPr>
          <w:rFonts w:ascii="Arial" w:eastAsia="Tahoma" w:hAnsi="Arial" w:cs="Arial"/>
          <w:sz w:val="22"/>
          <w:szCs w:val="22"/>
          <w:lang w:val="es-MX" w:eastAsia="es-MX"/>
        </w:rPr>
      </w:pPr>
      <w:r w:rsidRPr="00AF3F47">
        <w:rPr>
          <w:rFonts w:ascii="Arial" w:eastAsia="Tahoma" w:hAnsi="Arial" w:cs="Arial"/>
          <w:sz w:val="22"/>
          <w:szCs w:val="22"/>
          <w:lang w:val="es-MX" w:eastAsia="es-MX"/>
        </w:rPr>
        <w:t>Debido a que no se tiene directorios de los alumnos de estudios avanzados, y  de acuerdo a los listados emitidos de control escolar un 90 por ciento  son egresados de la licenciatura en enfermería, por lo que se solicitaron sus datos al SISE de la facultad, se les envió el instrumento a la dirección de correo electrónica registrada y a algunos se les entrego en las instituciones de salud donde laboran, de los cuales solo 2 lo enviaron de manera electrónica, 7 de manera física, cabe destacar que en esta maestría se considera egresado a los titulados, por lo que nuestro universo quedo constituido por 21 egresados con una respuesta de 17</w:t>
      </w:r>
      <w:r w:rsidR="00C2314D">
        <w:rPr>
          <w:rFonts w:ascii="Arial" w:eastAsia="Tahoma" w:hAnsi="Arial" w:cs="Arial"/>
          <w:sz w:val="22"/>
          <w:szCs w:val="22"/>
          <w:lang w:val="es-MX" w:eastAsia="es-MX"/>
        </w:rPr>
        <w:t>. Siendo el 28 % que participo.</w:t>
      </w:r>
    </w:p>
    <w:p w:rsidR="00AF3F47" w:rsidRPr="00C2314D" w:rsidRDefault="00AF3F47" w:rsidP="00C2314D">
      <w:pPr>
        <w:spacing w:line="312" w:lineRule="auto"/>
        <w:jc w:val="both"/>
        <w:rPr>
          <w:rFonts w:ascii="Arial" w:hAnsi="Arial" w:cs="Arial"/>
          <w:lang w:val="es-MX"/>
        </w:rPr>
      </w:pPr>
      <w:r w:rsidRPr="00AF3F47">
        <w:rPr>
          <w:rFonts w:ascii="Arial" w:eastAsia="Calibri" w:hAnsi="Arial" w:cs="Arial"/>
          <w:lang w:val="es-MX" w:eastAsia="en-US"/>
        </w:rPr>
        <w:t xml:space="preserve">El tipo de muestreo fue no probabilístico por conveniencia debido a los criterios establecidos por la definición de egresado de estudios avanzados. Los criterios de inclusión fueron solo los titulados. Los criterios de exclusión fueron aquellos alumnos  que no desearon participar en el estudio ya que no devolvieron el instrumento y aquellos que no tienen la condición de egresados. </w:t>
      </w:r>
    </w:p>
    <w:p w:rsidR="00AF3F47" w:rsidRPr="00AF3F47" w:rsidRDefault="00AF3F47" w:rsidP="00AF3F47">
      <w:pPr>
        <w:spacing w:line="312" w:lineRule="auto"/>
        <w:jc w:val="both"/>
        <w:rPr>
          <w:rFonts w:ascii="Arial" w:eastAsia="Calibri" w:hAnsi="Arial" w:cs="Arial"/>
          <w:color w:val="000000"/>
          <w:lang w:val="es-MX" w:eastAsia="en-US"/>
        </w:rPr>
      </w:pPr>
      <w:r w:rsidRPr="00AF3F47">
        <w:rPr>
          <w:rFonts w:ascii="Arial" w:eastAsia="Calibri" w:hAnsi="Arial" w:cs="Arial"/>
          <w:color w:val="000000"/>
          <w:lang w:val="es-MX" w:eastAsia="en-US"/>
        </w:rPr>
        <w:t>Los datos se recolectaron  de octubre 2013  a  julio de  2014.</w:t>
      </w:r>
    </w:p>
    <w:p w:rsidR="00AF3F47" w:rsidRPr="00AF3F47" w:rsidRDefault="00AF3F47" w:rsidP="00AF3F47">
      <w:pPr>
        <w:spacing w:line="312" w:lineRule="auto"/>
        <w:jc w:val="both"/>
        <w:rPr>
          <w:rFonts w:ascii="Arial" w:eastAsia="Calibri" w:hAnsi="Arial" w:cs="Arial"/>
          <w:color w:val="000000"/>
          <w:lang w:val="es-MX" w:eastAsia="en-US"/>
        </w:rPr>
      </w:pPr>
    </w:p>
    <w:p w:rsidR="00AF3F47" w:rsidRPr="00AF3F47" w:rsidRDefault="00AF3F47" w:rsidP="00AF3F47">
      <w:pPr>
        <w:jc w:val="both"/>
        <w:rPr>
          <w:rFonts w:ascii="Arial" w:eastAsia="Calibri" w:hAnsi="Arial" w:cs="Arial"/>
          <w:color w:val="000000"/>
          <w:lang w:val="es-MX" w:eastAsia="en-US"/>
        </w:rPr>
      </w:pPr>
      <w:r w:rsidRPr="00AF3F47">
        <w:rPr>
          <w:rFonts w:ascii="Arial" w:eastAsia="Calibri" w:hAnsi="Arial" w:cs="Arial"/>
          <w:color w:val="000000"/>
          <w:lang w:val="es-MX" w:eastAsia="en-US"/>
        </w:rPr>
        <w:t xml:space="preserve">El instrumento que se aplicó consta con 14 apartados, que comprenden: </w:t>
      </w:r>
    </w:p>
    <w:p w:rsidR="00AF3F47" w:rsidRPr="00AF3F47" w:rsidRDefault="00AF3F47" w:rsidP="00AF3F47">
      <w:pPr>
        <w:jc w:val="both"/>
        <w:rPr>
          <w:rFonts w:ascii="Arial" w:eastAsia="Tahoma" w:hAnsi="Arial" w:cs="Arial"/>
          <w:sz w:val="22"/>
          <w:szCs w:val="22"/>
          <w:lang w:val="es-MX" w:eastAsia="es-MX"/>
        </w:rPr>
      </w:pPr>
    </w:p>
    <w:p w:rsidR="00AF3F47" w:rsidRPr="00AF3F47" w:rsidRDefault="00AF3F47" w:rsidP="00C2314D">
      <w:pPr>
        <w:spacing w:line="276" w:lineRule="auto"/>
        <w:ind w:left="426" w:hanging="426"/>
        <w:jc w:val="both"/>
        <w:rPr>
          <w:rFonts w:ascii="Arial" w:eastAsia="Tahoma" w:hAnsi="Arial" w:cs="Arial"/>
          <w:sz w:val="22"/>
          <w:szCs w:val="22"/>
          <w:lang w:val="es-MX" w:eastAsia="es-MX"/>
        </w:rPr>
      </w:pPr>
      <w:r w:rsidRPr="00AF3F47">
        <w:rPr>
          <w:rFonts w:ascii="Arial" w:eastAsia="Tahoma" w:hAnsi="Arial" w:cs="Arial"/>
          <w:sz w:val="22"/>
          <w:szCs w:val="22"/>
          <w:lang w:val="es-MX" w:eastAsia="es-MX"/>
        </w:rPr>
        <w:t xml:space="preserve">I. </w:t>
      </w:r>
      <w:r w:rsidRPr="00AF3F47">
        <w:rPr>
          <w:rFonts w:ascii="Arial" w:eastAsia="Tahoma" w:hAnsi="Arial" w:cs="Arial"/>
          <w:sz w:val="22"/>
          <w:szCs w:val="22"/>
          <w:lang w:val="es-MX" w:eastAsia="es-MX"/>
        </w:rPr>
        <w:tab/>
        <w:t>DATOS GENERALES Y ANTECEDENTES FAMILIARES</w:t>
      </w:r>
    </w:p>
    <w:p w:rsidR="00AF3F47" w:rsidRPr="00AF3F47" w:rsidRDefault="00AF3F47" w:rsidP="00C2314D">
      <w:pPr>
        <w:tabs>
          <w:tab w:val="left" w:pos="600"/>
          <w:tab w:val="left" w:pos="2640"/>
          <w:tab w:val="left" w:pos="4560"/>
        </w:tabs>
        <w:spacing w:line="276" w:lineRule="auto"/>
        <w:ind w:left="426" w:hanging="426"/>
        <w:jc w:val="both"/>
        <w:rPr>
          <w:rFonts w:ascii="Arial" w:eastAsia="Tahoma" w:hAnsi="Arial" w:cs="Arial"/>
          <w:sz w:val="22"/>
          <w:szCs w:val="22"/>
          <w:lang w:val="es-MX" w:eastAsia="es-MX"/>
        </w:rPr>
      </w:pPr>
      <w:r w:rsidRPr="00AF3F47">
        <w:rPr>
          <w:rFonts w:ascii="Arial" w:eastAsia="Tahoma" w:hAnsi="Arial" w:cs="Arial"/>
          <w:sz w:val="22"/>
          <w:szCs w:val="22"/>
          <w:lang w:val="es-MX" w:eastAsia="es-MX"/>
        </w:rPr>
        <w:t xml:space="preserve">II. </w:t>
      </w:r>
      <w:r w:rsidRPr="00AF3F47">
        <w:rPr>
          <w:rFonts w:ascii="Arial" w:eastAsia="Tahoma" w:hAnsi="Arial" w:cs="Arial"/>
          <w:sz w:val="22"/>
          <w:szCs w:val="22"/>
          <w:lang w:val="es-MX" w:eastAsia="es-MX"/>
        </w:rPr>
        <w:tab/>
        <w:t>ESTUDIOS DE POSGRADO</w:t>
      </w:r>
    </w:p>
    <w:p w:rsidR="00AF3F47" w:rsidRPr="00AF3F47" w:rsidRDefault="00AF3F47" w:rsidP="00C2314D">
      <w:pPr>
        <w:tabs>
          <w:tab w:val="left" w:pos="600"/>
          <w:tab w:val="left" w:pos="4560"/>
        </w:tabs>
        <w:spacing w:line="276" w:lineRule="auto"/>
        <w:ind w:left="426" w:hanging="426"/>
        <w:jc w:val="both"/>
        <w:rPr>
          <w:rFonts w:ascii="Arial" w:eastAsia="Tahoma" w:hAnsi="Arial" w:cs="Arial"/>
          <w:sz w:val="22"/>
          <w:szCs w:val="22"/>
          <w:lang w:val="es-MX" w:eastAsia="es-MX"/>
        </w:rPr>
      </w:pPr>
      <w:r w:rsidRPr="00AF3F47">
        <w:rPr>
          <w:rFonts w:ascii="Arial" w:eastAsia="Tahoma" w:hAnsi="Arial" w:cs="Arial"/>
          <w:sz w:val="22"/>
          <w:szCs w:val="22"/>
          <w:lang w:val="es-MX" w:eastAsia="es-MX"/>
        </w:rPr>
        <w:t xml:space="preserve">III. </w:t>
      </w:r>
      <w:r w:rsidRPr="00AF3F47">
        <w:rPr>
          <w:rFonts w:ascii="Arial" w:eastAsia="Tahoma" w:hAnsi="Arial" w:cs="Arial"/>
          <w:sz w:val="22"/>
          <w:szCs w:val="22"/>
          <w:lang w:val="es-MX" w:eastAsia="es-MX"/>
        </w:rPr>
        <w:tab/>
        <w:t>ELECCIÓN DE INSTITUCIÓN Y POSGRADO</w:t>
      </w:r>
    </w:p>
    <w:p w:rsidR="00AF3F47" w:rsidRPr="00AF3F47" w:rsidRDefault="00AF3F47" w:rsidP="00C2314D">
      <w:pPr>
        <w:tabs>
          <w:tab w:val="left" w:pos="600"/>
          <w:tab w:val="left" w:pos="4920"/>
        </w:tabs>
        <w:spacing w:line="276" w:lineRule="auto"/>
        <w:ind w:left="426" w:hanging="426"/>
        <w:jc w:val="both"/>
        <w:rPr>
          <w:rFonts w:ascii="Arial" w:eastAsia="Tahoma" w:hAnsi="Arial" w:cs="Arial"/>
          <w:sz w:val="22"/>
          <w:szCs w:val="22"/>
          <w:lang w:val="es-MX" w:eastAsia="es-MX"/>
        </w:rPr>
      </w:pPr>
      <w:r w:rsidRPr="00AF3F47">
        <w:rPr>
          <w:rFonts w:ascii="Arial" w:eastAsia="Tahoma" w:hAnsi="Arial" w:cs="Arial"/>
          <w:sz w:val="22"/>
          <w:szCs w:val="22"/>
          <w:lang w:val="es-MX" w:eastAsia="es-MX"/>
        </w:rPr>
        <w:t xml:space="preserve">IV. </w:t>
      </w:r>
      <w:r w:rsidRPr="00AF3F47">
        <w:rPr>
          <w:rFonts w:ascii="Arial" w:eastAsia="Tahoma" w:hAnsi="Arial" w:cs="Arial"/>
          <w:sz w:val="22"/>
          <w:szCs w:val="22"/>
          <w:lang w:val="es-MX" w:eastAsia="es-MX"/>
        </w:rPr>
        <w:tab/>
        <w:t>RAZONES QUE INFLUYERON PARA ELEGIR LA U.A.E.M.</w:t>
      </w:r>
    </w:p>
    <w:p w:rsidR="00AF3F47" w:rsidRPr="00AF3F47" w:rsidRDefault="00AF3F47" w:rsidP="00C2314D">
      <w:pPr>
        <w:tabs>
          <w:tab w:val="left" w:pos="600"/>
          <w:tab w:val="left" w:pos="4920"/>
        </w:tabs>
        <w:spacing w:line="276" w:lineRule="auto"/>
        <w:ind w:left="426" w:hanging="426"/>
        <w:jc w:val="both"/>
        <w:rPr>
          <w:rFonts w:ascii="Arial" w:eastAsia="Tahoma" w:hAnsi="Arial" w:cs="Arial"/>
          <w:sz w:val="22"/>
          <w:szCs w:val="22"/>
          <w:lang w:val="es-MX" w:eastAsia="es-MX"/>
        </w:rPr>
      </w:pPr>
      <w:r w:rsidRPr="00AF3F47">
        <w:rPr>
          <w:rFonts w:ascii="Arial" w:eastAsia="Tahoma" w:hAnsi="Arial" w:cs="Arial"/>
          <w:sz w:val="22"/>
          <w:szCs w:val="22"/>
          <w:lang w:val="es-MX" w:eastAsia="es-MX"/>
        </w:rPr>
        <w:t xml:space="preserve">V. </w:t>
      </w:r>
      <w:r w:rsidRPr="00AF3F47">
        <w:rPr>
          <w:rFonts w:ascii="Arial" w:eastAsia="Tahoma" w:hAnsi="Arial" w:cs="Arial"/>
          <w:sz w:val="22"/>
          <w:szCs w:val="22"/>
          <w:lang w:val="es-MX" w:eastAsia="es-MX"/>
        </w:rPr>
        <w:tab/>
        <w:t>RAZONES QUE INFLUYERON PARA ELEGIR EL POSGRADO</w:t>
      </w:r>
    </w:p>
    <w:p w:rsidR="00AF3F47" w:rsidRPr="00AF3F47" w:rsidRDefault="00AF3F47" w:rsidP="00C2314D">
      <w:pPr>
        <w:tabs>
          <w:tab w:val="left" w:pos="600"/>
          <w:tab w:val="left" w:pos="4920"/>
        </w:tabs>
        <w:spacing w:line="276" w:lineRule="auto"/>
        <w:ind w:left="426" w:hanging="426"/>
        <w:jc w:val="both"/>
        <w:rPr>
          <w:rFonts w:ascii="Arial" w:eastAsia="Tahoma" w:hAnsi="Arial" w:cs="Arial"/>
          <w:sz w:val="22"/>
          <w:szCs w:val="22"/>
          <w:lang w:val="es-MX" w:eastAsia="es-MX"/>
        </w:rPr>
      </w:pPr>
      <w:r w:rsidRPr="00AF3F47">
        <w:rPr>
          <w:rFonts w:ascii="Arial" w:eastAsia="Tahoma" w:hAnsi="Arial" w:cs="Arial"/>
          <w:sz w:val="22"/>
          <w:szCs w:val="22"/>
          <w:lang w:val="es-MX" w:eastAsia="es-MX"/>
        </w:rPr>
        <w:t xml:space="preserve">VI. </w:t>
      </w:r>
      <w:r w:rsidRPr="00AF3F47">
        <w:rPr>
          <w:rFonts w:ascii="Arial" w:eastAsia="Tahoma" w:hAnsi="Arial" w:cs="Arial"/>
          <w:sz w:val="22"/>
          <w:szCs w:val="22"/>
          <w:lang w:val="es-MX" w:eastAsia="es-MX"/>
        </w:rPr>
        <w:tab/>
        <w:t>CONTINUACIÓN DE LA FORMACIÓN</w:t>
      </w:r>
    </w:p>
    <w:p w:rsidR="00AF3F47" w:rsidRPr="00AF3F47" w:rsidRDefault="00AF3F47" w:rsidP="00C2314D">
      <w:pPr>
        <w:tabs>
          <w:tab w:val="left" w:pos="600"/>
          <w:tab w:val="left" w:pos="4920"/>
        </w:tabs>
        <w:spacing w:line="276" w:lineRule="auto"/>
        <w:ind w:left="426" w:hanging="426"/>
        <w:jc w:val="both"/>
        <w:rPr>
          <w:rFonts w:ascii="Arial" w:eastAsia="Tahoma" w:hAnsi="Arial" w:cs="Arial"/>
          <w:sz w:val="22"/>
          <w:szCs w:val="22"/>
          <w:lang w:val="es-MX" w:eastAsia="es-MX"/>
        </w:rPr>
      </w:pPr>
      <w:r w:rsidRPr="00AF3F47">
        <w:rPr>
          <w:rFonts w:ascii="Arial" w:eastAsia="Tahoma" w:hAnsi="Arial" w:cs="Arial"/>
          <w:sz w:val="22"/>
          <w:szCs w:val="22"/>
          <w:lang w:val="es-MX" w:eastAsia="es-MX"/>
        </w:rPr>
        <w:t xml:space="preserve">VII. </w:t>
      </w:r>
      <w:r w:rsidRPr="00AF3F47">
        <w:rPr>
          <w:rFonts w:ascii="Arial" w:eastAsia="Tahoma" w:hAnsi="Arial" w:cs="Arial"/>
          <w:sz w:val="22"/>
          <w:szCs w:val="22"/>
          <w:lang w:val="es-MX" w:eastAsia="es-MX"/>
        </w:rPr>
        <w:tab/>
        <w:t>TRAYECTORIA Y UBICACIÓN EN EL MERCADO LABORAL</w:t>
      </w:r>
    </w:p>
    <w:p w:rsidR="00AF3F47" w:rsidRPr="00AF3F47" w:rsidRDefault="00AF3F47" w:rsidP="00C2314D">
      <w:pPr>
        <w:tabs>
          <w:tab w:val="left" w:pos="600"/>
        </w:tabs>
        <w:spacing w:line="276" w:lineRule="auto"/>
        <w:ind w:left="426" w:hanging="426"/>
        <w:jc w:val="both"/>
        <w:rPr>
          <w:rFonts w:ascii="Arial" w:eastAsia="Tahoma" w:hAnsi="Arial" w:cs="Arial"/>
          <w:sz w:val="22"/>
          <w:szCs w:val="22"/>
          <w:lang w:val="es-MX" w:eastAsia="es-MX"/>
        </w:rPr>
      </w:pPr>
      <w:r w:rsidRPr="00AF3F47">
        <w:rPr>
          <w:rFonts w:ascii="Arial" w:eastAsia="Tahoma" w:hAnsi="Arial" w:cs="Arial"/>
          <w:sz w:val="22"/>
          <w:szCs w:val="22"/>
          <w:lang w:val="es-MX" w:eastAsia="es-MX"/>
        </w:rPr>
        <w:t xml:space="preserve">IX. </w:t>
      </w:r>
      <w:r w:rsidRPr="00AF3F47">
        <w:rPr>
          <w:rFonts w:ascii="Arial" w:eastAsia="Tahoma" w:hAnsi="Arial" w:cs="Arial"/>
          <w:sz w:val="22"/>
          <w:szCs w:val="22"/>
          <w:lang w:val="es-MX" w:eastAsia="es-MX"/>
        </w:rPr>
        <w:tab/>
        <w:t>OPINIÓN DE LOS EGRESADOS SOBRE LA FORMACIÓN SOCIAL RECIBIDA</w:t>
      </w:r>
    </w:p>
    <w:p w:rsidR="00AF3F47" w:rsidRPr="00AF3F47" w:rsidRDefault="00AF3F47" w:rsidP="00C2314D">
      <w:pPr>
        <w:tabs>
          <w:tab w:val="left" w:pos="600"/>
        </w:tabs>
        <w:spacing w:line="276" w:lineRule="auto"/>
        <w:ind w:left="426" w:hanging="426"/>
        <w:jc w:val="both"/>
        <w:rPr>
          <w:rFonts w:ascii="Arial" w:eastAsia="Tahoma" w:hAnsi="Arial" w:cs="Arial"/>
          <w:sz w:val="22"/>
          <w:szCs w:val="22"/>
          <w:lang w:val="es-MX" w:eastAsia="es-MX"/>
        </w:rPr>
      </w:pPr>
      <w:r w:rsidRPr="00AF3F47">
        <w:rPr>
          <w:rFonts w:ascii="Arial" w:eastAsia="Tahoma" w:hAnsi="Arial" w:cs="Arial"/>
          <w:sz w:val="22"/>
          <w:szCs w:val="22"/>
          <w:lang w:val="es-MX" w:eastAsia="es-MX"/>
        </w:rPr>
        <w:t>X.</w:t>
      </w:r>
      <w:r w:rsidRPr="00AF3F47">
        <w:rPr>
          <w:rFonts w:ascii="Arial" w:eastAsia="Tahoma" w:hAnsi="Arial" w:cs="Arial"/>
          <w:sz w:val="22"/>
          <w:szCs w:val="22"/>
          <w:lang w:val="es-MX" w:eastAsia="es-MX"/>
        </w:rPr>
        <w:tab/>
        <w:t>RECOMENDACIONES PARA MEJORAR EL PERFIL DE FORMACIÓN PROFESIONAL</w:t>
      </w:r>
    </w:p>
    <w:p w:rsidR="00AF3F47" w:rsidRPr="00AF3F47" w:rsidRDefault="00AF3F47" w:rsidP="00C2314D">
      <w:pPr>
        <w:tabs>
          <w:tab w:val="left" w:pos="600"/>
        </w:tabs>
        <w:spacing w:line="276" w:lineRule="auto"/>
        <w:ind w:left="426" w:hanging="426"/>
        <w:jc w:val="both"/>
        <w:rPr>
          <w:rFonts w:ascii="Arial" w:eastAsia="Tahoma" w:hAnsi="Arial" w:cs="Arial"/>
          <w:sz w:val="22"/>
          <w:szCs w:val="22"/>
          <w:lang w:val="es-MX" w:eastAsia="es-MX"/>
        </w:rPr>
      </w:pPr>
      <w:r w:rsidRPr="00AF3F47">
        <w:rPr>
          <w:rFonts w:ascii="Arial" w:eastAsia="Tahoma" w:hAnsi="Arial" w:cs="Arial"/>
          <w:sz w:val="22"/>
          <w:szCs w:val="22"/>
          <w:lang w:val="es-MX" w:eastAsia="es-MX"/>
        </w:rPr>
        <w:t xml:space="preserve">XI. </w:t>
      </w:r>
      <w:r w:rsidRPr="00AF3F47">
        <w:rPr>
          <w:rFonts w:ascii="Arial" w:eastAsia="Tahoma" w:hAnsi="Arial" w:cs="Arial"/>
          <w:sz w:val="22"/>
          <w:szCs w:val="22"/>
          <w:lang w:val="es-MX" w:eastAsia="es-MX"/>
        </w:rPr>
        <w:tab/>
        <w:t>OPINIÓN DE LOS EGRESADOS SOBRE LA ORGANIZACIÓN ACADÉMICA</w:t>
      </w:r>
    </w:p>
    <w:p w:rsidR="00AF3F47" w:rsidRPr="00AF3F47" w:rsidRDefault="00AF3F47" w:rsidP="00C2314D">
      <w:pPr>
        <w:tabs>
          <w:tab w:val="left" w:pos="600"/>
        </w:tabs>
        <w:spacing w:line="276" w:lineRule="auto"/>
        <w:ind w:left="426" w:hanging="426"/>
        <w:jc w:val="both"/>
        <w:rPr>
          <w:rFonts w:ascii="Arial" w:eastAsia="Tahoma" w:hAnsi="Arial" w:cs="Arial"/>
          <w:sz w:val="22"/>
          <w:szCs w:val="22"/>
          <w:lang w:val="es-MX" w:eastAsia="es-MX"/>
        </w:rPr>
      </w:pPr>
      <w:r w:rsidRPr="00AF3F47">
        <w:rPr>
          <w:rFonts w:ascii="Arial" w:eastAsia="Tahoma" w:hAnsi="Arial" w:cs="Arial"/>
          <w:sz w:val="22"/>
          <w:szCs w:val="22"/>
          <w:lang w:val="es-MX" w:eastAsia="es-MX"/>
        </w:rPr>
        <w:t>XII.</w:t>
      </w:r>
      <w:r w:rsidRPr="00AF3F47">
        <w:rPr>
          <w:rFonts w:ascii="Arial" w:eastAsia="Tahoma" w:hAnsi="Arial" w:cs="Arial"/>
          <w:sz w:val="22"/>
          <w:szCs w:val="22"/>
          <w:lang w:val="es-MX" w:eastAsia="es-MX"/>
        </w:rPr>
        <w:tab/>
        <w:t>OPINIÓN SOBRE LA ORGANIZACIÓN ACADÉMICA Y EL DESEMPEÑO INSTITUCIONAL</w:t>
      </w:r>
    </w:p>
    <w:p w:rsidR="00AF3F47" w:rsidRPr="00AF3F47" w:rsidRDefault="00AF3F47" w:rsidP="00C2314D">
      <w:pPr>
        <w:tabs>
          <w:tab w:val="left" w:pos="600"/>
        </w:tabs>
        <w:spacing w:line="276" w:lineRule="auto"/>
        <w:ind w:left="426" w:hanging="426"/>
        <w:jc w:val="both"/>
        <w:rPr>
          <w:rFonts w:ascii="Arial" w:eastAsia="Tahoma" w:hAnsi="Arial" w:cs="Arial"/>
          <w:sz w:val="22"/>
          <w:szCs w:val="22"/>
          <w:lang w:val="es-MX" w:eastAsia="es-MX"/>
        </w:rPr>
      </w:pPr>
      <w:r w:rsidRPr="00AF3F47">
        <w:rPr>
          <w:rFonts w:ascii="Arial" w:eastAsia="Tahoma" w:hAnsi="Arial" w:cs="Arial"/>
          <w:sz w:val="22"/>
          <w:szCs w:val="22"/>
          <w:lang w:val="es-MX" w:eastAsia="es-MX"/>
        </w:rPr>
        <w:t>XIII.</w:t>
      </w:r>
      <w:r w:rsidRPr="00AF3F47">
        <w:rPr>
          <w:rFonts w:ascii="Arial" w:eastAsia="Tahoma" w:hAnsi="Arial" w:cs="Arial"/>
          <w:sz w:val="22"/>
          <w:szCs w:val="22"/>
          <w:lang w:val="es-MX" w:eastAsia="es-MX"/>
        </w:rPr>
        <w:tab/>
        <w:t>OPINIÓN SOBRE LA ORGANIZACIÓN INSTITUCIONAL</w:t>
      </w:r>
    </w:p>
    <w:p w:rsidR="00AF3F47" w:rsidRPr="00AF3F47" w:rsidRDefault="00AF3F47" w:rsidP="00C2314D">
      <w:pPr>
        <w:tabs>
          <w:tab w:val="left" w:pos="600"/>
        </w:tabs>
        <w:spacing w:line="276" w:lineRule="auto"/>
        <w:ind w:left="426" w:hanging="426"/>
        <w:jc w:val="both"/>
        <w:rPr>
          <w:rFonts w:ascii="Arial" w:eastAsia="Tahoma" w:hAnsi="Arial" w:cs="Arial"/>
          <w:sz w:val="22"/>
          <w:szCs w:val="22"/>
          <w:lang w:val="es-MX" w:eastAsia="es-MX"/>
        </w:rPr>
      </w:pPr>
      <w:r w:rsidRPr="00AF3F47">
        <w:rPr>
          <w:rFonts w:ascii="Arial" w:eastAsia="Tahoma" w:hAnsi="Arial" w:cs="Arial"/>
          <w:sz w:val="22"/>
          <w:szCs w:val="22"/>
          <w:lang w:val="es-MX" w:eastAsia="es-MX"/>
        </w:rPr>
        <w:lastRenderedPageBreak/>
        <w:t>XIV.</w:t>
      </w:r>
      <w:r w:rsidRPr="00AF3F47">
        <w:rPr>
          <w:rFonts w:ascii="Arial" w:eastAsia="Tahoma" w:hAnsi="Arial" w:cs="Arial"/>
          <w:sz w:val="22"/>
          <w:szCs w:val="22"/>
          <w:lang w:val="es-MX" w:eastAsia="es-MX"/>
        </w:rPr>
        <w:tab/>
        <w:t>SATISFACCIÓN CON LA INSTITUCIÓN DONDE ESTUDIÓ LA LICENCIATURA Y CON LA CARRERA CURSADA</w:t>
      </w:r>
    </w:p>
    <w:p w:rsidR="00AF3F47" w:rsidRPr="00AF3F47" w:rsidRDefault="00AF3F47" w:rsidP="00AF3F47">
      <w:pPr>
        <w:spacing w:line="360" w:lineRule="auto"/>
        <w:jc w:val="both"/>
        <w:rPr>
          <w:rFonts w:ascii="Arial" w:hAnsi="Arial" w:cs="Arial"/>
          <w:lang w:val="es-MX"/>
        </w:rPr>
      </w:pPr>
    </w:p>
    <w:p w:rsidR="00AF3F47" w:rsidRPr="00AF3F47" w:rsidRDefault="00AF3F47" w:rsidP="00AF3F47">
      <w:pPr>
        <w:spacing w:line="312" w:lineRule="auto"/>
        <w:jc w:val="both"/>
        <w:rPr>
          <w:rFonts w:ascii="Arial" w:hAnsi="Arial" w:cs="Arial"/>
          <w:lang w:val="es-MX"/>
        </w:rPr>
      </w:pPr>
      <w:r w:rsidRPr="00AF3F47">
        <w:rPr>
          <w:rFonts w:ascii="Arial" w:hAnsi="Arial" w:cs="Arial"/>
          <w:lang w:val="es-MX"/>
        </w:rPr>
        <w:t>Dicho instrumento tomó del libro Estudio de Seguimiento de Egresados y Empleabilidad de la Universidad Autónoma de Baja California de Rubén Roa Quiñonez (2006), se adaptó mediante una prueba piloto, dicho instrumento está diseñado de acuerdo a los que establece ANUIES.</w:t>
      </w:r>
    </w:p>
    <w:p w:rsidR="00AF3F47" w:rsidRPr="00AF3F47" w:rsidRDefault="00AF3F47" w:rsidP="00AF3F47">
      <w:pPr>
        <w:spacing w:line="312" w:lineRule="auto"/>
        <w:rPr>
          <w:rFonts w:ascii="Arial" w:hAnsi="Arial" w:cs="Arial"/>
          <w:lang w:val="es-MX"/>
        </w:rPr>
      </w:pPr>
    </w:p>
    <w:p w:rsidR="00C2314D" w:rsidRPr="00C2314D" w:rsidRDefault="00AF3F47" w:rsidP="00C2314D">
      <w:pPr>
        <w:spacing w:line="312" w:lineRule="auto"/>
        <w:jc w:val="both"/>
        <w:rPr>
          <w:rFonts w:ascii="Arial" w:eastAsia="Calibri" w:hAnsi="Arial" w:cs="Arial"/>
          <w:color w:val="000000"/>
          <w:lang w:val="es-MX" w:eastAsia="en-US"/>
        </w:rPr>
      </w:pPr>
      <w:r w:rsidRPr="00AF3F47">
        <w:rPr>
          <w:rFonts w:ascii="Arial" w:eastAsia="Calibri" w:hAnsi="Arial" w:cs="Arial"/>
          <w:color w:val="000000"/>
          <w:lang w:val="es-MX" w:eastAsia="en-US"/>
        </w:rPr>
        <w:t>Para la tabulación de datos se utilizó el paquete estadístico SPSS versión 20 para Windows. Para este estudio se aplicó la estadística descriptiva ya que permitió obtener los porcentajes, representad</w:t>
      </w:r>
      <w:r w:rsidR="00C2314D">
        <w:rPr>
          <w:rFonts w:ascii="Arial" w:eastAsia="Calibri" w:hAnsi="Arial" w:cs="Arial"/>
          <w:color w:val="000000"/>
          <w:lang w:val="es-MX" w:eastAsia="en-US"/>
        </w:rPr>
        <w:t>os en cuadros para su análisis.</w:t>
      </w:r>
    </w:p>
    <w:p w:rsidR="00C2314D" w:rsidRPr="00AF3F47" w:rsidRDefault="00C2314D" w:rsidP="00AF3F47">
      <w:pPr>
        <w:spacing w:line="312" w:lineRule="auto"/>
        <w:rPr>
          <w:rFonts w:ascii="Arial" w:hAnsi="Arial" w:cs="Arial"/>
          <w:lang w:val="es-MX"/>
        </w:rPr>
      </w:pPr>
    </w:p>
    <w:p w:rsidR="00865632" w:rsidRPr="00C2314D" w:rsidRDefault="00865632" w:rsidP="00865632">
      <w:pPr>
        <w:jc w:val="center"/>
        <w:rPr>
          <w:rFonts w:ascii="Arial" w:hAnsi="Arial" w:cs="Arial"/>
          <w:b/>
        </w:rPr>
      </w:pPr>
      <w:r w:rsidRPr="00C2314D">
        <w:rPr>
          <w:rFonts w:ascii="Arial" w:hAnsi="Arial" w:cs="Arial"/>
          <w:b/>
        </w:rPr>
        <w:t>RESULTADOS</w:t>
      </w:r>
    </w:p>
    <w:p w:rsidR="00865632" w:rsidRPr="00C2314D" w:rsidRDefault="00865632" w:rsidP="00865632">
      <w:pPr>
        <w:jc w:val="center"/>
        <w:rPr>
          <w:rFonts w:ascii="Arial" w:hAnsi="Arial" w:cs="Arial"/>
        </w:rPr>
      </w:pPr>
    </w:p>
    <w:p w:rsidR="00865632" w:rsidRPr="00C2314D" w:rsidRDefault="00865632" w:rsidP="00865632">
      <w:pPr>
        <w:jc w:val="center"/>
        <w:rPr>
          <w:rFonts w:ascii="Arial" w:hAnsi="Arial" w:cs="Arial"/>
        </w:rPr>
      </w:pPr>
      <w:r w:rsidRPr="00C2314D">
        <w:rPr>
          <w:rFonts w:ascii="Arial" w:hAnsi="Arial" w:cs="Arial"/>
          <w:b/>
          <w:bCs/>
          <w:lang w:val="es-MX"/>
        </w:rPr>
        <w:t>I. DATOS GENERALES Y ANTECEDENTES FAMILIARES</w:t>
      </w:r>
    </w:p>
    <w:p w:rsidR="00865632" w:rsidRPr="00C2314D" w:rsidRDefault="00865632" w:rsidP="00865632">
      <w:pPr>
        <w:autoSpaceDE w:val="0"/>
        <w:autoSpaceDN w:val="0"/>
        <w:adjustRightInd w:val="0"/>
        <w:spacing w:line="400" w:lineRule="atLeast"/>
        <w:jc w:val="center"/>
        <w:rPr>
          <w:rFonts w:ascii="Arial" w:eastAsia="Calibri" w:hAnsi="Arial" w:cs="Arial"/>
          <w:sz w:val="22"/>
          <w:szCs w:val="22"/>
          <w:lang w:val="es-MX" w:eastAsia="en-US"/>
        </w:rPr>
      </w:pPr>
      <w:r w:rsidRPr="00C2314D">
        <w:rPr>
          <w:rFonts w:ascii="Arial" w:eastAsia="Calibri" w:hAnsi="Arial" w:cs="Arial"/>
          <w:sz w:val="22"/>
          <w:szCs w:val="22"/>
          <w:lang w:val="es-MX" w:eastAsia="en-US"/>
        </w:rPr>
        <w:t xml:space="preserve">Tabla No. </w:t>
      </w:r>
      <w:r w:rsidR="000E46D5" w:rsidRPr="00C2314D">
        <w:rPr>
          <w:rFonts w:ascii="Arial" w:eastAsia="Calibri" w:hAnsi="Arial" w:cs="Arial"/>
          <w:sz w:val="22"/>
          <w:szCs w:val="22"/>
          <w:lang w:val="es-MX" w:eastAsia="en-US"/>
        </w:rPr>
        <w:t>1</w:t>
      </w:r>
    </w:p>
    <w:p w:rsidR="00865632" w:rsidRPr="00C2314D" w:rsidRDefault="00865632" w:rsidP="00865632">
      <w:pPr>
        <w:autoSpaceDE w:val="0"/>
        <w:autoSpaceDN w:val="0"/>
        <w:adjustRightInd w:val="0"/>
        <w:spacing w:line="400" w:lineRule="atLeast"/>
        <w:jc w:val="center"/>
        <w:rPr>
          <w:rFonts w:ascii="Arial" w:eastAsia="Calibri" w:hAnsi="Arial" w:cs="Arial"/>
          <w:b/>
          <w:bCs/>
          <w:sz w:val="22"/>
          <w:szCs w:val="22"/>
          <w:lang w:val="es-MX" w:eastAsia="en-US"/>
        </w:rPr>
      </w:pPr>
      <w:r w:rsidRPr="00C2314D">
        <w:rPr>
          <w:rFonts w:ascii="Arial" w:eastAsia="Calibri" w:hAnsi="Arial" w:cs="Arial"/>
          <w:b/>
          <w:bCs/>
          <w:sz w:val="22"/>
          <w:szCs w:val="22"/>
          <w:lang w:val="es-MX" w:eastAsia="en-US"/>
        </w:rPr>
        <w:t xml:space="preserve">Edad de los egresados de posgrado </w:t>
      </w:r>
    </w:p>
    <w:p w:rsidR="00865632" w:rsidRPr="00C2314D" w:rsidRDefault="00865632" w:rsidP="00865632">
      <w:pPr>
        <w:autoSpaceDE w:val="0"/>
        <w:autoSpaceDN w:val="0"/>
        <w:adjustRightInd w:val="0"/>
        <w:spacing w:line="400" w:lineRule="atLeast"/>
        <w:jc w:val="center"/>
        <w:rPr>
          <w:rFonts w:ascii="Arial" w:eastAsia="Calibri" w:hAnsi="Arial" w:cs="Arial"/>
          <w:b/>
          <w:bCs/>
          <w:sz w:val="22"/>
          <w:szCs w:val="22"/>
          <w:lang w:val="es-MX" w:eastAsia="en-US"/>
        </w:rPr>
      </w:pPr>
    </w:p>
    <w:tbl>
      <w:tblPr>
        <w:tblW w:w="756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93"/>
        <w:gridCol w:w="1417"/>
        <w:gridCol w:w="1418"/>
        <w:gridCol w:w="1417"/>
        <w:gridCol w:w="1418"/>
      </w:tblGrid>
      <w:tr w:rsidR="00865632" w:rsidRPr="00C2314D" w:rsidTr="000E46D5">
        <w:trPr>
          <w:cantSplit/>
          <w:jc w:val="center"/>
        </w:trPr>
        <w:tc>
          <w:tcPr>
            <w:tcW w:w="1893" w:type="dxa"/>
            <w:tcBorders>
              <w:top w:val="double" w:sz="4" w:space="0" w:color="auto"/>
              <w:left w:val="double" w:sz="4" w:space="0" w:color="auto"/>
              <w:bottom w:val="single" w:sz="18" w:space="0" w:color="000000"/>
              <w:right w:val="nil"/>
            </w:tcBorders>
            <w:shd w:val="clear" w:color="auto" w:fill="EEECE1" w:themeFill="background2"/>
            <w:vAlign w:val="center"/>
          </w:tcPr>
          <w:p w:rsidR="00865632" w:rsidRPr="00C2314D" w:rsidRDefault="00865632" w:rsidP="00865632">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Edad</w:t>
            </w:r>
          </w:p>
        </w:tc>
        <w:tc>
          <w:tcPr>
            <w:tcW w:w="1417" w:type="dxa"/>
            <w:tcBorders>
              <w:top w:val="double" w:sz="4" w:space="0" w:color="auto"/>
              <w:left w:val="single" w:sz="16" w:space="0" w:color="000000"/>
              <w:bottom w:val="single" w:sz="18" w:space="0" w:color="000000"/>
            </w:tcBorders>
            <w:shd w:val="clear" w:color="auto" w:fill="EEECE1" w:themeFill="background2"/>
            <w:vAlign w:val="center"/>
          </w:tcPr>
          <w:p w:rsidR="00865632" w:rsidRPr="00C2314D" w:rsidRDefault="00865632" w:rsidP="00865632">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Frecuencia</w:t>
            </w:r>
          </w:p>
        </w:tc>
        <w:tc>
          <w:tcPr>
            <w:tcW w:w="1418" w:type="dxa"/>
            <w:tcBorders>
              <w:top w:val="double" w:sz="4" w:space="0" w:color="auto"/>
              <w:bottom w:val="single" w:sz="18" w:space="0" w:color="000000"/>
            </w:tcBorders>
            <w:shd w:val="clear" w:color="auto" w:fill="EEECE1" w:themeFill="background2"/>
            <w:vAlign w:val="center"/>
          </w:tcPr>
          <w:p w:rsidR="00865632" w:rsidRPr="00C2314D" w:rsidRDefault="00865632" w:rsidP="00865632">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Porcentaje</w:t>
            </w:r>
          </w:p>
        </w:tc>
        <w:tc>
          <w:tcPr>
            <w:tcW w:w="1417" w:type="dxa"/>
            <w:tcBorders>
              <w:top w:val="double" w:sz="4" w:space="0" w:color="auto"/>
              <w:bottom w:val="single" w:sz="18" w:space="0" w:color="000000"/>
            </w:tcBorders>
            <w:shd w:val="clear" w:color="auto" w:fill="EEECE1" w:themeFill="background2"/>
            <w:vAlign w:val="center"/>
          </w:tcPr>
          <w:p w:rsidR="00865632" w:rsidRPr="00C2314D" w:rsidRDefault="00865632" w:rsidP="00865632">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Porcentaje valido</w:t>
            </w:r>
          </w:p>
        </w:tc>
        <w:tc>
          <w:tcPr>
            <w:tcW w:w="1418" w:type="dxa"/>
            <w:tcBorders>
              <w:top w:val="double" w:sz="4" w:space="0" w:color="auto"/>
              <w:bottom w:val="single" w:sz="18" w:space="0" w:color="000000"/>
              <w:right w:val="double" w:sz="4" w:space="0" w:color="auto"/>
            </w:tcBorders>
            <w:shd w:val="clear" w:color="auto" w:fill="EEECE1" w:themeFill="background2"/>
            <w:vAlign w:val="center"/>
          </w:tcPr>
          <w:p w:rsidR="00865632" w:rsidRPr="00C2314D" w:rsidRDefault="00865632" w:rsidP="00865632">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Porcentaje acumulado</w:t>
            </w:r>
          </w:p>
        </w:tc>
      </w:tr>
      <w:tr w:rsidR="00865632" w:rsidRPr="00C2314D" w:rsidTr="000E46D5">
        <w:trPr>
          <w:cantSplit/>
          <w:jc w:val="center"/>
        </w:trPr>
        <w:tc>
          <w:tcPr>
            <w:tcW w:w="1893" w:type="dxa"/>
            <w:tcBorders>
              <w:top w:val="single" w:sz="18" w:space="0" w:color="000000"/>
              <w:left w:val="double" w:sz="4" w:space="0" w:color="auto"/>
              <w:bottom w:val="nil"/>
              <w:right w:val="single" w:sz="18" w:space="0" w:color="000000"/>
            </w:tcBorders>
            <w:shd w:val="clear" w:color="auto" w:fill="FFFFFF"/>
            <w:vAlign w:val="center"/>
          </w:tcPr>
          <w:p w:rsidR="00865632" w:rsidRPr="00C2314D" w:rsidRDefault="00865632" w:rsidP="00865632">
            <w:pPr>
              <w:autoSpaceDE w:val="0"/>
              <w:autoSpaceDN w:val="0"/>
              <w:adjustRightInd w:val="0"/>
              <w:spacing w:before="120" w:after="120" w:line="400" w:lineRule="atLeast"/>
              <w:ind w:left="71"/>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26-30</w:t>
            </w:r>
          </w:p>
        </w:tc>
        <w:tc>
          <w:tcPr>
            <w:tcW w:w="1417" w:type="dxa"/>
            <w:tcBorders>
              <w:top w:val="single" w:sz="18" w:space="0" w:color="000000"/>
              <w:left w:val="single" w:sz="18" w:space="0" w:color="000000"/>
              <w:bottom w:val="nil"/>
            </w:tcBorders>
            <w:shd w:val="clear" w:color="auto" w:fill="FFFFFF"/>
            <w:vAlign w:val="center"/>
          </w:tcPr>
          <w:p w:rsidR="00865632" w:rsidRPr="00C2314D" w:rsidRDefault="00865632" w:rsidP="00865632">
            <w:pPr>
              <w:autoSpaceDE w:val="0"/>
              <w:autoSpaceDN w:val="0"/>
              <w:adjustRightInd w:val="0"/>
              <w:spacing w:before="120" w:after="120" w:line="400" w:lineRule="atLeast"/>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2</w:t>
            </w:r>
          </w:p>
        </w:tc>
        <w:tc>
          <w:tcPr>
            <w:tcW w:w="1418" w:type="dxa"/>
            <w:tcBorders>
              <w:top w:val="single" w:sz="18" w:space="0" w:color="000000"/>
              <w:bottom w:val="nil"/>
            </w:tcBorders>
            <w:shd w:val="clear" w:color="auto" w:fill="FFFFFF"/>
            <w:vAlign w:val="center"/>
          </w:tcPr>
          <w:p w:rsidR="00865632" w:rsidRPr="00C2314D" w:rsidRDefault="00865632" w:rsidP="00865632">
            <w:pPr>
              <w:autoSpaceDE w:val="0"/>
              <w:autoSpaceDN w:val="0"/>
              <w:adjustRightInd w:val="0"/>
              <w:spacing w:before="120" w:after="120" w:line="400" w:lineRule="atLeast"/>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11.8</w:t>
            </w:r>
          </w:p>
        </w:tc>
        <w:tc>
          <w:tcPr>
            <w:tcW w:w="1417" w:type="dxa"/>
            <w:tcBorders>
              <w:top w:val="single" w:sz="18" w:space="0" w:color="000000"/>
              <w:bottom w:val="nil"/>
            </w:tcBorders>
            <w:shd w:val="clear" w:color="auto" w:fill="FFFFFF"/>
            <w:vAlign w:val="center"/>
          </w:tcPr>
          <w:p w:rsidR="00865632" w:rsidRPr="00C2314D" w:rsidRDefault="00865632" w:rsidP="00865632">
            <w:pPr>
              <w:autoSpaceDE w:val="0"/>
              <w:autoSpaceDN w:val="0"/>
              <w:adjustRightInd w:val="0"/>
              <w:spacing w:before="120" w:after="120" w:line="400" w:lineRule="atLeast"/>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11.8</w:t>
            </w:r>
          </w:p>
        </w:tc>
        <w:tc>
          <w:tcPr>
            <w:tcW w:w="1418" w:type="dxa"/>
            <w:tcBorders>
              <w:top w:val="single" w:sz="18" w:space="0" w:color="000000"/>
              <w:bottom w:val="nil"/>
              <w:right w:val="double" w:sz="4" w:space="0" w:color="auto"/>
            </w:tcBorders>
            <w:shd w:val="clear" w:color="auto" w:fill="FFFFFF"/>
            <w:vAlign w:val="center"/>
          </w:tcPr>
          <w:p w:rsidR="00865632" w:rsidRPr="00C2314D" w:rsidRDefault="00865632" w:rsidP="00865632">
            <w:pPr>
              <w:autoSpaceDE w:val="0"/>
              <w:autoSpaceDN w:val="0"/>
              <w:adjustRightInd w:val="0"/>
              <w:spacing w:before="120" w:after="120" w:line="400" w:lineRule="atLeast"/>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11.8</w:t>
            </w:r>
          </w:p>
        </w:tc>
      </w:tr>
      <w:tr w:rsidR="00865632" w:rsidRPr="00C2314D" w:rsidTr="000E46D5">
        <w:trPr>
          <w:cantSplit/>
          <w:jc w:val="center"/>
        </w:trPr>
        <w:tc>
          <w:tcPr>
            <w:tcW w:w="1893" w:type="dxa"/>
            <w:tcBorders>
              <w:top w:val="nil"/>
              <w:left w:val="double" w:sz="4" w:space="0" w:color="auto"/>
              <w:bottom w:val="nil"/>
              <w:right w:val="single" w:sz="18" w:space="0" w:color="000000"/>
            </w:tcBorders>
            <w:shd w:val="clear" w:color="auto" w:fill="FFFFFF"/>
            <w:vAlign w:val="center"/>
          </w:tcPr>
          <w:p w:rsidR="00865632" w:rsidRPr="00C2314D" w:rsidRDefault="00865632" w:rsidP="00865632">
            <w:pPr>
              <w:autoSpaceDE w:val="0"/>
              <w:autoSpaceDN w:val="0"/>
              <w:adjustRightInd w:val="0"/>
              <w:spacing w:before="120" w:after="120" w:line="400" w:lineRule="atLeast"/>
              <w:ind w:left="71"/>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31-35</w:t>
            </w:r>
          </w:p>
        </w:tc>
        <w:tc>
          <w:tcPr>
            <w:tcW w:w="1417" w:type="dxa"/>
            <w:tcBorders>
              <w:top w:val="nil"/>
              <w:left w:val="single" w:sz="18" w:space="0" w:color="000000"/>
              <w:bottom w:val="nil"/>
            </w:tcBorders>
            <w:shd w:val="clear" w:color="auto" w:fill="FFFFFF"/>
            <w:vAlign w:val="center"/>
          </w:tcPr>
          <w:p w:rsidR="00865632" w:rsidRPr="00C2314D" w:rsidRDefault="00865632" w:rsidP="00865632">
            <w:pPr>
              <w:autoSpaceDE w:val="0"/>
              <w:autoSpaceDN w:val="0"/>
              <w:adjustRightInd w:val="0"/>
              <w:spacing w:before="120" w:after="120" w:line="400" w:lineRule="atLeast"/>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9</w:t>
            </w:r>
          </w:p>
        </w:tc>
        <w:tc>
          <w:tcPr>
            <w:tcW w:w="1418" w:type="dxa"/>
            <w:tcBorders>
              <w:top w:val="nil"/>
              <w:bottom w:val="nil"/>
            </w:tcBorders>
            <w:shd w:val="clear" w:color="auto" w:fill="FFFFFF"/>
            <w:vAlign w:val="center"/>
          </w:tcPr>
          <w:p w:rsidR="00865632" w:rsidRPr="00C2314D" w:rsidRDefault="00865632" w:rsidP="00865632">
            <w:pPr>
              <w:autoSpaceDE w:val="0"/>
              <w:autoSpaceDN w:val="0"/>
              <w:adjustRightInd w:val="0"/>
              <w:spacing w:before="120" w:after="120" w:line="400" w:lineRule="atLeast"/>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52.9</w:t>
            </w:r>
          </w:p>
        </w:tc>
        <w:tc>
          <w:tcPr>
            <w:tcW w:w="1417" w:type="dxa"/>
            <w:tcBorders>
              <w:top w:val="nil"/>
              <w:bottom w:val="nil"/>
            </w:tcBorders>
            <w:shd w:val="clear" w:color="auto" w:fill="FFFFFF"/>
            <w:vAlign w:val="center"/>
          </w:tcPr>
          <w:p w:rsidR="00865632" w:rsidRPr="00C2314D" w:rsidRDefault="00865632" w:rsidP="00865632">
            <w:pPr>
              <w:autoSpaceDE w:val="0"/>
              <w:autoSpaceDN w:val="0"/>
              <w:adjustRightInd w:val="0"/>
              <w:spacing w:before="120" w:after="120" w:line="400" w:lineRule="atLeast"/>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52.9</w:t>
            </w:r>
          </w:p>
        </w:tc>
        <w:tc>
          <w:tcPr>
            <w:tcW w:w="1418" w:type="dxa"/>
            <w:tcBorders>
              <w:top w:val="nil"/>
              <w:bottom w:val="nil"/>
              <w:right w:val="double" w:sz="4" w:space="0" w:color="auto"/>
            </w:tcBorders>
            <w:shd w:val="clear" w:color="auto" w:fill="FFFFFF"/>
            <w:vAlign w:val="center"/>
          </w:tcPr>
          <w:p w:rsidR="00865632" w:rsidRPr="00C2314D" w:rsidRDefault="00865632" w:rsidP="00865632">
            <w:pPr>
              <w:autoSpaceDE w:val="0"/>
              <w:autoSpaceDN w:val="0"/>
              <w:adjustRightInd w:val="0"/>
              <w:spacing w:before="120" w:after="120" w:line="400" w:lineRule="atLeast"/>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64.7</w:t>
            </w:r>
          </w:p>
        </w:tc>
      </w:tr>
      <w:tr w:rsidR="00865632" w:rsidRPr="00C2314D" w:rsidTr="000E46D5">
        <w:trPr>
          <w:cantSplit/>
          <w:jc w:val="center"/>
        </w:trPr>
        <w:tc>
          <w:tcPr>
            <w:tcW w:w="1893" w:type="dxa"/>
            <w:tcBorders>
              <w:top w:val="nil"/>
              <w:left w:val="double" w:sz="4" w:space="0" w:color="auto"/>
              <w:bottom w:val="nil"/>
              <w:right w:val="single" w:sz="18" w:space="0" w:color="000000"/>
            </w:tcBorders>
            <w:shd w:val="clear" w:color="auto" w:fill="FFFFFF"/>
            <w:vAlign w:val="center"/>
          </w:tcPr>
          <w:p w:rsidR="00865632" w:rsidRPr="00C2314D" w:rsidRDefault="00865632" w:rsidP="00865632">
            <w:pPr>
              <w:autoSpaceDE w:val="0"/>
              <w:autoSpaceDN w:val="0"/>
              <w:adjustRightInd w:val="0"/>
              <w:spacing w:before="120" w:after="120" w:line="400" w:lineRule="atLeast"/>
              <w:ind w:left="71"/>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36-40</w:t>
            </w:r>
          </w:p>
        </w:tc>
        <w:tc>
          <w:tcPr>
            <w:tcW w:w="1417" w:type="dxa"/>
            <w:tcBorders>
              <w:top w:val="nil"/>
              <w:left w:val="single" w:sz="18" w:space="0" w:color="000000"/>
              <w:bottom w:val="nil"/>
            </w:tcBorders>
            <w:shd w:val="clear" w:color="auto" w:fill="FFFFFF"/>
            <w:vAlign w:val="center"/>
          </w:tcPr>
          <w:p w:rsidR="00865632" w:rsidRPr="00C2314D" w:rsidRDefault="00865632" w:rsidP="00865632">
            <w:pPr>
              <w:autoSpaceDE w:val="0"/>
              <w:autoSpaceDN w:val="0"/>
              <w:adjustRightInd w:val="0"/>
              <w:spacing w:before="120" w:after="120" w:line="400" w:lineRule="atLeast"/>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4</w:t>
            </w:r>
          </w:p>
        </w:tc>
        <w:tc>
          <w:tcPr>
            <w:tcW w:w="1418" w:type="dxa"/>
            <w:tcBorders>
              <w:top w:val="nil"/>
              <w:bottom w:val="nil"/>
            </w:tcBorders>
            <w:shd w:val="clear" w:color="auto" w:fill="FFFFFF"/>
            <w:vAlign w:val="center"/>
          </w:tcPr>
          <w:p w:rsidR="00865632" w:rsidRPr="00C2314D" w:rsidRDefault="00865632" w:rsidP="00865632">
            <w:pPr>
              <w:autoSpaceDE w:val="0"/>
              <w:autoSpaceDN w:val="0"/>
              <w:adjustRightInd w:val="0"/>
              <w:spacing w:before="120" w:after="120" w:line="400" w:lineRule="atLeast"/>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23.5</w:t>
            </w:r>
          </w:p>
        </w:tc>
        <w:tc>
          <w:tcPr>
            <w:tcW w:w="1417" w:type="dxa"/>
            <w:tcBorders>
              <w:top w:val="nil"/>
              <w:bottom w:val="nil"/>
            </w:tcBorders>
            <w:shd w:val="clear" w:color="auto" w:fill="FFFFFF"/>
            <w:vAlign w:val="center"/>
          </w:tcPr>
          <w:p w:rsidR="00865632" w:rsidRPr="00C2314D" w:rsidRDefault="00865632" w:rsidP="00865632">
            <w:pPr>
              <w:autoSpaceDE w:val="0"/>
              <w:autoSpaceDN w:val="0"/>
              <w:adjustRightInd w:val="0"/>
              <w:spacing w:before="120" w:after="120" w:line="400" w:lineRule="atLeast"/>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23.5</w:t>
            </w:r>
          </w:p>
        </w:tc>
        <w:tc>
          <w:tcPr>
            <w:tcW w:w="1418" w:type="dxa"/>
            <w:tcBorders>
              <w:top w:val="nil"/>
              <w:bottom w:val="nil"/>
              <w:right w:val="double" w:sz="4" w:space="0" w:color="auto"/>
            </w:tcBorders>
            <w:shd w:val="clear" w:color="auto" w:fill="FFFFFF"/>
            <w:vAlign w:val="center"/>
          </w:tcPr>
          <w:p w:rsidR="00865632" w:rsidRPr="00C2314D" w:rsidRDefault="00865632" w:rsidP="00865632">
            <w:pPr>
              <w:autoSpaceDE w:val="0"/>
              <w:autoSpaceDN w:val="0"/>
              <w:adjustRightInd w:val="0"/>
              <w:spacing w:before="120" w:after="120" w:line="400" w:lineRule="atLeast"/>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88.2</w:t>
            </w:r>
          </w:p>
        </w:tc>
      </w:tr>
      <w:tr w:rsidR="00865632" w:rsidRPr="00C2314D" w:rsidTr="000E46D5">
        <w:trPr>
          <w:cantSplit/>
          <w:jc w:val="center"/>
        </w:trPr>
        <w:tc>
          <w:tcPr>
            <w:tcW w:w="1893" w:type="dxa"/>
            <w:tcBorders>
              <w:top w:val="nil"/>
              <w:left w:val="double" w:sz="4" w:space="0" w:color="auto"/>
              <w:bottom w:val="nil"/>
              <w:right w:val="single" w:sz="18" w:space="0" w:color="000000"/>
            </w:tcBorders>
            <w:shd w:val="clear" w:color="auto" w:fill="FFFFFF"/>
            <w:vAlign w:val="center"/>
          </w:tcPr>
          <w:p w:rsidR="00865632" w:rsidRPr="00C2314D" w:rsidRDefault="00865632" w:rsidP="00865632">
            <w:pPr>
              <w:autoSpaceDE w:val="0"/>
              <w:autoSpaceDN w:val="0"/>
              <w:adjustRightInd w:val="0"/>
              <w:spacing w:before="120" w:after="120" w:line="400" w:lineRule="atLeast"/>
              <w:ind w:left="71"/>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41-45</w:t>
            </w:r>
          </w:p>
        </w:tc>
        <w:tc>
          <w:tcPr>
            <w:tcW w:w="1417" w:type="dxa"/>
            <w:tcBorders>
              <w:top w:val="nil"/>
              <w:left w:val="single" w:sz="18" w:space="0" w:color="000000"/>
              <w:bottom w:val="nil"/>
            </w:tcBorders>
            <w:shd w:val="clear" w:color="auto" w:fill="FFFFFF"/>
            <w:vAlign w:val="center"/>
          </w:tcPr>
          <w:p w:rsidR="00865632" w:rsidRPr="00C2314D" w:rsidRDefault="00865632" w:rsidP="00865632">
            <w:pPr>
              <w:autoSpaceDE w:val="0"/>
              <w:autoSpaceDN w:val="0"/>
              <w:adjustRightInd w:val="0"/>
              <w:spacing w:before="120" w:after="120" w:line="400" w:lineRule="atLeast"/>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2</w:t>
            </w:r>
          </w:p>
        </w:tc>
        <w:tc>
          <w:tcPr>
            <w:tcW w:w="1418" w:type="dxa"/>
            <w:tcBorders>
              <w:top w:val="nil"/>
              <w:bottom w:val="nil"/>
            </w:tcBorders>
            <w:shd w:val="clear" w:color="auto" w:fill="FFFFFF"/>
            <w:vAlign w:val="center"/>
          </w:tcPr>
          <w:p w:rsidR="00865632" w:rsidRPr="00C2314D" w:rsidRDefault="00865632" w:rsidP="00865632">
            <w:pPr>
              <w:autoSpaceDE w:val="0"/>
              <w:autoSpaceDN w:val="0"/>
              <w:adjustRightInd w:val="0"/>
              <w:spacing w:before="120" w:after="120" w:line="400" w:lineRule="atLeast"/>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11.8</w:t>
            </w:r>
          </w:p>
        </w:tc>
        <w:tc>
          <w:tcPr>
            <w:tcW w:w="1417" w:type="dxa"/>
            <w:tcBorders>
              <w:top w:val="nil"/>
              <w:bottom w:val="nil"/>
            </w:tcBorders>
            <w:shd w:val="clear" w:color="auto" w:fill="FFFFFF"/>
            <w:vAlign w:val="center"/>
          </w:tcPr>
          <w:p w:rsidR="00865632" w:rsidRPr="00C2314D" w:rsidRDefault="00865632" w:rsidP="00865632">
            <w:pPr>
              <w:autoSpaceDE w:val="0"/>
              <w:autoSpaceDN w:val="0"/>
              <w:adjustRightInd w:val="0"/>
              <w:spacing w:before="120" w:after="120" w:line="400" w:lineRule="atLeast"/>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11.8</w:t>
            </w:r>
          </w:p>
        </w:tc>
        <w:tc>
          <w:tcPr>
            <w:tcW w:w="1418" w:type="dxa"/>
            <w:tcBorders>
              <w:top w:val="nil"/>
              <w:bottom w:val="nil"/>
              <w:right w:val="double" w:sz="4" w:space="0" w:color="auto"/>
            </w:tcBorders>
            <w:shd w:val="clear" w:color="auto" w:fill="FFFFFF"/>
            <w:vAlign w:val="center"/>
          </w:tcPr>
          <w:p w:rsidR="00865632" w:rsidRPr="00C2314D" w:rsidRDefault="00865632" w:rsidP="00865632">
            <w:pPr>
              <w:autoSpaceDE w:val="0"/>
              <w:autoSpaceDN w:val="0"/>
              <w:adjustRightInd w:val="0"/>
              <w:spacing w:before="120" w:after="120" w:line="400" w:lineRule="atLeast"/>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100.0</w:t>
            </w:r>
          </w:p>
        </w:tc>
      </w:tr>
      <w:tr w:rsidR="00865632" w:rsidRPr="00C2314D" w:rsidTr="000E46D5">
        <w:trPr>
          <w:cantSplit/>
          <w:jc w:val="center"/>
        </w:trPr>
        <w:tc>
          <w:tcPr>
            <w:tcW w:w="1893" w:type="dxa"/>
            <w:tcBorders>
              <w:top w:val="nil"/>
              <w:left w:val="double" w:sz="4" w:space="0" w:color="auto"/>
              <w:bottom w:val="double" w:sz="4" w:space="0" w:color="auto"/>
              <w:right w:val="single" w:sz="18" w:space="0" w:color="000000"/>
            </w:tcBorders>
            <w:shd w:val="clear" w:color="auto" w:fill="FFFFFF"/>
            <w:vAlign w:val="center"/>
          </w:tcPr>
          <w:p w:rsidR="00865632" w:rsidRPr="00C2314D" w:rsidRDefault="00865632" w:rsidP="00865632">
            <w:pPr>
              <w:autoSpaceDE w:val="0"/>
              <w:autoSpaceDN w:val="0"/>
              <w:adjustRightInd w:val="0"/>
              <w:spacing w:before="120" w:after="120"/>
              <w:ind w:left="50"/>
              <w:rPr>
                <w:rFonts w:ascii="Arial" w:eastAsia="Calibri" w:hAnsi="Arial" w:cs="Arial"/>
                <w:b/>
                <w:sz w:val="22"/>
                <w:szCs w:val="22"/>
                <w:lang w:val="es-MX" w:eastAsia="en-US"/>
              </w:rPr>
            </w:pPr>
            <w:r w:rsidRPr="00C2314D">
              <w:rPr>
                <w:rFonts w:ascii="Arial" w:eastAsia="Calibri" w:hAnsi="Arial" w:cs="Arial"/>
                <w:b/>
                <w:sz w:val="22"/>
                <w:szCs w:val="22"/>
                <w:lang w:val="es-MX" w:eastAsia="en-US"/>
              </w:rPr>
              <w:t>Total</w:t>
            </w:r>
          </w:p>
        </w:tc>
        <w:tc>
          <w:tcPr>
            <w:tcW w:w="1417" w:type="dxa"/>
            <w:tcBorders>
              <w:top w:val="nil"/>
              <w:left w:val="single" w:sz="18" w:space="0" w:color="000000"/>
              <w:bottom w:val="double" w:sz="4" w:space="0" w:color="auto"/>
            </w:tcBorders>
            <w:shd w:val="clear" w:color="auto" w:fill="FFFFFF"/>
            <w:vAlign w:val="center"/>
          </w:tcPr>
          <w:p w:rsidR="00865632" w:rsidRPr="00C2314D" w:rsidRDefault="00865632" w:rsidP="00865632">
            <w:pPr>
              <w:autoSpaceDE w:val="0"/>
              <w:autoSpaceDN w:val="0"/>
              <w:adjustRightInd w:val="0"/>
              <w:spacing w:before="120" w:after="120"/>
              <w:ind w:right="404"/>
              <w:jc w:val="right"/>
              <w:rPr>
                <w:rFonts w:ascii="Arial" w:eastAsia="Calibri" w:hAnsi="Arial" w:cs="Arial"/>
                <w:b/>
                <w:sz w:val="22"/>
                <w:szCs w:val="22"/>
                <w:lang w:val="es-MX" w:eastAsia="en-US"/>
              </w:rPr>
            </w:pPr>
            <w:r w:rsidRPr="00C2314D">
              <w:rPr>
                <w:rFonts w:ascii="Arial" w:eastAsia="Calibri" w:hAnsi="Arial" w:cs="Arial"/>
                <w:b/>
                <w:sz w:val="22"/>
                <w:szCs w:val="22"/>
                <w:lang w:val="es-MX" w:eastAsia="en-US"/>
              </w:rPr>
              <w:t>17</w:t>
            </w:r>
          </w:p>
        </w:tc>
        <w:tc>
          <w:tcPr>
            <w:tcW w:w="1418" w:type="dxa"/>
            <w:tcBorders>
              <w:top w:val="nil"/>
              <w:bottom w:val="double" w:sz="4" w:space="0" w:color="auto"/>
            </w:tcBorders>
            <w:shd w:val="clear" w:color="auto" w:fill="FFFFFF"/>
            <w:vAlign w:val="center"/>
          </w:tcPr>
          <w:p w:rsidR="00865632" w:rsidRPr="00C2314D" w:rsidRDefault="00865632" w:rsidP="00865632">
            <w:pPr>
              <w:autoSpaceDE w:val="0"/>
              <w:autoSpaceDN w:val="0"/>
              <w:adjustRightInd w:val="0"/>
              <w:spacing w:before="120" w:after="120"/>
              <w:ind w:right="404"/>
              <w:jc w:val="right"/>
              <w:rPr>
                <w:rFonts w:ascii="Arial" w:eastAsia="Calibri" w:hAnsi="Arial" w:cs="Arial"/>
                <w:b/>
                <w:sz w:val="22"/>
                <w:szCs w:val="22"/>
                <w:lang w:val="es-MX" w:eastAsia="en-US"/>
              </w:rPr>
            </w:pPr>
            <w:r w:rsidRPr="00C2314D">
              <w:rPr>
                <w:rFonts w:ascii="Arial" w:eastAsia="Calibri" w:hAnsi="Arial" w:cs="Arial"/>
                <w:b/>
                <w:sz w:val="22"/>
                <w:szCs w:val="22"/>
                <w:lang w:val="es-MX" w:eastAsia="en-US"/>
              </w:rPr>
              <w:t>100.0</w:t>
            </w:r>
          </w:p>
        </w:tc>
        <w:tc>
          <w:tcPr>
            <w:tcW w:w="1417" w:type="dxa"/>
            <w:tcBorders>
              <w:top w:val="nil"/>
              <w:bottom w:val="double" w:sz="4" w:space="0" w:color="auto"/>
            </w:tcBorders>
            <w:shd w:val="clear" w:color="auto" w:fill="FFFFFF"/>
            <w:vAlign w:val="center"/>
          </w:tcPr>
          <w:p w:rsidR="00865632" w:rsidRPr="00C2314D" w:rsidRDefault="00865632" w:rsidP="00865632">
            <w:pPr>
              <w:autoSpaceDE w:val="0"/>
              <w:autoSpaceDN w:val="0"/>
              <w:adjustRightInd w:val="0"/>
              <w:spacing w:before="120" w:after="120"/>
              <w:ind w:right="404"/>
              <w:jc w:val="right"/>
              <w:rPr>
                <w:rFonts w:ascii="Arial" w:eastAsia="Calibri" w:hAnsi="Arial" w:cs="Arial"/>
                <w:b/>
                <w:sz w:val="22"/>
                <w:szCs w:val="22"/>
                <w:lang w:val="es-MX" w:eastAsia="en-US"/>
              </w:rPr>
            </w:pPr>
            <w:r w:rsidRPr="00C2314D">
              <w:rPr>
                <w:rFonts w:ascii="Arial" w:eastAsia="Calibri" w:hAnsi="Arial" w:cs="Arial"/>
                <w:b/>
                <w:sz w:val="22"/>
                <w:szCs w:val="22"/>
                <w:lang w:val="es-MX" w:eastAsia="en-US"/>
              </w:rPr>
              <w:t>100.0</w:t>
            </w:r>
          </w:p>
        </w:tc>
        <w:tc>
          <w:tcPr>
            <w:tcW w:w="1418" w:type="dxa"/>
            <w:tcBorders>
              <w:top w:val="nil"/>
              <w:bottom w:val="double" w:sz="4" w:space="0" w:color="auto"/>
              <w:right w:val="double" w:sz="4" w:space="0" w:color="auto"/>
            </w:tcBorders>
            <w:shd w:val="clear" w:color="auto" w:fill="FFFFFF"/>
            <w:vAlign w:val="center"/>
          </w:tcPr>
          <w:p w:rsidR="00865632" w:rsidRPr="00C2314D" w:rsidRDefault="00865632" w:rsidP="00865632">
            <w:pPr>
              <w:autoSpaceDE w:val="0"/>
              <w:autoSpaceDN w:val="0"/>
              <w:adjustRightInd w:val="0"/>
              <w:spacing w:before="120" w:after="120"/>
              <w:ind w:right="404"/>
              <w:jc w:val="right"/>
              <w:rPr>
                <w:rFonts w:ascii="Arial" w:eastAsia="Calibri" w:hAnsi="Arial" w:cs="Arial"/>
                <w:sz w:val="22"/>
                <w:szCs w:val="22"/>
                <w:lang w:val="es-MX" w:eastAsia="en-US"/>
              </w:rPr>
            </w:pPr>
          </w:p>
        </w:tc>
      </w:tr>
    </w:tbl>
    <w:p w:rsidR="00865632" w:rsidRPr="00C2314D" w:rsidRDefault="00865632" w:rsidP="00865632">
      <w:pPr>
        <w:tabs>
          <w:tab w:val="left" w:pos="567"/>
        </w:tabs>
        <w:autoSpaceDE w:val="0"/>
        <w:autoSpaceDN w:val="0"/>
        <w:adjustRightInd w:val="0"/>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ab/>
        <w:t xml:space="preserve"> Fuente: Cuestionario aplicado</w:t>
      </w:r>
    </w:p>
    <w:p w:rsidR="00865632" w:rsidRPr="00C2314D" w:rsidRDefault="00865632" w:rsidP="00865632">
      <w:pPr>
        <w:autoSpaceDE w:val="0"/>
        <w:autoSpaceDN w:val="0"/>
        <w:adjustRightInd w:val="0"/>
        <w:spacing w:line="400" w:lineRule="atLeast"/>
        <w:jc w:val="both"/>
        <w:rPr>
          <w:rFonts w:ascii="Arial" w:eastAsia="Calibri" w:hAnsi="Arial" w:cs="Arial"/>
          <w:sz w:val="22"/>
          <w:szCs w:val="22"/>
          <w:lang w:val="es-MX" w:eastAsia="en-US"/>
        </w:rPr>
      </w:pPr>
    </w:p>
    <w:p w:rsidR="00C2314D" w:rsidRDefault="00865632" w:rsidP="00865632">
      <w:pPr>
        <w:autoSpaceDE w:val="0"/>
        <w:autoSpaceDN w:val="0"/>
        <w:adjustRightInd w:val="0"/>
        <w:spacing w:line="400" w:lineRule="atLeast"/>
        <w:jc w:val="both"/>
        <w:rPr>
          <w:rFonts w:ascii="Arial" w:eastAsia="Calibri" w:hAnsi="Arial" w:cs="Arial"/>
          <w:lang w:val="es-MX" w:eastAsia="en-US"/>
        </w:rPr>
      </w:pPr>
      <w:r w:rsidRPr="00865632">
        <w:rPr>
          <w:rFonts w:ascii="Arial" w:eastAsia="Calibri" w:hAnsi="Arial" w:cs="Arial"/>
          <w:lang w:val="es-MX" w:eastAsia="en-US"/>
        </w:rPr>
        <w:t>La edad de los egresados fluctúa en su mayoría (52.9%) entre los 31-35 años de edad, seguido de un 11.8% con edades entre 36-40 años, y con un porcentaje igual están las edades de los rangos de 26 a 30 años y de 41 a 45 años. Podemos ver que los jóvenes con un promedio de edad de 33 años son los q</w:t>
      </w:r>
      <w:r w:rsidR="00D533DA">
        <w:rPr>
          <w:rFonts w:ascii="Arial" w:eastAsia="Calibri" w:hAnsi="Arial" w:cs="Arial"/>
          <w:lang w:val="es-MX" w:eastAsia="en-US"/>
        </w:rPr>
        <w:t>ue cursan estudios de posgrado.</w:t>
      </w:r>
    </w:p>
    <w:p w:rsidR="00C2314D" w:rsidRPr="00865632" w:rsidRDefault="00C2314D" w:rsidP="00865632">
      <w:pPr>
        <w:autoSpaceDE w:val="0"/>
        <w:autoSpaceDN w:val="0"/>
        <w:adjustRightInd w:val="0"/>
        <w:spacing w:line="400" w:lineRule="atLeast"/>
        <w:jc w:val="both"/>
        <w:rPr>
          <w:rFonts w:ascii="Arial" w:eastAsia="Calibri" w:hAnsi="Arial" w:cs="Arial"/>
          <w:lang w:val="es-MX" w:eastAsia="en-US"/>
        </w:rPr>
      </w:pPr>
    </w:p>
    <w:p w:rsidR="000E46D5" w:rsidRPr="000E46D5" w:rsidRDefault="000E46D5" w:rsidP="000E46D5">
      <w:pPr>
        <w:autoSpaceDE w:val="0"/>
        <w:autoSpaceDN w:val="0"/>
        <w:adjustRightInd w:val="0"/>
        <w:spacing w:line="400" w:lineRule="atLeast"/>
        <w:jc w:val="center"/>
        <w:rPr>
          <w:rFonts w:ascii="Arial" w:eastAsia="Calibri" w:hAnsi="Arial" w:cs="Arial"/>
          <w:lang w:val="es-MX" w:eastAsia="en-US"/>
        </w:rPr>
      </w:pPr>
      <w:r w:rsidRPr="000E46D5">
        <w:rPr>
          <w:rFonts w:ascii="Arial" w:eastAsia="Calibri" w:hAnsi="Arial" w:cs="Arial"/>
          <w:lang w:val="es-MX" w:eastAsia="en-US"/>
        </w:rPr>
        <w:t xml:space="preserve">Tabla No. </w:t>
      </w:r>
      <w:r>
        <w:rPr>
          <w:rFonts w:ascii="Arial" w:eastAsia="Calibri" w:hAnsi="Arial" w:cs="Arial"/>
          <w:lang w:val="es-MX" w:eastAsia="en-US"/>
        </w:rPr>
        <w:t>2</w:t>
      </w:r>
    </w:p>
    <w:p w:rsidR="000E46D5" w:rsidRPr="000E46D5" w:rsidRDefault="000E46D5" w:rsidP="000E46D5">
      <w:pPr>
        <w:autoSpaceDE w:val="0"/>
        <w:autoSpaceDN w:val="0"/>
        <w:adjustRightInd w:val="0"/>
        <w:spacing w:line="400" w:lineRule="atLeast"/>
        <w:jc w:val="center"/>
        <w:rPr>
          <w:rFonts w:ascii="Arial" w:eastAsia="Calibri" w:hAnsi="Arial" w:cs="Arial"/>
          <w:lang w:val="es-MX" w:eastAsia="en-US"/>
        </w:rPr>
      </w:pPr>
      <w:r w:rsidRPr="000E46D5">
        <w:rPr>
          <w:rFonts w:ascii="Arial" w:eastAsia="Calibri" w:hAnsi="Arial" w:cs="Arial"/>
          <w:b/>
          <w:bCs/>
          <w:lang w:val="es-MX" w:eastAsia="en-US"/>
        </w:rPr>
        <w:t>Forma en que se sostuvo el egresado durante sus estudios de posgrado</w:t>
      </w:r>
    </w:p>
    <w:p w:rsidR="000E46D5" w:rsidRPr="000E46D5" w:rsidRDefault="000E46D5" w:rsidP="000E46D5">
      <w:pPr>
        <w:autoSpaceDE w:val="0"/>
        <w:autoSpaceDN w:val="0"/>
        <w:adjustRightInd w:val="0"/>
        <w:spacing w:line="400" w:lineRule="atLeast"/>
        <w:jc w:val="center"/>
        <w:rPr>
          <w:rFonts w:ascii="Arial" w:eastAsia="Calibri" w:hAnsi="Arial" w:cs="Arial"/>
          <w:b/>
          <w:bCs/>
          <w:lang w:val="es-MX" w:eastAsia="en-US"/>
        </w:rPr>
      </w:pPr>
    </w:p>
    <w:tbl>
      <w:tblPr>
        <w:tblW w:w="756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93"/>
        <w:gridCol w:w="1417"/>
        <w:gridCol w:w="1418"/>
        <w:gridCol w:w="1417"/>
        <w:gridCol w:w="1418"/>
      </w:tblGrid>
      <w:tr w:rsidR="000E46D5" w:rsidRPr="000E46D5" w:rsidTr="000E46D5">
        <w:trPr>
          <w:cantSplit/>
          <w:jc w:val="center"/>
        </w:trPr>
        <w:tc>
          <w:tcPr>
            <w:tcW w:w="1893" w:type="dxa"/>
            <w:tcBorders>
              <w:top w:val="double" w:sz="4" w:space="0" w:color="auto"/>
              <w:left w:val="double" w:sz="4" w:space="0" w:color="auto"/>
              <w:bottom w:val="single" w:sz="18" w:space="0" w:color="000000"/>
              <w:right w:val="nil"/>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Forma</w:t>
            </w:r>
          </w:p>
        </w:tc>
        <w:tc>
          <w:tcPr>
            <w:tcW w:w="1417" w:type="dxa"/>
            <w:tcBorders>
              <w:top w:val="double" w:sz="4" w:space="0" w:color="auto"/>
              <w:left w:val="single" w:sz="16" w:space="0" w:color="000000"/>
              <w:bottom w:val="single" w:sz="16" w:space="0" w:color="000000"/>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Frecuencia</w:t>
            </w:r>
          </w:p>
        </w:tc>
        <w:tc>
          <w:tcPr>
            <w:tcW w:w="1418" w:type="dxa"/>
            <w:tcBorders>
              <w:top w:val="double" w:sz="4" w:space="0" w:color="auto"/>
              <w:bottom w:val="single" w:sz="16" w:space="0" w:color="000000"/>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Porcentaje</w:t>
            </w:r>
          </w:p>
        </w:tc>
        <w:tc>
          <w:tcPr>
            <w:tcW w:w="1417" w:type="dxa"/>
            <w:tcBorders>
              <w:top w:val="double" w:sz="4" w:space="0" w:color="auto"/>
              <w:bottom w:val="single" w:sz="16" w:space="0" w:color="000000"/>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Porcentaje valido</w:t>
            </w:r>
          </w:p>
        </w:tc>
        <w:tc>
          <w:tcPr>
            <w:tcW w:w="1418" w:type="dxa"/>
            <w:tcBorders>
              <w:top w:val="double" w:sz="4" w:space="0" w:color="auto"/>
              <w:bottom w:val="single" w:sz="16" w:space="0" w:color="000000"/>
              <w:right w:val="double" w:sz="4" w:space="0" w:color="auto"/>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Porcentaje acumulado</w:t>
            </w:r>
          </w:p>
        </w:tc>
      </w:tr>
      <w:tr w:rsidR="000E46D5" w:rsidRPr="000E46D5" w:rsidTr="000E46D5">
        <w:trPr>
          <w:cantSplit/>
          <w:jc w:val="center"/>
        </w:trPr>
        <w:tc>
          <w:tcPr>
            <w:tcW w:w="1893" w:type="dxa"/>
            <w:tcBorders>
              <w:top w:val="single" w:sz="18" w:space="0" w:color="000000"/>
              <w:left w:val="double" w:sz="4" w:space="0" w:color="auto"/>
              <w:bottom w:val="nil"/>
              <w:right w:val="single" w:sz="18" w:space="0" w:color="000000"/>
            </w:tcBorders>
            <w:shd w:val="clear" w:color="auto" w:fill="FFFFFF"/>
            <w:vAlign w:val="center"/>
          </w:tcPr>
          <w:p w:rsidR="000E46D5" w:rsidRPr="00C2314D" w:rsidRDefault="000E46D5" w:rsidP="000E46D5">
            <w:pPr>
              <w:autoSpaceDE w:val="0"/>
              <w:autoSpaceDN w:val="0"/>
              <w:adjustRightInd w:val="0"/>
              <w:spacing w:before="120" w:after="120"/>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Por apoyo de padres</w:t>
            </w:r>
          </w:p>
        </w:tc>
        <w:tc>
          <w:tcPr>
            <w:tcW w:w="1417" w:type="dxa"/>
            <w:tcBorders>
              <w:top w:val="single" w:sz="16" w:space="0" w:color="000000"/>
              <w:left w:val="single" w:sz="18"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2</w:t>
            </w:r>
          </w:p>
        </w:tc>
        <w:tc>
          <w:tcPr>
            <w:tcW w:w="1418" w:type="dxa"/>
            <w:tcBorders>
              <w:top w:val="single" w:sz="16"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11.8</w:t>
            </w:r>
          </w:p>
        </w:tc>
        <w:tc>
          <w:tcPr>
            <w:tcW w:w="1417" w:type="dxa"/>
            <w:tcBorders>
              <w:top w:val="single" w:sz="16"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11.8</w:t>
            </w:r>
          </w:p>
        </w:tc>
        <w:tc>
          <w:tcPr>
            <w:tcW w:w="1418" w:type="dxa"/>
            <w:tcBorders>
              <w:top w:val="single" w:sz="16" w:space="0" w:color="000000"/>
              <w:bottom w:val="nil"/>
              <w:right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11.8</w:t>
            </w:r>
          </w:p>
        </w:tc>
      </w:tr>
      <w:tr w:rsidR="000E46D5" w:rsidRPr="000E46D5" w:rsidTr="000E46D5">
        <w:trPr>
          <w:cantSplit/>
          <w:jc w:val="center"/>
        </w:trPr>
        <w:tc>
          <w:tcPr>
            <w:tcW w:w="1893" w:type="dxa"/>
            <w:tcBorders>
              <w:top w:val="nil"/>
              <w:left w:val="double" w:sz="4" w:space="0" w:color="auto"/>
              <w:bottom w:val="nil"/>
              <w:right w:val="single" w:sz="18" w:space="0" w:color="000000"/>
            </w:tcBorders>
            <w:shd w:val="clear" w:color="auto" w:fill="FFFFFF"/>
            <w:vAlign w:val="center"/>
          </w:tcPr>
          <w:p w:rsidR="000E46D5" w:rsidRPr="00C2314D" w:rsidRDefault="000E46D5" w:rsidP="000E46D5">
            <w:pPr>
              <w:autoSpaceDE w:val="0"/>
              <w:autoSpaceDN w:val="0"/>
              <w:adjustRightInd w:val="0"/>
              <w:spacing w:before="120" w:after="120"/>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Por beca/crédito educativo</w:t>
            </w:r>
          </w:p>
        </w:tc>
        <w:tc>
          <w:tcPr>
            <w:tcW w:w="1417" w:type="dxa"/>
            <w:tcBorders>
              <w:top w:val="nil"/>
              <w:left w:val="single" w:sz="18"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5</w:t>
            </w:r>
          </w:p>
        </w:tc>
        <w:tc>
          <w:tcPr>
            <w:tcW w:w="1418" w:type="dxa"/>
            <w:tcBorders>
              <w:top w:val="nil"/>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29.4</w:t>
            </w:r>
          </w:p>
        </w:tc>
        <w:tc>
          <w:tcPr>
            <w:tcW w:w="1417" w:type="dxa"/>
            <w:tcBorders>
              <w:top w:val="nil"/>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29.4</w:t>
            </w:r>
          </w:p>
        </w:tc>
        <w:tc>
          <w:tcPr>
            <w:tcW w:w="1418" w:type="dxa"/>
            <w:tcBorders>
              <w:top w:val="nil"/>
              <w:bottom w:val="nil"/>
              <w:right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41.2</w:t>
            </w:r>
          </w:p>
        </w:tc>
      </w:tr>
      <w:tr w:rsidR="000E46D5" w:rsidRPr="000E46D5" w:rsidTr="000E46D5">
        <w:trPr>
          <w:cantSplit/>
          <w:jc w:val="center"/>
        </w:trPr>
        <w:tc>
          <w:tcPr>
            <w:tcW w:w="1893" w:type="dxa"/>
            <w:tcBorders>
              <w:top w:val="nil"/>
              <w:left w:val="double" w:sz="4" w:space="0" w:color="auto"/>
              <w:bottom w:val="nil"/>
              <w:right w:val="single" w:sz="18" w:space="0" w:color="000000"/>
            </w:tcBorders>
            <w:shd w:val="clear" w:color="auto" w:fill="FFFFFF"/>
            <w:vAlign w:val="center"/>
          </w:tcPr>
          <w:p w:rsidR="000E46D5" w:rsidRPr="00C2314D" w:rsidRDefault="000E46D5" w:rsidP="000E46D5">
            <w:pPr>
              <w:autoSpaceDE w:val="0"/>
              <w:autoSpaceDN w:val="0"/>
              <w:adjustRightInd w:val="0"/>
              <w:spacing w:before="120" w:after="120"/>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Trabajando</w:t>
            </w:r>
          </w:p>
        </w:tc>
        <w:tc>
          <w:tcPr>
            <w:tcW w:w="1417" w:type="dxa"/>
            <w:tcBorders>
              <w:top w:val="nil"/>
              <w:left w:val="single" w:sz="18"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10</w:t>
            </w:r>
          </w:p>
        </w:tc>
        <w:tc>
          <w:tcPr>
            <w:tcW w:w="1418" w:type="dxa"/>
            <w:tcBorders>
              <w:top w:val="nil"/>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58.8</w:t>
            </w:r>
          </w:p>
        </w:tc>
        <w:tc>
          <w:tcPr>
            <w:tcW w:w="1417" w:type="dxa"/>
            <w:tcBorders>
              <w:top w:val="nil"/>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58.8</w:t>
            </w:r>
          </w:p>
        </w:tc>
        <w:tc>
          <w:tcPr>
            <w:tcW w:w="1418" w:type="dxa"/>
            <w:tcBorders>
              <w:top w:val="nil"/>
              <w:bottom w:val="nil"/>
              <w:right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100.0</w:t>
            </w:r>
          </w:p>
        </w:tc>
      </w:tr>
      <w:tr w:rsidR="000E46D5" w:rsidRPr="000E46D5" w:rsidTr="000E46D5">
        <w:trPr>
          <w:cantSplit/>
          <w:jc w:val="center"/>
        </w:trPr>
        <w:tc>
          <w:tcPr>
            <w:tcW w:w="1893" w:type="dxa"/>
            <w:tcBorders>
              <w:top w:val="nil"/>
              <w:left w:val="double" w:sz="4" w:space="0" w:color="auto"/>
              <w:bottom w:val="double" w:sz="4" w:space="0" w:color="auto"/>
              <w:right w:val="single" w:sz="18" w:space="0" w:color="000000"/>
            </w:tcBorders>
            <w:shd w:val="clear" w:color="auto" w:fill="FFFFFF"/>
            <w:vAlign w:val="center"/>
          </w:tcPr>
          <w:p w:rsidR="000E46D5" w:rsidRPr="00C2314D" w:rsidRDefault="000E46D5" w:rsidP="000E46D5">
            <w:pPr>
              <w:autoSpaceDE w:val="0"/>
              <w:autoSpaceDN w:val="0"/>
              <w:adjustRightInd w:val="0"/>
              <w:spacing w:before="120" w:after="120"/>
              <w:ind w:left="50"/>
              <w:rPr>
                <w:rFonts w:ascii="Arial" w:eastAsia="Calibri" w:hAnsi="Arial" w:cs="Arial"/>
                <w:b/>
                <w:sz w:val="22"/>
                <w:szCs w:val="22"/>
                <w:lang w:val="es-MX" w:eastAsia="en-US"/>
              </w:rPr>
            </w:pPr>
            <w:r w:rsidRPr="00C2314D">
              <w:rPr>
                <w:rFonts w:ascii="Arial" w:eastAsia="Calibri" w:hAnsi="Arial" w:cs="Arial"/>
                <w:b/>
                <w:sz w:val="22"/>
                <w:szCs w:val="22"/>
                <w:lang w:val="es-MX" w:eastAsia="en-US"/>
              </w:rPr>
              <w:t>Total</w:t>
            </w:r>
          </w:p>
        </w:tc>
        <w:tc>
          <w:tcPr>
            <w:tcW w:w="1417" w:type="dxa"/>
            <w:tcBorders>
              <w:top w:val="nil"/>
              <w:left w:val="single" w:sz="18" w:space="0" w:color="000000"/>
              <w:bottom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C2314D">
              <w:rPr>
                <w:rFonts w:ascii="Arial" w:eastAsia="Calibri" w:hAnsi="Arial" w:cs="Arial"/>
                <w:b/>
                <w:sz w:val="22"/>
                <w:szCs w:val="22"/>
                <w:lang w:val="es-MX" w:eastAsia="en-US"/>
              </w:rPr>
              <w:t>17</w:t>
            </w:r>
          </w:p>
        </w:tc>
        <w:tc>
          <w:tcPr>
            <w:tcW w:w="1418" w:type="dxa"/>
            <w:tcBorders>
              <w:top w:val="nil"/>
              <w:bottom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C2314D">
              <w:rPr>
                <w:rFonts w:ascii="Arial" w:eastAsia="Calibri" w:hAnsi="Arial" w:cs="Arial"/>
                <w:b/>
                <w:sz w:val="22"/>
                <w:szCs w:val="22"/>
                <w:lang w:val="es-MX" w:eastAsia="en-US"/>
              </w:rPr>
              <w:t>100.0</w:t>
            </w:r>
          </w:p>
        </w:tc>
        <w:tc>
          <w:tcPr>
            <w:tcW w:w="1417" w:type="dxa"/>
            <w:tcBorders>
              <w:top w:val="nil"/>
              <w:bottom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C2314D">
              <w:rPr>
                <w:rFonts w:ascii="Arial" w:eastAsia="Calibri" w:hAnsi="Arial" w:cs="Arial"/>
                <w:b/>
                <w:sz w:val="22"/>
                <w:szCs w:val="22"/>
                <w:lang w:val="es-MX" w:eastAsia="en-US"/>
              </w:rPr>
              <w:t>100.0</w:t>
            </w:r>
          </w:p>
        </w:tc>
        <w:tc>
          <w:tcPr>
            <w:tcW w:w="1418" w:type="dxa"/>
            <w:tcBorders>
              <w:top w:val="nil"/>
              <w:bottom w:val="double" w:sz="4" w:space="0" w:color="auto"/>
              <w:right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p>
        </w:tc>
      </w:tr>
    </w:tbl>
    <w:p w:rsidR="000E46D5" w:rsidRPr="00D533DA" w:rsidRDefault="000E46D5" w:rsidP="00D533DA">
      <w:pPr>
        <w:tabs>
          <w:tab w:val="left" w:pos="567"/>
        </w:tabs>
        <w:autoSpaceDE w:val="0"/>
        <w:autoSpaceDN w:val="0"/>
        <w:adjustRightInd w:val="0"/>
        <w:jc w:val="both"/>
        <w:rPr>
          <w:rFonts w:ascii="Arial" w:eastAsia="Calibri" w:hAnsi="Arial" w:cs="Arial"/>
          <w:sz w:val="20"/>
          <w:lang w:val="es-MX" w:eastAsia="en-US"/>
        </w:rPr>
      </w:pPr>
      <w:r w:rsidRPr="000E46D5">
        <w:rPr>
          <w:rFonts w:ascii="Arial" w:eastAsia="Calibri" w:hAnsi="Arial" w:cs="Arial"/>
          <w:sz w:val="20"/>
          <w:lang w:val="es-MX" w:eastAsia="en-US"/>
        </w:rPr>
        <w:tab/>
        <w:t xml:space="preserve"> Fuente: </w:t>
      </w:r>
      <w:r w:rsidR="00D533DA">
        <w:rPr>
          <w:rFonts w:ascii="Arial" w:eastAsia="Calibri" w:hAnsi="Arial" w:cs="Arial"/>
          <w:sz w:val="20"/>
          <w:lang w:val="es-MX" w:eastAsia="en-US"/>
        </w:rPr>
        <w:t>Cuestionario aplicado</w:t>
      </w:r>
    </w:p>
    <w:p w:rsidR="00D533DA" w:rsidRDefault="000E46D5" w:rsidP="00865632">
      <w:pPr>
        <w:autoSpaceDE w:val="0"/>
        <w:autoSpaceDN w:val="0"/>
        <w:adjustRightInd w:val="0"/>
        <w:spacing w:line="400" w:lineRule="atLeast"/>
        <w:jc w:val="both"/>
        <w:rPr>
          <w:rFonts w:ascii="Arial" w:eastAsia="Calibri" w:hAnsi="Arial" w:cs="Arial"/>
          <w:lang w:val="es-MX" w:eastAsia="en-US"/>
        </w:rPr>
      </w:pPr>
      <w:r w:rsidRPr="000E46D5">
        <w:rPr>
          <w:rFonts w:ascii="Arial" w:eastAsia="Calibri" w:hAnsi="Arial" w:cs="Arial"/>
          <w:lang w:val="es-MX" w:eastAsia="en-US"/>
        </w:rPr>
        <w:t>El 58.8% de egresados mencionan que el 58.8% se sostuvieron económicamente el estudio de la maestría trabajando, el 29.4% lo hizo con apoyo de una beca y el 11.8% tuvieron el apoyo de sus padres. Por lo que algunos profesionales de enfermería prefieren no cursar  estudios por e</w:t>
      </w:r>
      <w:r w:rsidR="00D533DA">
        <w:rPr>
          <w:rFonts w:ascii="Arial" w:eastAsia="Calibri" w:hAnsi="Arial" w:cs="Arial"/>
          <w:lang w:val="es-MX" w:eastAsia="en-US"/>
        </w:rPr>
        <w:t xml:space="preserve">l gasto económico que implica. </w:t>
      </w:r>
    </w:p>
    <w:p w:rsidR="00D533DA" w:rsidRPr="00865632" w:rsidRDefault="00D533DA" w:rsidP="00865632">
      <w:pPr>
        <w:autoSpaceDE w:val="0"/>
        <w:autoSpaceDN w:val="0"/>
        <w:adjustRightInd w:val="0"/>
        <w:spacing w:line="400" w:lineRule="atLeast"/>
        <w:jc w:val="both"/>
        <w:rPr>
          <w:rFonts w:ascii="Arial" w:eastAsia="Calibri" w:hAnsi="Arial" w:cs="Arial"/>
          <w:lang w:val="es-MX" w:eastAsia="en-US"/>
        </w:rPr>
      </w:pPr>
    </w:p>
    <w:p w:rsidR="000E46D5" w:rsidRPr="000E46D5" w:rsidRDefault="000E46D5" w:rsidP="000E46D5">
      <w:pPr>
        <w:autoSpaceDE w:val="0"/>
        <w:autoSpaceDN w:val="0"/>
        <w:adjustRightInd w:val="0"/>
        <w:spacing w:line="400" w:lineRule="atLeast"/>
        <w:jc w:val="center"/>
        <w:rPr>
          <w:rFonts w:ascii="Arial" w:eastAsia="Calibri" w:hAnsi="Arial" w:cs="Arial"/>
          <w:b/>
          <w:lang w:val="es-MX" w:eastAsia="en-US"/>
        </w:rPr>
      </w:pPr>
      <w:r w:rsidRPr="000E46D5">
        <w:rPr>
          <w:rFonts w:ascii="Arial" w:eastAsia="Calibri" w:hAnsi="Arial" w:cs="Arial"/>
          <w:b/>
          <w:lang w:val="es-MX" w:eastAsia="en-US"/>
        </w:rPr>
        <w:t>I</w:t>
      </w:r>
      <w:r>
        <w:rPr>
          <w:rFonts w:ascii="Arial" w:eastAsia="Calibri" w:hAnsi="Arial" w:cs="Arial"/>
          <w:b/>
          <w:lang w:val="es-MX" w:eastAsia="en-US"/>
        </w:rPr>
        <w:t>I</w:t>
      </w:r>
      <w:r w:rsidRPr="000E46D5">
        <w:rPr>
          <w:rFonts w:ascii="Arial" w:eastAsia="Calibri" w:hAnsi="Arial" w:cs="Arial"/>
          <w:b/>
          <w:lang w:val="es-MX" w:eastAsia="en-US"/>
        </w:rPr>
        <w:t xml:space="preserve"> ESTUDIOS DE POSGRADO</w:t>
      </w:r>
    </w:p>
    <w:p w:rsidR="000E46D5" w:rsidRPr="000E46D5" w:rsidRDefault="000E46D5" w:rsidP="000E46D5">
      <w:pPr>
        <w:autoSpaceDE w:val="0"/>
        <w:autoSpaceDN w:val="0"/>
        <w:adjustRightInd w:val="0"/>
        <w:spacing w:line="400" w:lineRule="atLeast"/>
        <w:jc w:val="center"/>
        <w:rPr>
          <w:rFonts w:ascii="Arial" w:eastAsia="Calibri" w:hAnsi="Arial" w:cs="Arial"/>
          <w:lang w:val="es-MX" w:eastAsia="en-US"/>
        </w:rPr>
      </w:pPr>
      <w:r w:rsidRPr="000E46D5">
        <w:rPr>
          <w:rFonts w:ascii="Arial" w:eastAsia="Calibri" w:hAnsi="Arial" w:cs="Arial"/>
          <w:lang w:val="es-MX" w:eastAsia="en-US"/>
        </w:rPr>
        <w:t xml:space="preserve">Tabla No. </w:t>
      </w:r>
      <w:r w:rsidR="00C2314D">
        <w:rPr>
          <w:rFonts w:ascii="Arial" w:eastAsia="Calibri" w:hAnsi="Arial" w:cs="Arial"/>
          <w:lang w:val="es-MX" w:eastAsia="en-US"/>
        </w:rPr>
        <w:t>3</w:t>
      </w:r>
    </w:p>
    <w:p w:rsidR="000E46D5" w:rsidRPr="000E46D5" w:rsidRDefault="000E46D5" w:rsidP="000E46D5">
      <w:pPr>
        <w:autoSpaceDE w:val="0"/>
        <w:autoSpaceDN w:val="0"/>
        <w:adjustRightInd w:val="0"/>
        <w:spacing w:line="400" w:lineRule="atLeast"/>
        <w:jc w:val="center"/>
        <w:rPr>
          <w:rFonts w:ascii="Arial" w:eastAsia="Calibri" w:hAnsi="Arial" w:cs="Arial"/>
          <w:b/>
          <w:bCs/>
          <w:lang w:val="es-MX" w:eastAsia="en-US"/>
        </w:rPr>
      </w:pPr>
      <w:r w:rsidRPr="000E46D5">
        <w:rPr>
          <w:rFonts w:ascii="Arial" w:eastAsia="Calibri" w:hAnsi="Arial" w:cs="Arial"/>
          <w:b/>
          <w:bCs/>
          <w:lang w:val="es-MX" w:eastAsia="en-US"/>
        </w:rPr>
        <w:t>Promedio obtenido en sus estudios de posgrado</w:t>
      </w:r>
    </w:p>
    <w:p w:rsidR="000E46D5" w:rsidRPr="000E46D5" w:rsidRDefault="000E46D5" w:rsidP="000E46D5">
      <w:pPr>
        <w:autoSpaceDE w:val="0"/>
        <w:autoSpaceDN w:val="0"/>
        <w:adjustRightInd w:val="0"/>
        <w:spacing w:line="400" w:lineRule="atLeast"/>
        <w:jc w:val="center"/>
        <w:rPr>
          <w:rFonts w:ascii="Arial" w:eastAsia="Calibri" w:hAnsi="Arial" w:cs="Arial"/>
          <w:b/>
          <w:bCs/>
          <w:lang w:val="es-MX" w:eastAsia="en-US"/>
        </w:rPr>
      </w:pPr>
    </w:p>
    <w:tbl>
      <w:tblPr>
        <w:tblW w:w="756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93"/>
        <w:gridCol w:w="1417"/>
        <w:gridCol w:w="1418"/>
        <w:gridCol w:w="1417"/>
        <w:gridCol w:w="1418"/>
      </w:tblGrid>
      <w:tr w:rsidR="000E46D5" w:rsidRPr="00C2314D" w:rsidTr="000E46D5">
        <w:trPr>
          <w:cantSplit/>
          <w:jc w:val="center"/>
        </w:trPr>
        <w:tc>
          <w:tcPr>
            <w:tcW w:w="1893" w:type="dxa"/>
            <w:tcBorders>
              <w:top w:val="double" w:sz="4" w:space="0" w:color="auto"/>
              <w:left w:val="double" w:sz="4" w:space="0" w:color="auto"/>
              <w:bottom w:val="single" w:sz="18" w:space="0" w:color="000000"/>
              <w:right w:val="nil"/>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Forma</w:t>
            </w:r>
          </w:p>
        </w:tc>
        <w:tc>
          <w:tcPr>
            <w:tcW w:w="1417" w:type="dxa"/>
            <w:tcBorders>
              <w:top w:val="double" w:sz="4" w:space="0" w:color="auto"/>
              <w:left w:val="single" w:sz="16" w:space="0" w:color="000000"/>
              <w:bottom w:val="single" w:sz="16" w:space="0" w:color="000000"/>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Frecuencia</w:t>
            </w:r>
          </w:p>
        </w:tc>
        <w:tc>
          <w:tcPr>
            <w:tcW w:w="1418" w:type="dxa"/>
            <w:tcBorders>
              <w:top w:val="double" w:sz="4" w:space="0" w:color="auto"/>
              <w:bottom w:val="single" w:sz="16" w:space="0" w:color="000000"/>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Porcentaje</w:t>
            </w:r>
          </w:p>
        </w:tc>
        <w:tc>
          <w:tcPr>
            <w:tcW w:w="1417" w:type="dxa"/>
            <w:tcBorders>
              <w:top w:val="double" w:sz="4" w:space="0" w:color="auto"/>
              <w:bottom w:val="single" w:sz="16" w:space="0" w:color="000000"/>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Porcentaje valido</w:t>
            </w:r>
          </w:p>
        </w:tc>
        <w:tc>
          <w:tcPr>
            <w:tcW w:w="1418" w:type="dxa"/>
            <w:tcBorders>
              <w:top w:val="double" w:sz="4" w:space="0" w:color="auto"/>
              <w:bottom w:val="single" w:sz="16" w:space="0" w:color="000000"/>
              <w:right w:val="double" w:sz="4" w:space="0" w:color="auto"/>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Porcentaje acumulado</w:t>
            </w:r>
          </w:p>
        </w:tc>
      </w:tr>
      <w:tr w:rsidR="000E46D5" w:rsidRPr="00C2314D" w:rsidTr="000E46D5">
        <w:trPr>
          <w:cantSplit/>
          <w:jc w:val="center"/>
        </w:trPr>
        <w:tc>
          <w:tcPr>
            <w:tcW w:w="1893" w:type="dxa"/>
            <w:tcBorders>
              <w:top w:val="single" w:sz="18" w:space="0" w:color="000000"/>
              <w:left w:val="double" w:sz="4" w:space="0" w:color="auto"/>
              <w:bottom w:val="nil"/>
              <w:right w:val="single" w:sz="18" w:space="0" w:color="000000"/>
            </w:tcBorders>
            <w:shd w:val="clear" w:color="auto" w:fill="FFFFFF"/>
            <w:vAlign w:val="center"/>
          </w:tcPr>
          <w:p w:rsidR="000E46D5" w:rsidRPr="00C2314D" w:rsidRDefault="000E46D5" w:rsidP="000E46D5">
            <w:pPr>
              <w:autoSpaceDE w:val="0"/>
              <w:autoSpaceDN w:val="0"/>
              <w:adjustRightInd w:val="0"/>
              <w:spacing w:before="120" w:after="120"/>
              <w:ind w:left="71"/>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8</w:t>
            </w:r>
          </w:p>
        </w:tc>
        <w:tc>
          <w:tcPr>
            <w:tcW w:w="1417" w:type="dxa"/>
            <w:tcBorders>
              <w:top w:val="single" w:sz="16" w:space="0" w:color="000000"/>
              <w:left w:val="single" w:sz="18"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2</w:t>
            </w:r>
          </w:p>
        </w:tc>
        <w:tc>
          <w:tcPr>
            <w:tcW w:w="1418" w:type="dxa"/>
            <w:tcBorders>
              <w:top w:val="single" w:sz="16"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11.8</w:t>
            </w:r>
          </w:p>
        </w:tc>
        <w:tc>
          <w:tcPr>
            <w:tcW w:w="1417" w:type="dxa"/>
            <w:tcBorders>
              <w:top w:val="single" w:sz="16"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11.8</w:t>
            </w:r>
          </w:p>
        </w:tc>
        <w:tc>
          <w:tcPr>
            <w:tcW w:w="1418" w:type="dxa"/>
            <w:tcBorders>
              <w:top w:val="single" w:sz="16" w:space="0" w:color="000000"/>
              <w:bottom w:val="nil"/>
              <w:right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11.8</w:t>
            </w:r>
          </w:p>
        </w:tc>
      </w:tr>
      <w:tr w:rsidR="000E46D5" w:rsidRPr="00C2314D" w:rsidTr="000E46D5">
        <w:trPr>
          <w:cantSplit/>
          <w:jc w:val="center"/>
        </w:trPr>
        <w:tc>
          <w:tcPr>
            <w:tcW w:w="1893" w:type="dxa"/>
            <w:tcBorders>
              <w:top w:val="nil"/>
              <w:left w:val="double" w:sz="4" w:space="0" w:color="auto"/>
              <w:bottom w:val="nil"/>
              <w:right w:val="single" w:sz="18" w:space="0" w:color="000000"/>
            </w:tcBorders>
            <w:shd w:val="clear" w:color="auto" w:fill="FFFFFF"/>
            <w:vAlign w:val="center"/>
          </w:tcPr>
          <w:p w:rsidR="000E46D5" w:rsidRPr="00C2314D" w:rsidRDefault="000E46D5" w:rsidP="000E46D5">
            <w:pPr>
              <w:autoSpaceDE w:val="0"/>
              <w:autoSpaceDN w:val="0"/>
              <w:adjustRightInd w:val="0"/>
              <w:spacing w:before="120" w:after="120"/>
              <w:ind w:left="71"/>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9</w:t>
            </w:r>
          </w:p>
        </w:tc>
        <w:tc>
          <w:tcPr>
            <w:tcW w:w="1417" w:type="dxa"/>
            <w:tcBorders>
              <w:top w:val="nil"/>
              <w:left w:val="single" w:sz="18"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15</w:t>
            </w:r>
          </w:p>
        </w:tc>
        <w:tc>
          <w:tcPr>
            <w:tcW w:w="1418" w:type="dxa"/>
            <w:tcBorders>
              <w:top w:val="nil"/>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88.2</w:t>
            </w:r>
          </w:p>
        </w:tc>
        <w:tc>
          <w:tcPr>
            <w:tcW w:w="1417" w:type="dxa"/>
            <w:tcBorders>
              <w:top w:val="nil"/>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88.2</w:t>
            </w:r>
          </w:p>
        </w:tc>
        <w:tc>
          <w:tcPr>
            <w:tcW w:w="1418" w:type="dxa"/>
            <w:tcBorders>
              <w:top w:val="nil"/>
              <w:bottom w:val="nil"/>
              <w:right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100.0</w:t>
            </w:r>
          </w:p>
        </w:tc>
      </w:tr>
      <w:tr w:rsidR="000E46D5" w:rsidRPr="00C2314D" w:rsidTr="000E46D5">
        <w:trPr>
          <w:cantSplit/>
          <w:jc w:val="center"/>
        </w:trPr>
        <w:tc>
          <w:tcPr>
            <w:tcW w:w="1893" w:type="dxa"/>
            <w:tcBorders>
              <w:top w:val="nil"/>
              <w:left w:val="double" w:sz="4" w:space="0" w:color="auto"/>
              <w:bottom w:val="double" w:sz="4" w:space="0" w:color="auto"/>
              <w:right w:val="single" w:sz="18" w:space="0" w:color="000000"/>
            </w:tcBorders>
            <w:shd w:val="clear" w:color="auto" w:fill="FFFFFF"/>
            <w:vAlign w:val="center"/>
          </w:tcPr>
          <w:p w:rsidR="000E46D5" w:rsidRPr="00C2314D" w:rsidRDefault="000E46D5" w:rsidP="000E46D5">
            <w:pPr>
              <w:autoSpaceDE w:val="0"/>
              <w:autoSpaceDN w:val="0"/>
              <w:adjustRightInd w:val="0"/>
              <w:spacing w:before="120" w:after="120"/>
              <w:ind w:left="50"/>
              <w:rPr>
                <w:rFonts w:ascii="Arial" w:eastAsia="Calibri" w:hAnsi="Arial" w:cs="Arial"/>
                <w:b/>
                <w:sz w:val="22"/>
                <w:szCs w:val="22"/>
                <w:lang w:val="es-MX" w:eastAsia="en-US"/>
              </w:rPr>
            </w:pPr>
            <w:r w:rsidRPr="00C2314D">
              <w:rPr>
                <w:rFonts w:ascii="Arial" w:eastAsia="Calibri" w:hAnsi="Arial" w:cs="Arial"/>
                <w:b/>
                <w:sz w:val="22"/>
                <w:szCs w:val="22"/>
                <w:lang w:val="es-MX" w:eastAsia="en-US"/>
              </w:rPr>
              <w:t>Total</w:t>
            </w:r>
          </w:p>
        </w:tc>
        <w:tc>
          <w:tcPr>
            <w:tcW w:w="1417" w:type="dxa"/>
            <w:tcBorders>
              <w:top w:val="nil"/>
              <w:left w:val="single" w:sz="18" w:space="0" w:color="000000"/>
              <w:bottom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C2314D">
              <w:rPr>
                <w:rFonts w:ascii="Arial" w:eastAsia="Calibri" w:hAnsi="Arial" w:cs="Arial"/>
                <w:b/>
                <w:sz w:val="22"/>
                <w:szCs w:val="22"/>
                <w:lang w:val="es-MX" w:eastAsia="en-US"/>
              </w:rPr>
              <w:t>17</w:t>
            </w:r>
          </w:p>
        </w:tc>
        <w:tc>
          <w:tcPr>
            <w:tcW w:w="1418" w:type="dxa"/>
            <w:tcBorders>
              <w:top w:val="nil"/>
              <w:bottom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C2314D">
              <w:rPr>
                <w:rFonts w:ascii="Arial" w:eastAsia="Calibri" w:hAnsi="Arial" w:cs="Arial"/>
                <w:b/>
                <w:sz w:val="22"/>
                <w:szCs w:val="22"/>
                <w:lang w:val="es-MX" w:eastAsia="en-US"/>
              </w:rPr>
              <w:t>100.0</w:t>
            </w:r>
          </w:p>
        </w:tc>
        <w:tc>
          <w:tcPr>
            <w:tcW w:w="1417" w:type="dxa"/>
            <w:tcBorders>
              <w:top w:val="nil"/>
              <w:bottom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C2314D">
              <w:rPr>
                <w:rFonts w:ascii="Arial" w:eastAsia="Calibri" w:hAnsi="Arial" w:cs="Arial"/>
                <w:b/>
                <w:sz w:val="22"/>
                <w:szCs w:val="22"/>
                <w:lang w:val="es-MX" w:eastAsia="en-US"/>
              </w:rPr>
              <w:t>100.0</w:t>
            </w:r>
          </w:p>
        </w:tc>
        <w:tc>
          <w:tcPr>
            <w:tcW w:w="1418" w:type="dxa"/>
            <w:tcBorders>
              <w:top w:val="nil"/>
              <w:bottom w:val="double" w:sz="4" w:space="0" w:color="auto"/>
              <w:right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p>
        </w:tc>
      </w:tr>
    </w:tbl>
    <w:p w:rsidR="000E46D5" w:rsidRPr="00C2314D" w:rsidRDefault="000E46D5" w:rsidP="000E46D5">
      <w:pPr>
        <w:tabs>
          <w:tab w:val="left" w:pos="567"/>
        </w:tabs>
        <w:autoSpaceDE w:val="0"/>
        <w:autoSpaceDN w:val="0"/>
        <w:adjustRightInd w:val="0"/>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ab/>
        <w:t xml:space="preserve"> Fuente: Cuestionario aplicado</w:t>
      </w:r>
    </w:p>
    <w:p w:rsidR="000E46D5" w:rsidRPr="000E46D5" w:rsidRDefault="000E46D5" w:rsidP="000E46D5">
      <w:pPr>
        <w:autoSpaceDE w:val="0"/>
        <w:autoSpaceDN w:val="0"/>
        <w:adjustRightInd w:val="0"/>
        <w:spacing w:line="400" w:lineRule="atLeast"/>
        <w:jc w:val="center"/>
        <w:rPr>
          <w:rFonts w:ascii="Arial" w:eastAsia="Calibri" w:hAnsi="Arial" w:cs="Arial"/>
          <w:b/>
          <w:bCs/>
          <w:lang w:val="es-MX" w:eastAsia="en-US"/>
        </w:rPr>
      </w:pPr>
    </w:p>
    <w:p w:rsidR="000E46D5" w:rsidRPr="000E46D5" w:rsidRDefault="000E46D5" w:rsidP="000E46D5">
      <w:pPr>
        <w:autoSpaceDE w:val="0"/>
        <w:autoSpaceDN w:val="0"/>
        <w:adjustRightInd w:val="0"/>
        <w:spacing w:line="400" w:lineRule="atLeast"/>
        <w:jc w:val="both"/>
        <w:rPr>
          <w:rFonts w:ascii="Arial" w:eastAsia="Calibri" w:hAnsi="Arial" w:cs="Arial"/>
          <w:lang w:val="es-MX" w:eastAsia="en-US"/>
        </w:rPr>
      </w:pPr>
      <w:r w:rsidRPr="000E46D5">
        <w:rPr>
          <w:rFonts w:ascii="Arial" w:eastAsia="Calibri" w:hAnsi="Arial" w:cs="Arial"/>
          <w:lang w:val="es-MX" w:eastAsia="en-US"/>
        </w:rPr>
        <w:lastRenderedPageBreak/>
        <w:t>El 88.2% de los egresados obtuvieron un promedio igual o mayor a 9 puntos, y el 11.8% entre un rango de 8 a 9 puntos. Por lo que podemos decir que los egresados obtuvieron un promedio aceptable para estudios avanzados.</w:t>
      </w:r>
    </w:p>
    <w:p w:rsidR="000E46D5" w:rsidRPr="000E46D5" w:rsidRDefault="000E46D5" w:rsidP="000E46D5">
      <w:pPr>
        <w:autoSpaceDE w:val="0"/>
        <w:autoSpaceDN w:val="0"/>
        <w:adjustRightInd w:val="0"/>
        <w:spacing w:line="400" w:lineRule="atLeast"/>
        <w:jc w:val="center"/>
        <w:rPr>
          <w:rFonts w:ascii="Arial" w:eastAsia="Calibri" w:hAnsi="Arial" w:cs="Arial"/>
          <w:lang w:val="es-MX" w:eastAsia="en-US"/>
        </w:rPr>
      </w:pPr>
      <w:r w:rsidRPr="000E46D5">
        <w:rPr>
          <w:rFonts w:ascii="Arial" w:eastAsia="Calibri" w:hAnsi="Arial" w:cs="Arial"/>
          <w:lang w:val="es-MX" w:eastAsia="en-US"/>
        </w:rPr>
        <w:t xml:space="preserve">Tabla No. </w:t>
      </w:r>
      <w:r w:rsidR="00C2314D">
        <w:rPr>
          <w:rFonts w:ascii="Arial" w:eastAsia="Calibri" w:hAnsi="Arial" w:cs="Arial"/>
          <w:lang w:val="es-MX" w:eastAsia="en-US"/>
        </w:rPr>
        <w:t>4</w:t>
      </w:r>
    </w:p>
    <w:p w:rsidR="000E46D5" w:rsidRPr="00C2314D" w:rsidRDefault="000E46D5" w:rsidP="000E46D5">
      <w:pPr>
        <w:autoSpaceDE w:val="0"/>
        <w:autoSpaceDN w:val="0"/>
        <w:adjustRightInd w:val="0"/>
        <w:spacing w:line="400" w:lineRule="atLeast"/>
        <w:jc w:val="center"/>
        <w:rPr>
          <w:rFonts w:ascii="Arial" w:eastAsia="Calibri" w:hAnsi="Arial" w:cs="Arial"/>
          <w:b/>
          <w:bCs/>
          <w:sz w:val="22"/>
          <w:szCs w:val="22"/>
          <w:lang w:val="es-MX" w:eastAsia="en-US"/>
        </w:rPr>
      </w:pPr>
      <w:r w:rsidRPr="00C2314D">
        <w:rPr>
          <w:rFonts w:ascii="Arial" w:eastAsia="Calibri" w:hAnsi="Arial" w:cs="Arial"/>
          <w:b/>
          <w:bCs/>
          <w:sz w:val="22"/>
          <w:szCs w:val="22"/>
          <w:lang w:val="es-MX" w:eastAsia="en-US"/>
        </w:rPr>
        <w:t>Motivo que tuvo para cursar la maestría</w:t>
      </w:r>
    </w:p>
    <w:p w:rsidR="000E46D5" w:rsidRPr="00C2314D" w:rsidRDefault="000E46D5" w:rsidP="000E46D5">
      <w:pPr>
        <w:autoSpaceDE w:val="0"/>
        <w:autoSpaceDN w:val="0"/>
        <w:adjustRightInd w:val="0"/>
        <w:spacing w:line="400" w:lineRule="atLeast"/>
        <w:jc w:val="center"/>
        <w:rPr>
          <w:rFonts w:ascii="Arial" w:eastAsia="Calibri" w:hAnsi="Arial" w:cs="Arial"/>
          <w:b/>
          <w:bCs/>
          <w:sz w:val="22"/>
          <w:szCs w:val="22"/>
          <w:lang w:val="es-MX" w:eastAsia="en-US"/>
        </w:rPr>
      </w:pPr>
    </w:p>
    <w:tbl>
      <w:tblPr>
        <w:tblW w:w="766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99"/>
        <w:gridCol w:w="1417"/>
        <w:gridCol w:w="1418"/>
        <w:gridCol w:w="1417"/>
        <w:gridCol w:w="1418"/>
      </w:tblGrid>
      <w:tr w:rsidR="000E46D5" w:rsidRPr="00C2314D" w:rsidTr="000E46D5">
        <w:trPr>
          <w:cantSplit/>
          <w:jc w:val="center"/>
        </w:trPr>
        <w:tc>
          <w:tcPr>
            <w:tcW w:w="1999" w:type="dxa"/>
            <w:tcBorders>
              <w:top w:val="double" w:sz="4" w:space="0" w:color="auto"/>
              <w:left w:val="double" w:sz="4" w:space="0" w:color="auto"/>
              <w:bottom w:val="single" w:sz="18" w:space="0" w:color="000000"/>
              <w:right w:val="nil"/>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Tiempo</w:t>
            </w:r>
          </w:p>
        </w:tc>
        <w:tc>
          <w:tcPr>
            <w:tcW w:w="1417" w:type="dxa"/>
            <w:tcBorders>
              <w:top w:val="double" w:sz="4" w:space="0" w:color="auto"/>
              <w:left w:val="single" w:sz="16" w:space="0" w:color="000000"/>
              <w:bottom w:val="single" w:sz="16" w:space="0" w:color="000000"/>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Frecuencia</w:t>
            </w:r>
          </w:p>
        </w:tc>
        <w:tc>
          <w:tcPr>
            <w:tcW w:w="1418" w:type="dxa"/>
            <w:tcBorders>
              <w:top w:val="double" w:sz="4" w:space="0" w:color="auto"/>
              <w:bottom w:val="single" w:sz="16" w:space="0" w:color="000000"/>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Porcentaje</w:t>
            </w:r>
          </w:p>
        </w:tc>
        <w:tc>
          <w:tcPr>
            <w:tcW w:w="1417" w:type="dxa"/>
            <w:tcBorders>
              <w:top w:val="double" w:sz="4" w:space="0" w:color="auto"/>
              <w:bottom w:val="single" w:sz="16" w:space="0" w:color="000000"/>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Porcentaje valido</w:t>
            </w:r>
          </w:p>
        </w:tc>
        <w:tc>
          <w:tcPr>
            <w:tcW w:w="1418" w:type="dxa"/>
            <w:tcBorders>
              <w:top w:val="double" w:sz="4" w:space="0" w:color="auto"/>
              <w:bottom w:val="single" w:sz="16" w:space="0" w:color="000000"/>
              <w:right w:val="double" w:sz="4" w:space="0" w:color="auto"/>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Porcentaje acumulado</w:t>
            </w:r>
          </w:p>
        </w:tc>
      </w:tr>
      <w:tr w:rsidR="000E46D5" w:rsidRPr="00C2314D" w:rsidTr="000E46D5">
        <w:trPr>
          <w:cantSplit/>
          <w:jc w:val="center"/>
        </w:trPr>
        <w:tc>
          <w:tcPr>
            <w:tcW w:w="1999" w:type="dxa"/>
            <w:tcBorders>
              <w:top w:val="single" w:sz="18" w:space="0" w:color="000000"/>
              <w:left w:val="double" w:sz="4" w:space="0" w:color="auto"/>
              <w:bottom w:val="nil"/>
              <w:right w:val="single" w:sz="18" w:space="0" w:color="000000"/>
            </w:tcBorders>
            <w:shd w:val="clear" w:color="auto" w:fill="FFFFFF"/>
            <w:vAlign w:val="center"/>
          </w:tcPr>
          <w:p w:rsidR="000E46D5" w:rsidRPr="00C2314D" w:rsidRDefault="000E46D5" w:rsidP="000E46D5">
            <w:pPr>
              <w:autoSpaceDE w:val="0"/>
              <w:autoSpaceDN w:val="0"/>
              <w:adjustRightInd w:val="0"/>
              <w:spacing w:line="400" w:lineRule="atLeast"/>
              <w:ind w:left="124"/>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Personal laboral</w:t>
            </w:r>
          </w:p>
        </w:tc>
        <w:tc>
          <w:tcPr>
            <w:tcW w:w="1417" w:type="dxa"/>
            <w:tcBorders>
              <w:top w:val="single" w:sz="16" w:space="0" w:color="000000"/>
              <w:left w:val="single" w:sz="18"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7</w:t>
            </w:r>
          </w:p>
        </w:tc>
        <w:tc>
          <w:tcPr>
            <w:tcW w:w="1418" w:type="dxa"/>
            <w:tcBorders>
              <w:top w:val="single" w:sz="16"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41.2</w:t>
            </w:r>
          </w:p>
        </w:tc>
        <w:tc>
          <w:tcPr>
            <w:tcW w:w="1417" w:type="dxa"/>
            <w:tcBorders>
              <w:top w:val="single" w:sz="16"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41.2</w:t>
            </w:r>
          </w:p>
        </w:tc>
        <w:tc>
          <w:tcPr>
            <w:tcW w:w="1418" w:type="dxa"/>
            <w:tcBorders>
              <w:top w:val="single" w:sz="16" w:space="0" w:color="000000"/>
              <w:bottom w:val="nil"/>
              <w:right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41.2</w:t>
            </w:r>
          </w:p>
        </w:tc>
      </w:tr>
      <w:tr w:rsidR="000E46D5" w:rsidRPr="00C2314D" w:rsidTr="000E46D5">
        <w:trPr>
          <w:cantSplit/>
          <w:jc w:val="center"/>
        </w:trPr>
        <w:tc>
          <w:tcPr>
            <w:tcW w:w="1999" w:type="dxa"/>
            <w:tcBorders>
              <w:top w:val="nil"/>
              <w:left w:val="double" w:sz="4" w:space="0" w:color="auto"/>
              <w:bottom w:val="nil"/>
              <w:right w:val="single" w:sz="18" w:space="0" w:color="000000"/>
            </w:tcBorders>
            <w:shd w:val="clear" w:color="auto" w:fill="FFFFFF"/>
            <w:vAlign w:val="center"/>
          </w:tcPr>
          <w:p w:rsidR="000E46D5" w:rsidRPr="00C2314D" w:rsidRDefault="000E46D5" w:rsidP="000E46D5">
            <w:pPr>
              <w:autoSpaceDE w:val="0"/>
              <w:autoSpaceDN w:val="0"/>
              <w:adjustRightInd w:val="0"/>
              <w:spacing w:line="400" w:lineRule="atLeast"/>
              <w:ind w:left="124"/>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Económico</w:t>
            </w:r>
          </w:p>
        </w:tc>
        <w:tc>
          <w:tcPr>
            <w:tcW w:w="1417" w:type="dxa"/>
            <w:tcBorders>
              <w:top w:val="nil"/>
              <w:left w:val="single" w:sz="18"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w:t>
            </w:r>
          </w:p>
        </w:tc>
        <w:tc>
          <w:tcPr>
            <w:tcW w:w="1418" w:type="dxa"/>
            <w:tcBorders>
              <w:top w:val="nil"/>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5.9</w:t>
            </w:r>
          </w:p>
        </w:tc>
        <w:tc>
          <w:tcPr>
            <w:tcW w:w="1417" w:type="dxa"/>
            <w:tcBorders>
              <w:top w:val="nil"/>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5.9</w:t>
            </w:r>
          </w:p>
        </w:tc>
        <w:tc>
          <w:tcPr>
            <w:tcW w:w="1418" w:type="dxa"/>
            <w:tcBorders>
              <w:top w:val="nil"/>
              <w:bottom w:val="nil"/>
              <w:right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47.1</w:t>
            </w:r>
          </w:p>
        </w:tc>
      </w:tr>
      <w:tr w:rsidR="000E46D5" w:rsidRPr="00C2314D" w:rsidTr="000E46D5">
        <w:trPr>
          <w:cantSplit/>
          <w:jc w:val="center"/>
        </w:trPr>
        <w:tc>
          <w:tcPr>
            <w:tcW w:w="1999" w:type="dxa"/>
            <w:tcBorders>
              <w:top w:val="nil"/>
              <w:left w:val="double" w:sz="4" w:space="0" w:color="auto"/>
              <w:bottom w:val="nil"/>
              <w:right w:val="single" w:sz="18" w:space="0" w:color="000000"/>
            </w:tcBorders>
            <w:shd w:val="clear" w:color="auto" w:fill="FFFFFF"/>
            <w:vAlign w:val="center"/>
          </w:tcPr>
          <w:p w:rsidR="000E46D5" w:rsidRPr="00C2314D" w:rsidRDefault="000E46D5" w:rsidP="000E46D5">
            <w:pPr>
              <w:autoSpaceDE w:val="0"/>
              <w:autoSpaceDN w:val="0"/>
              <w:adjustRightInd w:val="0"/>
              <w:spacing w:line="400" w:lineRule="atLeast"/>
              <w:ind w:left="124"/>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Superación</w:t>
            </w:r>
          </w:p>
        </w:tc>
        <w:tc>
          <w:tcPr>
            <w:tcW w:w="1417" w:type="dxa"/>
            <w:tcBorders>
              <w:top w:val="nil"/>
              <w:left w:val="single" w:sz="18"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9</w:t>
            </w:r>
          </w:p>
        </w:tc>
        <w:tc>
          <w:tcPr>
            <w:tcW w:w="1418" w:type="dxa"/>
            <w:tcBorders>
              <w:top w:val="nil"/>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52.9</w:t>
            </w:r>
          </w:p>
        </w:tc>
        <w:tc>
          <w:tcPr>
            <w:tcW w:w="1417" w:type="dxa"/>
            <w:tcBorders>
              <w:top w:val="nil"/>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52.9</w:t>
            </w:r>
          </w:p>
        </w:tc>
        <w:tc>
          <w:tcPr>
            <w:tcW w:w="1418" w:type="dxa"/>
            <w:tcBorders>
              <w:top w:val="nil"/>
              <w:bottom w:val="nil"/>
              <w:right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100.0</w:t>
            </w:r>
          </w:p>
        </w:tc>
      </w:tr>
      <w:tr w:rsidR="000E46D5" w:rsidRPr="00C2314D" w:rsidTr="000E46D5">
        <w:trPr>
          <w:cantSplit/>
          <w:jc w:val="center"/>
        </w:trPr>
        <w:tc>
          <w:tcPr>
            <w:tcW w:w="1999" w:type="dxa"/>
            <w:tcBorders>
              <w:top w:val="nil"/>
              <w:left w:val="double" w:sz="4" w:space="0" w:color="auto"/>
              <w:bottom w:val="double" w:sz="4" w:space="0" w:color="auto"/>
              <w:right w:val="single" w:sz="18" w:space="0" w:color="000000"/>
            </w:tcBorders>
            <w:shd w:val="clear" w:color="auto" w:fill="FFFFFF"/>
            <w:vAlign w:val="center"/>
          </w:tcPr>
          <w:p w:rsidR="000E46D5" w:rsidRPr="00C2314D" w:rsidRDefault="000E46D5" w:rsidP="000E46D5">
            <w:pPr>
              <w:autoSpaceDE w:val="0"/>
              <w:autoSpaceDN w:val="0"/>
              <w:adjustRightInd w:val="0"/>
              <w:spacing w:before="120" w:after="120"/>
              <w:ind w:left="50"/>
              <w:rPr>
                <w:rFonts w:ascii="Arial" w:eastAsia="Calibri" w:hAnsi="Arial" w:cs="Arial"/>
                <w:b/>
                <w:sz w:val="22"/>
                <w:szCs w:val="22"/>
                <w:lang w:val="es-MX" w:eastAsia="en-US"/>
              </w:rPr>
            </w:pPr>
            <w:r w:rsidRPr="00C2314D">
              <w:rPr>
                <w:rFonts w:ascii="Arial" w:eastAsia="Calibri" w:hAnsi="Arial" w:cs="Arial"/>
                <w:b/>
                <w:sz w:val="22"/>
                <w:szCs w:val="22"/>
                <w:lang w:val="es-MX" w:eastAsia="en-US"/>
              </w:rPr>
              <w:t>Total</w:t>
            </w:r>
          </w:p>
        </w:tc>
        <w:tc>
          <w:tcPr>
            <w:tcW w:w="1417" w:type="dxa"/>
            <w:tcBorders>
              <w:top w:val="nil"/>
              <w:left w:val="single" w:sz="18" w:space="0" w:color="000000"/>
              <w:bottom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C2314D">
              <w:rPr>
                <w:rFonts w:ascii="Arial" w:eastAsia="Calibri" w:hAnsi="Arial" w:cs="Arial"/>
                <w:b/>
                <w:sz w:val="22"/>
                <w:szCs w:val="22"/>
                <w:lang w:val="es-MX" w:eastAsia="en-US"/>
              </w:rPr>
              <w:t>17</w:t>
            </w:r>
          </w:p>
        </w:tc>
        <w:tc>
          <w:tcPr>
            <w:tcW w:w="1418" w:type="dxa"/>
            <w:tcBorders>
              <w:top w:val="nil"/>
              <w:bottom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C2314D">
              <w:rPr>
                <w:rFonts w:ascii="Arial" w:eastAsia="Calibri" w:hAnsi="Arial" w:cs="Arial"/>
                <w:b/>
                <w:sz w:val="22"/>
                <w:szCs w:val="22"/>
                <w:lang w:val="es-MX" w:eastAsia="en-US"/>
              </w:rPr>
              <w:t>100.0</w:t>
            </w:r>
          </w:p>
        </w:tc>
        <w:tc>
          <w:tcPr>
            <w:tcW w:w="1417" w:type="dxa"/>
            <w:tcBorders>
              <w:top w:val="nil"/>
              <w:bottom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C2314D">
              <w:rPr>
                <w:rFonts w:ascii="Arial" w:eastAsia="Calibri" w:hAnsi="Arial" w:cs="Arial"/>
                <w:b/>
                <w:sz w:val="22"/>
                <w:szCs w:val="22"/>
                <w:lang w:val="es-MX" w:eastAsia="en-US"/>
              </w:rPr>
              <w:t>100.0</w:t>
            </w:r>
          </w:p>
        </w:tc>
        <w:tc>
          <w:tcPr>
            <w:tcW w:w="1418" w:type="dxa"/>
            <w:tcBorders>
              <w:top w:val="nil"/>
              <w:bottom w:val="double" w:sz="4" w:space="0" w:color="auto"/>
              <w:right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p>
        </w:tc>
      </w:tr>
    </w:tbl>
    <w:p w:rsidR="000E46D5" w:rsidRPr="00D533DA" w:rsidRDefault="00D533DA" w:rsidP="00D533DA">
      <w:pPr>
        <w:tabs>
          <w:tab w:val="left" w:pos="567"/>
        </w:tabs>
        <w:autoSpaceDE w:val="0"/>
        <w:autoSpaceDN w:val="0"/>
        <w:adjustRightInd w:val="0"/>
        <w:jc w:val="both"/>
        <w:rPr>
          <w:rFonts w:ascii="Arial" w:eastAsia="Calibri" w:hAnsi="Arial" w:cs="Arial"/>
          <w:sz w:val="22"/>
          <w:szCs w:val="22"/>
          <w:lang w:val="es-MX" w:eastAsia="en-US"/>
        </w:rPr>
      </w:pPr>
      <w:r>
        <w:rPr>
          <w:rFonts w:ascii="Arial" w:eastAsia="Calibri" w:hAnsi="Arial" w:cs="Arial"/>
          <w:sz w:val="22"/>
          <w:szCs w:val="22"/>
          <w:lang w:val="es-MX" w:eastAsia="en-US"/>
        </w:rPr>
        <w:tab/>
        <w:t>Fuente: Cuestionario aplicado</w:t>
      </w:r>
    </w:p>
    <w:p w:rsidR="00D533DA" w:rsidRPr="00D533DA" w:rsidRDefault="000E46D5" w:rsidP="000E46D5">
      <w:pPr>
        <w:autoSpaceDE w:val="0"/>
        <w:autoSpaceDN w:val="0"/>
        <w:adjustRightInd w:val="0"/>
        <w:spacing w:line="400" w:lineRule="atLeast"/>
        <w:jc w:val="both"/>
        <w:rPr>
          <w:rFonts w:ascii="Arial" w:eastAsia="Calibri" w:hAnsi="Arial" w:cs="Arial"/>
          <w:lang w:val="es-MX" w:eastAsia="en-US"/>
        </w:rPr>
      </w:pPr>
      <w:r w:rsidRPr="000E46D5">
        <w:rPr>
          <w:rFonts w:ascii="Arial" w:eastAsia="Calibri" w:hAnsi="Arial" w:cs="Arial"/>
          <w:lang w:val="es-MX" w:eastAsia="en-US"/>
        </w:rPr>
        <w:t>El 52.9 % de los egresados menciona haber cursado la maestría por superación personal, el 41.2% lo hizo por motivos laborales y el 5.9% la realizo por motivos económicos. Se nota el espíritu de superación q</w:t>
      </w:r>
      <w:r w:rsidR="00D533DA">
        <w:rPr>
          <w:rFonts w:ascii="Arial" w:eastAsia="Calibri" w:hAnsi="Arial" w:cs="Arial"/>
          <w:lang w:val="es-MX" w:eastAsia="en-US"/>
        </w:rPr>
        <w:t>ue caracteriza a la profesión.</w:t>
      </w:r>
    </w:p>
    <w:p w:rsidR="000E46D5" w:rsidRPr="00C2314D" w:rsidRDefault="000E46D5" w:rsidP="000E46D5">
      <w:pPr>
        <w:autoSpaceDE w:val="0"/>
        <w:autoSpaceDN w:val="0"/>
        <w:adjustRightInd w:val="0"/>
        <w:spacing w:line="400" w:lineRule="atLeast"/>
        <w:jc w:val="both"/>
        <w:rPr>
          <w:rFonts w:ascii="Arial" w:eastAsia="Calibri" w:hAnsi="Arial" w:cs="Arial"/>
          <w:sz w:val="22"/>
          <w:szCs w:val="22"/>
          <w:lang w:val="es-MX" w:eastAsia="en-US"/>
        </w:rPr>
      </w:pPr>
      <w:r w:rsidRPr="00C2314D">
        <w:rPr>
          <w:rFonts w:ascii="Arial" w:eastAsia="Calibri" w:hAnsi="Arial" w:cs="Arial"/>
          <w:b/>
          <w:bCs/>
          <w:sz w:val="22"/>
          <w:szCs w:val="22"/>
          <w:lang w:val="es-MX" w:eastAsia="en-US"/>
        </w:rPr>
        <w:t>IV. ELECCIÓN DE INSTITUCIÓN Y POSGRADO</w:t>
      </w:r>
    </w:p>
    <w:p w:rsidR="000E46D5" w:rsidRPr="00C2314D" w:rsidRDefault="000E46D5" w:rsidP="000E46D5">
      <w:pPr>
        <w:autoSpaceDE w:val="0"/>
        <w:autoSpaceDN w:val="0"/>
        <w:adjustRightInd w:val="0"/>
        <w:spacing w:line="400" w:lineRule="atLeast"/>
        <w:jc w:val="center"/>
        <w:rPr>
          <w:rFonts w:ascii="Arial" w:eastAsia="Calibri" w:hAnsi="Arial" w:cs="Arial"/>
          <w:sz w:val="22"/>
          <w:szCs w:val="22"/>
          <w:lang w:val="es-MX" w:eastAsia="en-US"/>
        </w:rPr>
      </w:pPr>
      <w:r w:rsidRPr="00C2314D">
        <w:rPr>
          <w:rFonts w:ascii="Arial" w:eastAsia="Calibri" w:hAnsi="Arial" w:cs="Arial"/>
          <w:sz w:val="22"/>
          <w:szCs w:val="22"/>
          <w:lang w:val="es-MX" w:eastAsia="en-US"/>
        </w:rPr>
        <w:t>Tabla No.</w:t>
      </w:r>
      <w:r w:rsidR="005E747B">
        <w:rPr>
          <w:rFonts w:ascii="Arial" w:eastAsia="Calibri" w:hAnsi="Arial" w:cs="Arial"/>
          <w:sz w:val="22"/>
          <w:szCs w:val="22"/>
          <w:lang w:val="es-MX" w:eastAsia="en-US"/>
        </w:rPr>
        <w:t>5</w:t>
      </w:r>
    </w:p>
    <w:p w:rsidR="000E46D5" w:rsidRPr="00C2314D" w:rsidRDefault="000E46D5" w:rsidP="000E46D5">
      <w:pPr>
        <w:autoSpaceDE w:val="0"/>
        <w:autoSpaceDN w:val="0"/>
        <w:adjustRightInd w:val="0"/>
        <w:spacing w:line="400" w:lineRule="atLeast"/>
        <w:jc w:val="center"/>
        <w:rPr>
          <w:rFonts w:ascii="Arial" w:eastAsia="Calibri" w:hAnsi="Arial" w:cs="Arial"/>
          <w:b/>
          <w:bCs/>
          <w:sz w:val="22"/>
          <w:szCs w:val="22"/>
          <w:lang w:val="es-MX" w:eastAsia="en-US"/>
        </w:rPr>
      </w:pPr>
      <w:r w:rsidRPr="00C2314D">
        <w:rPr>
          <w:rFonts w:ascii="Arial" w:eastAsia="Calibri" w:hAnsi="Arial" w:cs="Arial"/>
          <w:b/>
          <w:bCs/>
          <w:sz w:val="22"/>
          <w:szCs w:val="22"/>
          <w:lang w:val="es-MX" w:eastAsia="en-US"/>
        </w:rPr>
        <w:t>Institución que había elegido</w:t>
      </w:r>
    </w:p>
    <w:p w:rsidR="000E46D5" w:rsidRPr="00C2314D" w:rsidRDefault="000E46D5" w:rsidP="000E46D5">
      <w:pPr>
        <w:autoSpaceDE w:val="0"/>
        <w:autoSpaceDN w:val="0"/>
        <w:adjustRightInd w:val="0"/>
        <w:spacing w:line="400" w:lineRule="atLeast"/>
        <w:jc w:val="center"/>
        <w:rPr>
          <w:rFonts w:ascii="Arial" w:eastAsia="Calibri" w:hAnsi="Arial" w:cs="Arial"/>
          <w:b/>
          <w:bCs/>
          <w:sz w:val="22"/>
          <w:szCs w:val="22"/>
          <w:lang w:val="es-MX" w:eastAsia="en-US"/>
        </w:rPr>
      </w:pPr>
    </w:p>
    <w:tbl>
      <w:tblPr>
        <w:tblW w:w="825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84"/>
        <w:gridCol w:w="1417"/>
        <w:gridCol w:w="1418"/>
        <w:gridCol w:w="1417"/>
        <w:gridCol w:w="1418"/>
      </w:tblGrid>
      <w:tr w:rsidR="000E46D5" w:rsidRPr="00C2314D" w:rsidTr="000E46D5">
        <w:trPr>
          <w:cantSplit/>
          <w:jc w:val="center"/>
        </w:trPr>
        <w:tc>
          <w:tcPr>
            <w:tcW w:w="2584" w:type="dxa"/>
            <w:tcBorders>
              <w:top w:val="double" w:sz="4" w:space="0" w:color="auto"/>
              <w:left w:val="double" w:sz="4" w:space="0" w:color="auto"/>
              <w:bottom w:val="single" w:sz="18" w:space="0" w:color="000000"/>
              <w:right w:val="nil"/>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Institución</w:t>
            </w:r>
          </w:p>
        </w:tc>
        <w:tc>
          <w:tcPr>
            <w:tcW w:w="1417" w:type="dxa"/>
            <w:tcBorders>
              <w:top w:val="double" w:sz="4" w:space="0" w:color="auto"/>
              <w:left w:val="single" w:sz="16" w:space="0" w:color="000000"/>
              <w:bottom w:val="single" w:sz="16" w:space="0" w:color="000000"/>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Frecuencia</w:t>
            </w:r>
          </w:p>
        </w:tc>
        <w:tc>
          <w:tcPr>
            <w:tcW w:w="1418" w:type="dxa"/>
            <w:tcBorders>
              <w:top w:val="double" w:sz="4" w:space="0" w:color="auto"/>
              <w:bottom w:val="single" w:sz="16" w:space="0" w:color="000000"/>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Porcentaje</w:t>
            </w:r>
          </w:p>
        </w:tc>
        <w:tc>
          <w:tcPr>
            <w:tcW w:w="1417" w:type="dxa"/>
            <w:tcBorders>
              <w:top w:val="double" w:sz="4" w:space="0" w:color="auto"/>
              <w:bottom w:val="single" w:sz="16" w:space="0" w:color="000000"/>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Porcentaje valido</w:t>
            </w:r>
          </w:p>
        </w:tc>
        <w:tc>
          <w:tcPr>
            <w:tcW w:w="1418" w:type="dxa"/>
            <w:tcBorders>
              <w:top w:val="double" w:sz="4" w:space="0" w:color="auto"/>
              <w:bottom w:val="single" w:sz="16" w:space="0" w:color="000000"/>
              <w:right w:val="double" w:sz="4" w:space="0" w:color="auto"/>
            </w:tcBorders>
            <w:shd w:val="clear" w:color="auto" w:fill="EEECE1" w:themeFill="background2"/>
            <w:vAlign w:val="center"/>
          </w:tcPr>
          <w:p w:rsidR="000E46D5" w:rsidRPr="00C2314D"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C2314D">
              <w:rPr>
                <w:rFonts w:ascii="Arial" w:eastAsia="Calibri" w:hAnsi="Arial" w:cs="Arial"/>
                <w:b/>
                <w:sz w:val="22"/>
                <w:szCs w:val="22"/>
                <w:lang w:val="es-MX" w:eastAsia="en-US"/>
              </w:rPr>
              <w:t>Porcentaje acumulado</w:t>
            </w:r>
          </w:p>
        </w:tc>
      </w:tr>
      <w:tr w:rsidR="000E46D5" w:rsidRPr="00C2314D" w:rsidTr="000E46D5">
        <w:trPr>
          <w:cantSplit/>
          <w:jc w:val="center"/>
        </w:trPr>
        <w:tc>
          <w:tcPr>
            <w:tcW w:w="2584" w:type="dxa"/>
            <w:tcBorders>
              <w:top w:val="single" w:sz="18" w:space="0" w:color="000000"/>
              <w:left w:val="double" w:sz="4" w:space="0" w:color="auto"/>
              <w:bottom w:val="nil"/>
              <w:right w:val="single" w:sz="18" w:space="0" w:color="000000"/>
            </w:tcBorders>
            <w:shd w:val="clear" w:color="auto" w:fill="FFFFFF"/>
            <w:vAlign w:val="center"/>
          </w:tcPr>
          <w:p w:rsidR="000E46D5" w:rsidRPr="00C2314D" w:rsidRDefault="000E46D5" w:rsidP="000E46D5">
            <w:pPr>
              <w:autoSpaceDE w:val="0"/>
              <w:autoSpaceDN w:val="0"/>
              <w:adjustRightInd w:val="0"/>
              <w:spacing w:before="120" w:after="120"/>
              <w:ind w:left="134"/>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Universidad pública</w:t>
            </w:r>
          </w:p>
        </w:tc>
        <w:tc>
          <w:tcPr>
            <w:tcW w:w="1417" w:type="dxa"/>
            <w:tcBorders>
              <w:top w:val="single" w:sz="16" w:space="0" w:color="000000"/>
              <w:left w:val="single" w:sz="18"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10</w:t>
            </w:r>
          </w:p>
        </w:tc>
        <w:tc>
          <w:tcPr>
            <w:tcW w:w="1418" w:type="dxa"/>
            <w:tcBorders>
              <w:top w:val="single" w:sz="16"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58.8</w:t>
            </w:r>
          </w:p>
        </w:tc>
        <w:tc>
          <w:tcPr>
            <w:tcW w:w="1417" w:type="dxa"/>
            <w:tcBorders>
              <w:top w:val="single" w:sz="16"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58.8</w:t>
            </w:r>
          </w:p>
        </w:tc>
        <w:tc>
          <w:tcPr>
            <w:tcW w:w="1418" w:type="dxa"/>
            <w:tcBorders>
              <w:top w:val="single" w:sz="16" w:space="0" w:color="000000"/>
              <w:bottom w:val="nil"/>
              <w:right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58.8</w:t>
            </w:r>
          </w:p>
        </w:tc>
      </w:tr>
      <w:tr w:rsidR="000E46D5" w:rsidRPr="00C2314D" w:rsidTr="000E46D5">
        <w:trPr>
          <w:cantSplit/>
          <w:jc w:val="center"/>
        </w:trPr>
        <w:tc>
          <w:tcPr>
            <w:tcW w:w="2584" w:type="dxa"/>
            <w:tcBorders>
              <w:top w:val="nil"/>
              <w:left w:val="double" w:sz="4" w:space="0" w:color="auto"/>
              <w:bottom w:val="nil"/>
              <w:right w:val="single" w:sz="18" w:space="0" w:color="000000"/>
            </w:tcBorders>
            <w:shd w:val="clear" w:color="auto" w:fill="FFFFFF"/>
            <w:vAlign w:val="center"/>
          </w:tcPr>
          <w:p w:rsidR="000E46D5" w:rsidRPr="00C2314D" w:rsidRDefault="000E46D5" w:rsidP="000E46D5">
            <w:pPr>
              <w:autoSpaceDE w:val="0"/>
              <w:autoSpaceDN w:val="0"/>
              <w:adjustRightInd w:val="0"/>
              <w:spacing w:before="120" w:after="120"/>
              <w:ind w:left="134"/>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Instituto tecnológico y/o politécnico público</w:t>
            </w:r>
          </w:p>
        </w:tc>
        <w:tc>
          <w:tcPr>
            <w:tcW w:w="1417" w:type="dxa"/>
            <w:tcBorders>
              <w:top w:val="nil"/>
              <w:left w:val="single" w:sz="18"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w:t>
            </w:r>
          </w:p>
        </w:tc>
        <w:tc>
          <w:tcPr>
            <w:tcW w:w="1418" w:type="dxa"/>
            <w:tcBorders>
              <w:top w:val="nil"/>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5.9</w:t>
            </w:r>
          </w:p>
        </w:tc>
        <w:tc>
          <w:tcPr>
            <w:tcW w:w="1417" w:type="dxa"/>
            <w:tcBorders>
              <w:top w:val="nil"/>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5.9</w:t>
            </w:r>
          </w:p>
        </w:tc>
        <w:tc>
          <w:tcPr>
            <w:tcW w:w="1418" w:type="dxa"/>
            <w:tcBorders>
              <w:top w:val="nil"/>
              <w:bottom w:val="nil"/>
              <w:right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64.7</w:t>
            </w:r>
          </w:p>
        </w:tc>
      </w:tr>
      <w:tr w:rsidR="000E46D5" w:rsidRPr="00C2314D" w:rsidTr="000E46D5">
        <w:trPr>
          <w:cantSplit/>
          <w:jc w:val="center"/>
        </w:trPr>
        <w:tc>
          <w:tcPr>
            <w:tcW w:w="2584" w:type="dxa"/>
            <w:tcBorders>
              <w:top w:val="nil"/>
              <w:left w:val="double" w:sz="4" w:space="0" w:color="auto"/>
              <w:bottom w:val="nil"/>
              <w:right w:val="single" w:sz="18" w:space="0" w:color="000000"/>
            </w:tcBorders>
            <w:shd w:val="clear" w:color="auto" w:fill="FFFFFF"/>
            <w:vAlign w:val="center"/>
          </w:tcPr>
          <w:p w:rsidR="000E46D5" w:rsidRPr="00C2314D" w:rsidRDefault="000E46D5" w:rsidP="000E46D5">
            <w:pPr>
              <w:autoSpaceDE w:val="0"/>
              <w:autoSpaceDN w:val="0"/>
              <w:adjustRightInd w:val="0"/>
              <w:spacing w:before="120" w:after="120"/>
              <w:ind w:left="134"/>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Otra</w:t>
            </w:r>
          </w:p>
        </w:tc>
        <w:tc>
          <w:tcPr>
            <w:tcW w:w="1417" w:type="dxa"/>
            <w:tcBorders>
              <w:top w:val="nil"/>
              <w:left w:val="single" w:sz="18"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w:t>
            </w:r>
          </w:p>
        </w:tc>
        <w:tc>
          <w:tcPr>
            <w:tcW w:w="1418" w:type="dxa"/>
            <w:tcBorders>
              <w:top w:val="nil"/>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5.9</w:t>
            </w:r>
          </w:p>
        </w:tc>
        <w:tc>
          <w:tcPr>
            <w:tcW w:w="1417" w:type="dxa"/>
            <w:tcBorders>
              <w:top w:val="nil"/>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5.9</w:t>
            </w:r>
          </w:p>
        </w:tc>
        <w:tc>
          <w:tcPr>
            <w:tcW w:w="1418" w:type="dxa"/>
            <w:tcBorders>
              <w:top w:val="nil"/>
              <w:bottom w:val="nil"/>
              <w:right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70.6</w:t>
            </w:r>
          </w:p>
        </w:tc>
      </w:tr>
      <w:tr w:rsidR="000E46D5" w:rsidRPr="00C2314D" w:rsidTr="000E46D5">
        <w:trPr>
          <w:cantSplit/>
          <w:jc w:val="center"/>
        </w:trPr>
        <w:tc>
          <w:tcPr>
            <w:tcW w:w="2584" w:type="dxa"/>
            <w:tcBorders>
              <w:top w:val="nil"/>
              <w:left w:val="double" w:sz="4" w:space="0" w:color="auto"/>
              <w:bottom w:val="nil"/>
              <w:right w:val="single" w:sz="18" w:space="0" w:color="000000"/>
            </w:tcBorders>
            <w:shd w:val="clear" w:color="auto" w:fill="FFFFFF"/>
            <w:vAlign w:val="center"/>
          </w:tcPr>
          <w:p w:rsidR="000E46D5" w:rsidRPr="00C2314D" w:rsidRDefault="000E46D5" w:rsidP="000E46D5">
            <w:pPr>
              <w:autoSpaceDE w:val="0"/>
              <w:autoSpaceDN w:val="0"/>
              <w:adjustRightInd w:val="0"/>
              <w:spacing w:before="120" w:after="120"/>
              <w:ind w:left="134"/>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No contestó</w:t>
            </w:r>
          </w:p>
        </w:tc>
        <w:tc>
          <w:tcPr>
            <w:tcW w:w="1417" w:type="dxa"/>
            <w:tcBorders>
              <w:top w:val="nil"/>
              <w:left w:val="single" w:sz="18" w:space="0" w:color="000000"/>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5</w:t>
            </w:r>
          </w:p>
        </w:tc>
        <w:tc>
          <w:tcPr>
            <w:tcW w:w="1418" w:type="dxa"/>
            <w:tcBorders>
              <w:top w:val="nil"/>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29.4</w:t>
            </w:r>
          </w:p>
        </w:tc>
        <w:tc>
          <w:tcPr>
            <w:tcW w:w="1417" w:type="dxa"/>
            <w:tcBorders>
              <w:top w:val="nil"/>
              <w:bottom w:val="nil"/>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29.4</w:t>
            </w:r>
          </w:p>
        </w:tc>
        <w:tc>
          <w:tcPr>
            <w:tcW w:w="1418" w:type="dxa"/>
            <w:tcBorders>
              <w:top w:val="nil"/>
              <w:bottom w:val="nil"/>
              <w:right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C2314D">
              <w:rPr>
                <w:rFonts w:ascii="Arial" w:eastAsia="Calibri" w:hAnsi="Arial" w:cs="Arial"/>
                <w:sz w:val="22"/>
                <w:szCs w:val="22"/>
                <w:lang w:val="es-MX" w:eastAsia="en-US"/>
              </w:rPr>
              <w:t>100.0</w:t>
            </w:r>
          </w:p>
        </w:tc>
      </w:tr>
      <w:tr w:rsidR="000E46D5" w:rsidRPr="00C2314D" w:rsidTr="000E46D5">
        <w:trPr>
          <w:cantSplit/>
          <w:jc w:val="center"/>
        </w:trPr>
        <w:tc>
          <w:tcPr>
            <w:tcW w:w="2584" w:type="dxa"/>
            <w:tcBorders>
              <w:top w:val="nil"/>
              <w:left w:val="double" w:sz="4" w:space="0" w:color="auto"/>
              <w:bottom w:val="double" w:sz="4" w:space="0" w:color="auto"/>
              <w:right w:val="single" w:sz="18" w:space="0" w:color="000000"/>
            </w:tcBorders>
            <w:shd w:val="clear" w:color="auto" w:fill="FFFFFF"/>
            <w:vAlign w:val="center"/>
          </w:tcPr>
          <w:p w:rsidR="000E46D5" w:rsidRPr="00C2314D" w:rsidRDefault="000E46D5" w:rsidP="000E46D5">
            <w:pPr>
              <w:autoSpaceDE w:val="0"/>
              <w:autoSpaceDN w:val="0"/>
              <w:adjustRightInd w:val="0"/>
              <w:spacing w:before="120" w:after="120"/>
              <w:ind w:left="50"/>
              <w:rPr>
                <w:rFonts w:ascii="Arial" w:eastAsia="Calibri" w:hAnsi="Arial" w:cs="Arial"/>
                <w:b/>
                <w:sz w:val="22"/>
                <w:szCs w:val="22"/>
                <w:lang w:val="es-MX" w:eastAsia="en-US"/>
              </w:rPr>
            </w:pPr>
            <w:r w:rsidRPr="00C2314D">
              <w:rPr>
                <w:rFonts w:ascii="Arial" w:eastAsia="Calibri" w:hAnsi="Arial" w:cs="Arial"/>
                <w:b/>
                <w:sz w:val="22"/>
                <w:szCs w:val="22"/>
                <w:lang w:val="es-MX" w:eastAsia="en-US"/>
              </w:rPr>
              <w:t>Total</w:t>
            </w:r>
          </w:p>
        </w:tc>
        <w:tc>
          <w:tcPr>
            <w:tcW w:w="1417" w:type="dxa"/>
            <w:tcBorders>
              <w:top w:val="nil"/>
              <w:left w:val="single" w:sz="18" w:space="0" w:color="000000"/>
              <w:bottom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C2314D">
              <w:rPr>
                <w:rFonts w:ascii="Arial" w:eastAsia="Calibri" w:hAnsi="Arial" w:cs="Arial"/>
                <w:b/>
                <w:sz w:val="22"/>
                <w:szCs w:val="22"/>
                <w:lang w:val="es-MX" w:eastAsia="en-US"/>
              </w:rPr>
              <w:t>17</w:t>
            </w:r>
          </w:p>
        </w:tc>
        <w:tc>
          <w:tcPr>
            <w:tcW w:w="1418" w:type="dxa"/>
            <w:tcBorders>
              <w:top w:val="nil"/>
              <w:bottom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C2314D">
              <w:rPr>
                <w:rFonts w:ascii="Arial" w:eastAsia="Calibri" w:hAnsi="Arial" w:cs="Arial"/>
                <w:b/>
                <w:sz w:val="22"/>
                <w:szCs w:val="22"/>
                <w:lang w:val="es-MX" w:eastAsia="en-US"/>
              </w:rPr>
              <w:t>100.0</w:t>
            </w:r>
          </w:p>
        </w:tc>
        <w:tc>
          <w:tcPr>
            <w:tcW w:w="1417" w:type="dxa"/>
            <w:tcBorders>
              <w:top w:val="nil"/>
              <w:bottom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C2314D">
              <w:rPr>
                <w:rFonts w:ascii="Arial" w:eastAsia="Calibri" w:hAnsi="Arial" w:cs="Arial"/>
                <w:b/>
                <w:sz w:val="22"/>
                <w:szCs w:val="22"/>
                <w:lang w:val="es-MX" w:eastAsia="en-US"/>
              </w:rPr>
              <w:t>100.0</w:t>
            </w:r>
          </w:p>
        </w:tc>
        <w:tc>
          <w:tcPr>
            <w:tcW w:w="1418" w:type="dxa"/>
            <w:tcBorders>
              <w:top w:val="nil"/>
              <w:bottom w:val="double" w:sz="4" w:space="0" w:color="auto"/>
              <w:right w:val="double" w:sz="4" w:space="0" w:color="auto"/>
            </w:tcBorders>
            <w:shd w:val="clear" w:color="auto" w:fill="FFFFFF"/>
            <w:vAlign w:val="center"/>
          </w:tcPr>
          <w:p w:rsidR="000E46D5" w:rsidRPr="00C2314D"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p>
        </w:tc>
      </w:tr>
    </w:tbl>
    <w:p w:rsidR="000E46D5" w:rsidRPr="00C2314D" w:rsidRDefault="000E46D5" w:rsidP="000E46D5">
      <w:pPr>
        <w:tabs>
          <w:tab w:val="left" w:pos="567"/>
        </w:tabs>
        <w:autoSpaceDE w:val="0"/>
        <w:autoSpaceDN w:val="0"/>
        <w:adjustRightInd w:val="0"/>
        <w:jc w:val="both"/>
        <w:rPr>
          <w:rFonts w:ascii="Arial" w:eastAsia="Calibri" w:hAnsi="Arial" w:cs="Arial"/>
          <w:sz w:val="22"/>
          <w:szCs w:val="22"/>
          <w:lang w:val="es-MX" w:eastAsia="en-US"/>
        </w:rPr>
      </w:pPr>
      <w:r w:rsidRPr="00C2314D">
        <w:rPr>
          <w:rFonts w:ascii="Arial" w:eastAsia="Calibri" w:hAnsi="Arial" w:cs="Arial"/>
          <w:sz w:val="22"/>
          <w:szCs w:val="22"/>
          <w:lang w:val="es-MX" w:eastAsia="en-US"/>
        </w:rPr>
        <w:t xml:space="preserve">     Fuente: Cuestionario aplicado</w:t>
      </w:r>
    </w:p>
    <w:p w:rsidR="000E46D5" w:rsidRPr="000E46D5" w:rsidRDefault="000E46D5" w:rsidP="000E46D5">
      <w:pPr>
        <w:autoSpaceDE w:val="0"/>
        <w:autoSpaceDN w:val="0"/>
        <w:adjustRightInd w:val="0"/>
        <w:spacing w:line="400" w:lineRule="atLeast"/>
        <w:jc w:val="center"/>
        <w:rPr>
          <w:rFonts w:ascii="Arial" w:eastAsia="Calibri" w:hAnsi="Arial" w:cs="Arial"/>
          <w:lang w:val="es-MX" w:eastAsia="en-US"/>
        </w:rPr>
      </w:pPr>
    </w:p>
    <w:p w:rsidR="000E46D5" w:rsidRPr="000E46D5" w:rsidRDefault="000E46D5" w:rsidP="000E46D5">
      <w:pPr>
        <w:autoSpaceDE w:val="0"/>
        <w:autoSpaceDN w:val="0"/>
        <w:adjustRightInd w:val="0"/>
        <w:spacing w:line="400" w:lineRule="atLeast"/>
        <w:jc w:val="both"/>
        <w:rPr>
          <w:rFonts w:ascii="Arial" w:eastAsia="Calibri" w:hAnsi="Arial" w:cs="Arial"/>
          <w:lang w:val="es-MX" w:eastAsia="en-US"/>
        </w:rPr>
      </w:pPr>
      <w:r w:rsidRPr="000E46D5">
        <w:rPr>
          <w:rFonts w:ascii="Arial" w:eastAsia="Calibri" w:hAnsi="Arial" w:cs="Arial"/>
          <w:lang w:val="es-MX" w:eastAsia="en-US"/>
        </w:rPr>
        <w:lastRenderedPageBreak/>
        <w:t>El 58.8% menciona que eligió una Universidad Pública para estudiar la maestría, el 29.4% no contestó esta pregunta, y en igual porcentaje el 5.9% había elegido otra que probablemente sea una privada, pero este tipo de instituciones ofrecen pocos estudios en el área de enfermería.</w:t>
      </w:r>
    </w:p>
    <w:p w:rsidR="000E46D5" w:rsidRPr="000E46D5" w:rsidRDefault="000E46D5" w:rsidP="000E46D5">
      <w:pPr>
        <w:autoSpaceDE w:val="0"/>
        <w:autoSpaceDN w:val="0"/>
        <w:adjustRightInd w:val="0"/>
        <w:spacing w:line="400" w:lineRule="atLeast"/>
        <w:jc w:val="center"/>
        <w:rPr>
          <w:rFonts w:ascii="Arial" w:eastAsia="Calibri" w:hAnsi="Arial" w:cs="Arial"/>
          <w:lang w:val="es-MX" w:eastAsia="en-US"/>
        </w:rPr>
      </w:pPr>
      <w:r w:rsidRPr="000E46D5">
        <w:rPr>
          <w:rFonts w:ascii="Arial" w:eastAsia="Calibri" w:hAnsi="Arial" w:cs="Arial"/>
          <w:lang w:val="es-MX" w:eastAsia="en-US"/>
        </w:rPr>
        <w:t xml:space="preserve">Tabla No. </w:t>
      </w:r>
      <w:r w:rsidR="005E747B">
        <w:rPr>
          <w:rFonts w:ascii="Arial" w:eastAsia="Calibri" w:hAnsi="Arial" w:cs="Arial"/>
          <w:lang w:val="es-MX" w:eastAsia="en-US"/>
        </w:rPr>
        <w:t>6</w:t>
      </w:r>
    </w:p>
    <w:p w:rsidR="000E46D5" w:rsidRPr="000E46D5" w:rsidRDefault="000E46D5" w:rsidP="000E46D5">
      <w:pPr>
        <w:autoSpaceDE w:val="0"/>
        <w:autoSpaceDN w:val="0"/>
        <w:adjustRightInd w:val="0"/>
        <w:spacing w:line="400" w:lineRule="atLeast"/>
        <w:jc w:val="center"/>
        <w:rPr>
          <w:rFonts w:ascii="Arial" w:eastAsia="Calibri" w:hAnsi="Arial" w:cs="Arial"/>
          <w:b/>
          <w:bCs/>
          <w:lang w:val="es-MX" w:eastAsia="en-US"/>
        </w:rPr>
      </w:pPr>
      <w:r w:rsidRPr="000E46D5">
        <w:rPr>
          <w:rFonts w:ascii="Arial" w:eastAsia="Calibri" w:hAnsi="Arial" w:cs="Arial"/>
          <w:b/>
          <w:bCs/>
          <w:lang w:val="es-MX" w:eastAsia="en-US"/>
        </w:rPr>
        <w:t>Especialidad o área de enfermería elegida</w:t>
      </w:r>
    </w:p>
    <w:p w:rsidR="000E46D5" w:rsidRPr="005E747B" w:rsidRDefault="000E46D5" w:rsidP="000E46D5">
      <w:pPr>
        <w:autoSpaceDE w:val="0"/>
        <w:autoSpaceDN w:val="0"/>
        <w:adjustRightInd w:val="0"/>
        <w:spacing w:line="400" w:lineRule="atLeast"/>
        <w:jc w:val="center"/>
        <w:rPr>
          <w:rFonts w:ascii="Arial" w:eastAsia="Calibri" w:hAnsi="Arial" w:cs="Arial"/>
          <w:b/>
          <w:bCs/>
          <w:sz w:val="22"/>
          <w:szCs w:val="22"/>
          <w:lang w:val="es-MX" w:eastAsia="en-US"/>
        </w:rPr>
      </w:pPr>
    </w:p>
    <w:tbl>
      <w:tblPr>
        <w:tblW w:w="825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84"/>
        <w:gridCol w:w="1417"/>
        <w:gridCol w:w="1418"/>
        <w:gridCol w:w="1417"/>
        <w:gridCol w:w="1418"/>
      </w:tblGrid>
      <w:tr w:rsidR="000E46D5" w:rsidRPr="005E747B" w:rsidTr="000E46D5">
        <w:trPr>
          <w:cantSplit/>
          <w:jc w:val="center"/>
        </w:trPr>
        <w:tc>
          <w:tcPr>
            <w:tcW w:w="2584" w:type="dxa"/>
            <w:tcBorders>
              <w:top w:val="double" w:sz="4" w:space="0" w:color="auto"/>
              <w:left w:val="double" w:sz="4" w:space="0" w:color="auto"/>
              <w:bottom w:val="single" w:sz="18" w:space="0" w:color="000000"/>
              <w:right w:val="nil"/>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 xml:space="preserve">Área </w:t>
            </w:r>
          </w:p>
        </w:tc>
        <w:tc>
          <w:tcPr>
            <w:tcW w:w="1417" w:type="dxa"/>
            <w:tcBorders>
              <w:top w:val="double" w:sz="4" w:space="0" w:color="auto"/>
              <w:left w:val="single" w:sz="16" w:space="0" w:color="000000"/>
              <w:bottom w:val="single" w:sz="16" w:space="0" w:color="000000"/>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Frecuencia</w:t>
            </w:r>
          </w:p>
        </w:tc>
        <w:tc>
          <w:tcPr>
            <w:tcW w:w="1418" w:type="dxa"/>
            <w:tcBorders>
              <w:top w:val="double" w:sz="4" w:space="0" w:color="auto"/>
              <w:bottom w:val="single" w:sz="16" w:space="0" w:color="000000"/>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Porcentaje</w:t>
            </w:r>
          </w:p>
        </w:tc>
        <w:tc>
          <w:tcPr>
            <w:tcW w:w="1417" w:type="dxa"/>
            <w:tcBorders>
              <w:top w:val="double" w:sz="4" w:space="0" w:color="auto"/>
              <w:bottom w:val="single" w:sz="16" w:space="0" w:color="000000"/>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Porcentaje valido</w:t>
            </w:r>
          </w:p>
        </w:tc>
        <w:tc>
          <w:tcPr>
            <w:tcW w:w="1418" w:type="dxa"/>
            <w:tcBorders>
              <w:top w:val="double" w:sz="4" w:space="0" w:color="auto"/>
              <w:bottom w:val="single" w:sz="16" w:space="0" w:color="000000"/>
              <w:right w:val="double" w:sz="4" w:space="0" w:color="auto"/>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Porcentaje acumulado</w:t>
            </w:r>
          </w:p>
        </w:tc>
      </w:tr>
      <w:tr w:rsidR="000E46D5" w:rsidRPr="005E747B" w:rsidTr="000E46D5">
        <w:trPr>
          <w:cantSplit/>
          <w:jc w:val="center"/>
        </w:trPr>
        <w:tc>
          <w:tcPr>
            <w:tcW w:w="2584" w:type="dxa"/>
            <w:tcBorders>
              <w:top w:val="single" w:sz="18" w:space="0" w:color="000000"/>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134"/>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Enfermería Quirúrgica</w:t>
            </w:r>
          </w:p>
        </w:tc>
        <w:tc>
          <w:tcPr>
            <w:tcW w:w="1417" w:type="dxa"/>
            <w:tcBorders>
              <w:top w:val="single" w:sz="16" w:space="0" w:color="000000"/>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4</w:t>
            </w:r>
          </w:p>
        </w:tc>
        <w:tc>
          <w:tcPr>
            <w:tcW w:w="1418" w:type="dxa"/>
            <w:tcBorders>
              <w:top w:val="single" w:sz="16"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23.5</w:t>
            </w:r>
          </w:p>
        </w:tc>
        <w:tc>
          <w:tcPr>
            <w:tcW w:w="1417" w:type="dxa"/>
            <w:tcBorders>
              <w:top w:val="single" w:sz="16"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23.5</w:t>
            </w:r>
          </w:p>
        </w:tc>
        <w:tc>
          <w:tcPr>
            <w:tcW w:w="1418" w:type="dxa"/>
            <w:tcBorders>
              <w:top w:val="single" w:sz="16" w:space="0" w:color="000000"/>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23.5</w:t>
            </w:r>
          </w:p>
        </w:tc>
      </w:tr>
      <w:tr w:rsidR="000E46D5" w:rsidRPr="005E747B" w:rsidTr="000E46D5">
        <w:trPr>
          <w:cantSplit/>
          <w:jc w:val="center"/>
        </w:trPr>
        <w:tc>
          <w:tcPr>
            <w:tcW w:w="2584"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134"/>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Maestría perinatal</w:t>
            </w:r>
          </w:p>
        </w:tc>
        <w:tc>
          <w:tcPr>
            <w:tcW w:w="1417"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3</w:t>
            </w:r>
          </w:p>
        </w:tc>
        <w:tc>
          <w:tcPr>
            <w:tcW w:w="1418"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17.6</w:t>
            </w:r>
          </w:p>
        </w:tc>
        <w:tc>
          <w:tcPr>
            <w:tcW w:w="1417"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17.6</w:t>
            </w:r>
          </w:p>
        </w:tc>
        <w:tc>
          <w:tcPr>
            <w:tcW w:w="1418"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41.2</w:t>
            </w:r>
          </w:p>
        </w:tc>
      </w:tr>
      <w:tr w:rsidR="000E46D5" w:rsidRPr="005E747B" w:rsidTr="000E46D5">
        <w:trPr>
          <w:cantSplit/>
          <w:jc w:val="center"/>
        </w:trPr>
        <w:tc>
          <w:tcPr>
            <w:tcW w:w="2584"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134"/>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Maestría oncológica</w:t>
            </w:r>
          </w:p>
        </w:tc>
        <w:tc>
          <w:tcPr>
            <w:tcW w:w="1417"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w:t>
            </w:r>
          </w:p>
        </w:tc>
        <w:tc>
          <w:tcPr>
            <w:tcW w:w="1418"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11.8</w:t>
            </w:r>
          </w:p>
        </w:tc>
        <w:tc>
          <w:tcPr>
            <w:tcW w:w="1417"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11.8</w:t>
            </w:r>
          </w:p>
        </w:tc>
        <w:tc>
          <w:tcPr>
            <w:tcW w:w="1418"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52.9</w:t>
            </w:r>
          </w:p>
        </w:tc>
      </w:tr>
      <w:tr w:rsidR="000E46D5" w:rsidRPr="005E747B" w:rsidTr="000E46D5">
        <w:trPr>
          <w:cantSplit/>
          <w:jc w:val="center"/>
        </w:trPr>
        <w:tc>
          <w:tcPr>
            <w:tcW w:w="2584"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134"/>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No contestó</w:t>
            </w:r>
          </w:p>
        </w:tc>
        <w:tc>
          <w:tcPr>
            <w:tcW w:w="1417"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8</w:t>
            </w:r>
          </w:p>
        </w:tc>
        <w:tc>
          <w:tcPr>
            <w:tcW w:w="1418"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47.1</w:t>
            </w:r>
          </w:p>
        </w:tc>
        <w:tc>
          <w:tcPr>
            <w:tcW w:w="1417"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47.1</w:t>
            </w:r>
          </w:p>
        </w:tc>
        <w:tc>
          <w:tcPr>
            <w:tcW w:w="1418"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100.0</w:t>
            </w:r>
          </w:p>
        </w:tc>
      </w:tr>
      <w:tr w:rsidR="000E46D5" w:rsidRPr="005E747B" w:rsidTr="000E46D5">
        <w:trPr>
          <w:cantSplit/>
          <w:jc w:val="center"/>
        </w:trPr>
        <w:tc>
          <w:tcPr>
            <w:tcW w:w="2584" w:type="dxa"/>
            <w:tcBorders>
              <w:top w:val="nil"/>
              <w:left w:val="double" w:sz="4" w:space="0" w:color="auto"/>
              <w:bottom w:val="double" w:sz="4" w:space="0" w:color="auto"/>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50"/>
              <w:rPr>
                <w:rFonts w:ascii="Arial" w:eastAsia="Calibri" w:hAnsi="Arial" w:cs="Arial"/>
                <w:b/>
                <w:sz w:val="22"/>
                <w:szCs w:val="22"/>
                <w:lang w:val="es-MX" w:eastAsia="en-US"/>
              </w:rPr>
            </w:pPr>
            <w:r w:rsidRPr="005E747B">
              <w:rPr>
                <w:rFonts w:ascii="Arial" w:eastAsia="Calibri" w:hAnsi="Arial" w:cs="Arial"/>
                <w:b/>
                <w:sz w:val="22"/>
                <w:szCs w:val="22"/>
                <w:lang w:val="es-MX" w:eastAsia="en-US"/>
              </w:rPr>
              <w:t>Total</w:t>
            </w:r>
          </w:p>
        </w:tc>
        <w:tc>
          <w:tcPr>
            <w:tcW w:w="1417" w:type="dxa"/>
            <w:tcBorders>
              <w:top w:val="nil"/>
              <w:left w:val="single" w:sz="18" w:space="0" w:color="000000"/>
              <w:bottom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5E747B">
              <w:rPr>
                <w:rFonts w:ascii="Arial" w:eastAsia="Calibri" w:hAnsi="Arial" w:cs="Arial"/>
                <w:b/>
                <w:sz w:val="22"/>
                <w:szCs w:val="22"/>
                <w:lang w:val="es-MX" w:eastAsia="en-US"/>
              </w:rPr>
              <w:t>17</w:t>
            </w:r>
          </w:p>
        </w:tc>
        <w:tc>
          <w:tcPr>
            <w:tcW w:w="1418" w:type="dxa"/>
            <w:tcBorders>
              <w:top w:val="nil"/>
              <w:bottom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5E747B">
              <w:rPr>
                <w:rFonts w:ascii="Arial" w:eastAsia="Calibri" w:hAnsi="Arial" w:cs="Arial"/>
                <w:b/>
                <w:sz w:val="22"/>
                <w:szCs w:val="22"/>
                <w:lang w:val="es-MX" w:eastAsia="en-US"/>
              </w:rPr>
              <w:t>100.0</w:t>
            </w:r>
          </w:p>
        </w:tc>
        <w:tc>
          <w:tcPr>
            <w:tcW w:w="1417" w:type="dxa"/>
            <w:tcBorders>
              <w:top w:val="nil"/>
              <w:bottom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5E747B">
              <w:rPr>
                <w:rFonts w:ascii="Arial" w:eastAsia="Calibri" w:hAnsi="Arial" w:cs="Arial"/>
                <w:b/>
                <w:sz w:val="22"/>
                <w:szCs w:val="22"/>
                <w:lang w:val="es-MX" w:eastAsia="en-US"/>
              </w:rPr>
              <w:t>100.0</w:t>
            </w:r>
          </w:p>
        </w:tc>
        <w:tc>
          <w:tcPr>
            <w:tcW w:w="1418" w:type="dxa"/>
            <w:tcBorders>
              <w:top w:val="nil"/>
              <w:bottom w:val="double" w:sz="4" w:space="0" w:color="auto"/>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p>
        </w:tc>
      </w:tr>
    </w:tbl>
    <w:p w:rsidR="000E46D5" w:rsidRPr="005E747B" w:rsidRDefault="000E46D5" w:rsidP="000E46D5">
      <w:pPr>
        <w:tabs>
          <w:tab w:val="left" w:pos="567"/>
        </w:tabs>
        <w:autoSpaceDE w:val="0"/>
        <w:autoSpaceDN w:val="0"/>
        <w:adjustRightInd w:val="0"/>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 xml:space="preserve">     Fuente: Cuestionario aplicado</w:t>
      </w:r>
    </w:p>
    <w:p w:rsidR="000E46D5" w:rsidRPr="000E46D5" w:rsidRDefault="000E46D5" w:rsidP="000E46D5">
      <w:pPr>
        <w:autoSpaceDE w:val="0"/>
        <w:autoSpaceDN w:val="0"/>
        <w:adjustRightInd w:val="0"/>
        <w:spacing w:line="400" w:lineRule="atLeast"/>
        <w:jc w:val="center"/>
        <w:rPr>
          <w:rFonts w:ascii="Arial" w:eastAsia="Calibri" w:hAnsi="Arial" w:cs="Arial"/>
          <w:lang w:val="es-MX" w:eastAsia="en-US"/>
        </w:rPr>
      </w:pPr>
    </w:p>
    <w:p w:rsidR="000E46D5" w:rsidRDefault="000E46D5" w:rsidP="000E46D5">
      <w:pPr>
        <w:autoSpaceDE w:val="0"/>
        <w:autoSpaceDN w:val="0"/>
        <w:adjustRightInd w:val="0"/>
        <w:spacing w:line="400" w:lineRule="atLeast"/>
        <w:jc w:val="both"/>
        <w:rPr>
          <w:rFonts w:ascii="Arial" w:eastAsia="Calibri" w:hAnsi="Arial" w:cs="Arial"/>
          <w:lang w:val="es-MX" w:eastAsia="en-US"/>
        </w:rPr>
      </w:pPr>
      <w:r w:rsidRPr="000E46D5">
        <w:rPr>
          <w:rFonts w:ascii="Arial" w:eastAsia="Calibri" w:hAnsi="Arial" w:cs="Arial"/>
          <w:lang w:val="es-MX" w:eastAsia="en-US"/>
        </w:rPr>
        <w:t>Con relación al programa que habían elegido, el 47.1% de los encuestados no contestó, el 23.5 mencionó enfermería quirúrgica, el 17.6% maestría perinatal, y el 11.8% maestría en oncología. Lo que nos indica que se debe hacer más difusión de los programas ofertados por la Facultad, ya que de</w:t>
      </w:r>
      <w:r w:rsidR="00D533DA">
        <w:rPr>
          <w:rFonts w:ascii="Arial" w:eastAsia="Calibri" w:hAnsi="Arial" w:cs="Arial"/>
          <w:lang w:val="es-MX" w:eastAsia="en-US"/>
        </w:rPr>
        <w:t>sconocen los planes de estudio.</w:t>
      </w:r>
    </w:p>
    <w:p w:rsidR="00D533DA" w:rsidRDefault="00D533DA" w:rsidP="000E46D5">
      <w:pPr>
        <w:autoSpaceDE w:val="0"/>
        <w:autoSpaceDN w:val="0"/>
        <w:adjustRightInd w:val="0"/>
        <w:spacing w:line="400" w:lineRule="atLeast"/>
        <w:jc w:val="both"/>
        <w:rPr>
          <w:rFonts w:ascii="Arial" w:eastAsia="Calibri" w:hAnsi="Arial" w:cs="Arial"/>
          <w:lang w:val="es-MX" w:eastAsia="en-US"/>
        </w:rPr>
      </w:pPr>
    </w:p>
    <w:p w:rsidR="00D533DA" w:rsidRDefault="00D533DA" w:rsidP="000E46D5">
      <w:pPr>
        <w:autoSpaceDE w:val="0"/>
        <w:autoSpaceDN w:val="0"/>
        <w:adjustRightInd w:val="0"/>
        <w:spacing w:line="400" w:lineRule="atLeast"/>
        <w:jc w:val="both"/>
        <w:rPr>
          <w:rFonts w:ascii="Arial" w:eastAsia="Calibri" w:hAnsi="Arial" w:cs="Arial"/>
          <w:lang w:val="es-MX" w:eastAsia="en-US"/>
        </w:rPr>
      </w:pPr>
    </w:p>
    <w:p w:rsidR="00D533DA" w:rsidRDefault="00D533DA" w:rsidP="000E46D5">
      <w:pPr>
        <w:autoSpaceDE w:val="0"/>
        <w:autoSpaceDN w:val="0"/>
        <w:adjustRightInd w:val="0"/>
        <w:spacing w:line="400" w:lineRule="atLeast"/>
        <w:jc w:val="both"/>
        <w:rPr>
          <w:rFonts w:ascii="Arial" w:eastAsia="Calibri" w:hAnsi="Arial" w:cs="Arial"/>
          <w:lang w:val="es-MX" w:eastAsia="en-US"/>
        </w:rPr>
      </w:pPr>
    </w:p>
    <w:p w:rsidR="00D533DA" w:rsidRDefault="00D533DA" w:rsidP="000E46D5">
      <w:pPr>
        <w:autoSpaceDE w:val="0"/>
        <w:autoSpaceDN w:val="0"/>
        <w:adjustRightInd w:val="0"/>
        <w:spacing w:line="400" w:lineRule="atLeast"/>
        <w:jc w:val="both"/>
        <w:rPr>
          <w:rFonts w:ascii="Arial" w:eastAsia="Calibri" w:hAnsi="Arial" w:cs="Arial"/>
          <w:lang w:val="es-MX" w:eastAsia="en-US"/>
        </w:rPr>
      </w:pPr>
    </w:p>
    <w:p w:rsidR="00D533DA" w:rsidRDefault="00D533DA" w:rsidP="000E46D5">
      <w:pPr>
        <w:autoSpaceDE w:val="0"/>
        <w:autoSpaceDN w:val="0"/>
        <w:adjustRightInd w:val="0"/>
        <w:spacing w:line="400" w:lineRule="atLeast"/>
        <w:jc w:val="both"/>
        <w:rPr>
          <w:rFonts w:ascii="Arial" w:eastAsia="Calibri" w:hAnsi="Arial" w:cs="Arial"/>
          <w:lang w:val="es-MX" w:eastAsia="en-US"/>
        </w:rPr>
      </w:pPr>
    </w:p>
    <w:p w:rsidR="00D533DA" w:rsidRDefault="00D533DA" w:rsidP="000E46D5">
      <w:pPr>
        <w:autoSpaceDE w:val="0"/>
        <w:autoSpaceDN w:val="0"/>
        <w:adjustRightInd w:val="0"/>
        <w:spacing w:line="400" w:lineRule="atLeast"/>
        <w:jc w:val="both"/>
        <w:rPr>
          <w:rFonts w:ascii="Arial" w:eastAsia="Calibri" w:hAnsi="Arial" w:cs="Arial"/>
          <w:lang w:val="es-MX" w:eastAsia="en-US"/>
        </w:rPr>
      </w:pPr>
    </w:p>
    <w:p w:rsidR="00D533DA" w:rsidRDefault="00D533DA" w:rsidP="000E46D5">
      <w:pPr>
        <w:autoSpaceDE w:val="0"/>
        <w:autoSpaceDN w:val="0"/>
        <w:adjustRightInd w:val="0"/>
        <w:spacing w:line="400" w:lineRule="atLeast"/>
        <w:jc w:val="both"/>
        <w:rPr>
          <w:rFonts w:ascii="Arial" w:eastAsia="Calibri" w:hAnsi="Arial" w:cs="Arial"/>
          <w:lang w:val="es-MX" w:eastAsia="en-US"/>
        </w:rPr>
      </w:pPr>
    </w:p>
    <w:p w:rsidR="00D533DA" w:rsidRDefault="00D533DA" w:rsidP="000E46D5">
      <w:pPr>
        <w:autoSpaceDE w:val="0"/>
        <w:autoSpaceDN w:val="0"/>
        <w:adjustRightInd w:val="0"/>
        <w:spacing w:line="400" w:lineRule="atLeast"/>
        <w:jc w:val="both"/>
        <w:rPr>
          <w:rFonts w:ascii="Arial" w:eastAsia="Calibri" w:hAnsi="Arial" w:cs="Arial"/>
          <w:lang w:val="es-MX" w:eastAsia="en-US"/>
        </w:rPr>
      </w:pPr>
    </w:p>
    <w:p w:rsidR="00D533DA" w:rsidRPr="000E46D5" w:rsidRDefault="00D533DA" w:rsidP="000E46D5">
      <w:pPr>
        <w:autoSpaceDE w:val="0"/>
        <w:autoSpaceDN w:val="0"/>
        <w:adjustRightInd w:val="0"/>
        <w:spacing w:line="400" w:lineRule="atLeast"/>
        <w:jc w:val="both"/>
        <w:rPr>
          <w:rFonts w:ascii="Arial" w:eastAsia="Calibri" w:hAnsi="Arial" w:cs="Arial"/>
          <w:lang w:val="es-MX" w:eastAsia="en-US"/>
        </w:rPr>
      </w:pPr>
    </w:p>
    <w:p w:rsidR="000E46D5" w:rsidRPr="005E747B" w:rsidRDefault="000E46D5" w:rsidP="000E46D5">
      <w:pPr>
        <w:autoSpaceDE w:val="0"/>
        <w:autoSpaceDN w:val="0"/>
        <w:adjustRightInd w:val="0"/>
        <w:spacing w:line="400" w:lineRule="atLeast"/>
        <w:jc w:val="both"/>
        <w:rPr>
          <w:rFonts w:ascii="Arial" w:eastAsia="Calibri" w:hAnsi="Arial" w:cs="Arial"/>
          <w:sz w:val="22"/>
          <w:szCs w:val="22"/>
          <w:lang w:val="es-MX" w:eastAsia="en-US"/>
        </w:rPr>
      </w:pPr>
      <w:r w:rsidRPr="005E747B">
        <w:rPr>
          <w:rFonts w:ascii="Arial" w:eastAsia="Calibri" w:hAnsi="Arial" w:cs="Arial"/>
          <w:b/>
          <w:bCs/>
          <w:sz w:val="22"/>
          <w:szCs w:val="22"/>
          <w:lang w:val="es-MX" w:eastAsia="en-US"/>
        </w:rPr>
        <w:t>V. RAZONES QUE INFLUYERON PARA ELIGIR EL POSGRADO</w:t>
      </w:r>
    </w:p>
    <w:p w:rsidR="000E46D5" w:rsidRPr="005E747B" w:rsidRDefault="000E46D5" w:rsidP="000E46D5">
      <w:pPr>
        <w:autoSpaceDE w:val="0"/>
        <w:autoSpaceDN w:val="0"/>
        <w:adjustRightInd w:val="0"/>
        <w:spacing w:line="400" w:lineRule="atLeast"/>
        <w:jc w:val="center"/>
        <w:rPr>
          <w:rFonts w:ascii="Arial" w:eastAsia="Calibri" w:hAnsi="Arial" w:cs="Arial"/>
          <w:sz w:val="22"/>
          <w:szCs w:val="22"/>
          <w:lang w:val="es-MX" w:eastAsia="en-US"/>
        </w:rPr>
      </w:pPr>
      <w:r w:rsidRPr="005E747B">
        <w:rPr>
          <w:rFonts w:ascii="Arial" w:eastAsia="Calibri" w:hAnsi="Arial" w:cs="Arial"/>
          <w:sz w:val="22"/>
          <w:szCs w:val="22"/>
          <w:lang w:val="es-MX" w:eastAsia="en-US"/>
        </w:rPr>
        <w:lastRenderedPageBreak/>
        <w:t xml:space="preserve">Tabla No. </w:t>
      </w:r>
      <w:r w:rsidR="005E747B">
        <w:rPr>
          <w:rFonts w:ascii="Arial" w:eastAsia="Calibri" w:hAnsi="Arial" w:cs="Arial"/>
          <w:sz w:val="22"/>
          <w:szCs w:val="22"/>
          <w:lang w:val="es-MX" w:eastAsia="en-US"/>
        </w:rPr>
        <w:t>7</w:t>
      </w:r>
    </w:p>
    <w:p w:rsidR="000E46D5" w:rsidRPr="005E747B" w:rsidRDefault="000E46D5" w:rsidP="000E46D5">
      <w:pPr>
        <w:autoSpaceDE w:val="0"/>
        <w:autoSpaceDN w:val="0"/>
        <w:adjustRightInd w:val="0"/>
        <w:spacing w:line="400" w:lineRule="atLeast"/>
        <w:jc w:val="center"/>
        <w:rPr>
          <w:rFonts w:ascii="Arial" w:eastAsia="Calibri" w:hAnsi="Arial" w:cs="Arial"/>
          <w:b/>
          <w:bCs/>
          <w:sz w:val="22"/>
          <w:szCs w:val="22"/>
          <w:lang w:val="es-MX" w:eastAsia="en-US"/>
        </w:rPr>
      </w:pPr>
      <w:r w:rsidRPr="005E747B">
        <w:rPr>
          <w:rFonts w:ascii="Arial" w:eastAsia="Calibri" w:hAnsi="Arial" w:cs="Arial"/>
          <w:b/>
          <w:bCs/>
          <w:sz w:val="22"/>
          <w:szCs w:val="22"/>
          <w:lang w:val="es-MX" w:eastAsia="en-US"/>
        </w:rPr>
        <w:t>Razones que influyeron para la elección del posgrado</w:t>
      </w:r>
    </w:p>
    <w:p w:rsidR="000E46D5" w:rsidRPr="005E747B" w:rsidRDefault="000E46D5" w:rsidP="000E46D5">
      <w:pPr>
        <w:autoSpaceDE w:val="0"/>
        <w:autoSpaceDN w:val="0"/>
        <w:adjustRightInd w:val="0"/>
        <w:spacing w:line="400" w:lineRule="atLeast"/>
        <w:jc w:val="center"/>
        <w:rPr>
          <w:rFonts w:ascii="Arial" w:eastAsia="Calibri" w:hAnsi="Arial" w:cs="Arial"/>
          <w:b/>
          <w:bCs/>
          <w:sz w:val="22"/>
          <w:szCs w:val="22"/>
          <w:lang w:val="es-MX" w:eastAsia="en-US"/>
        </w:rPr>
      </w:pPr>
    </w:p>
    <w:tbl>
      <w:tblPr>
        <w:tblW w:w="902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139"/>
        <w:gridCol w:w="1472"/>
        <w:gridCol w:w="1473"/>
        <w:gridCol w:w="1472"/>
        <w:gridCol w:w="1473"/>
      </w:tblGrid>
      <w:tr w:rsidR="000E46D5" w:rsidRPr="005E747B" w:rsidTr="00D533DA">
        <w:trPr>
          <w:cantSplit/>
          <w:trHeight w:val="411"/>
          <w:jc w:val="center"/>
        </w:trPr>
        <w:tc>
          <w:tcPr>
            <w:tcW w:w="3139" w:type="dxa"/>
            <w:tcBorders>
              <w:top w:val="double" w:sz="4" w:space="0" w:color="auto"/>
              <w:left w:val="double" w:sz="4" w:space="0" w:color="auto"/>
              <w:bottom w:val="single" w:sz="18" w:space="0" w:color="000000"/>
              <w:right w:val="nil"/>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 xml:space="preserve">Razón </w:t>
            </w:r>
          </w:p>
        </w:tc>
        <w:tc>
          <w:tcPr>
            <w:tcW w:w="1472" w:type="dxa"/>
            <w:tcBorders>
              <w:top w:val="double" w:sz="4" w:space="0" w:color="auto"/>
              <w:left w:val="single" w:sz="16" w:space="0" w:color="000000"/>
              <w:bottom w:val="single" w:sz="16" w:space="0" w:color="000000"/>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Frecuencia</w:t>
            </w:r>
          </w:p>
        </w:tc>
        <w:tc>
          <w:tcPr>
            <w:tcW w:w="1473" w:type="dxa"/>
            <w:tcBorders>
              <w:top w:val="double" w:sz="4" w:space="0" w:color="auto"/>
              <w:bottom w:val="single" w:sz="16" w:space="0" w:color="000000"/>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Porcentaje</w:t>
            </w:r>
          </w:p>
        </w:tc>
        <w:tc>
          <w:tcPr>
            <w:tcW w:w="1472" w:type="dxa"/>
            <w:tcBorders>
              <w:top w:val="double" w:sz="4" w:space="0" w:color="auto"/>
              <w:bottom w:val="single" w:sz="16" w:space="0" w:color="000000"/>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Porcentaje valido</w:t>
            </w:r>
          </w:p>
        </w:tc>
        <w:tc>
          <w:tcPr>
            <w:tcW w:w="1473" w:type="dxa"/>
            <w:tcBorders>
              <w:top w:val="double" w:sz="4" w:space="0" w:color="auto"/>
              <w:bottom w:val="single" w:sz="16" w:space="0" w:color="000000"/>
              <w:right w:val="double" w:sz="4" w:space="0" w:color="auto"/>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Porcentaje acumulado</w:t>
            </w:r>
          </w:p>
        </w:tc>
      </w:tr>
      <w:tr w:rsidR="000E46D5" w:rsidRPr="005E747B" w:rsidTr="00D533DA">
        <w:trPr>
          <w:cantSplit/>
          <w:trHeight w:val="271"/>
          <w:jc w:val="center"/>
        </w:trPr>
        <w:tc>
          <w:tcPr>
            <w:tcW w:w="3139" w:type="dxa"/>
            <w:tcBorders>
              <w:top w:val="single" w:sz="18" w:space="0" w:color="000000"/>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69"/>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Prestigio de la institución</w:t>
            </w:r>
          </w:p>
        </w:tc>
        <w:tc>
          <w:tcPr>
            <w:tcW w:w="1472" w:type="dxa"/>
            <w:tcBorders>
              <w:top w:val="single" w:sz="16" w:space="0" w:color="000000"/>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w:t>
            </w:r>
          </w:p>
        </w:tc>
        <w:tc>
          <w:tcPr>
            <w:tcW w:w="1473" w:type="dxa"/>
            <w:tcBorders>
              <w:top w:val="single" w:sz="16"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5.9</w:t>
            </w:r>
          </w:p>
        </w:tc>
        <w:tc>
          <w:tcPr>
            <w:tcW w:w="1472" w:type="dxa"/>
            <w:tcBorders>
              <w:top w:val="single" w:sz="16"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5.9</w:t>
            </w:r>
          </w:p>
        </w:tc>
        <w:tc>
          <w:tcPr>
            <w:tcW w:w="1473" w:type="dxa"/>
            <w:tcBorders>
              <w:top w:val="single" w:sz="16" w:space="0" w:color="000000"/>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5.9</w:t>
            </w:r>
          </w:p>
        </w:tc>
      </w:tr>
      <w:tr w:rsidR="000E46D5" w:rsidRPr="005E747B" w:rsidTr="00D533DA">
        <w:trPr>
          <w:cantSplit/>
          <w:trHeight w:val="418"/>
          <w:jc w:val="center"/>
        </w:trPr>
        <w:tc>
          <w:tcPr>
            <w:tcW w:w="3139"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69"/>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El prestigio del programa de estudios (carrera)</w:t>
            </w:r>
          </w:p>
        </w:tc>
        <w:tc>
          <w:tcPr>
            <w:tcW w:w="1472"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3</w:t>
            </w:r>
          </w:p>
        </w:tc>
        <w:tc>
          <w:tcPr>
            <w:tcW w:w="1473"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17.6</w:t>
            </w:r>
          </w:p>
        </w:tc>
        <w:tc>
          <w:tcPr>
            <w:tcW w:w="1472"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17.6</w:t>
            </w:r>
          </w:p>
        </w:tc>
        <w:tc>
          <w:tcPr>
            <w:tcW w:w="1473"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23.5</w:t>
            </w:r>
          </w:p>
        </w:tc>
      </w:tr>
      <w:tr w:rsidR="000E46D5" w:rsidRPr="005E747B" w:rsidTr="00D533DA">
        <w:trPr>
          <w:cantSplit/>
          <w:trHeight w:val="557"/>
          <w:jc w:val="center"/>
        </w:trPr>
        <w:tc>
          <w:tcPr>
            <w:tcW w:w="3139"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69"/>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La carrera es de alta demanda en el mercado laboral</w:t>
            </w:r>
          </w:p>
        </w:tc>
        <w:tc>
          <w:tcPr>
            <w:tcW w:w="1472"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3</w:t>
            </w:r>
          </w:p>
        </w:tc>
        <w:tc>
          <w:tcPr>
            <w:tcW w:w="1473"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17.6</w:t>
            </w:r>
          </w:p>
        </w:tc>
        <w:tc>
          <w:tcPr>
            <w:tcW w:w="1472"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17.6</w:t>
            </w:r>
          </w:p>
        </w:tc>
        <w:tc>
          <w:tcPr>
            <w:tcW w:w="1473"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41.2</w:t>
            </w:r>
          </w:p>
        </w:tc>
      </w:tr>
      <w:tr w:rsidR="000E46D5" w:rsidRPr="005E747B" w:rsidTr="00D533DA">
        <w:trPr>
          <w:cantSplit/>
          <w:trHeight w:val="271"/>
          <w:jc w:val="center"/>
        </w:trPr>
        <w:tc>
          <w:tcPr>
            <w:tcW w:w="3139"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69"/>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El plan de estudios</w:t>
            </w:r>
          </w:p>
        </w:tc>
        <w:tc>
          <w:tcPr>
            <w:tcW w:w="1472"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w:t>
            </w:r>
          </w:p>
        </w:tc>
        <w:tc>
          <w:tcPr>
            <w:tcW w:w="1473"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29.4</w:t>
            </w:r>
          </w:p>
        </w:tc>
        <w:tc>
          <w:tcPr>
            <w:tcW w:w="1472"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29.4</w:t>
            </w:r>
          </w:p>
        </w:tc>
        <w:tc>
          <w:tcPr>
            <w:tcW w:w="1473"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70.6</w:t>
            </w:r>
          </w:p>
        </w:tc>
      </w:tr>
      <w:tr w:rsidR="000E46D5" w:rsidRPr="005E747B" w:rsidTr="00D533DA">
        <w:trPr>
          <w:cantSplit/>
          <w:trHeight w:val="418"/>
          <w:jc w:val="center"/>
        </w:trPr>
        <w:tc>
          <w:tcPr>
            <w:tcW w:w="3139"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69"/>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Por tener vocación y habilidades personales</w:t>
            </w:r>
          </w:p>
        </w:tc>
        <w:tc>
          <w:tcPr>
            <w:tcW w:w="1472"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w:t>
            </w:r>
          </w:p>
        </w:tc>
        <w:tc>
          <w:tcPr>
            <w:tcW w:w="1473"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29.4</w:t>
            </w:r>
          </w:p>
        </w:tc>
        <w:tc>
          <w:tcPr>
            <w:tcW w:w="1472"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29.4</w:t>
            </w:r>
          </w:p>
        </w:tc>
        <w:tc>
          <w:tcPr>
            <w:tcW w:w="1473"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100.0</w:t>
            </w:r>
          </w:p>
        </w:tc>
      </w:tr>
      <w:tr w:rsidR="000E46D5" w:rsidRPr="005E747B" w:rsidTr="00D533DA">
        <w:trPr>
          <w:cantSplit/>
          <w:trHeight w:val="271"/>
          <w:jc w:val="center"/>
        </w:trPr>
        <w:tc>
          <w:tcPr>
            <w:tcW w:w="3139" w:type="dxa"/>
            <w:tcBorders>
              <w:top w:val="nil"/>
              <w:left w:val="double" w:sz="4" w:space="0" w:color="auto"/>
              <w:bottom w:val="double" w:sz="4" w:space="0" w:color="auto"/>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50"/>
              <w:rPr>
                <w:rFonts w:ascii="Arial" w:eastAsia="Calibri" w:hAnsi="Arial" w:cs="Arial"/>
                <w:b/>
                <w:sz w:val="22"/>
                <w:szCs w:val="22"/>
                <w:lang w:val="es-MX" w:eastAsia="en-US"/>
              </w:rPr>
            </w:pPr>
            <w:r w:rsidRPr="005E747B">
              <w:rPr>
                <w:rFonts w:ascii="Arial" w:eastAsia="Calibri" w:hAnsi="Arial" w:cs="Arial"/>
                <w:b/>
                <w:sz w:val="22"/>
                <w:szCs w:val="22"/>
                <w:lang w:val="es-MX" w:eastAsia="en-US"/>
              </w:rPr>
              <w:t>Total</w:t>
            </w:r>
          </w:p>
        </w:tc>
        <w:tc>
          <w:tcPr>
            <w:tcW w:w="1472" w:type="dxa"/>
            <w:tcBorders>
              <w:top w:val="nil"/>
              <w:left w:val="single" w:sz="18" w:space="0" w:color="000000"/>
              <w:bottom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5E747B">
              <w:rPr>
                <w:rFonts w:ascii="Arial" w:eastAsia="Calibri" w:hAnsi="Arial" w:cs="Arial"/>
                <w:b/>
                <w:sz w:val="22"/>
                <w:szCs w:val="22"/>
                <w:lang w:val="es-MX" w:eastAsia="en-US"/>
              </w:rPr>
              <w:t>17</w:t>
            </w:r>
          </w:p>
        </w:tc>
        <w:tc>
          <w:tcPr>
            <w:tcW w:w="1473" w:type="dxa"/>
            <w:tcBorders>
              <w:top w:val="nil"/>
              <w:bottom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5E747B">
              <w:rPr>
                <w:rFonts w:ascii="Arial" w:eastAsia="Calibri" w:hAnsi="Arial" w:cs="Arial"/>
                <w:b/>
                <w:sz w:val="22"/>
                <w:szCs w:val="22"/>
                <w:lang w:val="es-MX" w:eastAsia="en-US"/>
              </w:rPr>
              <w:t>100.0</w:t>
            </w:r>
          </w:p>
        </w:tc>
        <w:tc>
          <w:tcPr>
            <w:tcW w:w="1472" w:type="dxa"/>
            <w:tcBorders>
              <w:top w:val="nil"/>
              <w:bottom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5E747B">
              <w:rPr>
                <w:rFonts w:ascii="Arial" w:eastAsia="Calibri" w:hAnsi="Arial" w:cs="Arial"/>
                <w:b/>
                <w:sz w:val="22"/>
                <w:szCs w:val="22"/>
                <w:lang w:val="es-MX" w:eastAsia="en-US"/>
              </w:rPr>
              <w:t>100.0</w:t>
            </w:r>
          </w:p>
        </w:tc>
        <w:tc>
          <w:tcPr>
            <w:tcW w:w="1473" w:type="dxa"/>
            <w:tcBorders>
              <w:top w:val="nil"/>
              <w:bottom w:val="double" w:sz="4" w:space="0" w:color="auto"/>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p>
        </w:tc>
      </w:tr>
    </w:tbl>
    <w:p w:rsidR="000E46D5" w:rsidRPr="00D533DA" w:rsidRDefault="000E46D5" w:rsidP="00D533DA">
      <w:pPr>
        <w:tabs>
          <w:tab w:val="left" w:pos="567"/>
        </w:tabs>
        <w:autoSpaceDE w:val="0"/>
        <w:autoSpaceDN w:val="0"/>
        <w:adjustRightInd w:val="0"/>
        <w:jc w:val="both"/>
        <w:rPr>
          <w:rFonts w:ascii="Arial" w:eastAsia="Calibri" w:hAnsi="Arial" w:cs="Arial"/>
          <w:sz w:val="20"/>
          <w:lang w:val="es-MX" w:eastAsia="en-US"/>
        </w:rPr>
      </w:pPr>
      <w:r w:rsidRPr="000E46D5">
        <w:rPr>
          <w:rFonts w:ascii="Arial" w:eastAsia="Calibri" w:hAnsi="Arial" w:cs="Arial"/>
          <w:sz w:val="20"/>
          <w:lang w:val="es-MX" w:eastAsia="en-US"/>
        </w:rPr>
        <w:t xml:space="preserve">   </w:t>
      </w:r>
      <w:r w:rsidR="00D533DA">
        <w:rPr>
          <w:rFonts w:ascii="Arial" w:eastAsia="Calibri" w:hAnsi="Arial" w:cs="Arial"/>
          <w:sz w:val="20"/>
          <w:lang w:val="es-MX" w:eastAsia="en-US"/>
        </w:rPr>
        <w:t xml:space="preserve">  Fuente: Cuestionario aplicado</w:t>
      </w:r>
    </w:p>
    <w:p w:rsidR="00D533DA" w:rsidRPr="000E46D5" w:rsidRDefault="000E46D5" w:rsidP="000E46D5">
      <w:pPr>
        <w:autoSpaceDE w:val="0"/>
        <w:autoSpaceDN w:val="0"/>
        <w:adjustRightInd w:val="0"/>
        <w:spacing w:line="400" w:lineRule="atLeast"/>
        <w:jc w:val="both"/>
        <w:rPr>
          <w:rFonts w:ascii="Arial" w:eastAsia="Calibri" w:hAnsi="Arial" w:cs="Arial"/>
          <w:lang w:val="es-MX" w:eastAsia="en-US"/>
        </w:rPr>
      </w:pPr>
      <w:r w:rsidRPr="000E46D5">
        <w:rPr>
          <w:rFonts w:ascii="Arial" w:eastAsia="Calibri" w:hAnsi="Arial" w:cs="Arial"/>
          <w:lang w:val="es-MX" w:eastAsia="en-US"/>
        </w:rPr>
        <w:t>Con relación a la razón por la que eligieron cursar la maestría en la UAEM, con un 29.4% mencionaron que por el plan de estudios, y en igual porcentaje por tener vocación y habilidades perso</w:t>
      </w:r>
      <w:r w:rsidR="00D533DA">
        <w:rPr>
          <w:rFonts w:ascii="Arial" w:eastAsia="Calibri" w:hAnsi="Arial" w:cs="Arial"/>
          <w:lang w:val="es-MX" w:eastAsia="en-US"/>
        </w:rPr>
        <w:t>nales.</w:t>
      </w:r>
    </w:p>
    <w:p w:rsidR="000E46D5" w:rsidRPr="005E747B" w:rsidRDefault="000E46D5" w:rsidP="000E46D5">
      <w:pPr>
        <w:autoSpaceDE w:val="0"/>
        <w:autoSpaceDN w:val="0"/>
        <w:adjustRightInd w:val="0"/>
        <w:spacing w:line="400" w:lineRule="atLeast"/>
        <w:jc w:val="both"/>
        <w:rPr>
          <w:rFonts w:ascii="Arial" w:eastAsia="Calibri" w:hAnsi="Arial" w:cs="Arial"/>
          <w:sz w:val="22"/>
          <w:szCs w:val="22"/>
          <w:lang w:val="es-MX" w:eastAsia="en-US"/>
        </w:rPr>
      </w:pPr>
      <w:r w:rsidRPr="005E747B">
        <w:rPr>
          <w:rFonts w:ascii="Arial" w:eastAsia="Calibri" w:hAnsi="Arial" w:cs="Arial"/>
          <w:b/>
          <w:bCs/>
          <w:sz w:val="22"/>
          <w:szCs w:val="22"/>
          <w:lang w:val="es-MX" w:eastAsia="en-US"/>
        </w:rPr>
        <w:t>VI. CONTINUACIÓN DE LA FORMACIÓN</w:t>
      </w:r>
    </w:p>
    <w:p w:rsidR="000E46D5" w:rsidRPr="005E747B" w:rsidRDefault="000E46D5" w:rsidP="000E46D5">
      <w:pPr>
        <w:autoSpaceDE w:val="0"/>
        <w:autoSpaceDN w:val="0"/>
        <w:adjustRightInd w:val="0"/>
        <w:spacing w:line="400" w:lineRule="atLeast"/>
        <w:jc w:val="center"/>
        <w:rPr>
          <w:rFonts w:ascii="Arial" w:eastAsia="Calibri" w:hAnsi="Arial" w:cs="Arial"/>
          <w:b/>
          <w:bCs/>
          <w:sz w:val="22"/>
          <w:szCs w:val="22"/>
          <w:lang w:val="es-MX" w:eastAsia="en-US"/>
        </w:rPr>
      </w:pPr>
      <w:r w:rsidRPr="005E747B">
        <w:rPr>
          <w:rFonts w:ascii="Arial" w:eastAsia="Calibri" w:hAnsi="Arial" w:cs="Arial"/>
          <w:sz w:val="22"/>
          <w:szCs w:val="22"/>
          <w:lang w:val="es-MX" w:eastAsia="en-US"/>
        </w:rPr>
        <w:t xml:space="preserve">Tabla No. </w:t>
      </w:r>
      <w:r w:rsidR="005E747B">
        <w:rPr>
          <w:rFonts w:ascii="Arial" w:eastAsia="Calibri" w:hAnsi="Arial" w:cs="Arial"/>
          <w:sz w:val="22"/>
          <w:szCs w:val="22"/>
          <w:lang w:val="es-MX" w:eastAsia="en-US"/>
        </w:rPr>
        <w:t>8</w:t>
      </w:r>
    </w:p>
    <w:p w:rsidR="000E46D5" w:rsidRPr="005E747B" w:rsidRDefault="000E46D5" w:rsidP="000E46D5">
      <w:pPr>
        <w:autoSpaceDE w:val="0"/>
        <w:autoSpaceDN w:val="0"/>
        <w:adjustRightInd w:val="0"/>
        <w:spacing w:line="400" w:lineRule="atLeast"/>
        <w:jc w:val="center"/>
        <w:rPr>
          <w:rFonts w:ascii="Arial" w:eastAsia="Calibri" w:hAnsi="Arial" w:cs="Arial"/>
          <w:b/>
          <w:bCs/>
          <w:sz w:val="22"/>
          <w:szCs w:val="22"/>
          <w:lang w:val="es-MX" w:eastAsia="en-US"/>
        </w:rPr>
      </w:pPr>
      <w:r w:rsidRPr="005E747B">
        <w:rPr>
          <w:rFonts w:ascii="Arial" w:eastAsia="Calibri" w:hAnsi="Arial" w:cs="Arial"/>
          <w:b/>
          <w:bCs/>
          <w:sz w:val="22"/>
          <w:szCs w:val="22"/>
          <w:lang w:val="es-MX" w:eastAsia="en-US"/>
        </w:rPr>
        <w:t>Tipo estudio con el que continuaran su  formación</w:t>
      </w:r>
    </w:p>
    <w:p w:rsidR="000E46D5" w:rsidRPr="005E747B" w:rsidRDefault="000E46D5" w:rsidP="000E46D5">
      <w:pPr>
        <w:autoSpaceDE w:val="0"/>
        <w:autoSpaceDN w:val="0"/>
        <w:adjustRightInd w:val="0"/>
        <w:spacing w:line="400" w:lineRule="atLeast"/>
        <w:jc w:val="center"/>
        <w:rPr>
          <w:rFonts w:ascii="Arial" w:eastAsia="Calibri" w:hAnsi="Arial" w:cs="Arial"/>
          <w:b/>
          <w:bCs/>
          <w:sz w:val="22"/>
          <w:szCs w:val="22"/>
          <w:lang w:val="es-MX" w:eastAsia="en-US"/>
        </w:rPr>
      </w:pPr>
    </w:p>
    <w:tbl>
      <w:tblPr>
        <w:tblW w:w="766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99"/>
        <w:gridCol w:w="1417"/>
        <w:gridCol w:w="1418"/>
        <w:gridCol w:w="1417"/>
        <w:gridCol w:w="1418"/>
      </w:tblGrid>
      <w:tr w:rsidR="000E46D5" w:rsidRPr="005E747B" w:rsidTr="000E46D5">
        <w:trPr>
          <w:cantSplit/>
          <w:jc w:val="center"/>
        </w:trPr>
        <w:tc>
          <w:tcPr>
            <w:tcW w:w="1999" w:type="dxa"/>
            <w:tcBorders>
              <w:top w:val="double" w:sz="4" w:space="0" w:color="auto"/>
              <w:left w:val="double" w:sz="4" w:space="0" w:color="auto"/>
              <w:bottom w:val="single" w:sz="18" w:space="0" w:color="000000"/>
              <w:right w:val="nil"/>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Tipo de estudio</w:t>
            </w:r>
          </w:p>
        </w:tc>
        <w:tc>
          <w:tcPr>
            <w:tcW w:w="1417" w:type="dxa"/>
            <w:tcBorders>
              <w:top w:val="double" w:sz="4" w:space="0" w:color="auto"/>
              <w:left w:val="single" w:sz="16" w:space="0" w:color="000000"/>
              <w:bottom w:val="single" w:sz="16" w:space="0" w:color="000000"/>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Frecuencia</w:t>
            </w:r>
          </w:p>
        </w:tc>
        <w:tc>
          <w:tcPr>
            <w:tcW w:w="1418" w:type="dxa"/>
            <w:tcBorders>
              <w:top w:val="double" w:sz="4" w:space="0" w:color="auto"/>
              <w:bottom w:val="single" w:sz="16" w:space="0" w:color="000000"/>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Porcentaje</w:t>
            </w:r>
          </w:p>
        </w:tc>
        <w:tc>
          <w:tcPr>
            <w:tcW w:w="1417" w:type="dxa"/>
            <w:tcBorders>
              <w:top w:val="double" w:sz="4" w:space="0" w:color="auto"/>
              <w:bottom w:val="single" w:sz="16" w:space="0" w:color="000000"/>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Porcentaje valido</w:t>
            </w:r>
          </w:p>
        </w:tc>
        <w:tc>
          <w:tcPr>
            <w:tcW w:w="1418" w:type="dxa"/>
            <w:tcBorders>
              <w:top w:val="double" w:sz="4" w:space="0" w:color="auto"/>
              <w:bottom w:val="single" w:sz="16" w:space="0" w:color="000000"/>
              <w:right w:val="double" w:sz="4" w:space="0" w:color="auto"/>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Porcentaje acumulado</w:t>
            </w:r>
          </w:p>
        </w:tc>
      </w:tr>
      <w:tr w:rsidR="000E46D5" w:rsidRPr="005E747B" w:rsidTr="000E46D5">
        <w:trPr>
          <w:cantSplit/>
          <w:jc w:val="center"/>
        </w:trPr>
        <w:tc>
          <w:tcPr>
            <w:tcW w:w="1999" w:type="dxa"/>
            <w:tcBorders>
              <w:top w:val="single" w:sz="18" w:space="0" w:color="000000"/>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line="400" w:lineRule="atLeast"/>
              <w:ind w:left="124"/>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Especialización</w:t>
            </w:r>
          </w:p>
        </w:tc>
        <w:tc>
          <w:tcPr>
            <w:tcW w:w="1417" w:type="dxa"/>
            <w:tcBorders>
              <w:top w:val="single" w:sz="16" w:space="0" w:color="000000"/>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4</w:t>
            </w:r>
          </w:p>
        </w:tc>
        <w:tc>
          <w:tcPr>
            <w:tcW w:w="1418" w:type="dxa"/>
            <w:tcBorders>
              <w:top w:val="single" w:sz="16"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23.5</w:t>
            </w:r>
          </w:p>
        </w:tc>
        <w:tc>
          <w:tcPr>
            <w:tcW w:w="1417" w:type="dxa"/>
            <w:tcBorders>
              <w:top w:val="single" w:sz="16"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23.5</w:t>
            </w:r>
          </w:p>
        </w:tc>
        <w:tc>
          <w:tcPr>
            <w:tcW w:w="1418" w:type="dxa"/>
            <w:tcBorders>
              <w:top w:val="single" w:sz="16" w:space="0" w:color="000000"/>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23.5</w:t>
            </w:r>
          </w:p>
        </w:tc>
      </w:tr>
      <w:tr w:rsidR="000E46D5" w:rsidRPr="005E747B" w:rsidTr="000E46D5">
        <w:trPr>
          <w:cantSplit/>
          <w:jc w:val="center"/>
        </w:trPr>
        <w:tc>
          <w:tcPr>
            <w:tcW w:w="1999"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line="400" w:lineRule="atLeast"/>
              <w:ind w:left="124"/>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Otro</w:t>
            </w:r>
          </w:p>
        </w:tc>
        <w:tc>
          <w:tcPr>
            <w:tcW w:w="1417"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w:t>
            </w:r>
          </w:p>
        </w:tc>
        <w:tc>
          <w:tcPr>
            <w:tcW w:w="1418"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5.9</w:t>
            </w:r>
          </w:p>
        </w:tc>
        <w:tc>
          <w:tcPr>
            <w:tcW w:w="1417"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5.9</w:t>
            </w:r>
          </w:p>
        </w:tc>
        <w:tc>
          <w:tcPr>
            <w:tcW w:w="1418"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29.4</w:t>
            </w:r>
          </w:p>
        </w:tc>
      </w:tr>
      <w:tr w:rsidR="000E46D5" w:rsidRPr="005E747B" w:rsidTr="000E46D5">
        <w:trPr>
          <w:cantSplit/>
          <w:jc w:val="center"/>
        </w:trPr>
        <w:tc>
          <w:tcPr>
            <w:tcW w:w="1999"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line="400" w:lineRule="atLeast"/>
              <w:ind w:left="124"/>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Diplomado</w:t>
            </w:r>
          </w:p>
        </w:tc>
        <w:tc>
          <w:tcPr>
            <w:tcW w:w="1417"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w:t>
            </w:r>
          </w:p>
        </w:tc>
        <w:tc>
          <w:tcPr>
            <w:tcW w:w="1418"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5.9</w:t>
            </w:r>
          </w:p>
        </w:tc>
        <w:tc>
          <w:tcPr>
            <w:tcW w:w="1417"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5.9</w:t>
            </w:r>
          </w:p>
        </w:tc>
        <w:tc>
          <w:tcPr>
            <w:tcW w:w="1418"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35.3</w:t>
            </w:r>
          </w:p>
        </w:tc>
      </w:tr>
      <w:tr w:rsidR="000E46D5" w:rsidRPr="005E747B" w:rsidTr="000E46D5">
        <w:trPr>
          <w:cantSplit/>
          <w:jc w:val="center"/>
        </w:trPr>
        <w:tc>
          <w:tcPr>
            <w:tcW w:w="1999"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line="400" w:lineRule="atLeast"/>
              <w:ind w:left="124"/>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Doctorado</w:t>
            </w:r>
          </w:p>
        </w:tc>
        <w:tc>
          <w:tcPr>
            <w:tcW w:w="1417"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11</w:t>
            </w:r>
          </w:p>
        </w:tc>
        <w:tc>
          <w:tcPr>
            <w:tcW w:w="1418"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64.7</w:t>
            </w:r>
          </w:p>
        </w:tc>
        <w:tc>
          <w:tcPr>
            <w:tcW w:w="1417"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64.7</w:t>
            </w:r>
          </w:p>
        </w:tc>
        <w:tc>
          <w:tcPr>
            <w:tcW w:w="1418"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100.0</w:t>
            </w:r>
          </w:p>
        </w:tc>
      </w:tr>
      <w:tr w:rsidR="000E46D5" w:rsidRPr="005E747B" w:rsidTr="000E46D5">
        <w:trPr>
          <w:cantSplit/>
          <w:jc w:val="center"/>
        </w:trPr>
        <w:tc>
          <w:tcPr>
            <w:tcW w:w="1999" w:type="dxa"/>
            <w:tcBorders>
              <w:top w:val="nil"/>
              <w:left w:val="double" w:sz="4" w:space="0" w:color="auto"/>
              <w:bottom w:val="double" w:sz="4" w:space="0" w:color="auto"/>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50"/>
              <w:rPr>
                <w:rFonts w:ascii="Arial" w:eastAsia="Calibri" w:hAnsi="Arial" w:cs="Arial"/>
                <w:b/>
                <w:sz w:val="22"/>
                <w:szCs w:val="22"/>
                <w:lang w:val="es-MX" w:eastAsia="en-US"/>
              </w:rPr>
            </w:pPr>
            <w:r w:rsidRPr="005E747B">
              <w:rPr>
                <w:rFonts w:ascii="Arial" w:eastAsia="Calibri" w:hAnsi="Arial" w:cs="Arial"/>
                <w:b/>
                <w:sz w:val="22"/>
                <w:szCs w:val="22"/>
                <w:lang w:val="es-MX" w:eastAsia="en-US"/>
              </w:rPr>
              <w:t>Total</w:t>
            </w:r>
          </w:p>
        </w:tc>
        <w:tc>
          <w:tcPr>
            <w:tcW w:w="1417" w:type="dxa"/>
            <w:tcBorders>
              <w:top w:val="nil"/>
              <w:left w:val="single" w:sz="18" w:space="0" w:color="000000"/>
              <w:bottom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5E747B">
              <w:rPr>
                <w:rFonts w:ascii="Arial" w:eastAsia="Calibri" w:hAnsi="Arial" w:cs="Arial"/>
                <w:b/>
                <w:sz w:val="22"/>
                <w:szCs w:val="22"/>
                <w:lang w:val="es-MX" w:eastAsia="en-US"/>
              </w:rPr>
              <w:t>17</w:t>
            </w:r>
          </w:p>
        </w:tc>
        <w:tc>
          <w:tcPr>
            <w:tcW w:w="1418" w:type="dxa"/>
            <w:tcBorders>
              <w:top w:val="nil"/>
              <w:bottom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5E747B">
              <w:rPr>
                <w:rFonts w:ascii="Arial" w:eastAsia="Calibri" w:hAnsi="Arial" w:cs="Arial"/>
                <w:b/>
                <w:sz w:val="22"/>
                <w:szCs w:val="22"/>
                <w:lang w:val="es-MX" w:eastAsia="en-US"/>
              </w:rPr>
              <w:t>100.0</w:t>
            </w:r>
          </w:p>
        </w:tc>
        <w:tc>
          <w:tcPr>
            <w:tcW w:w="1417" w:type="dxa"/>
            <w:tcBorders>
              <w:top w:val="nil"/>
              <w:bottom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5E747B">
              <w:rPr>
                <w:rFonts w:ascii="Arial" w:eastAsia="Calibri" w:hAnsi="Arial" w:cs="Arial"/>
                <w:b/>
                <w:sz w:val="22"/>
                <w:szCs w:val="22"/>
                <w:lang w:val="es-MX" w:eastAsia="en-US"/>
              </w:rPr>
              <w:t>100.0</w:t>
            </w:r>
          </w:p>
        </w:tc>
        <w:tc>
          <w:tcPr>
            <w:tcW w:w="1418" w:type="dxa"/>
            <w:tcBorders>
              <w:top w:val="nil"/>
              <w:bottom w:val="double" w:sz="4" w:space="0" w:color="auto"/>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p>
        </w:tc>
      </w:tr>
    </w:tbl>
    <w:p w:rsidR="000E46D5" w:rsidRPr="000E46D5" w:rsidRDefault="000E46D5" w:rsidP="000E46D5">
      <w:pPr>
        <w:tabs>
          <w:tab w:val="left" w:pos="567"/>
        </w:tabs>
        <w:autoSpaceDE w:val="0"/>
        <w:autoSpaceDN w:val="0"/>
        <w:adjustRightInd w:val="0"/>
        <w:jc w:val="both"/>
        <w:rPr>
          <w:rFonts w:ascii="Arial" w:eastAsia="Calibri" w:hAnsi="Arial" w:cs="Arial"/>
          <w:sz w:val="20"/>
          <w:lang w:val="es-MX" w:eastAsia="en-US"/>
        </w:rPr>
      </w:pPr>
      <w:r w:rsidRPr="000E46D5">
        <w:rPr>
          <w:rFonts w:ascii="Arial" w:eastAsia="Calibri" w:hAnsi="Arial" w:cs="Arial"/>
          <w:sz w:val="20"/>
          <w:lang w:val="es-MX" w:eastAsia="en-US"/>
        </w:rPr>
        <w:tab/>
        <w:t>Fuente: Cuestionario aplicado</w:t>
      </w:r>
    </w:p>
    <w:p w:rsidR="000E46D5" w:rsidRPr="000E46D5" w:rsidRDefault="000E46D5" w:rsidP="000E46D5">
      <w:pPr>
        <w:spacing w:after="200" w:line="276" w:lineRule="auto"/>
        <w:jc w:val="both"/>
        <w:rPr>
          <w:rFonts w:ascii="Arial" w:eastAsia="Calibri" w:hAnsi="Arial" w:cs="Arial"/>
          <w:lang w:val="es-MX" w:eastAsia="en-US"/>
        </w:rPr>
      </w:pPr>
    </w:p>
    <w:p w:rsidR="00D533DA" w:rsidRPr="00D533DA" w:rsidRDefault="000E46D5" w:rsidP="00D533DA">
      <w:pPr>
        <w:spacing w:after="200" w:line="360" w:lineRule="auto"/>
        <w:jc w:val="both"/>
        <w:rPr>
          <w:rFonts w:ascii="Arial" w:eastAsia="Calibri" w:hAnsi="Arial" w:cs="Arial"/>
          <w:lang w:val="es-MX" w:eastAsia="en-US"/>
        </w:rPr>
      </w:pPr>
      <w:r w:rsidRPr="000E46D5">
        <w:rPr>
          <w:rFonts w:ascii="Arial" w:eastAsia="Calibri" w:hAnsi="Arial" w:cs="Arial"/>
          <w:lang w:val="es-MX" w:eastAsia="en-US"/>
        </w:rPr>
        <w:lastRenderedPageBreak/>
        <w:t>La información sobre el estudio posterior a su posgrado de más alto nivel escolar indica que el 64.7% de los egresados optará por el doctorado, el 23.5% por una especialización y en igual porcentaje (5.9%) por diplomado u otro. Lo que nos refleja que es necesario seguir con la formación académica delos egr</w:t>
      </w:r>
      <w:r w:rsidR="00D533DA">
        <w:rPr>
          <w:rFonts w:ascii="Arial" w:eastAsia="Calibri" w:hAnsi="Arial" w:cs="Arial"/>
          <w:lang w:val="es-MX" w:eastAsia="en-US"/>
        </w:rPr>
        <w:t>esados del área de enfermería.</w:t>
      </w:r>
    </w:p>
    <w:p w:rsidR="000E46D5" w:rsidRPr="005E747B" w:rsidRDefault="000E46D5" w:rsidP="000E46D5">
      <w:pPr>
        <w:autoSpaceDE w:val="0"/>
        <w:autoSpaceDN w:val="0"/>
        <w:adjustRightInd w:val="0"/>
        <w:spacing w:line="400" w:lineRule="atLeast"/>
        <w:jc w:val="both"/>
        <w:rPr>
          <w:rFonts w:ascii="Arial" w:eastAsia="Calibri" w:hAnsi="Arial" w:cs="Arial"/>
          <w:sz w:val="22"/>
          <w:szCs w:val="22"/>
          <w:lang w:val="es-MX" w:eastAsia="en-US"/>
        </w:rPr>
      </w:pPr>
      <w:r w:rsidRPr="005E747B">
        <w:rPr>
          <w:rFonts w:ascii="Arial" w:eastAsia="Calibri" w:hAnsi="Arial" w:cs="Arial"/>
          <w:b/>
          <w:bCs/>
          <w:sz w:val="22"/>
          <w:szCs w:val="22"/>
          <w:lang w:val="es-MX" w:eastAsia="en-US"/>
        </w:rPr>
        <w:t>VII. TRAYECTORIA Y UBICACIÓN EN EL MERCADO LABORAL</w:t>
      </w:r>
    </w:p>
    <w:p w:rsidR="000E46D5" w:rsidRPr="005E747B" w:rsidRDefault="000E46D5" w:rsidP="000E46D5">
      <w:pPr>
        <w:autoSpaceDE w:val="0"/>
        <w:autoSpaceDN w:val="0"/>
        <w:adjustRightInd w:val="0"/>
        <w:spacing w:line="400" w:lineRule="atLeast"/>
        <w:jc w:val="center"/>
        <w:rPr>
          <w:rFonts w:ascii="Arial" w:eastAsia="Calibri" w:hAnsi="Arial" w:cs="Arial"/>
          <w:sz w:val="22"/>
          <w:szCs w:val="22"/>
          <w:lang w:val="es-MX" w:eastAsia="en-US"/>
        </w:rPr>
      </w:pPr>
      <w:r w:rsidRPr="005E747B">
        <w:rPr>
          <w:rFonts w:ascii="Arial" w:eastAsia="Calibri" w:hAnsi="Arial" w:cs="Arial"/>
          <w:sz w:val="22"/>
          <w:szCs w:val="22"/>
          <w:lang w:val="es-MX" w:eastAsia="en-US"/>
        </w:rPr>
        <w:t xml:space="preserve">Tabla No. </w:t>
      </w:r>
      <w:r w:rsidR="005E747B">
        <w:rPr>
          <w:rFonts w:ascii="Arial" w:eastAsia="Calibri" w:hAnsi="Arial" w:cs="Arial"/>
          <w:sz w:val="22"/>
          <w:szCs w:val="22"/>
          <w:lang w:val="es-MX" w:eastAsia="en-US"/>
        </w:rPr>
        <w:t>9</w:t>
      </w:r>
    </w:p>
    <w:p w:rsidR="000E46D5" w:rsidRPr="005E747B" w:rsidRDefault="000E46D5" w:rsidP="000E46D5">
      <w:pPr>
        <w:autoSpaceDE w:val="0"/>
        <w:autoSpaceDN w:val="0"/>
        <w:adjustRightInd w:val="0"/>
        <w:spacing w:line="400" w:lineRule="atLeast"/>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Institución donde laboran los egresados del posgrado</w:t>
      </w:r>
    </w:p>
    <w:p w:rsidR="000E46D5" w:rsidRPr="005E747B" w:rsidRDefault="000E46D5" w:rsidP="000E46D5">
      <w:pPr>
        <w:autoSpaceDE w:val="0"/>
        <w:autoSpaceDN w:val="0"/>
        <w:adjustRightInd w:val="0"/>
        <w:spacing w:line="400" w:lineRule="atLeast"/>
        <w:jc w:val="center"/>
        <w:rPr>
          <w:rFonts w:ascii="Arial" w:eastAsia="Calibri" w:hAnsi="Arial" w:cs="Arial"/>
          <w:b/>
          <w:bCs/>
          <w:sz w:val="22"/>
          <w:szCs w:val="22"/>
          <w:lang w:val="es-MX" w:eastAsia="en-US"/>
        </w:rPr>
      </w:pPr>
    </w:p>
    <w:tbl>
      <w:tblPr>
        <w:tblW w:w="900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121"/>
        <w:gridCol w:w="1470"/>
        <w:gridCol w:w="1471"/>
        <w:gridCol w:w="1470"/>
        <w:gridCol w:w="1471"/>
      </w:tblGrid>
      <w:tr w:rsidR="000E46D5" w:rsidRPr="005E747B" w:rsidTr="00D533DA">
        <w:trPr>
          <w:cantSplit/>
          <w:trHeight w:val="283"/>
          <w:jc w:val="center"/>
        </w:trPr>
        <w:tc>
          <w:tcPr>
            <w:tcW w:w="3121" w:type="dxa"/>
            <w:tcBorders>
              <w:top w:val="double" w:sz="4" w:space="0" w:color="auto"/>
              <w:left w:val="double" w:sz="4" w:space="0" w:color="auto"/>
              <w:bottom w:val="single" w:sz="18" w:space="0" w:color="000000"/>
              <w:right w:val="nil"/>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 xml:space="preserve">Institución </w:t>
            </w:r>
          </w:p>
        </w:tc>
        <w:tc>
          <w:tcPr>
            <w:tcW w:w="1470" w:type="dxa"/>
            <w:tcBorders>
              <w:top w:val="double" w:sz="4" w:space="0" w:color="auto"/>
              <w:left w:val="single" w:sz="16" w:space="0" w:color="000000"/>
              <w:bottom w:val="single" w:sz="16" w:space="0" w:color="000000"/>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Frecuencia</w:t>
            </w:r>
          </w:p>
        </w:tc>
        <w:tc>
          <w:tcPr>
            <w:tcW w:w="1471" w:type="dxa"/>
            <w:tcBorders>
              <w:top w:val="double" w:sz="4" w:space="0" w:color="auto"/>
              <w:bottom w:val="single" w:sz="16" w:space="0" w:color="000000"/>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Porcentaje</w:t>
            </w:r>
          </w:p>
        </w:tc>
        <w:tc>
          <w:tcPr>
            <w:tcW w:w="1470" w:type="dxa"/>
            <w:tcBorders>
              <w:top w:val="double" w:sz="4" w:space="0" w:color="auto"/>
              <w:bottom w:val="single" w:sz="16" w:space="0" w:color="000000"/>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Porcentaje valido</w:t>
            </w:r>
          </w:p>
        </w:tc>
        <w:tc>
          <w:tcPr>
            <w:tcW w:w="1471" w:type="dxa"/>
            <w:tcBorders>
              <w:top w:val="double" w:sz="4" w:space="0" w:color="auto"/>
              <w:bottom w:val="single" w:sz="16" w:space="0" w:color="000000"/>
              <w:right w:val="double" w:sz="4" w:space="0" w:color="auto"/>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Porcentaje acumulado</w:t>
            </w:r>
          </w:p>
        </w:tc>
      </w:tr>
      <w:tr w:rsidR="000E46D5" w:rsidRPr="005E747B" w:rsidTr="00D533DA">
        <w:trPr>
          <w:cantSplit/>
          <w:trHeight w:val="187"/>
          <w:jc w:val="center"/>
        </w:trPr>
        <w:tc>
          <w:tcPr>
            <w:tcW w:w="3121" w:type="dxa"/>
            <w:tcBorders>
              <w:top w:val="single" w:sz="18" w:space="0" w:color="000000"/>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61"/>
              <w:rPr>
                <w:rFonts w:ascii="Arial" w:eastAsia="Calibri" w:hAnsi="Arial" w:cs="Arial"/>
                <w:sz w:val="22"/>
                <w:szCs w:val="22"/>
                <w:lang w:val="es-MX" w:eastAsia="en-US"/>
              </w:rPr>
            </w:pPr>
            <w:r w:rsidRPr="005E747B">
              <w:rPr>
                <w:rFonts w:ascii="Arial" w:eastAsia="Calibri" w:hAnsi="Arial" w:cs="Arial"/>
                <w:sz w:val="22"/>
                <w:szCs w:val="22"/>
                <w:lang w:val="es-MX" w:eastAsia="en-US"/>
              </w:rPr>
              <w:t>Centro Médico ISSEMYM</w:t>
            </w:r>
          </w:p>
        </w:tc>
        <w:tc>
          <w:tcPr>
            <w:tcW w:w="1470" w:type="dxa"/>
            <w:tcBorders>
              <w:top w:val="single" w:sz="16" w:space="0" w:color="000000"/>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4</w:t>
            </w:r>
          </w:p>
        </w:tc>
        <w:tc>
          <w:tcPr>
            <w:tcW w:w="1471" w:type="dxa"/>
            <w:tcBorders>
              <w:top w:val="single" w:sz="16"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23.5</w:t>
            </w:r>
          </w:p>
        </w:tc>
        <w:tc>
          <w:tcPr>
            <w:tcW w:w="1470" w:type="dxa"/>
            <w:tcBorders>
              <w:top w:val="single" w:sz="16"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23.5</w:t>
            </w:r>
          </w:p>
        </w:tc>
        <w:tc>
          <w:tcPr>
            <w:tcW w:w="1471" w:type="dxa"/>
            <w:tcBorders>
              <w:top w:val="single" w:sz="16" w:space="0" w:color="000000"/>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23.5</w:t>
            </w:r>
          </w:p>
        </w:tc>
      </w:tr>
      <w:tr w:rsidR="000E46D5" w:rsidRPr="005E747B" w:rsidTr="00D533DA">
        <w:trPr>
          <w:cantSplit/>
          <w:trHeight w:val="187"/>
          <w:jc w:val="center"/>
        </w:trPr>
        <w:tc>
          <w:tcPr>
            <w:tcW w:w="3121"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61"/>
              <w:rPr>
                <w:rFonts w:ascii="Arial" w:eastAsia="Calibri" w:hAnsi="Arial" w:cs="Arial"/>
                <w:sz w:val="22"/>
                <w:szCs w:val="22"/>
                <w:lang w:val="es-MX" w:eastAsia="en-US"/>
              </w:rPr>
            </w:pPr>
            <w:r w:rsidRPr="005E747B">
              <w:rPr>
                <w:rFonts w:ascii="Arial" w:eastAsia="Calibri" w:hAnsi="Arial" w:cs="Arial"/>
                <w:sz w:val="22"/>
                <w:szCs w:val="22"/>
                <w:lang w:val="es-MX" w:eastAsia="en-US"/>
              </w:rPr>
              <w:t>Hospital Materno Infantil</w:t>
            </w:r>
          </w:p>
        </w:tc>
        <w:tc>
          <w:tcPr>
            <w:tcW w:w="1470"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w:t>
            </w:r>
          </w:p>
        </w:tc>
        <w:tc>
          <w:tcPr>
            <w:tcW w:w="1471"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5.9</w:t>
            </w:r>
          </w:p>
        </w:tc>
        <w:tc>
          <w:tcPr>
            <w:tcW w:w="1470"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5.9</w:t>
            </w:r>
          </w:p>
        </w:tc>
        <w:tc>
          <w:tcPr>
            <w:tcW w:w="1471"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29.4</w:t>
            </w:r>
          </w:p>
        </w:tc>
      </w:tr>
      <w:tr w:rsidR="000E46D5" w:rsidRPr="005E747B" w:rsidTr="00D533DA">
        <w:trPr>
          <w:cantSplit/>
          <w:trHeight w:val="287"/>
          <w:jc w:val="center"/>
        </w:trPr>
        <w:tc>
          <w:tcPr>
            <w:tcW w:w="3121"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61"/>
              <w:rPr>
                <w:rFonts w:ascii="Arial" w:eastAsia="Calibri" w:hAnsi="Arial" w:cs="Arial"/>
                <w:sz w:val="22"/>
                <w:szCs w:val="22"/>
                <w:lang w:val="es-MX" w:eastAsia="en-US"/>
              </w:rPr>
            </w:pPr>
            <w:r w:rsidRPr="005E747B">
              <w:rPr>
                <w:rFonts w:ascii="Arial" w:eastAsia="Calibri" w:hAnsi="Arial" w:cs="Arial"/>
                <w:sz w:val="22"/>
                <w:szCs w:val="22"/>
                <w:lang w:val="es-MX" w:eastAsia="en-US"/>
              </w:rPr>
              <w:t>Hospital General de Atlacomulco</w:t>
            </w:r>
          </w:p>
        </w:tc>
        <w:tc>
          <w:tcPr>
            <w:tcW w:w="1470"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w:t>
            </w:r>
          </w:p>
        </w:tc>
        <w:tc>
          <w:tcPr>
            <w:tcW w:w="1471"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5.9</w:t>
            </w:r>
          </w:p>
        </w:tc>
        <w:tc>
          <w:tcPr>
            <w:tcW w:w="1470"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5.9</w:t>
            </w:r>
          </w:p>
        </w:tc>
        <w:tc>
          <w:tcPr>
            <w:tcW w:w="1471"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35.3</w:t>
            </w:r>
          </w:p>
        </w:tc>
      </w:tr>
      <w:tr w:rsidR="000E46D5" w:rsidRPr="005E747B" w:rsidTr="00D533DA">
        <w:trPr>
          <w:cantSplit/>
          <w:trHeight w:val="187"/>
          <w:jc w:val="center"/>
        </w:trPr>
        <w:tc>
          <w:tcPr>
            <w:tcW w:w="3121"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61"/>
              <w:rPr>
                <w:rFonts w:ascii="Arial" w:eastAsia="Calibri" w:hAnsi="Arial" w:cs="Arial"/>
                <w:sz w:val="22"/>
                <w:szCs w:val="22"/>
                <w:lang w:val="es-MX" w:eastAsia="en-US"/>
              </w:rPr>
            </w:pPr>
            <w:r w:rsidRPr="005E747B">
              <w:rPr>
                <w:rFonts w:ascii="Arial" w:eastAsia="Calibri" w:hAnsi="Arial" w:cs="Arial"/>
                <w:sz w:val="22"/>
                <w:szCs w:val="22"/>
                <w:lang w:val="es-MX" w:eastAsia="en-US"/>
              </w:rPr>
              <w:t>ABC</w:t>
            </w:r>
          </w:p>
        </w:tc>
        <w:tc>
          <w:tcPr>
            <w:tcW w:w="1470"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w:t>
            </w:r>
          </w:p>
        </w:tc>
        <w:tc>
          <w:tcPr>
            <w:tcW w:w="1471"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5.9</w:t>
            </w:r>
          </w:p>
        </w:tc>
        <w:tc>
          <w:tcPr>
            <w:tcW w:w="1470"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5.9</w:t>
            </w:r>
          </w:p>
        </w:tc>
        <w:tc>
          <w:tcPr>
            <w:tcW w:w="1471"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41.2</w:t>
            </w:r>
          </w:p>
        </w:tc>
      </w:tr>
      <w:tr w:rsidR="000E46D5" w:rsidRPr="005E747B" w:rsidTr="00D533DA">
        <w:trPr>
          <w:cantSplit/>
          <w:trHeight w:val="287"/>
          <w:jc w:val="center"/>
        </w:trPr>
        <w:tc>
          <w:tcPr>
            <w:tcW w:w="3121"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61"/>
              <w:rPr>
                <w:rFonts w:ascii="Arial" w:eastAsia="Calibri" w:hAnsi="Arial" w:cs="Arial"/>
                <w:sz w:val="22"/>
                <w:szCs w:val="22"/>
                <w:lang w:val="es-MX" w:eastAsia="en-US"/>
              </w:rPr>
            </w:pPr>
            <w:r w:rsidRPr="005E747B">
              <w:rPr>
                <w:rFonts w:ascii="Arial" w:eastAsia="Calibri" w:hAnsi="Arial" w:cs="Arial"/>
                <w:sz w:val="22"/>
                <w:szCs w:val="22"/>
                <w:lang w:val="es-MX" w:eastAsia="en-US"/>
              </w:rPr>
              <w:t>Hospital General Nicolás San Juan</w:t>
            </w:r>
          </w:p>
        </w:tc>
        <w:tc>
          <w:tcPr>
            <w:tcW w:w="1470"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w:t>
            </w:r>
          </w:p>
        </w:tc>
        <w:tc>
          <w:tcPr>
            <w:tcW w:w="1471"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11.8</w:t>
            </w:r>
          </w:p>
        </w:tc>
        <w:tc>
          <w:tcPr>
            <w:tcW w:w="1470"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11.8</w:t>
            </w:r>
          </w:p>
        </w:tc>
        <w:tc>
          <w:tcPr>
            <w:tcW w:w="1471"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52.9</w:t>
            </w:r>
          </w:p>
        </w:tc>
      </w:tr>
      <w:tr w:rsidR="000E46D5" w:rsidRPr="005E747B" w:rsidTr="00D533DA">
        <w:trPr>
          <w:cantSplit/>
          <w:trHeight w:val="187"/>
          <w:jc w:val="center"/>
        </w:trPr>
        <w:tc>
          <w:tcPr>
            <w:tcW w:w="3121"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61"/>
              <w:rPr>
                <w:rFonts w:ascii="Arial" w:eastAsia="Calibri" w:hAnsi="Arial" w:cs="Arial"/>
                <w:sz w:val="22"/>
                <w:szCs w:val="22"/>
                <w:lang w:val="es-MX" w:eastAsia="en-US"/>
              </w:rPr>
            </w:pPr>
            <w:r w:rsidRPr="005E747B">
              <w:rPr>
                <w:rFonts w:ascii="Arial" w:eastAsia="Calibri" w:hAnsi="Arial" w:cs="Arial"/>
                <w:sz w:val="22"/>
                <w:szCs w:val="22"/>
                <w:lang w:val="es-MX" w:eastAsia="en-US"/>
              </w:rPr>
              <w:t>Adolfo López Mateos</w:t>
            </w:r>
          </w:p>
        </w:tc>
        <w:tc>
          <w:tcPr>
            <w:tcW w:w="1470"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w:t>
            </w:r>
          </w:p>
        </w:tc>
        <w:tc>
          <w:tcPr>
            <w:tcW w:w="1471"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29.4</w:t>
            </w:r>
          </w:p>
        </w:tc>
        <w:tc>
          <w:tcPr>
            <w:tcW w:w="1470"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29.4</w:t>
            </w:r>
          </w:p>
        </w:tc>
        <w:tc>
          <w:tcPr>
            <w:tcW w:w="1471"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82.4</w:t>
            </w:r>
          </w:p>
        </w:tc>
      </w:tr>
      <w:tr w:rsidR="000E46D5" w:rsidRPr="005E747B" w:rsidTr="00D533DA">
        <w:trPr>
          <w:cantSplit/>
          <w:trHeight w:val="192"/>
          <w:jc w:val="center"/>
        </w:trPr>
        <w:tc>
          <w:tcPr>
            <w:tcW w:w="3121"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61"/>
              <w:rPr>
                <w:rFonts w:ascii="Arial" w:eastAsia="Calibri" w:hAnsi="Arial" w:cs="Arial"/>
                <w:sz w:val="22"/>
                <w:szCs w:val="22"/>
                <w:lang w:val="es-MX" w:eastAsia="en-US"/>
              </w:rPr>
            </w:pPr>
            <w:r w:rsidRPr="005E747B">
              <w:rPr>
                <w:rFonts w:ascii="Arial" w:eastAsia="Calibri" w:hAnsi="Arial" w:cs="Arial"/>
                <w:sz w:val="22"/>
                <w:szCs w:val="22"/>
                <w:lang w:val="es-MX" w:eastAsia="en-US"/>
              </w:rPr>
              <w:t>Policlínica ISSEMYM</w:t>
            </w:r>
          </w:p>
        </w:tc>
        <w:tc>
          <w:tcPr>
            <w:tcW w:w="1470"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3</w:t>
            </w:r>
          </w:p>
        </w:tc>
        <w:tc>
          <w:tcPr>
            <w:tcW w:w="1471"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17.6</w:t>
            </w:r>
          </w:p>
        </w:tc>
        <w:tc>
          <w:tcPr>
            <w:tcW w:w="1470"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17.6</w:t>
            </w:r>
          </w:p>
        </w:tc>
        <w:tc>
          <w:tcPr>
            <w:tcW w:w="1471"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100.0</w:t>
            </w:r>
          </w:p>
        </w:tc>
      </w:tr>
      <w:tr w:rsidR="000E46D5" w:rsidRPr="005E747B" w:rsidTr="00D533DA">
        <w:trPr>
          <w:cantSplit/>
          <w:trHeight w:val="187"/>
          <w:jc w:val="center"/>
        </w:trPr>
        <w:tc>
          <w:tcPr>
            <w:tcW w:w="3121" w:type="dxa"/>
            <w:tcBorders>
              <w:top w:val="nil"/>
              <w:left w:val="double" w:sz="4" w:space="0" w:color="auto"/>
              <w:bottom w:val="double" w:sz="4" w:space="0" w:color="auto"/>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50"/>
              <w:rPr>
                <w:rFonts w:ascii="Arial" w:eastAsia="Calibri" w:hAnsi="Arial" w:cs="Arial"/>
                <w:b/>
                <w:sz w:val="22"/>
                <w:szCs w:val="22"/>
                <w:lang w:val="es-MX" w:eastAsia="en-US"/>
              </w:rPr>
            </w:pPr>
            <w:r w:rsidRPr="005E747B">
              <w:rPr>
                <w:rFonts w:ascii="Arial" w:eastAsia="Calibri" w:hAnsi="Arial" w:cs="Arial"/>
                <w:b/>
                <w:sz w:val="22"/>
                <w:szCs w:val="22"/>
                <w:lang w:val="es-MX" w:eastAsia="en-US"/>
              </w:rPr>
              <w:t>Total</w:t>
            </w:r>
          </w:p>
        </w:tc>
        <w:tc>
          <w:tcPr>
            <w:tcW w:w="1470" w:type="dxa"/>
            <w:tcBorders>
              <w:top w:val="nil"/>
              <w:left w:val="single" w:sz="18" w:space="0" w:color="000000"/>
              <w:bottom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5E747B">
              <w:rPr>
                <w:rFonts w:ascii="Arial" w:eastAsia="Calibri" w:hAnsi="Arial" w:cs="Arial"/>
                <w:b/>
                <w:sz w:val="22"/>
                <w:szCs w:val="22"/>
                <w:lang w:val="es-MX" w:eastAsia="en-US"/>
              </w:rPr>
              <w:t>17</w:t>
            </w:r>
          </w:p>
        </w:tc>
        <w:tc>
          <w:tcPr>
            <w:tcW w:w="1471" w:type="dxa"/>
            <w:tcBorders>
              <w:top w:val="nil"/>
              <w:bottom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5E747B">
              <w:rPr>
                <w:rFonts w:ascii="Arial" w:eastAsia="Calibri" w:hAnsi="Arial" w:cs="Arial"/>
                <w:b/>
                <w:sz w:val="22"/>
                <w:szCs w:val="22"/>
                <w:lang w:val="es-MX" w:eastAsia="en-US"/>
              </w:rPr>
              <w:t>100.0</w:t>
            </w:r>
          </w:p>
        </w:tc>
        <w:tc>
          <w:tcPr>
            <w:tcW w:w="1470" w:type="dxa"/>
            <w:tcBorders>
              <w:top w:val="nil"/>
              <w:bottom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5E747B">
              <w:rPr>
                <w:rFonts w:ascii="Arial" w:eastAsia="Calibri" w:hAnsi="Arial" w:cs="Arial"/>
                <w:b/>
                <w:sz w:val="22"/>
                <w:szCs w:val="22"/>
                <w:lang w:val="es-MX" w:eastAsia="en-US"/>
              </w:rPr>
              <w:t>100.0</w:t>
            </w:r>
          </w:p>
        </w:tc>
        <w:tc>
          <w:tcPr>
            <w:tcW w:w="1471" w:type="dxa"/>
            <w:tcBorders>
              <w:top w:val="nil"/>
              <w:bottom w:val="double" w:sz="4" w:space="0" w:color="auto"/>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p>
        </w:tc>
      </w:tr>
    </w:tbl>
    <w:p w:rsidR="000E46D5" w:rsidRPr="005E747B" w:rsidRDefault="000E46D5" w:rsidP="000E46D5">
      <w:pPr>
        <w:tabs>
          <w:tab w:val="left" w:pos="567"/>
        </w:tabs>
        <w:autoSpaceDE w:val="0"/>
        <w:autoSpaceDN w:val="0"/>
        <w:adjustRightInd w:val="0"/>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Fuente: Cuestionario aplicado</w:t>
      </w:r>
    </w:p>
    <w:p w:rsidR="000E46D5" w:rsidRPr="000E46D5" w:rsidRDefault="000E46D5" w:rsidP="000E46D5">
      <w:pPr>
        <w:autoSpaceDE w:val="0"/>
        <w:autoSpaceDN w:val="0"/>
        <w:adjustRightInd w:val="0"/>
        <w:spacing w:line="400" w:lineRule="atLeast"/>
        <w:jc w:val="center"/>
        <w:rPr>
          <w:rFonts w:ascii="Arial" w:eastAsia="Calibri" w:hAnsi="Arial" w:cs="Arial"/>
          <w:lang w:val="es-MX" w:eastAsia="en-US"/>
        </w:rPr>
      </w:pPr>
    </w:p>
    <w:p w:rsidR="000E46D5" w:rsidRPr="000E46D5" w:rsidRDefault="000E46D5" w:rsidP="000E46D5">
      <w:pPr>
        <w:autoSpaceDE w:val="0"/>
        <w:autoSpaceDN w:val="0"/>
        <w:adjustRightInd w:val="0"/>
        <w:spacing w:line="400" w:lineRule="atLeast"/>
        <w:jc w:val="both"/>
        <w:rPr>
          <w:rFonts w:ascii="Arial" w:eastAsia="Calibri" w:hAnsi="Arial" w:cs="Arial"/>
          <w:lang w:val="es-MX" w:eastAsia="en-US"/>
        </w:rPr>
      </w:pPr>
      <w:r w:rsidRPr="000E46D5">
        <w:rPr>
          <w:rFonts w:ascii="Arial" w:eastAsia="Calibri" w:hAnsi="Arial" w:cs="Arial"/>
          <w:lang w:val="es-MX" w:eastAsia="en-US"/>
        </w:rPr>
        <w:t>La gran mayoría de los egresados (23.5 %) laboran en el Centro Médico del ISSEMYM y en el Centro Médico Lic. Adolfo López Mateos un 29.4%, siendo instituciones de tercer nivel de atención, por lo que requieren personal mejor capacitado.</w:t>
      </w:r>
    </w:p>
    <w:p w:rsidR="00D533DA" w:rsidRDefault="00D533DA" w:rsidP="000E46D5">
      <w:pPr>
        <w:autoSpaceDE w:val="0"/>
        <w:autoSpaceDN w:val="0"/>
        <w:adjustRightInd w:val="0"/>
        <w:spacing w:line="400" w:lineRule="atLeast"/>
        <w:jc w:val="center"/>
        <w:rPr>
          <w:rFonts w:ascii="Arial" w:eastAsia="Calibri" w:hAnsi="Arial" w:cs="Arial"/>
          <w:lang w:val="es-MX" w:eastAsia="en-US"/>
        </w:rPr>
      </w:pPr>
    </w:p>
    <w:p w:rsidR="00D533DA" w:rsidRDefault="00D533DA" w:rsidP="000E46D5">
      <w:pPr>
        <w:autoSpaceDE w:val="0"/>
        <w:autoSpaceDN w:val="0"/>
        <w:adjustRightInd w:val="0"/>
        <w:spacing w:line="400" w:lineRule="atLeast"/>
        <w:jc w:val="center"/>
        <w:rPr>
          <w:rFonts w:ascii="Arial" w:eastAsia="Calibri" w:hAnsi="Arial" w:cs="Arial"/>
          <w:lang w:val="es-MX" w:eastAsia="en-US"/>
        </w:rPr>
      </w:pPr>
    </w:p>
    <w:p w:rsidR="00D533DA" w:rsidRDefault="00D533DA" w:rsidP="000E46D5">
      <w:pPr>
        <w:autoSpaceDE w:val="0"/>
        <w:autoSpaceDN w:val="0"/>
        <w:adjustRightInd w:val="0"/>
        <w:spacing w:line="400" w:lineRule="atLeast"/>
        <w:jc w:val="center"/>
        <w:rPr>
          <w:rFonts w:ascii="Arial" w:eastAsia="Calibri" w:hAnsi="Arial" w:cs="Arial"/>
          <w:lang w:val="es-MX" w:eastAsia="en-US"/>
        </w:rPr>
      </w:pPr>
    </w:p>
    <w:p w:rsidR="000E46D5" w:rsidRPr="000E46D5" w:rsidRDefault="000E46D5" w:rsidP="000E46D5">
      <w:pPr>
        <w:autoSpaceDE w:val="0"/>
        <w:autoSpaceDN w:val="0"/>
        <w:adjustRightInd w:val="0"/>
        <w:spacing w:line="400" w:lineRule="atLeast"/>
        <w:jc w:val="center"/>
        <w:rPr>
          <w:rFonts w:ascii="Arial" w:eastAsia="Calibri" w:hAnsi="Arial" w:cs="Arial"/>
          <w:lang w:val="es-MX" w:eastAsia="en-US"/>
        </w:rPr>
      </w:pPr>
      <w:r w:rsidRPr="000E46D5">
        <w:rPr>
          <w:rFonts w:ascii="Arial" w:eastAsia="Calibri" w:hAnsi="Arial" w:cs="Arial"/>
          <w:lang w:val="es-MX" w:eastAsia="en-US"/>
        </w:rPr>
        <w:lastRenderedPageBreak/>
        <w:t xml:space="preserve">Tabla No. </w:t>
      </w:r>
      <w:r w:rsidR="005E747B">
        <w:rPr>
          <w:rFonts w:ascii="Arial" w:eastAsia="Calibri" w:hAnsi="Arial" w:cs="Arial"/>
          <w:lang w:val="es-MX" w:eastAsia="en-US"/>
        </w:rPr>
        <w:t>10</w:t>
      </w:r>
    </w:p>
    <w:p w:rsidR="000E46D5" w:rsidRPr="000E46D5" w:rsidRDefault="000E46D5" w:rsidP="000E46D5">
      <w:pPr>
        <w:autoSpaceDE w:val="0"/>
        <w:autoSpaceDN w:val="0"/>
        <w:adjustRightInd w:val="0"/>
        <w:spacing w:line="400" w:lineRule="atLeast"/>
        <w:jc w:val="center"/>
        <w:rPr>
          <w:rFonts w:ascii="Arial" w:eastAsia="Calibri" w:hAnsi="Arial" w:cs="Arial"/>
          <w:lang w:val="es-MX" w:eastAsia="en-US"/>
        </w:rPr>
      </w:pPr>
      <w:r w:rsidRPr="000E46D5">
        <w:rPr>
          <w:rFonts w:ascii="Arial" w:eastAsia="Calibri" w:hAnsi="Arial" w:cs="Arial"/>
          <w:b/>
          <w:bCs/>
          <w:lang w:val="es-MX" w:eastAsia="en-US"/>
        </w:rPr>
        <w:t>Habilidades adquiridas útiles  en su trabajo</w:t>
      </w:r>
    </w:p>
    <w:p w:rsidR="000E46D5" w:rsidRPr="000E46D5" w:rsidRDefault="000E46D5" w:rsidP="000E46D5">
      <w:pPr>
        <w:autoSpaceDE w:val="0"/>
        <w:autoSpaceDN w:val="0"/>
        <w:adjustRightInd w:val="0"/>
        <w:spacing w:line="400" w:lineRule="atLeast"/>
        <w:jc w:val="center"/>
        <w:rPr>
          <w:rFonts w:ascii="Arial" w:eastAsia="Calibri" w:hAnsi="Arial" w:cs="Arial"/>
          <w:b/>
          <w:bCs/>
          <w:lang w:val="es-MX" w:eastAsia="en-US"/>
        </w:rPr>
      </w:pPr>
    </w:p>
    <w:tbl>
      <w:tblPr>
        <w:tblW w:w="836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07"/>
        <w:gridCol w:w="1515"/>
        <w:gridCol w:w="1516"/>
        <w:gridCol w:w="1515"/>
        <w:gridCol w:w="1516"/>
      </w:tblGrid>
      <w:tr w:rsidR="000E46D5" w:rsidRPr="000E46D5" w:rsidTr="00D533DA">
        <w:trPr>
          <w:cantSplit/>
          <w:trHeight w:val="593"/>
          <w:jc w:val="center"/>
        </w:trPr>
        <w:tc>
          <w:tcPr>
            <w:tcW w:w="2307" w:type="dxa"/>
            <w:tcBorders>
              <w:top w:val="double" w:sz="4" w:space="0" w:color="auto"/>
              <w:left w:val="double" w:sz="4" w:space="0" w:color="auto"/>
              <w:bottom w:val="single" w:sz="18" w:space="0" w:color="000000"/>
              <w:right w:val="nil"/>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Coincidencia</w:t>
            </w:r>
          </w:p>
        </w:tc>
        <w:tc>
          <w:tcPr>
            <w:tcW w:w="1515" w:type="dxa"/>
            <w:tcBorders>
              <w:top w:val="double" w:sz="4" w:space="0" w:color="auto"/>
              <w:left w:val="single" w:sz="16" w:space="0" w:color="000000"/>
              <w:bottom w:val="single" w:sz="16" w:space="0" w:color="000000"/>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Frecuencia</w:t>
            </w:r>
          </w:p>
        </w:tc>
        <w:tc>
          <w:tcPr>
            <w:tcW w:w="1516" w:type="dxa"/>
            <w:tcBorders>
              <w:top w:val="double" w:sz="4" w:space="0" w:color="auto"/>
              <w:bottom w:val="single" w:sz="16" w:space="0" w:color="000000"/>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Porcentaje</w:t>
            </w:r>
          </w:p>
        </w:tc>
        <w:tc>
          <w:tcPr>
            <w:tcW w:w="1515" w:type="dxa"/>
            <w:tcBorders>
              <w:top w:val="double" w:sz="4" w:space="0" w:color="auto"/>
              <w:bottom w:val="single" w:sz="16" w:space="0" w:color="000000"/>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Porcentaje valido</w:t>
            </w:r>
          </w:p>
        </w:tc>
        <w:tc>
          <w:tcPr>
            <w:tcW w:w="1516" w:type="dxa"/>
            <w:tcBorders>
              <w:top w:val="double" w:sz="4" w:space="0" w:color="auto"/>
              <w:bottom w:val="single" w:sz="16" w:space="0" w:color="000000"/>
              <w:right w:val="double" w:sz="4" w:space="0" w:color="auto"/>
            </w:tcBorders>
            <w:shd w:val="clear" w:color="auto" w:fill="EEECE1" w:themeFill="background2"/>
            <w:vAlign w:val="center"/>
          </w:tcPr>
          <w:p w:rsidR="000E46D5" w:rsidRPr="005E747B" w:rsidRDefault="000E46D5" w:rsidP="000E46D5">
            <w:pPr>
              <w:autoSpaceDE w:val="0"/>
              <w:autoSpaceDN w:val="0"/>
              <w:adjustRightInd w:val="0"/>
              <w:spacing w:before="120" w:after="120"/>
              <w:jc w:val="center"/>
              <w:rPr>
                <w:rFonts w:ascii="Arial" w:eastAsia="Calibri" w:hAnsi="Arial" w:cs="Arial"/>
                <w:b/>
                <w:sz w:val="22"/>
                <w:szCs w:val="22"/>
                <w:lang w:val="es-MX" w:eastAsia="en-US"/>
              </w:rPr>
            </w:pPr>
            <w:r w:rsidRPr="005E747B">
              <w:rPr>
                <w:rFonts w:ascii="Arial" w:eastAsia="Calibri" w:hAnsi="Arial" w:cs="Arial"/>
                <w:b/>
                <w:sz w:val="22"/>
                <w:szCs w:val="22"/>
                <w:lang w:val="es-MX" w:eastAsia="en-US"/>
              </w:rPr>
              <w:t>Porcentaje acumulado</w:t>
            </w:r>
          </w:p>
        </w:tc>
      </w:tr>
      <w:tr w:rsidR="000E46D5" w:rsidRPr="000E46D5" w:rsidTr="00D533DA">
        <w:trPr>
          <w:cantSplit/>
          <w:trHeight w:val="392"/>
          <w:jc w:val="center"/>
        </w:trPr>
        <w:tc>
          <w:tcPr>
            <w:tcW w:w="2307" w:type="dxa"/>
            <w:tcBorders>
              <w:top w:val="single" w:sz="18" w:space="0" w:color="000000"/>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62"/>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Científicas</w:t>
            </w:r>
          </w:p>
        </w:tc>
        <w:tc>
          <w:tcPr>
            <w:tcW w:w="1515" w:type="dxa"/>
            <w:tcBorders>
              <w:top w:val="single" w:sz="16" w:space="0" w:color="000000"/>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9</w:t>
            </w:r>
          </w:p>
        </w:tc>
        <w:tc>
          <w:tcPr>
            <w:tcW w:w="1516" w:type="dxa"/>
            <w:tcBorders>
              <w:top w:val="single" w:sz="16"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52.9</w:t>
            </w:r>
          </w:p>
        </w:tc>
        <w:tc>
          <w:tcPr>
            <w:tcW w:w="1515" w:type="dxa"/>
            <w:tcBorders>
              <w:top w:val="single" w:sz="16"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52.9</w:t>
            </w:r>
          </w:p>
        </w:tc>
        <w:tc>
          <w:tcPr>
            <w:tcW w:w="1516" w:type="dxa"/>
            <w:tcBorders>
              <w:top w:val="single" w:sz="16" w:space="0" w:color="000000"/>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52.9</w:t>
            </w:r>
          </w:p>
        </w:tc>
      </w:tr>
      <w:tr w:rsidR="000E46D5" w:rsidRPr="000E46D5" w:rsidTr="00D533DA">
        <w:trPr>
          <w:cantSplit/>
          <w:trHeight w:val="403"/>
          <w:jc w:val="center"/>
        </w:trPr>
        <w:tc>
          <w:tcPr>
            <w:tcW w:w="2307"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62"/>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Técnicas</w:t>
            </w:r>
          </w:p>
        </w:tc>
        <w:tc>
          <w:tcPr>
            <w:tcW w:w="1515"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4</w:t>
            </w:r>
          </w:p>
        </w:tc>
        <w:tc>
          <w:tcPr>
            <w:tcW w:w="1516"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23.5</w:t>
            </w:r>
          </w:p>
        </w:tc>
        <w:tc>
          <w:tcPr>
            <w:tcW w:w="1515"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23.5</w:t>
            </w:r>
          </w:p>
        </w:tc>
        <w:tc>
          <w:tcPr>
            <w:tcW w:w="1516"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76.5</w:t>
            </w:r>
          </w:p>
        </w:tc>
      </w:tr>
      <w:tr w:rsidR="000E46D5" w:rsidRPr="000E46D5" w:rsidTr="00D533DA">
        <w:trPr>
          <w:cantSplit/>
          <w:trHeight w:val="392"/>
          <w:jc w:val="center"/>
        </w:trPr>
        <w:tc>
          <w:tcPr>
            <w:tcW w:w="2307"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62"/>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Culturales</w:t>
            </w:r>
          </w:p>
        </w:tc>
        <w:tc>
          <w:tcPr>
            <w:tcW w:w="1515"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w:t>
            </w:r>
          </w:p>
        </w:tc>
        <w:tc>
          <w:tcPr>
            <w:tcW w:w="1516"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11.8</w:t>
            </w:r>
          </w:p>
        </w:tc>
        <w:tc>
          <w:tcPr>
            <w:tcW w:w="1515"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11.8</w:t>
            </w:r>
          </w:p>
        </w:tc>
        <w:tc>
          <w:tcPr>
            <w:tcW w:w="1516"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88.2</w:t>
            </w:r>
          </w:p>
        </w:tc>
      </w:tr>
      <w:tr w:rsidR="000E46D5" w:rsidRPr="000E46D5" w:rsidTr="00D533DA">
        <w:trPr>
          <w:cantSplit/>
          <w:trHeight w:val="392"/>
          <w:jc w:val="center"/>
        </w:trPr>
        <w:tc>
          <w:tcPr>
            <w:tcW w:w="2307" w:type="dxa"/>
            <w:tcBorders>
              <w:top w:val="nil"/>
              <w:left w:val="double" w:sz="4" w:space="0" w:color="auto"/>
              <w:bottom w:val="nil"/>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62"/>
              <w:jc w:val="both"/>
              <w:rPr>
                <w:rFonts w:ascii="Arial" w:eastAsia="Calibri" w:hAnsi="Arial" w:cs="Arial"/>
                <w:sz w:val="22"/>
                <w:szCs w:val="22"/>
                <w:lang w:val="es-MX" w:eastAsia="en-US"/>
              </w:rPr>
            </w:pPr>
            <w:r w:rsidRPr="005E747B">
              <w:rPr>
                <w:rFonts w:ascii="Arial" w:eastAsia="Calibri" w:hAnsi="Arial" w:cs="Arial"/>
                <w:sz w:val="22"/>
                <w:szCs w:val="22"/>
                <w:lang w:val="es-MX" w:eastAsia="en-US"/>
              </w:rPr>
              <w:t>Analíticas</w:t>
            </w:r>
          </w:p>
        </w:tc>
        <w:tc>
          <w:tcPr>
            <w:tcW w:w="1515" w:type="dxa"/>
            <w:tcBorders>
              <w:top w:val="nil"/>
              <w:left w:val="single" w:sz="18" w:space="0" w:color="000000"/>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2</w:t>
            </w:r>
          </w:p>
        </w:tc>
        <w:tc>
          <w:tcPr>
            <w:tcW w:w="1516"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11.8</w:t>
            </w:r>
          </w:p>
        </w:tc>
        <w:tc>
          <w:tcPr>
            <w:tcW w:w="1515" w:type="dxa"/>
            <w:tcBorders>
              <w:top w:val="nil"/>
              <w:bottom w:val="nil"/>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11.8</w:t>
            </w:r>
          </w:p>
        </w:tc>
        <w:tc>
          <w:tcPr>
            <w:tcW w:w="1516" w:type="dxa"/>
            <w:tcBorders>
              <w:top w:val="nil"/>
              <w:bottom w:val="nil"/>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r w:rsidRPr="005E747B">
              <w:rPr>
                <w:rFonts w:ascii="Arial" w:eastAsia="Calibri" w:hAnsi="Arial" w:cs="Arial"/>
                <w:sz w:val="22"/>
                <w:szCs w:val="22"/>
                <w:lang w:val="es-MX" w:eastAsia="en-US"/>
              </w:rPr>
              <w:t>100.0</w:t>
            </w:r>
          </w:p>
        </w:tc>
      </w:tr>
      <w:tr w:rsidR="000E46D5" w:rsidRPr="000E46D5" w:rsidTr="00D533DA">
        <w:trPr>
          <w:cantSplit/>
          <w:trHeight w:val="403"/>
          <w:jc w:val="center"/>
        </w:trPr>
        <w:tc>
          <w:tcPr>
            <w:tcW w:w="2307" w:type="dxa"/>
            <w:tcBorders>
              <w:top w:val="nil"/>
              <w:left w:val="double" w:sz="4" w:space="0" w:color="auto"/>
              <w:bottom w:val="double" w:sz="4" w:space="0" w:color="auto"/>
              <w:right w:val="single" w:sz="18" w:space="0" w:color="000000"/>
            </w:tcBorders>
            <w:shd w:val="clear" w:color="auto" w:fill="FFFFFF"/>
            <w:vAlign w:val="center"/>
          </w:tcPr>
          <w:p w:rsidR="000E46D5" w:rsidRPr="005E747B" w:rsidRDefault="000E46D5" w:rsidP="000E46D5">
            <w:pPr>
              <w:autoSpaceDE w:val="0"/>
              <w:autoSpaceDN w:val="0"/>
              <w:adjustRightInd w:val="0"/>
              <w:spacing w:before="120" w:after="120"/>
              <w:ind w:left="50"/>
              <w:rPr>
                <w:rFonts w:ascii="Arial" w:eastAsia="Calibri" w:hAnsi="Arial" w:cs="Arial"/>
                <w:b/>
                <w:sz w:val="22"/>
                <w:szCs w:val="22"/>
                <w:lang w:val="es-MX" w:eastAsia="en-US"/>
              </w:rPr>
            </w:pPr>
            <w:r w:rsidRPr="005E747B">
              <w:rPr>
                <w:rFonts w:ascii="Arial" w:eastAsia="Calibri" w:hAnsi="Arial" w:cs="Arial"/>
                <w:b/>
                <w:sz w:val="22"/>
                <w:szCs w:val="22"/>
                <w:lang w:val="es-MX" w:eastAsia="en-US"/>
              </w:rPr>
              <w:t>Total</w:t>
            </w:r>
          </w:p>
        </w:tc>
        <w:tc>
          <w:tcPr>
            <w:tcW w:w="1515" w:type="dxa"/>
            <w:tcBorders>
              <w:top w:val="nil"/>
              <w:left w:val="single" w:sz="18" w:space="0" w:color="000000"/>
              <w:bottom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5E747B">
              <w:rPr>
                <w:rFonts w:ascii="Arial" w:eastAsia="Calibri" w:hAnsi="Arial" w:cs="Arial"/>
                <w:b/>
                <w:sz w:val="22"/>
                <w:szCs w:val="22"/>
                <w:lang w:val="es-MX" w:eastAsia="en-US"/>
              </w:rPr>
              <w:t>17</w:t>
            </w:r>
          </w:p>
        </w:tc>
        <w:tc>
          <w:tcPr>
            <w:tcW w:w="1516" w:type="dxa"/>
            <w:tcBorders>
              <w:top w:val="nil"/>
              <w:bottom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5E747B">
              <w:rPr>
                <w:rFonts w:ascii="Arial" w:eastAsia="Calibri" w:hAnsi="Arial" w:cs="Arial"/>
                <w:b/>
                <w:sz w:val="22"/>
                <w:szCs w:val="22"/>
                <w:lang w:val="es-MX" w:eastAsia="en-US"/>
              </w:rPr>
              <w:t>100.0</w:t>
            </w:r>
          </w:p>
        </w:tc>
        <w:tc>
          <w:tcPr>
            <w:tcW w:w="1515" w:type="dxa"/>
            <w:tcBorders>
              <w:top w:val="nil"/>
              <w:bottom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b/>
                <w:sz w:val="22"/>
                <w:szCs w:val="22"/>
                <w:lang w:val="es-MX" w:eastAsia="en-US"/>
              </w:rPr>
            </w:pPr>
            <w:r w:rsidRPr="005E747B">
              <w:rPr>
                <w:rFonts w:ascii="Arial" w:eastAsia="Calibri" w:hAnsi="Arial" w:cs="Arial"/>
                <w:b/>
                <w:sz w:val="22"/>
                <w:szCs w:val="22"/>
                <w:lang w:val="es-MX" w:eastAsia="en-US"/>
              </w:rPr>
              <w:t>100.0</w:t>
            </w:r>
          </w:p>
        </w:tc>
        <w:tc>
          <w:tcPr>
            <w:tcW w:w="1516" w:type="dxa"/>
            <w:tcBorders>
              <w:top w:val="nil"/>
              <w:bottom w:val="double" w:sz="4" w:space="0" w:color="auto"/>
              <w:right w:val="double" w:sz="4" w:space="0" w:color="auto"/>
            </w:tcBorders>
            <w:shd w:val="clear" w:color="auto" w:fill="FFFFFF"/>
            <w:vAlign w:val="center"/>
          </w:tcPr>
          <w:p w:rsidR="000E46D5" w:rsidRPr="005E747B" w:rsidRDefault="000E46D5" w:rsidP="000E46D5">
            <w:pPr>
              <w:autoSpaceDE w:val="0"/>
              <w:autoSpaceDN w:val="0"/>
              <w:adjustRightInd w:val="0"/>
              <w:spacing w:before="120" w:after="120"/>
              <w:ind w:right="404"/>
              <w:jc w:val="right"/>
              <w:rPr>
                <w:rFonts w:ascii="Arial" w:eastAsia="Calibri" w:hAnsi="Arial" w:cs="Arial"/>
                <w:sz w:val="22"/>
                <w:szCs w:val="22"/>
                <w:lang w:val="es-MX" w:eastAsia="en-US"/>
              </w:rPr>
            </w:pPr>
          </w:p>
        </w:tc>
      </w:tr>
    </w:tbl>
    <w:p w:rsidR="000E46D5" w:rsidRPr="000E46D5" w:rsidRDefault="000E46D5" w:rsidP="000E46D5">
      <w:pPr>
        <w:tabs>
          <w:tab w:val="left" w:pos="567"/>
        </w:tabs>
        <w:autoSpaceDE w:val="0"/>
        <w:autoSpaceDN w:val="0"/>
        <w:adjustRightInd w:val="0"/>
        <w:jc w:val="both"/>
        <w:rPr>
          <w:rFonts w:ascii="Arial" w:eastAsia="Calibri" w:hAnsi="Arial" w:cs="Arial"/>
          <w:sz w:val="20"/>
          <w:lang w:val="es-MX" w:eastAsia="en-US"/>
        </w:rPr>
      </w:pPr>
      <w:r w:rsidRPr="000E46D5">
        <w:rPr>
          <w:rFonts w:ascii="Arial" w:eastAsia="Calibri" w:hAnsi="Arial" w:cs="Arial"/>
          <w:sz w:val="20"/>
          <w:lang w:val="es-MX" w:eastAsia="en-US"/>
        </w:rPr>
        <w:t xml:space="preserve">         Fuente: Cuestionario aplicado</w:t>
      </w:r>
    </w:p>
    <w:p w:rsidR="000E46D5" w:rsidRPr="000E46D5" w:rsidRDefault="000E46D5" w:rsidP="000E46D5">
      <w:pPr>
        <w:autoSpaceDE w:val="0"/>
        <w:autoSpaceDN w:val="0"/>
        <w:adjustRightInd w:val="0"/>
        <w:spacing w:line="400" w:lineRule="atLeast"/>
        <w:jc w:val="both"/>
        <w:rPr>
          <w:rFonts w:ascii="Arial" w:eastAsia="Calibri" w:hAnsi="Arial" w:cs="Arial"/>
          <w:lang w:val="es-MX" w:eastAsia="en-US"/>
        </w:rPr>
      </w:pPr>
    </w:p>
    <w:p w:rsidR="000E46D5" w:rsidRPr="000E46D5" w:rsidRDefault="000E46D5" w:rsidP="000E46D5">
      <w:pPr>
        <w:autoSpaceDE w:val="0"/>
        <w:autoSpaceDN w:val="0"/>
        <w:adjustRightInd w:val="0"/>
        <w:spacing w:line="400" w:lineRule="atLeast"/>
        <w:jc w:val="both"/>
        <w:rPr>
          <w:rFonts w:ascii="Arial" w:eastAsia="Calibri" w:hAnsi="Arial" w:cs="Arial"/>
          <w:lang w:val="es-MX" w:eastAsia="en-US"/>
        </w:rPr>
      </w:pPr>
      <w:r w:rsidRPr="000E46D5">
        <w:rPr>
          <w:rFonts w:ascii="Arial" w:eastAsia="Calibri" w:hAnsi="Arial" w:cs="Arial"/>
          <w:lang w:val="es-MX" w:eastAsia="en-US"/>
        </w:rPr>
        <w:t xml:space="preserve">Un 52.9% menciona que las habilidades adquiridas útiles para su trabajos son las científicas, en igual porcentaje con un 11.8% las culturales y analíticas y en un 23.5% las técnicas, como podemos ver las habilidades adquiridas han </w:t>
      </w:r>
      <w:r w:rsidR="00D533DA">
        <w:rPr>
          <w:rFonts w:ascii="Arial" w:eastAsia="Calibri" w:hAnsi="Arial" w:cs="Arial"/>
          <w:lang w:val="es-MX" w:eastAsia="en-US"/>
        </w:rPr>
        <w:t>sido útiles en el área laboral.</w:t>
      </w:r>
    </w:p>
    <w:p w:rsidR="000E46D5" w:rsidRPr="000E46D5" w:rsidRDefault="000E46D5" w:rsidP="000E46D5">
      <w:pPr>
        <w:autoSpaceDE w:val="0"/>
        <w:autoSpaceDN w:val="0"/>
        <w:adjustRightInd w:val="0"/>
        <w:spacing w:line="400" w:lineRule="atLeast"/>
        <w:jc w:val="center"/>
        <w:rPr>
          <w:rFonts w:ascii="Arial" w:eastAsia="Calibri" w:hAnsi="Arial" w:cs="Arial"/>
          <w:lang w:val="es-MX" w:eastAsia="en-US"/>
        </w:rPr>
      </w:pPr>
      <w:r w:rsidRPr="000E46D5">
        <w:rPr>
          <w:rFonts w:ascii="Arial" w:eastAsia="Calibri" w:hAnsi="Arial" w:cs="Arial"/>
          <w:lang w:val="es-MX" w:eastAsia="en-US"/>
        </w:rPr>
        <w:t xml:space="preserve">Tabla No. </w:t>
      </w:r>
      <w:r w:rsidR="005E747B">
        <w:rPr>
          <w:rFonts w:ascii="Arial" w:eastAsia="Calibri" w:hAnsi="Arial" w:cs="Arial"/>
          <w:lang w:val="es-MX" w:eastAsia="en-US"/>
        </w:rPr>
        <w:t>11</w:t>
      </w:r>
    </w:p>
    <w:p w:rsidR="000E46D5" w:rsidRPr="000E46D5" w:rsidRDefault="000E46D5" w:rsidP="000E46D5">
      <w:pPr>
        <w:autoSpaceDE w:val="0"/>
        <w:autoSpaceDN w:val="0"/>
        <w:adjustRightInd w:val="0"/>
        <w:spacing w:line="400" w:lineRule="atLeast"/>
        <w:jc w:val="center"/>
        <w:rPr>
          <w:rFonts w:ascii="Arial" w:eastAsia="Calibri" w:hAnsi="Arial" w:cs="Arial"/>
          <w:b/>
          <w:bCs/>
          <w:lang w:val="es-MX" w:eastAsia="en-US"/>
        </w:rPr>
      </w:pPr>
      <w:r w:rsidRPr="000E46D5">
        <w:rPr>
          <w:rFonts w:ascii="Arial" w:eastAsia="Calibri" w:hAnsi="Arial" w:cs="Arial"/>
          <w:b/>
          <w:bCs/>
          <w:lang w:val="es-MX" w:eastAsia="en-US"/>
        </w:rPr>
        <w:t>Mejoró de puesto con el posgrado</w:t>
      </w:r>
    </w:p>
    <w:p w:rsidR="000E46D5" w:rsidRPr="000E46D5" w:rsidRDefault="000E46D5" w:rsidP="000E46D5">
      <w:pPr>
        <w:autoSpaceDE w:val="0"/>
        <w:autoSpaceDN w:val="0"/>
        <w:adjustRightInd w:val="0"/>
        <w:spacing w:line="400" w:lineRule="atLeast"/>
        <w:jc w:val="center"/>
        <w:rPr>
          <w:rFonts w:ascii="Arial" w:eastAsia="Calibri" w:hAnsi="Arial" w:cs="Arial"/>
          <w:b/>
          <w:bCs/>
          <w:lang w:val="es-MX" w:eastAsia="en-US"/>
        </w:rPr>
      </w:pPr>
    </w:p>
    <w:tbl>
      <w:tblPr>
        <w:tblW w:w="792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55"/>
        <w:gridCol w:w="1417"/>
        <w:gridCol w:w="1418"/>
        <w:gridCol w:w="1417"/>
        <w:gridCol w:w="1418"/>
      </w:tblGrid>
      <w:tr w:rsidR="000E46D5" w:rsidRPr="000E46D5" w:rsidTr="000E46D5">
        <w:trPr>
          <w:cantSplit/>
          <w:jc w:val="center"/>
        </w:trPr>
        <w:tc>
          <w:tcPr>
            <w:tcW w:w="2255" w:type="dxa"/>
            <w:tcBorders>
              <w:top w:val="double" w:sz="4" w:space="0" w:color="auto"/>
              <w:left w:val="double" w:sz="4" w:space="0" w:color="auto"/>
              <w:bottom w:val="single" w:sz="18" w:space="0" w:color="000000"/>
              <w:right w:val="nil"/>
            </w:tcBorders>
            <w:shd w:val="clear" w:color="auto" w:fill="EEECE1" w:themeFill="background2"/>
            <w:vAlign w:val="center"/>
          </w:tcPr>
          <w:p w:rsidR="000E46D5" w:rsidRPr="000E46D5" w:rsidRDefault="000E46D5" w:rsidP="000E46D5">
            <w:pPr>
              <w:autoSpaceDE w:val="0"/>
              <w:autoSpaceDN w:val="0"/>
              <w:adjustRightInd w:val="0"/>
              <w:spacing w:before="120" w:after="120"/>
              <w:jc w:val="center"/>
              <w:rPr>
                <w:rFonts w:ascii="Arial" w:eastAsia="Calibri" w:hAnsi="Arial" w:cs="Arial"/>
                <w:b/>
                <w:szCs w:val="20"/>
                <w:lang w:val="es-MX" w:eastAsia="en-US"/>
              </w:rPr>
            </w:pPr>
            <w:r w:rsidRPr="000E46D5">
              <w:rPr>
                <w:rFonts w:ascii="Arial" w:eastAsia="Calibri" w:hAnsi="Arial" w:cs="Arial"/>
                <w:b/>
                <w:szCs w:val="20"/>
                <w:lang w:val="es-MX" w:eastAsia="en-US"/>
              </w:rPr>
              <w:t>Mejoró</w:t>
            </w:r>
          </w:p>
        </w:tc>
        <w:tc>
          <w:tcPr>
            <w:tcW w:w="1417" w:type="dxa"/>
            <w:tcBorders>
              <w:top w:val="double" w:sz="4" w:space="0" w:color="auto"/>
              <w:left w:val="single" w:sz="16" w:space="0" w:color="000000"/>
              <w:bottom w:val="single" w:sz="16" w:space="0" w:color="000000"/>
            </w:tcBorders>
            <w:shd w:val="clear" w:color="auto" w:fill="EEECE1" w:themeFill="background2"/>
            <w:vAlign w:val="center"/>
          </w:tcPr>
          <w:p w:rsidR="000E46D5" w:rsidRPr="000E46D5" w:rsidRDefault="000E46D5" w:rsidP="000E46D5">
            <w:pPr>
              <w:autoSpaceDE w:val="0"/>
              <w:autoSpaceDN w:val="0"/>
              <w:adjustRightInd w:val="0"/>
              <w:spacing w:before="120" w:after="120"/>
              <w:jc w:val="center"/>
              <w:rPr>
                <w:rFonts w:ascii="Arial" w:eastAsia="Calibri" w:hAnsi="Arial" w:cs="Arial"/>
                <w:b/>
                <w:szCs w:val="20"/>
                <w:lang w:val="es-MX" w:eastAsia="en-US"/>
              </w:rPr>
            </w:pPr>
            <w:r w:rsidRPr="000E46D5">
              <w:rPr>
                <w:rFonts w:ascii="Arial" w:eastAsia="Calibri" w:hAnsi="Arial" w:cs="Arial"/>
                <w:b/>
                <w:szCs w:val="20"/>
                <w:lang w:val="es-MX" w:eastAsia="en-US"/>
              </w:rPr>
              <w:t>Frecuencia</w:t>
            </w:r>
          </w:p>
        </w:tc>
        <w:tc>
          <w:tcPr>
            <w:tcW w:w="1418" w:type="dxa"/>
            <w:tcBorders>
              <w:top w:val="double" w:sz="4" w:space="0" w:color="auto"/>
              <w:bottom w:val="single" w:sz="16" w:space="0" w:color="000000"/>
            </w:tcBorders>
            <w:shd w:val="clear" w:color="auto" w:fill="EEECE1" w:themeFill="background2"/>
            <w:vAlign w:val="center"/>
          </w:tcPr>
          <w:p w:rsidR="000E46D5" w:rsidRPr="000E46D5" w:rsidRDefault="000E46D5" w:rsidP="000E46D5">
            <w:pPr>
              <w:autoSpaceDE w:val="0"/>
              <w:autoSpaceDN w:val="0"/>
              <w:adjustRightInd w:val="0"/>
              <w:spacing w:before="120" w:after="120"/>
              <w:jc w:val="center"/>
              <w:rPr>
                <w:rFonts w:ascii="Arial" w:eastAsia="Calibri" w:hAnsi="Arial" w:cs="Arial"/>
                <w:b/>
                <w:szCs w:val="20"/>
                <w:lang w:val="es-MX" w:eastAsia="en-US"/>
              </w:rPr>
            </w:pPr>
            <w:r w:rsidRPr="000E46D5">
              <w:rPr>
                <w:rFonts w:ascii="Arial" w:eastAsia="Calibri" w:hAnsi="Arial" w:cs="Arial"/>
                <w:b/>
                <w:szCs w:val="20"/>
                <w:lang w:val="es-MX" w:eastAsia="en-US"/>
              </w:rPr>
              <w:t>Porcentaje</w:t>
            </w:r>
          </w:p>
        </w:tc>
        <w:tc>
          <w:tcPr>
            <w:tcW w:w="1417" w:type="dxa"/>
            <w:tcBorders>
              <w:top w:val="double" w:sz="4" w:space="0" w:color="auto"/>
              <w:bottom w:val="single" w:sz="16" w:space="0" w:color="000000"/>
            </w:tcBorders>
            <w:shd w:val="clear" w:color="auto" w:fill="EEECE1" w:themeFill="background2"/>
            <w:vAlign w:val="center"/>
          </w:tcPr>
          <w:p w:rsidR="000E46D5" w:rsidRPr="000E46D5" w:rsidRDefault="000E46D5" w:rsidP="000E46D5">
            <w:pPr>
              <w:autoSpaceDE w:val="0"/>
              <w:autoSpaceDN w:val="0"/>
              <w:adjustRightInd w:val="0"/>
              <w:spacing w:before="120" w:after="120"/>
              <w:jc w:val="center"/>
              <w:rPr>
                <w:rFonts w:ascii="Arial" w:eastAsia="Calibri" w:hAnsi="Arial" w:cs="Arial"/>
                <w:b/>
                <w:szCs w:val="20"/>
                <w:lang w:val="es-MX" w:eastAsia="en-US"/>
              </w:rPr>
            </w:pPr>
            <w:r w:rsidRPr="000E46D5">
              <w:rPr>
                <w:rFonts w:ascii="Arial" w:eastAsia="Calibri" w:hAnsi="Arial" w:cs="Arial"/>
                <w:b/>
                <w:szCs w:val="20"/>
                <w:lang w:val="es-MX" w:eastAsia="en-US"/>
              </w:rPr>
              <w:t>Porcentaje valido</w:t>
            </w:r>
          </w:p>
        </w:tc>
        <w:tc>
          <w:tcPr>
            <w:tcW w:w="1418" w:type="dxa"/>
            <w:tcBorders>
              <w:top w:val="double" w:sz="4" w:space="0" w:color="auto"/>
              <w:bottom w:val="single" w:sz="16" w:space="0" w:color="000000"/>
              <w:right w:val="double" w:sz="4" w:space="0" w:color="auto"/>
            </w:tcBorders>
            <w:shd w:val="clear" w:color="auto" w:fill="EEECE1" w:themeFill="background2"/>
            <w:vAlign w:val="center"/>
          </w:tcPr>
          <w:p w:rsidR="000E46D5" w:rsidRPr="000E46D5" w:rsidRDefault="000E46D5" w:rsidP="000E46D5">
            <w:pPr>
              <w:autoSpaceDE w:val="0"/>
              <w:autoSpaceDN w:val="0"/>
              <w:adjustRightInd w:val="0"/>
              <w:spacing w:before="120" w:after="120"/>
              <w:jc w:val="center"/>
              <w:rPr>
                <w:rFonts w:ascii="Arial" w:eastAsia="Calibri" w:hAnsi="Arial" w:cs="Arial"/>
                <w:b/>
                <w:szCs w:val="20"/>
                <w:lang w:val="es-MX" w:eastAsia="en-US"/>
              </w:rPr>
            </w:pPr>
            <w:r w:rsidRPr="000E46D5">
              <w:rPr>
                <w:rFonts w:ascii="Arial" w:eastAsia="Calibri" w:hAnsi="Arial" w:cs="Arial"/>
                <w:b/>
                <w:szCs w:val="20"/>
                <w:lang w:val="es-MX" w:eastAsia="en-US"/>
              </w:rPr>
              <w:t>Porcentaje acumulado</w:t>
            </w:r>
          </w:p>
        </w:tc>
      </w:tr>
      <w:tr w:rsidR="000E46D5" w:rsidRPr="000E46D5" w:rsidTr="000E46D5">
        <w:trPr>
          <w:cantSplit/>
          <w:jc w:val="center"/>
        </w:trPr>
        <w:tc>
          <w:tcPr>
            <w:tcW w:w="2255" w:type="dxa"/>
            <w:tcBorders>
              <w:top w:val="single" w:sz="18" w:space="0" w:color="000000"/>
              <w:left w:val="double" w:sz="4" w:space="0" w:color="auto"/>
              <w:bottom w:val="nil"/>
              <w:right w:val="single" w:sz="18" w:space="0" w:color="000000"/>
            </w:tcBorders>
            <w:shd w:val="clear" w:color="auto" w:fill="FFFFFF"/>
            <w:vAlign w:val="center"/>
          </w:tcPr>
          <w:p w:rsidR="000E46D5" w:rsidRPr="000E46D5" w:rsidRDefault="000E46D5" w:rsidP="000E46D5">
            <w:pPr>
              <w:autoSpaceDE w:val="0"/>
              <w:autoSpaceDN w:val="0"/>
              <w:adjustRightInd w:val="0"/>
              <w:spacing w:line="400" w:lineRule="atLeast"/>
              <w:ind w:left="252"/>
              <w:jc w:val="both"/>
              <w:rPr>
                <w:rFonts w:ascii="Arial" w:eastAsia="Calibri" w:hAnsi="Arial" w:cs="Arial"/>
                <w:lang w:val="es-MX" w:eastAsia="en-US"/>
              </w:rPr>
            </w:pPr>
            <w:r w:rsidRPr="000E46D5">
              <w:rPr>
                <w:rFonts w:ascii="Arial" w:eastAsia="Calibri" w:hAnsi="Arial" w:cs="Arial"/>
                <w:lang w:val="es-MX" w:eastAsia="en-US"/>
              </w:rPr>
              <w:t>Mejoró</w:t>
            </w:r>
          </w:p>
        </w:tc>
        <w:tc>
          <w:tcPr>
            <w:tcW w:w="1417" w:type="dxa"/>
            <w:tcBorders>
              <w:top w:val="single" w:sz="16" w:space="0" w:color="000000"/>
              <w:left w:val="single" w:sz="18" w:space="0" w:color="000000"/>
              <w:bottom w:val="nil"/>
            </w:tcBorders>
            <w:shd w:val="clear" w:color="auto" w:fill="FFFFFF"/>
            <w:vAlign w:val="center"/>
          </w:tcPr>
          <w:p w:rsidR="000E46D5" w:rsidRPr="000E46D5" w:rsidRDefault="000E46D5" w:rsidP="000E46D5">
            <w:pPr>
              <w:autoSpaceDE w:val="0"/>
              <w:autoSpaceDN w:val="0"/>
              <w:adjustRightInd w:val="0"/>
              <w:spacing w:before="120" w:after="120"/>
              <w:ind w:right="404"/>
              <w:jc w:val="right"/>
              <w:rPr>
                <w:rFonts w:ascii="Arial" w:eastAsia="Calibri" w:hAnsi="Arial" w:cs="Arial"/>
                <w:lang w:val="es-MX" w:eastAsia="en-US"/>
              </w:rPr>
            </w:pPr>
            <w:r w:rsidRPr="000E46D5">
              <w:rPr>
                <w:rFonts w:ascii="Arial" w:eastAsia="Calibri" w:hAnsi="Arial" w:cs="Arial"/>
                <w:lang w:val="es-MX" w:eastAsia="en-US"/>
              </w:rPr>
              <w:t>6</w:t>
            </w:r>
          </w:p>
        </w:tc>
        <w:tc>
          <w:tcPr>
            <w:tcW w:w="1418" w:type="dxa"/>
            <w:tcBorders>
              <w:top w:val="single" w:sz="16" w:space="0" w:color="000000"/>
              <w:bottom w:val="nil"/>
            </w:tcBorders>
            <w:shd w:val="clear" w:color="auto" w:fill="FFFFFF"/>
            <w:vAlign w:val="center"/>
          </w:tcPr>
          <w:p w:rsidR="000E46D5" w:rsidRPr="000E46D5" w:rsidRDefault="000E46D5" w:rsidP="000E46D5">
            <w:pPr>
              <w:autoSpaceDE w:val="0"/>
              <w:autoSpaceDN w:val="0"/>
              <w:adjustRightInd w:val="0"/>
              <w:spacing w:before="120" w:after="120"/>
              <w:ind w:right="404"/>
              <w:jc w:val="right"/>
              <w:rPr>
                <w:rFonts w:ascii="Arial" w:eastAsia="Calibri" w:hAnsi="Arial" w:cs="Arial"/>
                <w:lang w:val="es-MX" w:eastAsia="en-US"/>
              </w:rPr>
            </w:pPr>
            <w:r w:rsidRPr="000E46D5">
              <w:rPr>
                <w:rFonts w:ascii="Arial" w:eastAsia="Calibri" w:hAnsi="Arial" w:cs="Arial"/>
                <w:lang w:val="es-MX" w:eastAsia="en-US"/>
              </w:rPr>
              <w:t>35.3</w:t>
            </w:r>
          </w:p>
        </w:tc>
        <w:tc>
          <w:tcPr>
            <w:tcW w:w="1417" w:type="dxa"/>
            <w:tcBorders>
              <w:top w:val="single" w:sz="16" w:space="0" w:color="000000"/>
              <w:bottom w:val="nil"/>
            </w:tcBorders>
            <w:shd w:val="clear" w:color="auto" w:fill="FFFFFF"/>
            <w:vAlign w:val="center"/>
          </w:tcPr>
          <w:p w:rsidR="000E46D5" w:rsidRPr="000E46D5" w:rsidRDefault="000E46D5" w:rsidP="000E46D5">
            <w:pPr>
              <w:autoSpaceDE w:val="0"/>
              <w:autoSpaceDN w:val="0"/>
              <w:adjustRightInd w:val="0"/>
              <w:spacing w:before="120" w:after="120"/>
              <w:ind w:right="404"/>
              <w:jc w:val="right"/>
              <w:rPr>
                <w:rFonts w:ascii="Arial" w:eastAsia="Calibri" w:hAnsi="Arial" w:cs="Arial"/>
                <w:lang w:val="es-MX" w:eastAsia="en-US"/>
              </w:rPr>
            </w:pPr>
            <w:r w:rsidRPr="000E46D5">
              <w:rPr>
                <w:rFonts w:ascii="Arial" w:eastAsia="Calibri" w:hAnsi="Arial" w:cs="Arial"/>
                <w:lang w:val="es-MX" w:eastAsia="en-US"/>
              </w:rPr>
              <w:t>35.3</w:t>
            </w:r>
          </w:p>
        </w:tc>
        <w:tc>
          <w:tcPr>
            <w:tcW w:w="1418" w:type="dxa"/>
            <w:tcBorders>
              <w:top w:val="single" w:sz="16" w:space="0" w:color="000000"/>
              <w:bottom w:val="nil"/>
              <w:right w:val="double" w:sz="4" w:space="0" w:color="auto"/>
            </w:tcBorders>
            <w:shd w:val="clear" w:color="auto" w:fill="FFFFFF"/>
            <w:vAlign w:val="center"/>
          </w:tcPr>
          <w:p w:rsidR="000E46D5" w:rsidRPr="000E46D5" w:rsidRDefault="000E46D5" w:rsidP="000E46D5">
            <w:pPr>
              <w:autoSpaceDE w:val="0"/>
              <w:autoSpaceDN w:val="0"/>
              <w:adjustRightInd w:val="0"/>
              <w:spacing w:before="120" w:after="120"/>
              <w:ind w:right="404"/>
              <w:jc w:val="right"/>
              <w:rPr>
                <w:rFonts w:ascii="Arial" w:eastAsia="Calibri" w:hAnsi="Arial" w:cs="Arial"/>
                <w:lang w:val="es-MX" w:eastAsia="en-US"/>
              </w:rPr>
            </w:pPr>
            <w:r w:rsidRPr="000E46D5">
              <w:rPr>
                <w:rFonts w:ascii="Arial" w:eastAsia="Calibri" w:hAnsi="Arial" w:cs="Arial"/>
                <w:lang w:val="es-MX" w:eastAsia="en-US"/>
              </w:rPr>
              <w:t>35.3</w:t>
            </w:r>
          </w:p>
        </w:tc>
      </w:tr>
      <w:tr w:rsidR="000E46D5" w:rsidRPr="000E46D5" w:rsidTr="000E46D5">
        <w:trPr>
          <w:cantSplit/>
          <w:jc w:val="center"/>
        </w:trPr>
        <w:tc>
          <w:tcPr>
            <w:tcW w:w="2255" w:type="dxa"/>
            <w:tcBorders>
              <w:top w:val="nil"/>
              <w:left w:val="double" w:sz="4" w:space="0" w:color="auto"/>
              <w:bottom w:val="nil"/>
              <w:right w:val="single" w:sz="18" w:space="0" w:color="000000"/>
            </w:tcBorders>
            <w:shd w:val="clear" w:color="auto" w:fill="FFFFFF"/>
            <w:vAlign w:val="center"/>
          </w:tcPr>
          <w:p w:rsidR="000E46D5" w:rsidRPr="000E46D5" w:rsidRDefault="000E46D5" w:rsidP="000E46D5">
            <w:pPr>
              <w:autoSpaceDE w:val="0"/>
              <w:autoSpaceDN w:val="0"/>
              <w:adjustRightInd w:val="0"/>
              <w:spacing w:line="400" w:lineRule="atLeast"/>
              <w:ind w:left="252"/>
              <w:jc w:val="both"/>
              <w:rPr>
                <w:rFonts w:ascii="Arial" w:eastAsia="Calibri" w:hAnsi="Arial" w:cs="Arial"/>
                <w:lang w:val="es-MX" w:eastAsia="en-US"/>
              </w:rPr>
            </w:pPr>
            <w:r w:rsidRPr="000E46D5">
              <w:rPr>
                <w:rFonts w:ascii="Arial" w:eastAsia="Calibri" w:hAnsi="Arial" w:cs="Arial"/>
                <w:lang w:val="es-MX" w:eastAsia="en-US"/>
              </w:rPr>
              <w:t>Está igual</w:t>
            </w:r>
          </w:p>
        </w:tc>
        <w:tc>
          <w:tcPr>
            <w:tcW w:w="1417" w:type="dxa"/>
            <w:tcBorders>
              <w:top w:val="nil"/>
              <w:left w:val="single" w:sz="18" w:space="0" w:color="000000"/>
              <w:bottom w:val="nil"/>
            </w:tcBorders>
            <w:shd w:val="clear" w:color="auto" w:fill="FFFFFF"/>
            <w:vAlign w:val="center"/>
          </w:tcPr>
          <w:p w:rsidR="000E46D5" w:rsidRPr="000E46D5" w:rsidRDefault="000E46D5" w:rsidP="000E46D5">
            <w:pPr>
              <w:autoSpaceDE w:val="0"/>
              <w:autoSpaceDN w:val="0"/>
              <w:adjustRightInd w:val="0"/>
              <w:spacing w:before="120" w:after="120"/>
              <w:ind w:right="404"/>
              <w:jc w:val="right"/>
              <w:rPr>
                <w:rFonts w:ascii="Arial" w:eastAsia="Calibri" w:hAnsi="Arial" w:cs="Arial"/>
                <w:lang w:val="es-MX" w:eastAsia="en-US"/>
              </w:rPr>
            </w:pPr>
            <w:r w:rsidRPr="000E46D5">
              <w:rPr>
                <w:rFonts w:ascii="Arial" w:eastAsia="Calibri" w:hAnsi="Arial" w:cs="Arial"/>
                <w:lang w:val="es-MX" w:eastAsia="en-US"/>
              </w:rPr>
              <w:t>4</w:t>
            </w:r>
          </w:p>
        </w:tc>
        <w:tc>
          <w:tcPr>
            <w:tcW w:w="1418" w:type="dxa"/>
            <w:tcBorders>
              <w:top w:val="nil"/>
              <w:bottom w:val="nil"/>
            </w:tcBorders>
            <w:shd w:val="clear" w:color="auto" w:fill="FFFFFF"/>
            <w:vAlign w:val="center"/>
          </w:tcPr>
          <w:p w:rsidR="000E46D5" w:rsidRPr="000E46D5" w:rsidRDefault="000E46D5" w:rsidP="000E46D5">
            <w:pPr>
              <w:autoSpaceDE w:val="0"/>
              <w:autoSpaceDN w:val="0"/>
              <w:adjustRightInd w:val="0"/>
              <w:spacing w:before="120" w:after="120"/>
              <w:ind w:right="404"/>
              <w:jc w:val="right"/>
              <w:rPr>
                <w:rFonts w:ascii="Arial" w:eastAsia="Calibri" w:hAnsi="Arial" w:cs="Arial"/>
                <w:lang w:val="es-MX" w:eastAsia="en-US"/>
              </w:rPr>
            </w:pPr>
            <w:r w:rsidRPr="000E46D5">
              <w:rPr>
                <w:rFonts w:ascii="Arial" w:eastAsia="Calibri" w:hAnsi="Arial" w:cs="Arial"/>
                <w:lang w:val="es-MX" w:eastAsia="en-US"/>
              </w:rPr>
              <w:t>23.5</w:t>
            </w:r>
          </w:p>
        </w:tc>
        <w:tc>
          <w:tcPr>
            <w:tcW w:w="1417" w:type="dxa"/>
            <w:tcBorders>
              <w:top w:val="nil"/>
              <w:bottom w:val="nil"/>
            </w:tcBorders>
            <w:shd w:val="clear" w:color="auto" w:fill="FFFFFF"/>
            <w:vAlign w:val="center"/>
          </w:tcPr>
          <w:p w:rsidR="000E46D5" w:rsidRPr="000E46D5" w:rsidRDefault="000E46D5" w:rsidP="000E46D5">
            <w:pPr>
              <w:autoSpaceDE w:val="0"/>
              <w:autoSpaceDN w:val="0"/>
              <w:adjustRightInd w:val="0"/>
              <w:spacing w:before="120" w:after="120"/>
              <w:ind w:right="404"/>
              <w:jc w:val="right"/>
              <w:rPr>
                <w:rFonts w:ascii="Arial" w:eastAsia="Calibri" w:hAnsi="Arial" w:cs="Arial"/>
                <w:lang w:val="es-MX" w:eastAsia="en-US"/>
              </w:rPr>
            </w:pPr>
            <w:r w:rsidRPr="000E46D5">
              <w:rPr>
                <w:rFonts w:ascii="Arial" w:eastAsia="Calibri" w:hAnsi="Arial" w:cs="Arial"/>
                <w:lang w:val="es-MX" w:eastAsia="en-US"/>
              </w:rPr>
              <w:t>23.5</w:t>
            </w:r>
          </w:p>
        </w:tc>
        <w:tc>
          <w:tcPr>
            <w:tcW w:w="1418" w:type="dxa"/>
            <w:tcBorders>
              <w:top w:val="nil"/>
              <w:bottom w:val="nil"/>
              <w:right w:val="double" w:sz="4" w:space="0" w:color="auto"/>
            </w:tcBorders>
            <w:shd w:val="clear" w:color="auto" w:fill="FFFFFF"/>
            <w:vAlign w:val="center"/>
          </w:tcPr>
          <w:p w:rsidR="000E46D5" w:rsidRPr="000E46D5" w:rsidRDefault="000E46D5" w:rsidP="000E46D5">
            <w:pPr>
              <w:autoSpaceDE w:val="0"/>
              <w:autoSpaceDN w:val="0"/>
              <w:adjustRightInd w:val="0"/>
              <w:spacing w:before="120" w:after="120"/>
              <w:ind w:right="404"/>
              <w:jc w:val="right"/>
              <w:rPr>
                <w:rFonts w:ascii="Arial" w:eastAsia="Calibri" w:hAnsi="Arial" w:cs="Arial"/>
                <w:lang w:val="es-MX" w:eastAsia="en-US"/>
              </w:rPr>
            </w:pPr>
            <w:r w:rsidRPr="000E46D5">
              <w:rPr>
                <w:rFonts w:ascii="Arial" w:eastAsia="Calibri" w:hAnsi="Arial" w:cs="Arial"/>
                <w:lang w:val="es-MX" w:eastAsia="en-US"/>
              </w:rPr>
              <w:t>58.8</w:t>
            </w:r>
          </w:p>
        </w:tc>
      </w:tr>
      <w:tr w:rsidR="000E46D5" w:rsidRPr="000E46D5" w:rsidTr="000E46D5">
        <w:trPr>
          <w:cantSplit/>
          <w:jc w:val="center"/>
        </w:trPr>
        <w:tc>
          <w:tcPr>
            <w:tcW w:w="2255" w:type="dxa"/>
            <w:tcBorders>
              <w:top w:val="nil"/>
              <w:left w:val="double" w:sz="4" w:space="0" w:color="auto"/>
              <w:bottom w:val="nil"/>
              <w:right w:val="single" w:sz="18" w:space="0" w:color="000000"/>
            </w:tcBorders>
            <w:shd w:val="clear" w:color="auto" w:fill="FFFFFF"/>
            <w:vAlign w:val="center"/>
          </w:tcPr>
          <w:p w:rsidR="000E46D5" w:rsidRPr="000E46D5" w:rsidRDefault="000E46D5" w:rsidP="000E46D5">
            <w:pPr>
              <w:autoSpaceDE w:val="0"/>
              <w:autoSpaceDN w:val="0"/>
              <w:adjustRightInd w:val="0"/>
              <w:spacing w:line="400" w:lineRule="atLeast"/>
              <w:ind w:left="252"/>
              <w:jc w:val="both"/>
              <w:rPr>
                <w:rFonts w:ascii="Arial" w:eastAsia="Calibri" w:hAnsi="Arial" w:cs="Arial"/>
                <w:lang w:val="es-MX" w:eastAsia="en-US"/>
              </w:rPr>
            </w:pPr>
            <w:r w:rsidRPr="000E46D5">
              <w:rPr>
                <w:rFonts w:ascii="Arial" w:eastAsia="Calibri" w:hAnsi="Arial" w:cs="Arial"/>
                <w:lang w:val="es-MX" w:eastAsia="en-US"/>
              </w:rPr>
              <w:t>No aplica</w:t>
            </w:r>
          </w:p>
        </w:tc>
        <w:tc>
          <w:tcPr>
            <w:tcW w:w="1417" w:type="dxa"/>
            <w:tcBorders>
              <w:top w:val="nil"/>
              <w:left w:val="single" w:sz="18" w:space="0" w:color="000000"/>
              <w:bottom w:val="nil"/>
            </w:tcBorders>
            <w:shd w:val="clear" w:color="auto" w:fill="FFFFFF"/>
            <w:vAlign w:val="center"/>
          </w:tcPr>
          <w:p w:rsidR="000E46D5" w:rsidRPr="000E46D5" w:rsidRDefault="000E46D5" w:rsidP="000E46D5">
            <w:pPr>
              <w:autoSpaceDE w:val="0"/>
              <w:autoSpaceDN w:val="0"/>
              <w:adjustRightInd w:val="0"/>
              <w:spacing w:before="120" w:after="120"/>
              <w:ind w:right="404"/>
              <w:jc w:val="right"/>
              <w:rPr>
                <w:rFonts w:ascii="Arial" w:eastAsia="Calibri" w:hAnsi="Arial" w:cs="Arial"/>
                <w:lang w:val="es-MX" w:eastAsia="en-US"/>
              </w:rPr>
            </w:pPr>
            <w:r w:rsidRPr="000E46D5">
              <w:rPr>
                <w:rFonts w:ascii="Arial" w:eastAsia="Calibri" w:hAnsi="Arial" w:cs="Arial"/>
                <w:lang w:val="es-MX" w:eastAsia="en-US"/>
              </w:rPr>
              <w:t>7</w:t>
            </w:r>
          </w:p>
        </w:tc>
        <w:tc>
          <w:tcPr>
            <w:tcW w:w="1418" w:type="dxa"/>
            <w:tcBorders>
              <w:top w:val="nil"/>
              <w:bottom w:val="nil"/>
            </w:tcBorders>
            <w:shd w:val="clear" w:color="auto" w:fill="FFFFFF"/>
            <w:vAlign w:val="center"/>
          </w:tcPr>
          <w:p w:rsidR="000E46D5" w:rsidRPr="000E46D5" w:rsidRDefault="000E46D5" w:rsidP="000E46D5">
            <w:pPr>
              <w:autoSpaceDE w:val="0"/>
              <w:autoSpaceDN w:val="0"/>
              <w:adjustRightInd w:val="0"/>
              <w:spacing w:before="120" w:after="120"/>
              <w:ind w:right="404"/>
              <w:jc w:val="right"/>
              <w:rPr>
                <w:rFonts w:ascii="Arial" w:eastAsia="Calibri" w:hAnsi="Arial" w:cs="Arial"/>
                <w:lang w:val="es-MX" w:eastAsia="en-US"/>
              </w:rPr>
            </w:pPr>
            <w:r w:rsidRPr="000E46D5">
              <w:rPr>
                <w:rFonts w:ascii="Arial" w:eastAsia="Calibri" w:hAnsi="Arial" w:cs="Arial"/>
                <w:lang w:val="es-MX" w:eastAsia="en-US"/>
              </w:rPr>
              <w:t>41.2</w:t>
            </w:r>
          </w:p>
        </w:tc>
        <w:tc>
          <w:tcPr>
            <w:tcW w:w="1417" w:type="dxa"/>
            <w:tcBorders>
              <w:top w:val="nil"/>
              <w:bottom w:val="nil"/>
            </w:tcBorders>
            <w:shd w:val="clear" w:color="auto" w:fill="FFFFFF"/>
            <w:vAlign w:val="center"/>
          </w:tcPr>
          <w:p w:rsidR="000E46D5" w:rsidRPr="000E46D5" w:rsidRDefault="000E46D5" w:rsidP="000E46D5">
            <w:pPr>
              <w:autoSpaceDE w:val="0"/>
              <w:autoSpaceDN w:val="0"/>
              <w:adjustRightInd w:val="0"/>
              <w:spacing w:before="120" w:after="120"/>
              <w:ind w:right="404"/>
              <w:jc w:val="right"/>
              <w:rPr>
                <w:rFonts w:ascii="Arial" w:eastAsia="Calibri" w:hAnsi="Arial" w:cs="Arial"/>
                <w:lang w:val="es-MX" w:eastAsia="en-US"/>
              </w:rPr>
            </w:pPr>
            <w:r w:rsidRPr="000E46D5">
              <w:rPr>
                <w:rFonts w:ascii="Arial" w:eastAsia="Calibri" w:hAnsi="Arial" w:cs="Arial"/>
                <w:lang w:val="es-MX" w:eastAsia="en-US"/>
              </w:rPr>
              <w:t>41.2</w:t>
            </w:r>
          </w:p>
        </w:tc>
        <w:tc>
          <w:tcPr>
            <w:tcW w:w="1418" w:type="dxa"/>
            <w:tcBorders>
              <w:top w:val="nil"/>
              <w:bottom w:val="nil"/>
              <w:right w:val="double" w:sz="4" w:space="0" w:color="auto"/>
            </w:tcBorders>
            <w:shd w:val="clear" w:color="auto" w:fill="FFFFFF"/>
            <w:vAlign w:val="center"/>
          </w:tcPr>
          <w:p w:rsidR="000E46D5" w:rsidRPr="000E46D5" w:rsidRDefault="000E46D5" w:rsidP="000E46D5">
            <w:pPr>
              <w:autoSpaceDE w:val="0"/>
              <w:autoSpaceDN w:val="0"/>
              <w:adjustRightInd w:val="0"/>
              <w:spacing w:before="120" w:after="120"/>
              <w:ind w:right="404"/>
              <w:jc w:val="right"/>
              <w:rPr>
                <w:rFonts w:ascii="Arial" w:eastAsia="Calibri" w:hAnsi="Arial" w:cs="Arial"/>
                <w:lang w:val="es-MX" w:eastAsia="en-US"/>
              </w:rPr>
            </w:pPr>
            <w:r w:rsidRPr="000E46D5">
              <w:rPr>
                <w:rFonts w:ascii="Arial" w:eastAsia="Calibri" w:hAnsi="Arial" w:cs="Arial"/>
                <w:lang w:val="es-MX" w:eastAsia="en-US"/>
              </w:rPr>
              <w:t>100.0</w:t>
            </w:r>
          </w:p>
        </w:tc>
      </w:tr>
      <w:tr w:rsidR="000E46D5" w:rsidRPr="000E46D5" w:rsidTr="000E46D5">
        <w:trPr>
          <w:cantSplit/>
          <w:jc w:val="center"/>
        </w:trPr>
        <w:tc>
          <w:tcPr>
            <w:tcW w:w="2255" w:type="dxa"/>
            <w:tcBorders>
              <w:top w:val="nil"/>
              <w:left w:val="double" w:sz="4" w:space="0" w:color="auto"/>
              <w:bottom w:val="double" w:sz="4" w:space="0" w:color="auto"/>
              <w:right w:val="single" w:sz="18" w:space="0" w:color="000000"/>
            </w:tcBorders>
            <w:shd w:val="clear" w:color="auto" w:fill="FFFFFF"/>
            <w:vAlign w:val="center"/>
          </w:tcPr>
          <w:p w:rsidR="000E46D5" w:rsidRPr="000E46D5" w:rsidRDefault="000E46D5" w:rsidP="000E46D5">
            <w:pPr>
              <w:autoSpaceDE w:val="0"/>
              <w:autoSpaceDN w:val="0"/>
              <w:adjustRightInd w:val="0"/>
              <w:spacing w:before="120" w:after="120"/>
              <w:ind w:left="158"/>
              <w:rPr>
                <w:rFonts w:ascii="Arial" w:eastAsia="Calibri" w:hAnsi="Arial" w:cs="Arial"/>
                <w:b/>
                <w:szCs w:val="20"/>
                <w:lang w:val="es-MX" w:eastAsia="en-US"/>
              </w:rPr>
            </w:pPr>
            <w:r w:rsidRPr="000E46D5">
              <w:rPr>
                <w:rFonts w:ascii="Arial" w:eastAsia="Calibri" w:hAnsi="Arial" w:cs="Arial"/>
                <w:b/>
                <w:szCs w:val="20"/>
                <w:lang w:val="es-MX" w:eastAsia="en-US"/>
              </w:rPr>
              <w:t>Total</w:t>
            </w:r>
          </w:p>
        </w:tc>
        <w:tc>
          <w:tcPr>
            <w:tcW w:w="1417" w:type="dxa"/>
            <w:tcBorders>
              <w:top w:val="nil"/>
              <w:left w:val="single" w:sz="18" w:space="0" w:color="000000"/>
              <w:bottom w:val="double" w:sz="4" w:space="0" w:color="auto"/>
            </w:tcBorders>
            <w:shd w:val="clear" w:color="auto" w:fill="FFFFFF"/>
            <w:vAlign w:val="center"/>
          </w:tcPr>
          <w:p w:rsidR="000E46D5" w:rsidRPr="000E46D5" w:rsidRDefault="000E46D5" w:rsidP="000E46D5">
            <w:pPr>
              <w:autoSpaceDE w:val="0"/>
              <w:autoSpaceDN w:val="0"/>
              <w:adjustRightInd w:val="0"/>
              <w:spacing w:before="120" w:after="120"/>
              <w:ind w:right="404"/>
              <w:jc w:val="right"/>
              <w:rPr>
                <w:rFonts w:ascii="Arial" w:eastAsia="Calibri" w:hAnsi="Arial" w:cs="Arial"/>
                <w:b/>
                <w:szCs w:val="20"/>
                <w:lang w:val="es-MX" w:eastAsia="en-US"/>
              </w:rPr>
            </w:pPr>
            <w:r w:rsidRPr="000E46D5">
              <w:rPr>
                <w:rFonts w:ascii="Arial" w:eastAsia="Calibri" w:hAnsi="Arial" w:cs="Arial"/>
                <w:b/>
                <w:szCs w:val="20"/>
                <w:lang w:val="es-MX" w:eastAsia="en-US"/>
              </w:rPr>
              <w:t>17</w:t>
            </w:r>
          </w:p>
        </w:tc>
        <w:tc>
          <w:tcPr>
            <w:tcW w:w="1418" w:type="dxa"/>
            <w:tcBorders>
              <w:top w:val="nil"/>
              <w:bottom w:val="double" w:sz="4" w:space="0" w:color="auto"/>
            </w:tcBorders>
            <w:shd w:val="clear" w:color="auto" w:fill="FFFFFF"/>
            <w:vAlign w:val="center"/>
          </w:tcPr>
          <w:p w:rsidR="000E46D5" w:rsidRPr="000E46D5" w:rsidRDefault="000E46D5" w:rsidP="000E46D5">
            <w:pPr>
              <w:autoSpaceDE w:val="0"/>
              <w:autoSpaceDN w:val="0"/>
              <w:adjustRightInd w:val="0"/>
              <w:spacing w:before="120" w:after="120"/>
              <w:ind w:right="404"/>
              <w:jc w:val="right"/>
              <w:rPr>
                <w:rFonts w:ascii="Arial" w:eastAsia="Calibri" w:hAnsi="Arial" w:cs="Arial"/>
                <w:b/>
                <w:szCs w:val="20"/>
                <w:lang w:val="es-MX" w:eastAsia="en-US"/>
              </w:rPr>
            </w:pPr>
            <w:r w:rsidRPr="000E46D5">
              <w:rPr>
                <w:rFonts w:ascii="Arial" w:eastAsia="Calibri" w:hAnsi="Arial" w:cs="Arial"/>
                <w:b/>
                <w:szCs w:val="20"/>
                <w:lang w:val="es-MX" w:eastAsia="en-US"/>
              </w:rPr>
              <w:t>100.0</w:t>
            </w:r>
          </w:p>
        </w:tc>
        <w:tc>
          <w:tcPr>
            <w:tcW w:w="1417" w:type="dxa"/>
            <w:tcBorders>
              <w:top w:val="nil"/>
              <w:bottom w:val="double" w:sz="4" w:space="0" w:color="auto"/>
            </w:tcBorders>
            <w:shd w:val="clear" w:color="auto" w:fill="FFFFFF"/>
            <w:vAlign w:val="center"/>
          </w:tcPr>
          <w:p w:rsidR="000E46D5" w:rsidRPr="000E46D5" w:rsidRDefault="000E46D5" w:rsidP="000E46D5">
            <w:pPr>
              <w:autoSpaceDE w:val="0"/>
              <w:autoSpaceDN w:val="0"/>
              <w:adjustRightInd w:val="0"/>
              <w:spacing w:before="120" w:after="120"/>
              <w:ind w:right="404"/>
              <w:jc w:val="right"/>
              <w:rPr>
                <w:rFonts w:ascii="Arial" w:eastAsia="Calibri" w:hAnsi="Arial" w:cs="Arial"/>
                <w:b/>
                <w:szCs w:val="20"/>
                <w:lang w:val="es-MX" w:eastAsia="en-US"/>
              </w:rPr>
            </w:pPr>
            <w:r w:rsidRPr="000E46D5">
              <w:rPr>
                <w:rFonts w:ascii="Arial" w:eastAsia="Calibri" w:hAnsi="Arial" w:cs="Arial"/>
                <w:b/>
                <w:szCs w:val="20"/>
                <w:lang w:val="es-MX" w:eastAsia="en-US"/>
              </w:rPr>
              <w:t>100.0</w:t>
            </w:r>
          </w:p>
        </w:tc>
        <w:tc>
          <w:tcPr>
            <w:tcW w:w="1418" w:type="dxa"/>
            <w:tcBorders>
              <w:top w:val="nil"/>
              <w:bottom w:val="double" w:sz="4" w:space="0" w:color="auto"/>
              <w:right w:val="double" w:sz="4" w:space="0" w:color="auto"/>
            </w:tcBorders>
            <w:shd w:val="clear" w:color="auto" w:fill="FFFFFF"/>
            <w:vAlign w:val="center"/>
          </w:tcPr>
          <w:p w:rsidR="000E46D5" w:rsidRPr="000E46D5" w:rsidRDefault="000E46D5" w:rsidP="000E46D5">
            <w:pPr>
              <w:autoSpaceDE w:val="0"/>
              <w:autoSpaceDN w:val="0"/>
              <w:adjustRightInd w:val="0"/>
              <w:spacing w:before="120" w:after="120"/>
              <w:ind w:right="404"/>
              <w:jc w:val="right"/>
              <w:rPr>
                <w:rFonts w:ascii="Arial" w:eastAsia="Calibri" w:hAnsi="Arial" w:cs="Arial"/>
                <w:szCs w:val="20"/>
                <w:lang w:val="es-MX" w:eastAsia="en-US"/>
              </w:rPr>
            </w:pPr>
          </w:p>
        </w:tc>
      </w:tr>
    </w:tbl>
    <w:p w:rsidR="000E46D5" w:rsidRPr="000E46D5" w:rsidRDefault="000E46D5" w:rsidP="000E46D5">
      <w:pPr>
        <w:tabs>
          <w:tab w:val="left" w:pos="567"/>
        </w:tabs>
        <w:autoSpaceDE w:val="0"/>
        <w:autoSpaceDN w:val="0"/>
        <w:adjustRightInd w:val="0"/>
        <w:jc w:val="both"/>
        <w:rPr>
          <w:rFonts w:ascii="Arial" w:eastAsia="Calibri" w:hAnsi="Arial" w:cs="Arial"/>
          <w:sz w:val="20"/>
          <w:lang w:val="es-MX" w:eastAsia="en-US"/>
        </w:rPr>
      </w:pPr>
      <w:r w:rsidRPr="000E46D5">
        <w:rPr>
          <w:rFonts w:ascii="Arial" w:eastAsia="Calibri" w:hAnsi="Arial" w:cs="Arial"/>
          <w:sz w:val="20"/>
          <w:lang w:val="es-MX" w:eastAsia="en-US"/>
        </w:rPr>
        <w:t xml:space="preserve">        Fuente: Cuestionario aplicado</w:t>
      </w:r>
    </w:p>
    <w:p w:rsidR="000E46D5" w:rsidRPr="000E46D5" w:rsidRDefault="000E46D5" w:rsidP="000E46D5">
      <w:pPr>
        <w:autoSpaceDE w:val="0"/>
        <w:autoSpaceDN w:val="0"/>
        <w:adjustRightInd w:val="0"/>
        <w:spacing w:line="400" w:lineRule="atLeast"/>
        <w:jc w:val="both"/>
        <w:rPr>
          <w:rFonts w:ascii="Arial" w:eastAsia="Calibri" w:hAnsi="Arial" w:cs="Arial"/>
          <w:lang w:val="es-MX" w:eastAsia="en-US"/>
        </w:rPr>
      </w:pPr>
    </w:p>
    <w:p w:rsidR="000E46D5" w:rsidRPr="000E46D5" w:rsidRDefault="000E46D5" w:rsidP="000E46D5">
      <w:pPr>
        <w:autoSpaceDE w:val="0"/>
        <w:autoSpaceDN w:val="0"/>
        <w:adjustRightInd w:val="0"/>
        <w:spacing w:line="400" w:lineRule="atLeast"/>
        <w:jc w:val="both"/>
        <w:rPr>
          <w:rFonts w:ascii="Arial" w:eastAsia="Calibri" w:hAnsi="Arial" w:cs="Arial"/>
          <w:lang w:val="es-MX" w:eastAsia="en-US"/>
        </w:rPr>
      </w:pPr>
      <w:r w:rsidRPr="000E46D5">
        <w:rPr>
          <w:rFonts w:ascii="Arial" w:eastAsia="Calibri" w:hAnsi="Arial" w:cs="Arial"/>
          <w:lang w:val="es-MX" w:eastAsia="en-US"/>
        </w:rPr>
        <w:t xml:space="preserve">El 41.2% no aplica, el 35.3% mejor y el 23.5% está igual </w:t>
      </w:r>
    </w:p>
    <w:p w:rsidR="00D533DA" w:rsidRDefault="00D533DA" w:rsidP="00747A2C">
      <w:pPr>
        <w:autoSpaceDE w:val="0"/>
        <w:autoSpaceDN w:val="0"/>
        <w:adjustRightInd w:val="0"/>
        <w:spacing w:line="400" w:lineRule="atLeast"/>
        <w:jc w:val="center"/>
        <w:rPr>
          <w:rFonts w:ascii="Arial" w:eastAsia="Calibri" w:hAnsi="Arial" w:cs="Arial"/>
          <w:lang w:val="es-MX" w:eastAsia="en-US"/>
        </w:rPr>
      </w:pPr>
    </w:p>
    <w:p w:rsidR="00747A2C" w:rsidRPr="00747A2C" w:rsidRDefault="00747A2C" w:rsidP="00747A2C">
      <w:pPr>
        <w:autoSpaceDE w:val="0"/>
        <w:autoSpaceDN w:val="0"/>
        <w:adjustRightInd w:val="0"/>
        <w:spacing w:line="400" w:lineRule="atLeast"/>
        <w:jc w:val="center"/>
        <w:rPr>
          <w:rFonts w:ascii="Arial" w:eastAsia="Calibri" w:hAnsi="Arial" w:cs="Arial"/>
          <w:lang w:val="es-MX" w:eastAsia="en-US"/>
        </w:rPr>
      </w:pPr>
      <w:r w:rsidRPr="00747A2C">
        <w:rPr>
          <w:rFonts w:ascii="Arial" w:eastAsia="Calibri" w:hAnsi="Arial" w:cs="Arial"/>
          <w:lang w:val="es-MX" w:eastAsia="en-US"/>
        </w:rPr>
        <w:t xml:space="preserve">Tabla No. </w:t>
      </w:r>
      <w:r w:rsidR="005E747B">
        <w:rPr>
          <w:rFonts w:ascii="Arial" w:eastAsia="Calibri" w:hAnsi="Arial" w:cs="Arial"/>
          <w:lang w:val="es-MX" w:eastAsia="en-US"/>
        </w:rPr>
        <w:t>12</w:t>
      </w:r>
    </w:p>
    <w:p w:rsidR="00747A2C" w:rsidRPr="00747A2C" w:rsidRDefault="00747A2C" w:rsidP="00747A2C">
      <w:pPr>
        <w:autoSpaceDE w:val="0"/>
        <w:autoSpaceDN w:val="0"/>
        <w:adjustRightInd w:val="0"/>
        <w:spacing w:line="400" w:lineRule="atLeast"/>
        <w:jc w:val="center"/>
        <w:rPr>
          <w:rFonts w:ascii="Arial" w:eastAsia="Calibri" w:hAnsi="Arial" w:cs="Arial"/>
          <w:b/>
          <w:bCs/>
          <w:lang w:val="es-MX" w:eastAsia="en-US"/>
        </w:rPr>
      </w:pPr>
      <w:r w:rsidRPr="00747A2C">
        <w:rPr>
          <w:rFonts w:ascii="Arial" w:eastAsia="Calibri" w:hAnsi="Arial" w:cs="Arial"/>
          <w:b/>
          <w:bCs/>
          <w:lang w:val="es-MX" w:eastAsia="en-US"/>
        </w:rPr>
        <w:lastRenderedPageBreak/>
        <w:t>Mejoraron sus ingresos con el posgrado</w:t>
      </w:r>
    </w:p>
    <w:p w:rsidR="00747A2C" w:rsidRPr="00747A2C" w:rsidRDefault="00747A2C" w:rsidP="00747A2C">
      <w:pPr>
        <w:autoSpaceDE w:val="0"/>
        <w:autoSpaceDN w:val="0"/>
        <w:adjustRightInd w:val="0"/>
        <w:spacing w:line="400" w:lineRule="atLeast"/>
        <w:jc w:val="center"/>
        <w:rPr>
          <w:rFonts w:ascii="Arial" w:eastAsia="Calibri" w:hAnsi="Arial" w:cs="Arial"/>
          <w:b/>
          <w:bCs/>
          <w:lang w:val="es-MX" w:eastAsia="en-US"/>
        </w:rPr>
      </w:pPr>
    </w:p>
    <w:tbl>
      <w:tblPr>
        <w:tblW w:w="792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55"/>
        <w:gridCol w:w="1417"/>
        <w:gridCol w:w="1418"/>
        <w:gridCol w:w="1417"/>
        <w:gridCol w:w="1418"/>
      </w:tblGrid>
      <w:tr w:rsidR="00747A2C" w:rsidRPr="00747A2C" w:rsidTr="00756FDD">
        <w:trPr>
          <w:cantSplit/>
          <w:jc w:val="center"/>
        </w:trPr>
        <w:tc>
          <w:tcPr>
            <w:tcW w:w="2255" w:type="dxa"/>
            <w:tcBorders>
              <w:top w:val="double" w:sz="4" w:space="0" w:color="auto"/>
              <w:left w:val="double" w:sz="4" w:space="0" w:color="auto"/>
              <w:bottom w:val="single" w:sz="18" w:space="0" w:color="000000"/>
              <w:right w:val="nil"/>
            </w:tcBorders>
            <w:shd w:val="clear" w:color="auto" w:fill="EEECE1" w:themeFill="background2"/>
            <w:vAlign w:val="center"/>
          </w:tcPr>
          <w:p w:rsidR="00747A2C" w:rsidRPr="00747A2C" w:rsidRDefault="00747A2C" w:rsidP="00747A2C">
            <w:pPr>
              <w:autoSpaceDE w:val="0"/>
              <w:autoSpaceDN w:val="0"/>
              <w:adjustRightInd w:val="0"/>
              <w:spacing w:before="120" w:after="120"/>
              <w:jc w:val="center"/>
              <w:rPr>
                <w:rFonts w:ascii="Arial" w:eastAsia="Calibri" w:hAnsi="Arial" w:cs="Arial"/>
                <w:b/>
                <w:szCs w:val="20"/>
                <w:lang w:val="es-MX" w:eastAsia="en-US"/>
              </w:rPr>
            </w:pPr>
            <w:r w:rsidRPr="00747A2C">
              <w:rPr>
                <w:rFonts w:ascii="Arial" w:eastAsia="Calibri" w:hAnsi="Arial" w:cs="Arial"/>
                <w:b/>
                <w:szCs w:val="20"/>
                <w:lang w:val="es-MX" w:eastAsia="en-US"/>
              </w:rPr>
              <w:t>Mejoraron</w:t>
            </w:r>
          </w:p>
        </w:tc>
        <w:tc>
          <w:tcPr>
            <w:tcW w:w="1417" w:type="dxa"/>
            <w:tcBorders>
              <w:top w:val="double" w:sz="4" w:space="0" w:color="auto"/>
              <w:left w:val="single" w:sz="16" w:space="0" w:color="000000"/>
              <w:bottom w:val="single" w:sz="16" w:space="0" w:color="000000"/>
            </w:tcBorders>
            <w:shd w:val="clear" w:color="auto" w:fill="EEECE1" w:themeFill="background2"/>
            <w:vAlign w:val="center"/>
          </w:tcPr>
          <w:p w:rsidR="00747A2C" w:rsidRPr="00747A2C" w:rsidRDefault="00747A2C" w:rsidP="00747A2C">
            <w:pPr>
              <w:autoSpaceDE w:val="0"/>
              <w:autoSpaceDN w:val="0"/>
              <w:adjustRightInd w:val="0"/>
              <w:spacing w:before="120" w:after="120"/>
              <w:jc w:val="center"/>
              <w:rPr>
                <w:rFonts w:ascii="Arial" w:eastAsia="Calibri" w:hAnsi="Arial" w:cs="Arial"/>
                <w:b/>
                <w:szCs w:val="20"/>
                <w:lang w:val="es-MX" w:eastAsia="en-US"/>
              </w:rPr>
            </w:pPr>
            <w:r w:rsidRPr="00747A2C">
              <w:rPr>
                <w:rFonts w:ascii="Arial" w:eastAsia="Calibri" w:hAnsi="Arial" w:cs="Arial"/>
                <w:b/>
                <w:szCs w:val="20"/>
                <w:lang w:val="es-MX" w:eastAsia="en-US"/>
              </w:rPr>
              <w:t>Frecuencia</w:t>
            </w:r>
          </w:p>
        </w:tc>
        <w:tc>
          <w:tcPr>
            <w:tcW w:w="1418" w:type="dxa"/>
            <w:tcBorders>
              <w:top w:val="double" w:sz="4" w:space="0" w:color="auto"/>
              <w:bottom w:val="single" w:sz="16" w:space="0" w:color="000000"/>
            </w:tcBorders>
            <w:shd w:val="clear" w:color="auto" w:fill="EEECE1" w:themeFill="background2"/>
            <w:vAlign w:val="center"/>
          </w:tcPr>
          <w:p w:rsidR="00747A2C" w:rsidRPr="00747A2C" w:rsidRDefault="00747A2C" w:rsidP="00747A2C">
            <w:pPr>
              <w:autoSpaceDE w:val="0"/>
              <w:autoSpaceDN w:val="0"/>
              <w:adjustRightInd w:val="0"/>
              <w:spacing w:before="120" w:after="120"/>
              <w:jc w:val="center"/>
              <w:rPr>
                <w:rFonts w:ascii="Arial" w:eastAsia="Calibri" w:hAnsi="Arial" w:cs="Arial"/>
                <w:b/>
                <w:szCs w:val="20"/>
                <w:lang w:val="es-MX" w:eastAsia="en-US"/>
              </w:rPr>
            </w:pPr>
            <w:r w:rsidRPr="00747A2C">
              <w:rPr>
                <w:rFonts w:ascii="Arial" w:eastAsia="Calibri" w:hAnsi="Arial" w:cs="Arial"/>
                <w:b/>
                <w:szCs w:val="20"/>
                <w:lang w:val="es-MX" w:eastAsia="en-US"/>
              </w:rPr>
              <w:t>Porcentaje</w:t>
            </w:r>
          </w:p>
        </w:tc>
        <w:tc>
          <w:tcPr>
            <w:tcW w:w="1417" w:type="dxa"/>
            <w:tcBorders>
              <w:top w:val="double" w:sz="4" w:space="0" w:color="auto"/>
              <w:bottom w:val="single" w:sz="16" w:space="0" w:color="000000"/>
            </w:tcBorders>
            <w:shd w:val="clear" w:color="auto" w:fill="EEECE1" w:themeFill="background2"/>
            <w:vAlign w:val="center"/>
          </w:tcPr>
          <w:p w:rsidR="00747A2C" w:rsidRPr="00747A2C" w:rsidRDefault="00747A2C" w:rsidP="00747A2C">
            <w:pPr>
              <w:autoSpaceDE w:val="0"/>
              <w:autoSpaceDN w:val="0"/>
              <w:adjustRightInd w:val="0"/>
              <w:spacing w:before="120" w:after="120"/>
              <w:jc w:val="center"/>
              <w:rPr>
                <w:rFonts w:ascii="Arial" w:eastAsia="Calibri" w:hAnsi="Arial" w:cs="Arial"/>
                <w:b/>
                <w:szCs w:val="20"/>
                <w:lang w:val="es-MX" w:eastAsia="en-US"/>
              </w:rPr>
            </w:pPr>
            <w:r w:rsidRPr="00747A2C">
              <w:rPr>
                <w:rFonts w:ascii="Arial" w:eastAsia="Calibri" w:hAnsi="Arial" w:cs="Arial"/>
                <w:b/>
                <w:szCs w:val="20"/>
                <w:lang w:val="es-MX" w:eastAsia="en-US"/>
              </w:rPr>
              <w:t>Porcentaje valido</w:t>
            </w:r>
          </w:p>
        </w:tc>
        <w:tc>
          <w:tcPr>
            <w:tcW w:w="1418" w:type="dxa"/>
            <w:tcBorders>
              <w:top w:val="double" w:sz="4" w:space="0" w:color="auto"/>
              <w:bottom w:val="single" w:sz="16" w:space="0" w:color="000000"/>
              <w:right w:val="double" w:sz="4" w:space="0" w:color="auto"/>
            </w:tcBorders>
            <w:shd w:val="clear" w:color="auto" w:fill="EEECE1" w:themeFill="background2"/>
            <w:vAlign w:val="center"/>
          </w:tcPr>
          <w:p w:rsidR="00747A2C" w:rsidRPr="00747A2C" w:rsidRDefault="00747A2C" w:rsidP="00747A2C">
            <w:pPr>
              <w:autoSpaceDE w:val="0"/>
              <w:autoSpaceDN w:val="0"/>
              <w:adjustRightInd w:val="0"/>
              <w:spacing w:before="120" w:after="120"/>
              <w:jc w:val="center"/>
              <w:rPr>
                <w:rFonts w:ascii="Arial" w:eastAsia="Calibri" w:hAnsi="Arial" w:cs="Arial"/>
                <w:b/>
                <w:szCs w:val="20"/>
                <w:lang w:val="es-MX" w:eastAsia="en-US"/>
              </w:rPr>
            </w:pPr>
            <w:r w:rsidRPr="00747A2C">
              <w:rPr>
                <w:rFonts w:ascii="Arial" w:eastAsia="Calibri" w:hAnsi="Arial" w:cs="Arial"/>
                <w:b/>
                <w:szCs w:val="20"/>
                <w:lang w:val="es-MX" w:eastAsia="en-US"/>
              </w:rPr>
              <w:t>Porcentaje acumulado</w:t>
            </w:r>
          </w:p>
        </w:tc>
      </w:tr>
      <w:tr w:rsidR="00747A2C" w:rsidRPr="00747A2C" w:rsidTr="00756FDD">
        <w:trPr>
          <w:cantSplit/>
          <w:jc w:val="center"/>
        </w:trPr>
        <w:tc>
          <w:tcPr>
            <w:tcW w:w="2255" w:type="dxa"/>
            <w:tcBorders>
              <w:top w:val="single" w:sz="18" w:space="0" w:color="000000"/>
              <w:left w:val="double" w:sz="4" w:space="0" w:color="auto"/>
              <w:bottom w:val="nil"/>
              <w:right w:val="single" w:sz="18" w:space="0" w:color="000000"/>
            </w:tcBorders>
            <w:shd w:val="clear" w:color="auto" w:fill="FFFFFF"/>
            <w:vAlign w:val="center"/>
          </w:tcPr>
          <w:p w:rsidR="00747A2C" w:rsidRPr="00747A2C" w:rsidRDefault="00747A2C" w:rsidP="00747A2C">
            <w:pPr>
              <w:autoSpaceDE w:val="0"/>
              <w:autoSpaceDN w:val="0"/>
              <w:adjustRightInd w:val="0"/>
              <w:spacing w:line="400" w:lineRule="atLeast"/>
              <w:ind w:left="252"/>
              <w:jc w:val="both"/>
              <w:rPr>
                <w:rFonts w:ascii="Arial" w:eastAsia="Calibri" w:hAnsi="Arial" w:cs="Arial"/>
                <w:lang w:val="es-MX" w:eastAsia="en-US"/>
              </w:rPr>
            </w:pPr>
            <w:r w:rsidRPr="00747A2C">
              <w:rPr>
                <w:rFonts w:ascii="Arial" w:eastAsia="Calibri" w:hAnsi="Arial" w:cs="Arial"/>
                <w:lang w:val="es-MX" w:eastAsia="en-US"/>
              </w:rPr>
              <w:t>Mejoró</w:t>
            </w:r>
          </w:p>
        </w:tc>
        <w:tc>
          <w:tcPr>
            <w:tcW w:w="1417" w:type="dxa"/>
            <w:tcBorders>
              <w:top w:val="single" w:sz="16" w:space="0" w:color="000000"/>
              <w:left w:val="single" w:sz="18" w:space="0" w:color="000000"/>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lang w:val="es-MX" w:eastAsia="en-US"/>
              </w:rPr>
            </w:pPr>
            <w:r w:rsidRPr="00747A2C">
              <w:rPr>
                <w:rFonts w:ascii="Arial" w:eastAsia="Calibri" w:hAnsi="Arial" w:cs="Arial"/>
                <w:lang w:val="es-MX" w:eastAsia="en-US"/>
              </w:rPr>
              <w:t>6</w:t>
            </w:r>
          </w:p>
        </w:tc>
        <w:tc>
          <w:tcPr>
            <w:tcW w:w="1418" w:type="dxa"/>
            <w:tcBorders>
              <w:top w:val="single" w:sz="16" w:space="0" w:color="000000"/>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lang w:val="es-MX" w:eastAsia="en-US"/>
              </w:rPr>
            </w:pPr>
            <w:r w:rsidRPr="00747A2C">
              <w:rPr>
                <w:rFonts w:ascii="Arial" w:eastAsia="Calibri" w:hAnsi="Arial" w:cs="Arial"/>
                <w:lang w:val="es-MX" w:eastAsia="en-US"/>
              </w:rPr>
              <w:t>35.3</w:t>
            </w:r>
          </w:p>
        </w:tc>
        <w:tc>
          <w:tcPr>
            <w:tcW w:w="1417" w:type="dxa"/>
            <w:tcBorders>
              <w:top w:val="single" w:sz="16" w:space="0" w:color="000000"/>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lang w:val="es-MX" w:eastAsia="en-US"/>
              </w:rPr>
            </w:pPr>
            <w:r w:rsidRPr="00747A2C">
              <w:rPr>
                <w:rFonts w:ascii="Arial" w:eastAsia="Calibri" w:hAnsi="Arial" w:cs="Arial"/>
                <w:lang w:val="es-MX" w:eastAsia="en-US"/>
              </w:rPr>
              <w:t>35.3</w:t>
            </w:r>
          </w:p>
        </w:tc>
        <w:tc>
          <w:tcPr>
            <w:tcW w:w="1418" w:type="dxa"/>
            <w:tcBorders>
              <w:top w:val="single" w:sz="16" w:space="0" w:color="000000"/>
              <w:bottom w:val="nil"/>
              <w:right w:val="double" w:sz="4" w:space="0" w:color="auto"/>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lang w:val="es-MX" w:eastAsia="en-US"/>
              </w:rPr>
            </w:pPr>
            <w:r w:rsidRPr="00747A2C">
              <w:rPr>
                <w:rFonts w:ascii="Arial" w:eastAsia="Calibri" w:hAnsi="Arial" w:cs="Arial"/>
                <w:lang w:val="es-MX" w:eastAsia="en-US"/>
              </w:rPr>
              <w:t>35.3</w:t>
            </w:r>
          </w:p>
        </w:tc>
      </w:tr>
      <w:tr w:rsidR="00747A2C" w:rsidRPr="00747A2C" w:rsidTr="00756FDD">
        <w:trPr>
          <w:cantSplit/>
          <w:jc w:val="center"/>
        </w:trPr>
        <w:tc>
          <w:tcPr>
            <w:tcW w:w="2255" w:type="dxa"/>
            <w:tcBorders>
              <w:top w:val="nil"/>
              <w:left w:val="double" w:sz="4" w:space="0" w:color="auto"/>
              <w:bottom w:val="nil"/>
              <w:right w:val="single" w:sz="18" w:space="0" w:color="000000"/>
            </w:tcBorders>
            <w:shd w:val="clear" w:color="auto" w:fill="FFFFFF"/>
            <w:vAlign w:val="center"/>
          </w:tcPr>
          <w:p w:rsidR="00747A2C" w:rsidRPr="00747A2C" w:rsidRDefault="00747A2C" w:rsidP="00747A2C">
            <w:pPr>
              <w:autoSpaceDE w:val="0"/>
              <w:autoSpaceDN w:val="0"/>
              <w:adjustRightInd w:val="0"/>
              <w:spacing w:line="400" w:lineRule="atLeast"/>
              <w:ind w:left="252"/>
              <w:jc w:val="both"/>
              <w:rPr>
                <w:rFonts w:ascii="Arial" w:eastAsia="Calibri" w:hAnsi="Arial" w:cs="Arial"/>
                <w:lang w:val="es-MX" w:eastAsia="en-US"/>
              </w:rPr>
            </w:pPr>
            <w:r w:rsidRPr="00747A2C">
              <w:rPr>
                <w:rFonts w:ascii="Arial" w:eastAsia="Calibri" w:hAnsi="Arial" w:cs="Arial"/>
                <w:lang w:val="es-MX" w:eastAsia="en-US"/>
              </w:rPr>
              <w:t>Está igual</w:t>
            </w:r>
          </w:p>
        </w:tc>
        <w:tc>
          <w:tcPr>
            <w:tcW w:w="1417" w:type="dxa"/>
            <w:tcBorders>
              <w:top w:val="nil"/>
              <w:left w:val="single" w:sz="18" w:space="0" w:color="000000"/>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lang w:val="es-MX" w:eastAsia="en-US"/>
              </w:rPr>
            </w:pPr>
            <w:r w:rsidRPr="00747A2C">
              <w:rPr>
                <w:rFonts w:ascii="Arial" w:eastAsia="Calibri" w:hAnsi="Arial" w:cs="Arial"/>
                <w:lang w:val="es-MX" w:eastAsia="en-US"/>
              </w:rPr>
              <w:t>7</w:t>
            </w:r>
          </w:p>
        </w:tc>
        <w:tc>
          <w:tcPr>
            <w:tcW w:w="1418" w:type="dxa"/>
            <w:tcBorders>
              <w:top w:val="nil"/>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lang w:val="es-MX" w:eastAsia="en-US"/>
              </w:rPr>
            </w:pPr>
            <w:r w:rsidRPr="00747A2C">
              <w:rPr>
                <w:rFonts w:ascii="Arial" w:eastAsia="Calibri" w:hAnsi="Arial" w:cs="Arial"/>
                <w:lang w:val="es-MX" w:eastAsia="en-US"/>
              </w:rPr>
              <w:t>41.2</w:t>
            </w:r>
          </w:p>
        </w:tc>
        <w:tc>
          <w:tcPr>
            <w:tcW w:w="1417" w:type="dxa"/>
            <w:tcBorders>
              <w:top w:val="nil"/>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lang w:val="es-MX" w:eastAsia="en-US"/>
              </w:rPr>
            </w:pPr>
            <w:r w:rsidRPr="00747A2C">
              <w:rPr>
                <w:rFonts w:ascii="Arial" w:eastAsia="Calibri" w:hAnsi="Arial" w:cs="Arial"/>
                <w:lang w:val="es-MX" w:eastAsia="en-US"/>
              </w:rPr>
              <w:t>41.2</w:t>
            </w:r>
          </w:p>
        </w:tc>
        <w:tc>
          <w:tcPr>
            <w:tcW w:w="1418" w:type="dxa"/>
            <w:tcBorders>
              <w:top w:val="nil"/>
              <w:bottom w:val="nil"/>
              <w:right w:val="double" w:sz="4" w:space="0" w:color="auto"/>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lang w:val="es-MX" w:eastAsia="en-US"/>
              </w:rPr>
            </w:pPr>
            <w:r w:rsidRPr="00747A2C">
              <w:rPr>
                <w:rFonts w:ascii="Arial" w:eastAsia="Calibri" w:hAnsi="Arial" w:cs="Arial"/>
                <w:lang w:val="es-MX" w:eastAsia="en-US"/>
              </w:rPr>
              <w:t>76.5</w:t>
            </w:r>
          </w:p>
        </w:tc>
      </w:tr>
      <w:tr w:rsidR="00747A2C" w:rsidRPr="00747A2C" w:rsidTr="00756FDD">
        <w:trPr>
          <w:cantSplit/>
          <w:jc w:val="center"/>
        </w:trPr>
        <w:tc>
          <w:tcPr>
            <w:tcW w:w="2255" w:type="dxa"/>
            <w:tcBorders>
              <w:top w:val="nil"/>
              <w:left w:val="double" w:sz="4" w:space="0" w:color="auto"/>
              <w:bottom w:val="nil"/>
              <w:right w:val="single" w:sz="18" w:space="0" w:color="000000"/>
            </w:tcBorders>
            <w:shd w:val="clear" w:color="auto" w:fill="FFFFFF"/>
            <w:vAlign w:val="center"/>
          </w:tcPr>
          <w:p w:rsidR="00747A2C" w:rsidRPr="00747A2C" w:rsidRDefault="00747A2C" w:rsidP="00747A2C">
            <w:pPr>
              <w:autoSpaceDE w:val="0"/>
              <w:autoSpaceDN w:val="0"/>
              <w:adjustRightInd w:val="0"/>
              <w:spacing w:line="400" w:lineRule="atLeast"/>
              <w:ind w:left="252"/>
              <w:jc w:val="both"/>
              <w:rPr>
                <w:rFonts w:ascii="Arial" w:eastAsia="Calibri" w:hAnsi="Arial" w:cs="Arial"/>
                <w:lang w:val="es-MX" w:eastAsia="en-US"/>
              </w:rPr>
            </w:pPr>
            <w:r w:rsidRPr="00747A2C">
              <w:rPr>
                <w:rFonts w:ascii="Arial" w:eastAsia="Calibri" w:hAnsi="Arial" w:cs="Arial"/>
                <w:lang w:val="es-MX" w:eastAsia="en-US"/>
              </w:rPr>
              <w:t>No aplica</w:t>
            </w:r>
          </w:p>
        </w:tc>
        <w:tc>
          <w:tcPr>
            <w:tcW w:w="1417" w:type="dxa"/>
            <w:tcBorders>
              <w:top w:val="nil"/>
              <w:left w:val="single" w:sz="18" w:space="0" w:color="000000"/>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lang w:val="es-MX" w:eastAsia="en-US"/>
              </w:rPr>
            </w:pPr>
            <w:r w:rsidRPr="00747A2C">
              <w:rPr>
                <w:rFonts w:ascii="Arial" w:eastAsia="Calibri" w:hAnsi="Arial" w:cs="Arial"/>
                <w:lang w:val="es-MX" w:eastAsia="en-US"/>
              </w:rPr>
              <w:t>4</w:t>
            </w:r>
          </w:p>
        </w:tc>
        <w:tc>
          <w:tcPr>
            <w:tcW w:w="1418" w:type="dxa"/>
            <w:tcBorders>
              <w:top w:val="nil"/>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lang w:val="es-MX" w:eastAsia="en-US"/>
              </w:rPr>
            </w:pPr>
            <w:r w:rsidRPr="00747A2C">
              <w:rPr>
                <w:rFonts w:ascii="Arial" w:eastAsia="Calibri" w:hAnsi="Arial" w:cs="Arial"/>
                <w:lang w:val="es-MX" w:eastAsia="en-US"/>
              </w:rPr>
              <w:t>23.5</w:t>
            </w:r>
          </w:p>
        </w:tc>
        <w:tc>
          <w:tcPr>
            <w:tcW w:w="1417" w:type="dxa"/>
            <w:tcBorders>
              <w:top w:val="nil"/>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lang w:val="es-MX" w:eastAsia="en-US"/>
              </w:rPr>
            </w:pPr>
            <w:r w:rsidRPr="00747A2C">
              <w:rPr>
                <w:rFonts w:ascii="Arial" w:eastAsia="Calibri" w:hAnsi="Arial" w:cs="Arial"/>
                <w:lang w:val="es-MX" w:eastAsia="en-US"/>
              </w:rPr>
              <w:t>23.5</w:t>
            </w:r>
          </w:p>
        </w:tc>
        <w:tc>
          <w:tcPr>
            <w:tcW w:w="1418" w:type="dxa"/>
            <w:tcBorders>
              <w:top w:val="nil"/>
              <w:bottom w:val="nil"/>
              <w:right w:val="double" w:sz="4" w:space="0" w:color="auto"/>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lang w:val="es-MX" w:eastAsia="en-US"/>
              </w:rPr>
            </w:pPr>
            <w:r w:rsidRPr="00747A2C">
              <w:rPr>
                <w:rFonts w:ascii="Arial" w:eastAsia="Calibri" w:hAnsi="Arial" w:cs="Arial"/>
                <w:lang w:val="es-MX" w:eastAsia="en-US"/>
              </w:rPr>
              <w:t>100.0</w:t>
            </w:r>
          </w:p>
        </w:tc>
      </w:tr>
      <w:tr w:rsidR="00747A2C" w:rsidRPr="00747A2C" w:rsidTr="00756FDD">
        <w:trPr>
          <w:cantSplit/>
          <w:jc w:val="center"/>
        </w:trPr>
        <w:tc>
          <w:tcPr>
            <w:tcW w:w="2255" w:type="dxa"/>
            <w:tcBorders>
              <w:top w:val="nil"/>
              <w:left w:val="double" w:sz="4" w:space="0" w:color="auto"/>
              <w:bottom w:val="double" w:sz="4" w:space="0" w:color="auto"/>
              <w:right w:val="single" w:sz="18" w:space="0" w:color="000000"/>
            </w:tcBorders>
            <w:shd w:val="clear" w:color="auto" w:fill="FFFFFF"/>
            <w:vAlign w:val="center"/>
          </w:tcPr>
          <w:p w:rsidR="00747A2C" w:rsidRPr="00747A2C" w:rsidRDefault="00747A2C" w:rsidP="00747A2C">
            <w:pPr>
              <w:autoSpaceDE w:val="0"/>
              <w:autoSpaceDN w:val="0"/>
              <w:adjustRightInd w:val="0"/>
              <w:spacing w:before="120" w:after="120"/>
              <w:ind w:left="158"/>
              <w:rPr>
                <w:rFonts w:ascii="Arial" w:eastAsia="Calibri" w:hAnsi="Arial" w:cs="Arial"/>
                <w:b/>
                <w:szCs w:val="20"/>
                <w:lang w:val="es-MX" w:eastAsia="en-US"/>
              </w:rPr>
            </w:pPr>
            <w:r w:rsidRPr="00747A2C">
              <w:rPr>
                <w:rFonts w:ascii="Arial" w:eastAsia="Calibri" w:hAnsi="Arial" w:cs="Arial"/>
                <w:b/>
                <w:szCs w:val="20"/>
                <w:lang w:val="es-MX" w:eastAsia="en-US"/>
              </w:rPr>
              <w:t>Total</w:t>
            </w:r>
          </w:p>
        </w:tc>
        <w:tc>
          <w:tcPr>
            <w:tcW w:w="1417" w:type="dxa"/>
            <w:tcBorders>
              <w:top w:val="nil"/>
              <w:left w:val="single" w:sz="18" w:space="0" w:color="000000"/>
              <w:bottom w:val="double" w:sz="4" w:space="0" w:color="auto"/>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b/>
                <w:szCs w:val="20"/>
                <w:lang w:val="es-MX" w:eastAsia="en-US"/>
              </w:rPr>
            </w:pPr>
            <w:r w:rsidRPr="00747A2C">
              <w:rPr>
                <w:rFonts w:ascii="Arial" w:eastAsia="Calibri" w:hAnsi="Arial" w:cs="Arial"/>
                <w:b/>
                <w:szCs w:val="20"/>
                <w:lang w:val="es-MX" w:eastAsia="en-US"/>
              </w:rPr>
              <w:t>17</w:t>
            </w:r>
          </w:p>
        </w:tc>
        <w:tc>
          <w:tcPr>
            <w:tcW w:w="1418" w:type="dxa"/>
            <w:tcBorders>
              <w:top w:val="nil"/>
              <w:bottom w:val="double" w:sz="4" w:space="0" w:color="auto"/>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b/>
                <w:szCs w:val="20"/>
                <w:lang w:val="es-MX" w:eastAsia="en-US"/>
              </w:rPr>
            </w:pPr>
            <w:r w:rsidRPr="00747A2C">
              <w:rPr>
                <w:rFonts w:ascii="Arial" w:eastAsia="Calibri" w:hAnsi="Arial" w:cs="Arial"/>
                <w:b/>
                <w:szCs w:val="20"/>
                <w:lang w:val="es-MX" w:eastAsia="en-US"/>
              </w:rPr>
              <w:t>100.0</w:t>
            </w:r>
          </w:p>
        </w:tc>
        <w:tc>
          <w:tcPr>
            <w:tcW w:w="1417" w:type="dxa"/>
            <w:tcBorders>
              <w:top w:val="nil"/>
              <w:bottom w:val="double" w:sz="4" w:space="0" w:color="auto"/>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b/>
                <w:szCs w:val="20"/>
                <w:lang w:val="es-MX" w:eastAsia="en-US"/>
              </w:rPr>
            </w:pPr>
            <w:r w:rsidRPr="00747A2C">
              <w:rPr>
                <w:rFonts w:ascii="Arial" w:eastAsia="Calibri" w:hAnsi="Arial" w:cs="Arial"/>
                <w:b/>
                <w:szCs w:val="20"/>
                <w:lang w:val="es-MX" w:eastAsia="en-US"/>
              </w:rPr>
              <w:t>100.0</w:t>
            </w:r>
          </w:p>
        </w:tc>
        <w:tc>
          <w:tcPr>
            <w:tcW w:w="1418" w:type="dxa"/>
            <w:tcBorders>
              <w:top w:val="nil"/>
              <w:bottom w:val="double" w:sz="4" w:space="0" w:color="auto"/>
              <w:right w:val="double" w:sz="4" w:space="0" w:color="auto"/>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Cs w:val="20"/>
                <w:lang w:val="es-MX" w:eastAsia="en-US"/>
              </w:rPr>
            </w:pPr>
          </w:p>
        </w:tc>
      </w:tr>
    </w:tbl>
    <w:p w:rsidR="00747A2C" w:rsidRPr="00747A2C" w:rsidRDefault="00747A2C" w:rsidP="00D533DA">
      <w:pPr>
        <w:tabs>
          <w:tab w:val="left" w:pos="567"/>
        </w:tabs>
        <w:autoSpaceDE w:val="0"/>
        <w:autoSpaceDN w:val="0"/>
        <w:adjustRightInd w:val="0"/>
        <w:jc w:val="both"/>
        <w:rPr>
          <w:rFonts w:ascii="Arial" w:eastAsia="Calibri" w:hAnsi="Arial" w:cs="Arial"/>
          <w:sz w:val="20"/>
          <w:lang w:val="es-MX" w:eastAsia="en-US"/>
        </w:rPr>
      </w:pPr>
      <w:r w:rsidRPr="00747A2C">
        <w:rPr>
          <w:rFonts w:ascii="Arial" w:eastAsia="Calibri" w:hAnsi="Arial" w:cs="Arial"/>
          <w:sz w:val="20"/>
          <w:lang w:val="es-MX" w:eastAsia="en-US"/>
        </w:rPr>
        <w:t xml:space="preserve">        Fuente: Cuestionario aplicado</w:t>
      </w:r>
    </w:p>
    <w:p w:rsidR="00747A2C" w:rsidRPr="00747A2C" w:rsidRDefault="00747A2C" w:rsidP="00747A2C">
      <w:pPr>
        <w:autoSpaceDE w:val="0"/>
        <w:autoSpaceDN w:val="0"/>
        <w:adjustRightInd w:val="0"/>
        <w:spacing w:line="400" w:lineRule="atLeast"/>
        <w:jc w:val="both"/>
        <w:rPr>
          <w:rFonts w:ascii="Arial" w:eastAsia="Calibri" w:hAnsi="Arial" w:cs="Arial"/>
          <w:lang w:val="es-MX" w:eastAsia="en-US"/>
        </w:rPr>
      </w:pPr>
      <w:r w:rsidRPr="00747A2C">
        <w:rPr>
          <w:rFonts w:ascii="Arial" w:eastAsia="Calibri" w:hAnsi="Arial" w:cs="Arial"/>
          <w:lang w:val="es-MX" w:eastAsia="en-US"/>
        </w:rPr>
        <w:t xml:space="preserve">El 41.2% está igual, el 35.3% mejor sus ingresos, para el resto no aplica.  </w:t>
      </w:r>
    </w:p>
    <w:p w:rsidR="00747A2C" w:rsidRPr="00747A2C" w:rsidRDefault="00747A2C" w:rsidP="00747A2C">
      <w:pPr>
        <w:autoSpaceDE w:val="0"/>
        <w:autoSpaceDN w:val="0"/>
        <w:adjustRightInd w:val="0"/>
        <w:spacing w:line="400" w:lineRule="atLeast"/>
        <w:ind w:left="567" w:hanging="567"/>
        <w:jc w:val="both"/>
        <w:rPr>
          <w:rFonts w:ascii="Arial" w:eastAsia="Calibri" w:hAnsi="Arial" w:cs="Arial"/>
          <w:lang w:val="es-MX" w:eastAsia="en-US"/>
        </w:rPr>
      </w:pPr>
      <w:r w:rsidRPr="00747A2C">
        <w:rPr>
          <w:rFonts w:ascii="Arial" w:eastAsia="Calibri" w:hAnsi="Arial" w:cs="Arial"/>
          <w:b/>
          <w:bCs/>
          <w:lang w:val="es-MX" w:eastAsia="en-US"/>
        </w:rPr>
        <w:t>IX. OPINIÓN DE LOS EGRESADOS SOBRE LA FORMACIÓN SOCIAL RECIBIDA</w:t>
      </w:r>
    </w:p>
    <w:p w:rsidR="00747A2C" w:rsidRPr="00747A2C" w:rsidRDefault="00747A2C" w:rsidP="00747A2C">
      <w:pPr>
        <w:autoSpaceDE w:val="0"/>
        <w:autoSpaceDN w:val="0"/>
        <w:adjustRightInd w:val="0"/>
        <w:spacing w:line="400" w:lineRule="atLeast"/>
        <w:jc w:val="center"/>
        <w:rPr>
          <w:rFonts w:ascii="Arial" w:eastAsia="Calibri" w:hAnsi="Arial" w:cs="Arial"/>
          <w:lang w:val="es-MX" w:eastAsia="en-US"/>
        </w:rPr>
      </w:pPr>
      <w:r w:rsidRPr="00747A2C">
        <w:rPr>
          <w:rFonts w:ascii="Arial" w:eastAsia="Calibri" w:hAnsi="Arial" w:cs="Arial"/>
          <w:lang w:val="es-MX" w:eastAsia="en-US"/>
        </w:rPr>
        <w:t xml:space="preserve">Tabla No. </w:t>
      </w:r>
      <w:r w:rsidR="005E747B">
        <w:rPr>
          <w:rFonts w:ascii="Arial" w:eastAsia="Calibri" w:hAnsi="Arial" w:cs="Arial"/>
          <w:lang w:val="es-MX" w:eastAsia="en-US"/>
        </w:rPr>
        <w:t>13</w:t>
      </w:r>
    </w:p>
    <w:p w:rsidR="00747A2C" w:rsidRPr="00747A2C" w:rsidRDefault="00747A2C" w:rsidP="00747A2C">
      <w:pPr>
        <w:autoSpaceDE w:val="0"/>
        <w:autoSpaceDN w:val="0"/>
        <w:adjustRightInd w:val="0"/>
        <w:spacing w:line="400" w:lineRule="atLeast"/>
        <w:jc w:val="center"/>
        <w:rPr>
          <w:rFonts w:ascii="Arial" w:eastAsia="Calibri" w:hAnsi="Arial" w:cs="Arial"/>
          <w:b/>
          <w:sz w:val="22"/>
          <w:szCs w:val="22"/>
          <w:lang w:val="es-MX" w:eastAsia="en-US"/>
        </w:rPr>
      </w:pPr>
      <w:r w:rsidRPr="00747A2C">
        <w:rPr>
          <w:rFonts w:ascii="Arial" w:eastAsia="Calibri" w:hAnsi="Arial" w:cs="Arial"/>
          <w:b/>
          <w:sz w:val="22"/>
          <w:szCs w:val="22"/>
          <w:lang w:val="es-MX" w:eastAsia="en-US"/>
        </w:rPr>
        <w:t>Opinión de los egresados sobre la formación social recibida</w:t>
      </w:r>
    </w:p>
    <w:p w:rsidR="00747A2C" w:rsidRPr="00747A2C" w:rsidRDefault="00747A2C" w:rsidP="00747A2C">
      <w:pPr>
        <w:autoSpaceDE w:val="0"/>
        <w:autoSpaceDN w:val="0"/>
        <w:adjustRightInd w:val="0"/>
        <w:spacing w:line="400" w:lineRule="atLeast"/>
        <w:jc w:val="center"/>
        <w:rPr>
          <w:rFonts w:ascii="Arial" w:eastAsia="Calibri" w:hAnsi="Arial" w:cs="Arial"/>
          <w:b/>
          <w:bCs/>
          <w:sz w:val="22"/>
          <w:szCs w:val="22"/>
          <w:lang w:val="es-MX" w:eastAsia="en-US"/>
        </w:rPr>
      </w:pPr>
    </w:p>
    <w:tbl>
      <w:tblPr>
        <w:tblW w:w="792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55"/>
        <w:gridCol w:w="1417"/>
        <w:gridCol w:w="1418"/>
        <w:gridCol w:w="1417"/>
        <w:gridCol w:w="1418"/>
      </w:tblGrid>
      <w:tr w:rsidR="00747A2C" w:rsidRPr="00747A2C" w:rsidTr="00756FDD">
        <w:trPr>
          <w:cantSplit/>
          <w:jc w:val="center"/>
        </w:trPr>
        <w:tc>
          <w:tcPr>
            <w:tcW w:w="2255" w:type="dxa"/>
            <w:tcBorders>
              <w:top w:val="double" w:sz="4" w:space="0" w:color="auto"/>
              <w:left w:val="double" w:sz="4" w:space="0" w:color="auto"/>
              <w:bottom w:val="single" w:sz="18" w:space="0" w:color="000000"/>
              <w:right w:val="nil"/>
            </w:tcBorders>
            <w:shd w:val="clear" w:color="auto" w:fill="EEECE1" w:themeFill="background2"/>
            <w:vAlign w:val="center"/>
          </w:tcPr>
          <w:p w:rsidR="00747A2C" w:rsidRPr="00747A2C" w:rsidRDefault="00747A2C" w:rsidP="00747A2C">
            <w:pPr>
              <w:autoSpaceDE w:val="0"/>
              <w:autoSpaceDN w:val="0"/>
              <w:adjustRightInd w:val="0"/>
              <w:spacing w:before="120" w:after="120"/>
              <w:jc w:val="center"/>
              <w:rPr>
                <w:rFonts w:ascii="Arial" w:eastAsia="Calibri" w:hAnsi="Arial" w:cs="Arial"/>
                <w:b/>
                <w:sz w:val="22"/>
                <w:szCs w:val="22"/>
                <w:lang w:val="es-MX" w:eastAsia="en-US"/>
              </w:rPr>
            </w:pPr>
            <w:r w:rsidRPr="00747A2C">
              <w:rPr>
                <w:rFonts w:ascii="Arial" w:eastAsia="Calibri" w:hAnsi="Arial" w:cs="Arial"/>
                <w:b/>
                <w:sz w:val="22"/>
                <w:szCs w:val="22"/>
                <w:lang w:val="es-MX" w:eastAsia="en-US"/>
              </w:rPr>
              <w:t>Opinión</w:t>
            </w:r>
          </w:p>
        </w:tc>
        <w:tc>
          <w:tcPr>
            <w:tcW w:w="1417" w:type="dxa"/>
            <w:tcBorders>
              <w:top w:val="double" w:sz="4" w:space="0" w:color="auto"/>
              <w:left w:val="single" w:sz="16" w:space="0" w:color="000000"/>
              <w:bottom w:val="single" w:sz="16" w:space="0" w:color="000000"/>
            </w:tcBorders>
            <w:shd w:val="clear" w:color="auto" w:fill="EEECE1" w:themeFill="background2"/>
            <w:vAlign w:val="center"/>
          </w:tcPr>
          <w:p w:rsidR="00747A2C" w:rsidRPr="00747A2C" w:rsidRDefault="00747A2C" w:rsidP="00747A2C">
            <w:pPr>
              <w:autoSpaceDE w:val="0"/>
              <w:autoSpaceDN w:val="0"/>
              <w:adjustRightInd w:val="0"/>
              <w:spacing w:before="120" w:after="120"/>
              <w:jc w:val="center"/>
              <w:rPr>
                <w:rFonts w:ascii="Arial" w:eastAsia="Calibri" w:hAnsi="Arial" w:cs="Arial"/>
                <w:b/>
                <w:sz w:val="22"/>
                <w:szCs w:val="22"/>
                <w:lang w:val="es-MX" w:eastAsia="en-US"/>
              </w:rPr>
            </w:pPr>
            <w:r w:rsidRPr="00747A2C">
              <w:rPr>
                <w:rFonts w:ascii="Arial" w:eastAsia="Calibri" w:hAnsi="Arial" w:cs="Arial"/>
                <w:b/>
                <w:sz w:val="22"/>
                <w:szCs w:val="22"/>
                <w:lang w:val="es-MX" w:eastAsia="en-US"/>
              </w:rPr>
              <w:t>Frecuencia</w:t>
            </w:r>
          </w:p>
        </w:tc>
        <w:tc>
          <w:tcPr>
            <w:tcW w:w="1418" w:type="dxa"/>
            <w:tcBorders>
              <w:top w:val="double" w:sz="4" w:space="0" w:color="auto"/>
              <w:bottom w:val="single" w:sz="16" w:space="0" w:color="000000"/>
            </w:tcBorders>
            <w:shd w:val="clear" w:color="auto" w:fill="EEECE1" w:themeFill="background2"/>
            <w:vAlign w:val="center"/>
          </w:tcPr>
          <w:p w:rsidR="00747A2C" w:rsidRPr="00747A2C" w:rsidRDefault="00747A2C" w:rsidP="00747A2C">
            <w:pPr>
              <w:autoSpaceDE w:val="0"/>
              <w:autoSpaceDN w:val="0"/>
              <w:adjustRightInd w:val="0"/>
              <w:spacing w:before="120" w:after="120"/>
              <w:jc w:val="center"/>
              <w:rPr>
                <w:rFonts w:ascii="Arial" w:eastAsia="Calibri" w:hAnsi="Arial" w:cs="Arial"/>
                <w:b/>
                <w:sz w:val="22"/>
                <w:szCs w:val="22"/>
                <w:lang w:val="es-MX" w:eastAsia="en-US"/>
              </w:rPr>
            </w:pPr>
            <w:r w:rsidRPr="00747A2C">
              <w:rPr>
                <w:rFonts w:ascii="Arial" w:eastAsia="Calibri" w:hAnsi="Arial" w:cs="Arial"/>
                <w:b/>
                <w:sz w:val="22"/>
                <w:szCs w:val="22"/>
                <w:lang w:val="es-MX" w:eastAsia="en-US"/>
              </w:rPr>
              <w:t>Porcentaje</w:t>
            </w:r>
          </w:p>
        </w:tc>
        <w:tc>
          <w:tcPr>
            <w:tcW w:w="1417" w:type="dxa"/>
            <w:tcBorders>
              <w:top w:val="double" w:sz="4" w:space="0" w:color="auto"/>
              <w:bottom w:val="single" w:sz="16" w:space="0" w:color="000000"/>
            </w:tcBorders>
            <w:shd w:val="clear" w:color="auto" w:fill="EEECE1" w:themeFill="background2"/>
            <w:vAlign w:val="center"/>
          </w:tcPr>
          <w:p w:rsidR="00747A2C" w:rsidRPr="00747A2C" w:rsidRDefault="00747A2C" w:rsidP="00747A2C">
            <w:pPr>
              <w:autoSpaceDE w:val="0"/>
              <w:autoSpaceDN w:val="0"/>
              <w:adjustRightInd w:val="0"/>
              <w:spacing w:before="120" w:after="120"/>
              <w:jc w:val="center"/>
              <w:rPr>
                <w:rFonts w:ascii="Arial" w:eastAsia="Calibri" w:hAnsi="Arial" w:cs="Arial"/>
                <w:b/>
                <w:sz w:val="22"/>
                <w:szCs w:val="22"/>
                <w:lang w:val="es-MX" w:eastAsia="en-US"/>
              </w:rPr>
            </w:pPr>
            <w:r w:rsidRPr="00747A2C">
              <w:rPr>
                <w:rFonts w:ascii="Arial" w:eastAsia="Calibri" w:hAnsi="Arial" w:cs="Arial"/>
                <w:b/>
                <w:sz w:val="22"/>
                <w:szCs w:val="22"/>
                <w:lang w:val="es-MX" w:eastAsia="en-US"/>
              </w:rPr>
              <w:t>Porcentaje valido</w:t>
            </w:r>
          </w:p>
        </w:tc>
        <w:tc>
          <w:tcPr>
            <w:tcW w:w="1418" w:type="dxa"/>
            <w:tcBorders>
              <w:top w:val="double" w:sz="4" w:space="0" w:color="auto"/>
              <w:bottom w:val="single" w:sz="16" w:space="0" w:color="000000"/>
              <w:right w:val="double" w:sz="4" w:space="0" w:color="auto"/>
            </w:tcBorders>
            <w:shd w:val="clear" w:color="auto" w:fill="EEECE1" w:themeFill="background2"/>
            <w:vAlign w:val="center"/>
          </w:tcPr>
          <w:p w:rsidR="00747A2C" w:rsidRPr="00747A2C" w:rsidRDefault="00747A2C" w:rsidP="00747A2C">
            <w:pPr>
              <w:autoSpaceDE w:val="0"/>
              <w:autoSpaceDN w:val="0"/>
              <w:adjustRightInd w:val="0"/>
              <w:spacing w:before="120" w:after="120"/>
              <w:jc w:val="center"/>
              <w:rPr>
                <w:rFonts w:ascii="Arial" w:eastAsia="Calibri" w:hAnsi="Arial" w:cs="Arial"/>
                <w:b/>
                <w:sz w:val="22"/>
                <w:szCs w:val="22"/>
                <w:lang w:val="es-MX" w:eastAsia="en-US"/>
              </w:rPr>
            </w:pPr>
            <w:r w:rsidRPr="00747A2C">
              <w:rPr>
                <w:rFonts w:ascii="Arial" w:eastAsia="Calibri" w:hAnsi="Arial" w:cs="Arial"/>
                <w:b/>
                <w:sz w:val="22"/>
                <w:szCs w:val="22"/>
                <w:lang w:val="es-MX" w:eastAsia="en-US"/>
              </w:rPr>
              <w:t>Porcentaje acumulado</w:t>
            </w:r>
          </w:p>
        </w:tc>
      </w:tr>
      <w:tr w:rsidR="00747A2C" w:rsidRPr="00747A2C" w:rsidTr="00756FDD">
        <w:trPr>
          <w:cantSplit/>
          <w:jc w:val="center"/>
        </w:trPr>
        <w:tc>
          <w:tcPr>
            <w:tcW w:w="2255" w:type="dxa"/>
            <w:tcBorders>
              <w:top w:val="single" w:sz="18" w:space="0" w:color="000000"/>
              <w:left w:val="double" w:sz="4" w:space="0" w:color="auto"/>
              <w:bottom w:val="nil"/>
              <w:right w:val="single" w:sz="18" w:space="0" w:color="000000"/>
            </w:tcBorders>
            <w:shd w:val="clear" w:color="auto" w:fill="FFFFFF"/>
            <w:vAlign w:val="center"/>
          </w:tcPr>
          <w:p w:rsidR="00747A2C" w:rsidRPr="00747A2C" w:rsidRDefault="00747A2C" w:rsidP="00747A2C">
            <w:pPr>
              <w:autoSpaceDE w:val="0"/>
              <w:autoSpaceDN w:val="0"/>
              <w:adjustRightInd w:val="0"/>
              <w:spacing w:line="400" w:lineRule="atLeast"/>
              <w:ind w:left="110"/>
              <w:jc w:val="both"/>
              <w:rPr>
                <w:rFonts w:ascii="Arial" w:eastAsia="Calibri" w:hAnsi="Arial" w:cs="Arial"/>
                <w:sz w:val="22"/>
                <w:szCs w:val="22"/>
                <w:lang w:val="es-MX" w:eastAsia="en-US"/>
              </w:rPr>
            </w:pPr>
            <w:r w:rsidRPr="00747A2C">
              <w:rPr>
                <w:rFonts w:ascii="Arial" w:eastAsia="Calibri" w:hAnsi="Arial" w:cs="Arial"/>
                <w:sz w:val="22"/>
                <w:szCs w:val="22"/>
                <w:lang w:val="es-MX" w:eastAsia="en-US"/>
              </w:rPr>
              <w:t>Nada</w:t>
            </w:r>
          </w:p>
        </w:tc>
        <w:tc>
          <w:tcPr>
            <w:tcW w:w="1417" w:type="dxa"/>
            <w:tcBorders>
              <w:top w:val="single" w:sz="16" w:space="0" w:color="000000"/>
              <w:left w:val="single" w:sz="18" w:space="0" w:color="000000"/>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 w:val="22"/>
                <w:szCs w:val="22"/>
                <w:lang w:val="es-MX" w:eastAsia="en-US"/>
              </w:rPr>
            </w:pPr>
            <w:r w:rsidRPr="00747A2C">
              <w:rPr>
                <w:rFonts w:ascii="Arial" w:eastAsia="Calibri" w:hAnsi="Arial" w:cs="Arial"/>
                <w:sz w:val="22"/>
                <w:szCs w:val="22"/>
                <w:lang w:val="es-MX" w:eastAsia="en-US"/>
              </w:rPr>
              <w:t>5</w:t>
            </w:r>
          </w:p>
        </w:tc>
        <w:tc>
          <w:tcPr>
            <w:tcW w:w="1418" w:type="dxa"/>
            <w:tcBorders>
              <w:top w:val="single" w:sz="16" w:space="0" w:color="000000"/>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 w:val="22"/>
                <w:szCs w:val="22"/>
                <w:lang w:val="es-MX" w:eastAsia="en-US"/>
              </w:rPr>
            </w:pPr>
            <w:r w:rsidRPr="00747A2C">
              <w:rPr>
                <w:rFonts w:ascii="Arial" w:eastAsia="Calibri" w:hAnsi="Arial" w:cs="Arial"/>
                <w:sz w:val="22"/>
                <w:szCs w:val="22"/>
                <w:lang w:val="es-MX" w:eastAsia="en-US"/>
              </w:rPr>
              <w:t>29.4</w:t>
            </w:r>
          </w:p>
        </w:tc>
        <w:tc>
          <w:tcPr>
            <w:tcW w:w="1417" w:type="dxa"/>
            <w:tcBorders>
              <w:top w:val="single" w:sz="16" w:space="0" w:color="000000"/>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 w:val="22"/>
                <w:szCs w:val="22"/>
                <w:lang w:val="es-MX" w:eastAsia="en-US"/>
              </w:rPr>
            </w:pPr>
            <w:r w:rsidRPr="00747A2C">
              <w:rPr>
                <w:rFonts w:ascii="Arial" w:eastAsia="Calibri" w:hAnsi="Arial" w:cs="Arial"/>
                <w:sz w:val="22"/>
                <w:szCs w:val="22"/>
                <w:lang w:val="es-MX" w:eastAsia="en-US"/>
              </w:rPr>
              <w:t>29.4</w:t>
            </w:r>
          </w:p>
        </w:tc>
        <w:tc>
          <w:tcPr>
            <w:tcW w:w="1418" w:type="dxa"/>
            <w:tcBorders>
              <w:top w:val="single" w:sz="16" w:space="0" w:color="000000"/>
              <w:bottom w:val="nil"/>
              <w:right w:val="double" w:sz="4" w:space="0" w:color="auto"/>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 w:val="22"/>
                <w:szCs w:val="22"/>
                <w:lang w:val="es-MX" w:eastAsia="en-US"/>
              </w:rPr>
            </w:pPr>
            <w:r w:rsidRPr="00747A2C">
              <w:rPr>
                <w:rFonts w:ascii="Arial" w:eastAsia="Calibri" w:hAnsi="Arial" w:cs="Arial"/>
                <w:sz w:val="22"/>
                <w:szCs w:val="22"/>
                <w:lang w:val="es-MX" w:eastAsia="en-US"/>
              </w:rPr>
              <w:t>29.4</w:t>
            </w:r>
          </w:p>
        </w:tc>
      </w:tr>
      <w:tr w:rsidR="00747A2C" w:rsidRPr="00747A2C" w:rsidTr="00756FDD">
        <w:trPr>
          <w:cantSplit/>
          <w:jc w:val="center"/>
        </w:trPr>
        <w:tc>
          <w:tcPr>
            <w:tcW w:w="2255" w:type="dxa"/>
            <w:tcBorders>
              <w:top w:val="nil"/>
              <w:left w:val="double" w:sz="4" w:space="0" w:color="auto"/>
              <w:bottom w:val="nil"/>
              <w:right w:val="single" w:sz="18" w:space="0" w:color="000000"/>
            </w:tcBorders>
            <w:shd w:val="clear" w:color="auto" w:fill="FFFFFF"/>
            <w:vAlign w:val="center"/>
          </w:tcPr>
          <w:p w:rsidR="00747A2C" w:rsidRPr="00747A2C" w:rsidRDefault="00747A2C" w:rsidP="00747A2C">
            <w:pPr>
              <w:autoSpaceDE w:val="0"/>
              <w:autoSpaceDN w:val="0"/>
              <w:adjustRightInd w:val="0"/>
              <w:spacing w:line="400" w:lineRule="atLeast"/>
              <w:ind w:left="110"/>
              <w:jc w:val="both"/>
              <w:rPr>
                <w:rFonts w:ascii="Arial" w:eastAsia="Calibri" w:hAnsi="Arial" w:cs="Arial"/>
                <w:sz w:val="22"/>
                <w:szCs w:val="22"/>
                <w:lang w:val="es-MX" w:eastAsia="en-US"/>
              </w:rPr>
            </w:pPr>
            <w:r w:rsidRPr="00747A2C">
              <w:rPr>
                <w:rFonts w:ascii="Arial" w:eastAsia="Calibri" w:hAnsi="Arial" w:cs="Arial"/>
                <w:sz w:val="22"/>
                <w:szCs w:val="22"/>
                <w:lang w:val="es-MX" w:eastAsia="en-US"/>
              </w:rPr>
              <w:t>Poco</w:t>
            </w:r>
          </w:p>
        </w:tc>
        <w:tc>
          <w:tcPr>
            <w:tcW w:w="1417" w:type="dxa"/>
            <w:tcBorders>
              <w:top w:val="nil"/>
              <w:left w:val="single" w:sz="18" w:space="0" w:color="000000"/>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 w:val="22"/>
                <w:szCs w:val="22"/>
                <w:lang w:val="es-MX" w:eastAsia="en-US"/>
              </w:rPr>
            </w:pPr>
            <w:r w:rsidRPr="00747A2C">
              <w:rPr>
                <w:rFonts w:ascii="Arial" w:eastAsia="Calibri" w:hAnsi="Arial" w:cs="Arial"/>
                <w:sz w:val="22"/>
                <w:szCs w:val="22"/>
                <w:lang w:val="es-MX" w:eastAsia="en-US"/>
              </w:rPr>
              <w:t>4</w:t>
            </w:r>
          </w:p>
        </w:tc>
        <w:tc>
          <w:tcPr>
            <w:tcW w:w="1418" w:type="dxa"/>
            <w:tcBorders>
              <w:top w:val="nil"/>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 w:val="22"/>
                <w:szCs w:val="22"/>
                <w:lang w:val="es-MX" w:eastAsia="en-US"/>
              </w:rPr>
            </w:pPr>
            <w:r w:rsidRPr="00747A2C">
              <w:rPr>
                <w:rFonts w:ascii="Arial" w:eastAsia="Calibri" w:hAnsi="Arial" w:cs="Arial"/>
                <w:sz w:val="22"/>
                <w:szCs w:val="22"/>
                <w:lang w:val="es-MX" w:eastAsia="en-US"/>
              </w:rPr>
              <w:t>23.5</w:t>
            </w:r>
          </w:p>
        </w:tc>
        <w:tc>
          <w:tcPr>
            <w:tcW w:w="1417" w:type="dxa"/>
            <w:tcBorders>
              <w:top w:val="nil"/>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 w:val="22"/>
                <w:szCs w:val="22"/>
                <w:lang w:val="es-MX" w:eastAsia="en-US"/>
              </w:rPr>
            </w:pPr>
            <w:r w:rsidRPr="00747A2C">
              <w:rPr>
                <w:rFonts w:ascii="Arial" w:eastAsia="Calibri" w:hAnsi="Arial" w:cs="Arial"/>
                <w:sz w:val="22"/>
                <w:szCs w:val="22"/>
                <w:lang w:val="es-MX" w:eastAsia="en-US"/>
              </w:rPr>
              <w:t>23.5</w:t>
            </w:r>
          </w:p>
        </w:tc>
        <w:tc>
          <w:tcPr>
            <w:tcW w:w="1418" w:type="dxa"/>
            <w:tcBorders>
              <w:top w:val="nil"/>
              <w:bottom w:val="nil"/>
              <w:right w:val="double" w:sz="4" w:space="0" w:color="auto"/>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 w:val="22"/>
                <w:szCs w:val="22"/>
                <w:lang w:val="es-MX" w:eastAsia="en-US"/>
              </w:rPr>
            </w:pPr>
            <w:r w:rsidRPr="00747A2C">
              <w:rPr>
                <w:rFonts w:ascii="Arial" w:eastAsia="Calibri" w:hAnsi="Arial" w:cs="Arial"/>
                <w:sz w:val="22"/>
                <w:szCs w:val="22"/>
                <w:lang w:val="es-MX" w:eastAsia="en-US"/>
              </w:rPr>
              <w:t>52.9</w:t>
            </w:r>
          </w:p>
        </w:tc>
      </w:tr>
      <w:tr w:rsidR="00747A2C" w:rsidRPr="00747A2C" w:rsidTr="00756FDD">
        <w:trPr>
          <w:cantSplit/>
          <w:jc w:val="center"/>
        </w:trPr>
        <w:tc>
          <w:tcPr>
            <w:tcW w:w="2255" w:type="dxa"/>
            <w:tcBorders>
              <w:top w:val="nil"/>
              <w:left w:val="double" w:sz="4" w:space="0" w:color="auto"/>
              <w:bottom w:val="nil"/>
              <w:right w:val="single" w:sz="18" w:space="0" w:color="000000"/>
            </w:tcBorders>
            <w:shd w:val="clear" w:color="auto" w:fill="FFFFFF"/>
            <w:vAlign w:val="center"/>
          </w:tcPr>
          <w:p w:rsidR="00747A2C" w:rsidRPr="00747A2C" w:rsidRDefault="00747A2C" w:rsidP="00747A2C">
            <w:pPr>
              <w:autoSpaceDE w:val="0"/>
              <w:autoSpaceDN w:val="0"/>
              <w:adjustRightInd w:val="0"/>
              <w:spacing w:line="400" w:lineRule="atLeast"/>
              <w:ind w:left="110"/>
              <w:jc w:val="both"/>
              <w:rPr>
                <w:rFonts w:ascii="Arial" w:eastAsia="Calibri" w:hAnsi="Arial" w:cs="Arial"/>
                <w:sz w:val="22"/>
                <w:szCs w:val="22"/>
                <w:lang w:val="es-MX" w:eastAsia="en-US"/>
              </w:rPr>
            </w:pPr>
            <w:r w:rsidRPr="00747A2C">
              <w:rPr>
                <w:rFonts w:ascii="Arial" w:eastAsia="Calibri" w:hAnsi="Arial" w:cs="Arial"/>
                <w:sz w:val="22"/>
                <w:szCs w:val="22"/>
                <w:lang w:val="es-MX" w:eastAsia="en-US"/>
              </w:rPr>
              <w:t>En parte</w:t>
            </w:r>
          </w:p>
        </w:tc>
        <w:tc>
          <w:tcPr>
            <w:tcW w:w="1417" w:type="dxa"/>
            <w:tcBorders>
              <w:top w:val="nil"/>
              <w:left w:val="single" w:sz="18" w:space="0" w:color="000000"/>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 w:val="22"/>
                <w:szCs w:val="22"/>
                <w:lang w:val="es-MX" w:eastAsia="en-US"/>
              </w:rPr>
            </w:pPr>
            <w:r w:rsidRPr="00747A2C">
              <w:rPr>
                <w:rFonts w:ascii="Arial" w:eastAsia="Calibri" w:hAnsi="Arial" w:cs="Arial"/>
                <w:sz w:val="22"/>
                <w:szCs w:val="22"/>
                <w:lang w:val="es-MX" w:eastAsia="en-US"/>
              </w:rPr>
              <w:t>4</w:t>
            </w:r>
          </w:p>
        </w:tc>
        <w:tc>
          <w:tcPr>
            <w:tcW w:w="1418" w:type="dxa"/>
            <w:tcBorders>
              <w:top w:val="nil"/>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 w:val="22"/>
                <w:szCs w:val="22"/>
                <w:lang w:val="es-MX" w:eastAsia="en-US"/>
              </w:rPr>
            </w:pPr>
            <w:r w:rsidRPr="00747A2C">
              <w:rPr>
                <w:rFonts w:ascii="Arial" w:eastAsia="Calibri" w:hAnsi="Arial" w:cs="Arial"/>
                <w:sz w:val="22"/>
                <w:szCs w:val="22"/>
                <w:lang w:val="es-MX" w:eastAsia="en-US"/>
              </w:rPr>
              <w:t>23.5</w:t>
            </w:r>
          </w:p>
        </w:tc>
        <w:tc>
          <w:tcPr>
            <w:tcW w:w="1417" w:type="dxa"/>
            <w:tcBorders>
              <w:top w:val="nil"/>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 w:val="22"/>
                <w:szCs w:val="22"/>
                <w:lang w:val="es-MX" w:eastAsia="en-US"/>
              </w:rPr>
            </w:pPr>
            <w:r w:rsidRPr="00747A2C">
              <w:rPr>
                <w:rFonts w:ascii="Arial" w:eastAsia="Calibri" w:hAnsi="Arial" w:cs="Arial"/>
                <w:sz w:val="22"/>
                <w:szCs w:val="22"/>
                <w:lang w:val="es-MX" w:eastAsia="en-US"/>
              </w:rPr>
              <w:t>23.5</w:t>
            </w:r>
          </w:p>
        </w:tc>
        <w:tc>
          <w:tcPr>
            <w:tcW w:w="1418" w:type="dxa"/>
            <w:tcBorders>
              <w:top w:val="nil"/>
              <w:bottom w:val="nil"/>
              <w:right w:val="double" w:sz="4" w:space="0" w:color="auto"/>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 w:val="22"/>
                <w:szCs w:val="22"/>
                <w:lang w:val="es-MX" w:eastAsia="en-US"/>
              </w:rPr>
            </w:pPr>
            <w:r w:rsidRPr="00747A2C">
              <w:rPr>
                <w:rFonts w:ascii="Arial" w:eastAsia="Calibri" w:hAnsi="Arial" w:cs="Arial"/>
                <w:sz w:val="22"/>
                <w:szCs w:val="22"/>
                <w:lang w:val="es-MX" w:eastAsia="en-US"/>
              </w:rPr>
              <w:t>76.5</w:t>
            </w:r>
          </w:p>
        </w:tc>
      </w:tr>
      <w:tr w:rsidR="00747A2C" w:rsidRPr="00747A2C" w:rsidTr="00756FDD">
        <w:trPr>
          <w:cantSplit/>
          <w:jc w:val="center"/>
        </w:trPr>
        <w:tc>
          <w:tcPr>
            <w:tcW w:w="2255" w:type="dxa"/>
            <w:tcBorders>
              <w:top w:val="nil"/>
              <w:left w:val="double" w:sz="4" w:space="0" w:color="auto"/>
              <w:bottom w:val="nil"/>
              <w:right w:val="single" w:sz="18" w:space="0" w:color="000000"/>
            </w:tcBorders>
            <w:shd w:val="clear" w:color="auto" w:fill="FFFFFF"/>
            <w:vAlign w:val="center"/>
          </w:tcPr>
          <w:p w:rsidR="00747A2C" w:rsidRPr="00747A2C" w:rsidRDefault="00747A2C" w:rsidP="00747A2C">
            <w:pPr>
              <w:autoSpaceDE w:val="0"/>
              <w:autoSpaceDN w:val="0"/>
              <w:adjustRightInd w:val="0"/>
              <w:spacing w:line="400" w:lineRule="atLeast"/>
              <w:ind w:left="110"/>
              <w:jc w:val="both"/>
              <w:rPr>
                <w:rFonts w:ascii="Arial" w:eastAsia="Calibri" w:hAnsi="Arial" w:cs="Arial"/>
                <w:sz w:val="22"/>
                <w:szCs w:val="22"/>
                <w:lang w:val="es-MX" w:eastAsia="en-US"/>
              </w:rPr>
            </w:pPr>
            <w:r w:rsidRPr="00747A2C">
              <w:rPr>
                <w:rFonts w:ascii="Arial" w:eastAsia="Calibri" w:hAnsi="Arial" w:cs="Arial"/>
                <w:sz w:val="22"/>
                <w:szCs w:val="22"/>
                <w:lang w:val="es-MX" w:eastAsia="en-US"/>
              </w:rPr>
              <w:t>Mucho</w:t>
            </w:r>
          </w:p>
        </w:tc>
        <w:tc>
          <w:tcPr>
            <w:tcW w:w="1417" w:type="dxa"/>
            <w:tcBorders>
              <w:top w:val="nil"/>
              <w:left w:val="single" w:sz="18" w:space="0" w:color="000000"/>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 w:val="22"/>
                <w:szCs w:val="22"/>
                <w:lang w:val="es-MX" w:eastAsia="en-US"/>
              </w:rPr>
            </w:pPr>
            <w:r w:rsidRPr="00747A2C">
              <w:rPr>
                <w:rFonts w:ascii="Arial" w:eastAsia="Calibri" w:hAnsi="Arial" w:cs="Arial"/>
                <w:sz w:val="22"/>
                <w:szCs w:val="22"/>
                <w:lang w:val="es-MX" w:eastAsia="en-US"/>
              </w:rPr>
              <w:t>4</w:t>
            </w:r>
          </w:p>
        </w:tc>
        <w:tc>
          <w:tcPr>
            <w:tcW w:w="1418" w:type="dxa"/>
            <w:tcBorders>
              <w:top w:val="nil"/>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 w:val="22"/>
                <w:szCs w:val="22"/>
                <w:lang w:val="es-MX" w:eastAsia="en-US"/>
              </w:rPr>
            </w:pPr>
            <w:r w:rsidRPr="00747A2C">
              <w:rPr>
                <w:rFonts w:ascii="Arial" w:eastAsia="Calibri" w:hAnsi="Arial" w:cs="Arial"/>
                <w:sz w:val="22"/>
                <w:szCs w:val="22"/>
                <w:lang w:val="es-MX" w:eastAsia="en-US"/>
              </w:rPr>
              <w:t>23.5</w:t>
            </w:r>
          </w:p>
        </w:tc>
        <w:tc>
          <w:tcPr>
            <w:tcW w:w="1417" w:type="dxa"/>
            <w:tcBorders>
              <w:top w:val="nil"/>
              <w:bottom w:val="nil"/>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 w:val="22"/>
                <w:szCs w:val="22"/>
                <w:lang w:val="es-MX" w:eastAsia="en-US"/>
              </w:rPr>
            </w:pPr>
            <w:r w:rsidRPr="00747A2C">
              <w:rPr>
                <w:rFonts w:ascii="Arial" w:eastAsia="Calibri" w:hAnsi="Arial" w:cs="Arial"/>
                <w:sz w:val="22"/>
                <w:szCs w:val="22"/>
                <w:lang w:val="es-MX" w:eastAsia="en-US"/>
              </w:rPr>
              <w:t>23.5</w:t>
            </w:r>
          </w:p>
        </w:tc>
        <w:tc>
          <w:tcPr>
            <w:tcW w:w="1418" w:type="dxa"/>
            <w:tcBorders>
              <w:top w:val="nil"/>
              <w:bottom w:val="nil"/>
              <w:right w:val="double" w:sz="4" w:space="0" w:color="auto"/>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 w:val="22"/>
                <w:szCs w:val="22"/>
                <w:lang w:val="es-MX" w:eastAsia="en-US"/>
              </w:rPr>
            </w:pPr>
            <w:r w:rsidRPr="00747A2C">
              <w:rPr>
                <w:rFonts w:ascii="Arial" w:eastAsia="Calibri" w:hAnsi="Arial" w:cs="Arial"/>
                <w:sz w:val="22"/>
                <w:szCs w:val="22"/>
                <w:lang w:val="es-MX" w:eastAsia="en-US"/>
              </w:rPr>
              <w:t>100.0</w:t>
            </w:r>
          </w:p>
        </w:tc>
      </w:tr>
      <w:tr w:rsidR="00747A2C" w:rsidRPr="00747A2C" w:rsidTr="00756FDD">
        <w:trPr>
          <w:cantSplit/>
          <w:jc w:val="center"/>
        </w:trPr>
        <w:tc>
          <w:tcPr>
            <w:tcW w:w="2255" w:type="dxa"/>
            <w:tcBorders>
              <w:top w:val="nil"/>
              <w:left w:val="double" w:sz="4" w:space="0" w:color="auto"/>
              <w:bottom w:val="double" w:sz="4" w:space="0" w:color="auto"/>
              <w:right w:val="single" w:sz="18" w:space="0" w:color="000000"/>
            </w:tcBorders>
            <w:shd w:val="clear" w:color="auto" w:fill="FFFFFF"/>
            <w:vAlign w:val="center"/>
          </w:tcPr>
          <w:p w:rsidR="00747A2C" w:rsidRPr="00747A2C" w:rsidRDefault="00747A2C" w:rsidP="00747A2C">
            <w:pPr>
              <w:autoSpaceDE w:val="0"/>
              <w:autoSpaceDN w:val="0"/>
              <w:adjustRightInd w:val="0"/>
              <w:spacing w:before="120" w:after="120"/>
              <w:ind w:left="158"/>
              <w:rPr>
                <w:rFonts w:ascii="Arial" w:eastAsia="Calibri" w:hAnsi="Arial" w:cs="Arial"/>
                <w:b/>
                <w:sz w:val="22"/>
                <w:szCs w:val="22"/>
                <w:lang w:val="es-MX" w:eastAsia="en-US"/>
              </w:rPr>
            </w:pPr>
            <w:r w:rsidRPr="00747A2C">
              <w:rPr>
                <w:rFonts w:ascii="Arial" w:eastAsia="Calibri" w:hAnsi="Arial" w:cs="Arial"/>
                <w:b/>
                <w:sz w:val="22"/>
                <w:szCs w:val="22"/>
                <w:lang w:val="es-MX" w:eastAsia="en-US"/>
              </w:rPr>
              <w:t>Total</w:t>
            </w:r>
          </w:p>
        </w:tc>
        <w:tc>
          <w:tcPr>
            <w:tcW w:w="1417" w:type="dxa"/>
            <w:tcBorders>
              <w:top w:val="nil"/>
              <w:left w:val="single" w:sz="18" w:space="0" w:color="000000"/>
              <w:bottom w:val="double" w:sz="4" w:space="0" w:color="auto"/>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b/>
                <w:sz w:val="22"/>
                <w:szCs w:val="22"/>
                <w:lang w:val="es-MX" w:eastAsia="en-US"/>
              </w:rPr>
            </w:pPr>
            <w:r w:rsidRPr="00747A2C">
              <w:rPr>
                <w:rFonts w:ascii="Arial" w:eastAsia="Calibri" w:hAnsi="Arial" w:cs="Arial"/>
                <w:b/>
                <w:sz w:val="22"/>
                <w:szCs w:val="22"/>
                <w:lang w:val="es-MX" w:eastAsia="en-US"/>
              </w:rPr>
              <w:t>17</w:t>
            </w:r>
          </w:p>
        </w:tc>
        <w:tc>
          <w:tcPr>
            <w:tcW w:w="1418" w:type="dxa"/>
            <w:tcBorders>
              <w:top w:val="nil"/>
              <w:bottom w:val="double" w:sz="4" w:space="0" w:color="auto"/>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b/>
                <w:sz w:val="22"/>
                <w:szCs w:val="22"/>
                <w:lang w:val="es-MX" w:eastAsia="en-US"/>
              </w:rPr>
            </w:pPr>
            <w:r w:rsidRPr="00747A2C">
              <w:rPr>
                <w:rFonts w:ascii="Arial" w:eastAsia="Calibri" w:hAnsi="Arial" w:cs="Arial"/>
                <w:b/>
                <w:sz w:val="22"/>
                <w:szCs w:val="22"/>
                <w:lang w:val="es-MX" w:eastAsia="en-US"/>
              </w:rPr>
              <w:t>100.0</w:t>
            </w:r>
          </w:p>
        </w:tc>
        <w:tc>
          <w:tcPr>
            <w:tcW w:w="1417" w:type="dxa"/>
            <w:tcBorders>
              <w:top w:val="nil"/>
              <w:bottom w:val="double" w:sz="4" w:space="0" w:color="auto"/>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b/>
                <w:sz w:val="22"/>
                <w:szCs w:val="22"/>
                <w:lang w:val="es-MX" w:eastAsia="en-US"/>
              </w:rPr>
            </w:pPr>
            <w:r w:rsidRPr="00747A2C">
              <w:rPr>
                <w:rFonts w:ascii="Arial" w:eastAsia="Calibri" w:hAnsi="Arial" w:cs="Arial"/>
                <w:b/>
                <w:sz w:val="22"/>
                <w:szCs w:val="22"/>
                <w:lang w:val="es-MX" w:eastAsia="en-US"/>
              </w:rPr>
              <w:t>100.0</w:t>
            </w:r>
          </w:p>
        </w:tc>
        <w:tc>
          <w:tcPr>
            <w:tcW w:w="1418" w:type="dxa"/>
            <w:tcBorders>
              <w:top w:val="nil"/>
              <w:bottom w:val="double" w:sz="4" w:space="0" w:color="auto"/>
              <w:right w:val="double" w:sz="4" w:space="0" w:color="auto"/>
            </w:tcBorders>
            <w:shd w:val="clear" w:color="auto" w:fill="FFFFFF"/>
            <w:vAlign w:val="center"/>
          </w:tcPr>
          <w:p w:rsidR="00747A2C" w:rsidRPr="00747A2C" w:rsidRDefault="00747A2C" w:rsidP="00747A2C">
            <w:pPr>
              <w:autoSpaceDE w:val="0"/>
              <w:autoSpaceDN w:val="0"/>
              <w:adjustRightInd w:val="0"/>
              <w:spacing w:before="120" w:after="120"/>
              <w:ind w:right="404"/>
              <w:jc w:val="right"/>
              <w:rPr>
                <w:rFonts w:ascii="Arial" w:eastAsia="Calibri" w:hAnsi="Arial" w:cs="Arial"/>
                <w:sz w:val="22"/>
                <w:szCs w:val="22"/>
                <w:lang w:val="es-MX" w:eastAsia="en-US"/>
              </w:rPr>
            </w:pPr>
          </w:p>
        </w:tc>
      </w:tr>
    </w:tbl>
    <w:p w:rsidR="00747A2C" w:rsidRPr="00747A2C" w:rsidRDefault="00747A2C" w:rsidP="00D533DA">
      <w:pPr>
        <w:tabs>
          <w:tab w:val="left" w:pos="567"/>
        </w:tabs>
        <w:autoSpaceDE w:val="0"/>
        <w:autoSpaceDN w:val="0"/>
        <w:adjustRightInd w:val="0"/>
        <w:jc w:val="both"/>
        <w:rPr>
          <w:rFonts w:ascii="Arial" w:eastAsia="Calibri" w:hAnsi="Arial" w:cs="Arial"/>
          <w:sz w:val="20"/>
          <w:lang w:val="es-MX" w:eastAsia="en-US"/>
        </w:rPr>
      </w:pPr>
      <w:r w:rsidRPr="00747A2C">
        <w:rPr>
          <w:rFonts w:ascii="Arial" w:eastAsia="Calibri" w:hAnsi="Arial" w:cs="Arial"/>
          <w:sz w:val="20"/>
          <w:lang w:val="es-MX" w:eastAsia="en-US"/>
        </w:rPr>
        <w:t xml:space="preserve">        Fuente: Cuestionario aplicado</w:t>
      </w:r>
    </w:p>
    <w:p w:rsidR="00747A2C" w:rsidRPr="00747A2C" w:rsidRDefault="00747A2C" w:rsidP="00747A2C">
      <w:pPr>
        <w:autoSpaceDE w:val="0"/>
        <w:autoSpaceDN w:val="0"/>
        <w:adjustRightInd w:val="0"/>
        <w:spacing w:line="400" w:lineRule="atLeast"/>
        <w:jc w:val="both"/>
        <w:rPr>
          <w:rFonts w:ascii="Arial" w:eastAsia="Calibri" w:hAnsi="Arial" w:cs="Arial"/>
          <w:lang w:val="es-MX" w:eastAsia="en-US"/>
        </w:rPr>
      </w:pPr>
      <w:r w:rsidRPr="00747A2C">
        <w:rPr>
          <w:rFonts w:ascii="Arial" w:eastAsia="Calibri" w:hAnsi="Arial" w:cs="Arial"/>
          <w:lang w:val="es-MX" w:eastAsia="en-US"/>
        </w:rPr>
        <w:t>Con relación a la formación profesional recibida 29.4% de los egresados mencionan que en nada los estímulo para estar más informados, y en igual porcentaje, 23.5%, menciona que mucho, en parte y poco. Podemos decir que desconocen cuál es el perfil de egreso.</w:t>
      </w:r>
    </w:p>
    <w:p w:rsidR="00747A2C" w:rsidRPr="00747A2C" w:rsidRDefault="00747A2C" w:rsidP="00747A2C">
      <w:pPr>
        <w:autoSpaceDE w:val="0"/>
        <w:autoSpaceDN w:val="0"/>
        <w:adjustRightInd w:val="0"/>
        <w:spacing w:line="400" w:lineRule="atLeast"/>
        <w:jc w:val="both"/>
        <w:rPr>
          <w:rFonts w:ascii="Arial" w:eastAsia="Calibri" w:hAnsi="Arial" w:cs="Arial"/>
          <w:lang w:val="es-MX" w:eastAsia="en-US"/>
        </w:rPr>
      </w:pPr>
    </w:p>
    <w:p w:rsidR="00E015AC" w:rsidRPr="00E015AC" w:rsidRDefault="00E015AC" w:rsidP="00D533DA">
      <w:pPr>
        <w:autoSpaceDE w:val="0"/>
        <w:autoSpaceDN w:val="0"/>
        <w:adjustRightInd w:val="0"/>
        <w:spacing w:line="400" w:lineRule="atLeast"/>
        <w:ind w:left="426" w:hanging="426"/>
        <w:jc w:val="both"/>
        <w:rPr>
          <w:rFonts w:ascii="Arial" w:eastAsia="Calibri" w:hAnsi="Arial" w:cs="Arial"/>
          <w:lang w:val="es-MX" w:eastAsia="en-US"/>
        </w:rPr>
      </w:pPr>
      <w:r w:rsidRPr="00E015AC">
        <w:rPr>
          <w:rFonts w:ascii="Arial" w:eastAsia="Calibri" w:hAnsi="Arial" w:cs="Arial"/>
          <w:b/>
          <w:bCs/>
          <w:lang w:val="es-MX" w:eastAsia="en-US"/>
        </w:rPr>
        <w:t>X. RECOMENDACIONES PARA MEJORAR EL PERFIL DE FORMACIÓN PROFESIONAL</w:t>
      </w:r>
    </w:p>
    <w:p w:rsidR="00E015AC" w:rsidRPr="00E015AC" w:rsidRDefault="00E015AC" w:rsidP="00E015AC">
      <w:pPr>
        <w:autoSpaceDE w:val="0"/>
        <w:autoSpaceDN w:val="0"/>
        <w:adjustRightInd w:val="0"/>
        <w:spacing w:line="400" w:lineRule="atLeast"/>
        <w:jc w:val="center"/>
        <w:rPr>
          <w:rFonts w:ascii="Arial" w:eastAsia="Calibri" w:hAnsi="Arial" w:cs="Arial"/>
          <w:lang w:val="es-MX" w:eastAsia="en-US"/>
        </w:rPr>
      </w:pPr>
      <w:r w:rsidRPr="00E015AC">
        <w:rPr>
          <w:rFonts w:ascii="Arial" w:eastAsia="Calibri" w:hAnsi="Arial" w:cs="Arial"/>
          <w:lang w:val="es-MX" w:eastAsia="en-US"/>
        </w:rPr>
        <w:lastRenderedPageBreak/>
        <w:t xml:space="preserve">Tabla No. </w:t>
      </w:r>
      <w:r w:rsidR="005E747B">
        <w:rPr>
          <w:rFonts w:ascii="Arial" w:eastAsia="Calibri" w:hAnsi="Arial" w:cs="Arial"/>
          <w:lang w:val="es-MX" w:eastAsia="en-US"/>
        </w:rPr>
        <w:t>14</w:t>
      </w:r>
    </w:p>
    <w:p w:rsidR="00E015AC" w:rsidRPr="00E015AC" w:rsidRDefault="00E015AC" w:rsidP="00E015AC">
      <w:pPr>
        <w:autoSpaceDE w:val="0"/>
        <w:autoSpaceDN w:val="0"/>
        <w:adjustRightInd w:val="0"/>
        <w:spacing w:line="400" w:lineRule="atLeast"/>
        <w:jc w:val="center"/>
        <w:rPr>
          <w:rFonts w:ascii="Arial" w:eastAsia="Calibri" w:hAnsi="Arial" w:cs="Arial"/>
          <w:b/>
          <w:lang w:val="es-MX" w:eastAsia="en-US"/>
        </w:rPr>
      </w:pPr>
      <w:r w:rsidRPr="00E015AC">
        <w:rPr>
          <w:rFonts w:ascii="Arial" w:eastAsia="Calibri" w:hAnsi="Arial" w:cs="Arial"/>
          <w:b/>
          <w:lang w:val="es-MX" w:eastAsia="en-US"/>
        </w:rPr>
        <w:t>Recomendaciones para mejorar el perfil de formación</w:t>
      </w:r>
    </w:p>
    <w:p w:rsidR="00E015AC" w:rsidRPr="00E015AC" w:rsidRDefault="00E015AC" w:rsidP="00E015AC">
      <w:pPr>
        <w:autoSpaceDE w:val="0"/>
        <w:autoSpaceDN w:val="0"/>
        <w:adjustRightInd w:val="0"/>
        <w:spacing w:line="400" w:lineRule="atLeast"/>
        <w:jc w:val="center"/>
        <w:rPr>
          <w:rFonts w:ascii="Arial" w:eastAsia="Calibri" w:hAnsi="Arial" w:cs="Arial"/>
          <w:b/>
          <w:bCs/>
          <w:sz w:val="22"/>
          <w:szCs w:val="22"/>
          <w:lang w:val="es-MX" w:eastAsia="en-US"/>
        </w:rPr>
      </w:pPr>
    </w:p>
    <w:tbl>
      <w:tblPr>
        <w:tblW w:w="809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28"/>
        <w:gridCol w:w="1417"/>
        <w:gridCol w:w="1418"/>
        <w:gridCol w:w="1417"/>
        <w:gridCol w:w="1418"/>
      </w:tblGrid>
      <w:tr w:rsidR="00E015AC" w:rsidRPr="00E015AC" w:rsidTr="00756FDD">
        <w:trPr>
          <w:cantSplit/>
          <w:jc w:val="center"/>
        </w:trPr>
        <w:tc>
          <w:tcPr>
            <w:tcW w:w="2428" w:type="dxa"/>
            <w:tcBorders>
              <w:top w:val="double" w:sz="4" w:space="0" w:color="auto"/>
              <w:left w:val="double" w:sz="4" w:space="0" w:color="auto"/>
              <w:bottom w:val="single" w:sz="18" w:space="0" w:color="000000"/>
              <w:right w:val="nil"/>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 w:val="22"/>
                <w:szCs w:val="22"/>
                <w:lang w:val="es-MX" w:eastAsia="en-US"/>
              </w:rPr>
            </w:pPr>
            <w:r w:rsidRPr="00E015AC">
              <w:rPr>
                <w:rFonts w:ascii="Arial" w:eastAsia="Calibri" w:hAnsi="Arial" w:cs="Arial"/>
                <w:b/>
                <w:sz w:val="22"/>
                <w:szCs w:val="22"/>
                <w:lang w:val="es-MX" w:eastAsia="en-US"/>
              </w:rPr>
              <w:t>Recomendaciones</w:t>
            </w:r>
          </w:p>
        </w:tc>
        <w:tc>
          <w:tcPr>
            <w:tcW w:w="1417" w:type="dxa"/>
            <w:tcBorders>
              <w:top w:val="double" w:sz="4" w:space="0" w:color="auto"/>
              <w:left w:val="single" w:sz="16" w:space="0" w:color="000000"/>
              <w:bottom w:val="single" w:sz="16" w:space="0" w:color="000000"/>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 w:val="22"/>
                <w:szCs w:val="22"/>
                <w:lang w:val="es-MX" w:eastAsia="en-US"/>
              </w:rPr>
            </w:pPr>
            <w:r w:rsidRPr="00E015AC">
              <w:rPr>
                <w:rFonts w:ascii="Arial" w:eastAsia="Calibri" w:hAnsi="Arial" w:cs="Arial"/>
                <w:b/>
                <w:sz w:val="22"/>
                <w:szCs w:val="22"/>
                <w:lang w:val="es-MX" w:eastAsia="en-US"/>
              </w:rPr>
              <w:t>Frecuencia</w:t>
            </w:r>
          </w:p>
        </w:tc>
        <w:tc>
          <w:tcPr>
            <w:tcW w:w="1418" w:type="dxa"/>
            <w:tcBorders>
              <w:top w:val="double" w:sz="4" w:space="0" w:color="auto"/>
              <w:bottom w:val="single" w:sz="16" w:space="0" w:color="000000"/>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 w:val="22"/>
                <w:szCs w:val="22"/>
                <w:lang w:val="es-MX" w:eastAsia="en-US"/>
              </w:rPr>
            </w:pPr>
            <w:r w:rsidRPr="00E015AC">
              <w:rPr>
                <w:rFonts w:ascii="Arial" w:eastAsia="Calibri" w:hAnsi="Arial" w:cs="Arial"/>
                <w:b/>
                <w:sz w:val="22"/>
                <w:szCs w:val="22"/>
                <w:lang w:val="es-MX" w:eastAsia="en-US"/>
              </w:rPr>
              <w:t>Porcentaje</w:t>
            </w:r>
          </w:p>
        </w:tc>
        <w:tc>
          <w:tcPr>
            <w:tcW w:w="1417" w:type="dxa"/>
            <w:tcBorders>
              <w:top w:val="double" w:sz="4" w:space="0" w:color="auto"/>
              <w:bottom w:val="single" w:sz="16" w:space="0" w:color="000000"/>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 w:val="22"/>
                <w:szCs w:val="22"/>
                <w:lang w:val="es-MX" w:eastAsia="en-US"/>
              </w:rPr>
            </w:pPr>
            <w:r w:rsidRPr="00E015AC">
              <w:rPr>
                <w:rFonts w:ascii="Arial" w:eastAsia="Calibri" w:hAnsi="Arial" w:cs="Arial"/>
                <w:b/>
                <w:sz w:val="22"/>
                <w:szCs w:val="22"/>
                <w:lang w:val="es-MX" w:eastAsia="en-US"/>
              </w:rPr>
              <w:t>Porcentaje valido</w:t>
            </w:r>
          </w:p>
        </w:tc>
        <w:tc>
          <w:tcPr>
            <w:tcW w:w="1418" w:type="dxa"/>
            <w:tcBorders>
              <w:top w:val="double" w:sz="4" w:space="0" w:color="auto"/>
              <w:bottom w:val="single" w:sz="16" w:space="0" w:color="000000"/>
              <w:right w:val="double" w:sz="4" w:space="0" w:color="auto"/>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 w:val="22"/>
                <w:szCs w:val="22"/>
                <w:lang w:val="es-MX" w:eastAsia="en-US"/>
              </w:rPr>
            </w:pPr>
            <w:r w:rsidRPr="00E015AC">
              <w:rPr>
                <w:rFonts w:ascii="Arial" w:eastAsia="Calibri" w:hAnsi="Arial" w:cs="Arial"/>
                <w:b/>
                <w:sz w:val="22"/>
                <w:szCs w:val="22"/>
                <w:lang w:val="es-MX" w:eastAsia="en-US"/>
              </w:rPr>
              <w:t>Porcentaje acumulado</w:t>
            </w:r>
          </w:p>
        </w:tc>
      </w:tr>
      <w:tr w:rsidR="00E015AC" w:rsidRPr="00E015AC" w:rsidTr="00756FDD">
        <w:trPr>
          <w:cantSplit/>
          <w:jc w:val="center"/>
        </w:trPr>
        <w:tc>
          <w:tcPr>
            <w:tcW w:w="2428" w:type="dxa"/>
            <w:tcBorders>
              <w:top w:val="single" w:sz="18" w:space="0" w:color="000000"/>
              <w:left w:val="double" w:sz="4" w:space="0" w:color="auto"/>
              <w:bottom w:val="nil"/>
              <w:right w:val="single" w:sz="18" w:space="0" w:color="000000"/>
            </w:tcBorders>
            <w:shd w:val="clear" w:color="auto" w:fill="FFFFFF"/>
            <w:vAlign w:val="center"/>
          </w:tcPr>
          <w:p w:rsidR="00E015AC" w:rsidRPr="00E015AC" w:rsidRDefault="00E015AC" w:rsidP="00E015AC">
            <w:pPr>
              <w:autoSpaceDE w:val="0"/>
              <w:autoSpaceDN w:val="0"/>
              <w:adjustRightInd w:val="0"/>
              <w:spacing w:line="400" w:lineRule="atLeast"/>
              <w:ind w:left="197"/>
              <w:jc w:val="both"/>
              <w:rPr>
                <w:rFonts w:ascii="Arial" w:eastAsia="Calibri" w:hAnsi="Arial" w:cs="Arial"/>
                <w:sz w:val="22"/>
                <w:szCs w:val="22"/>
                <w:lang w:val="es-MX" w:eastAsia="en-US"/>
              </w:rPr>
            </w:pPr>
            <w:r w:rsidRPr="00E015AC">
              <w:rPr>
                <w:rFonts w:ascii="Arial" w:eastAsia="Calibri" w:hAnsi="Arial" w:cs="Arial"/>
                <w:sz w:val="22"/>
                <w:szCs w:val="22"/>
                <w:lang w:val="es-MX" w:eastAsia="en-US"/>
              </w:rPr>
              <w:t>Ampliar</w:t>
            </w:r>
          </w:p>
        </w:tc>
        <w:tc>
          <w:tcPr>
            <w:tcW w:w="1417" w:type="dxa"/>
            <w:tcBorders>
              <w:top w:val="single" w:sz="16" w:space="0" w:color="000000"/>
              <w:left w:val="single" w:sz="18" w:space="0" w:color="000000"/>
              <w:bottom w:val="nil"/>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9</w:t>
            </w:r>
          </w:p>
        </w:tc>
        <w:tc>
          <w:tcPr>
            <w:tcW w:w="1418" w:type="dxa"/>
            <w:tcBorders>
              <w:top w:val="single" w:sz="16" w:space="0" w:color="000000"/>
              <w:bottom w:val="nil"/>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52.9</w:t>
            </w:r>
          </w:p>
        </w:tc>
        <w:tc>
          <w:tcPr>
            <w:tcW w:w="1417" w:type="dxa"/>
            <w:tcBorders>
              <w:top w:val="single" w:sz="16" w:space="0" w:color="000000"/>
              <w:bottom w:val="nil"/>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52.9</w:t>
            </w:r>
          </w:p>
        </w:tc>
        <w:tc>
          <w:tcPr>
            <w:tcW w:w="1418" w:type="dxa"/>
            <w:tcBorders>
              <w:top w:val="single" w:sz="16" w:space="0" w:color="000000"/>
              <w:bottom w:val="nil"/>
              <w:right w:val="double" w:sz="4" w:space="0" w:color="auto"/>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52.9</w:t>
            </w:r>
          </w:p>
        </w:tc>
      </w:tr>
      <w:tr w:rsidR="00E015AC" w:rsidRPr="00E015AC" w:rsidTr="00756FDD">
        <w:trPr>
          <w:cantSplit/>
          <w:jc w:val="center"/>
        </w:trPr>
        <w:tc>
          <w:tcPr>
            <w:tcW w:w="2428" w:type="dxa"/>
            <w:tcBorders>
              <w:top w:val="nil"/>
              <w:left w:val="double" w:sz="4" w:space="0" w:color="auto"/>
              <w:bottom w:val="nil"/>
              <w:right w:val="single" w:sz="18" w:space="0" w:color="000000"/>
            </w:tcBorders>
            <w:shd w:val="clear" w:color="auto" w:fill="FFFFFF"/>
            <w:vAlign w:val="center"/>
          </w:tcPr>
          <w:p w:rsidR="00E015AC" w:rsidRPr="00E015AC" w:rsidRDefault="00E015AC" w:rsidP="00E015AC">
            <w:pPr>
              <w:autoSpaceDE w:val="0"/>
              <w:autoSpaceDN w:val="0"/>
              <w:adjustRightInd w:val="0"/>
              <w:spacing w:line="400" w:lineRule="atLeast"/>
              <w:ind w:left="197"/>
              <w:jc w:val="both"/>
              <w:rPr>
                <w:rFonts w:ascii="Arial" w:eastAsia="Calibri" w:hAnsi="Arial" w:cs="Arial"/>
                <w:sz w:val="22"/>
                <w:szCs w:val="22"/>
                <w:lang w:val="es-MX" w:eastAsia="en-US"/>
              </w:rPr>
            </w:pPr>
            <w:r w:rsidRPr="00E015AC">
              <w:rPr>
                <w:rFonts w:ascii="Arial" w:eastAsia="Calibri" w:hAnsi="Arial" w:cs="Arial"/>
                <w:sz w:val="22"/>
                <w:szCs w:val="22"/>
                <w:lang w:val="es-MX" w:eastAsia="en-US"/>
              </w:rPr>
              <w:t>Mantener</w:t>
            </w:r>
          </w:p>
        </w:tc>
        <w:tc>
          <w:tcPr>
            <w:tcW w:w="1417" w:type="dxa"/>
            <w:tcBorders>
              <w:top w:val="nil"/>
              <w:left w:val="single" w:sz="18" w:space="0" w:color="000000"/>
              <w:bottom w:val="nil"/>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1</w:t>
            </w:r>
          </w:p>
        </w:tc>
        <w:tc>
          <w:tcPr>
            <w:tcW w:w="1418" w:type="dxa"/>
            <w:tcBorders>
              <w:top w:val="nil"/>
              <w:bottom w:val="nil"/>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5.9</w:t>
            </w:r>
          </w:p>
        </w:tc>
        <w:tc>
          <w:tcPr>
            <w:tcW w:w="1417" w:type="dxa"/>
            <w:tcBorders>
              <w:top w:val="nil"/>
              <w:bottom w:val="nil"/>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5.9</w:t>
            </w:r>
          </w:p>
        </w:tc>
        <w:tc>
          <w:tcPr>
            <w:tcW w:w="1418" w:type="dxa"/>
            <w:tcBorders>
              <w:top w:val="nil"/>
              <w:bottom w:val="nil"/>
              <w:right w:val="double" w:sz="4" w:space="0" w:color="auto"/>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58.8</w:t>
            </w:r>
          </w:p>
        </w:tc>
      </w:tr>
      <w:tr w:rsidR="00E015AC" w:rsidRPr="00E015AC" w:rsidTr="00756FDD">
        <w:trPr>
          <w:cantSplit/>
          <w:jc w:val="center"/>
        </w:trPr>
        <w:tc>
          <w:tcPr>
            <w:tcW w:w="2428" w:type="dxa"/>
            <w:tcBorders>
              <w:top w:val="nil"/>
              <w:left w:val="double" w:sz="4" w:space="0" w:color="auto"/>
              <w:bottom w:val="nil"/>
              <w:right w:val="single" w:sz="18" w:space="0" w:color="000000"/>
            </w:tcBorders>
            <w:shd w:val="clear" w:color="auto" w:fill="FFFFFF"/>
            <w:vAlign w:val="center"/>
          </w:tcPr>
          <w:p w:rsidR="00E015AC" w:rsidRPr="00E015AC" w:rsidRDefault="00E015AC" w:rsidP="00E015AC">
            <w:pPr>
              <w:autoSpaceDE w:val="0"/>
              <w:autoSpaceDN w:val="0"/>
              <w:adjustRightInd w:val="0"/>
              <w:spacing w:line="400" w:lineRule="atLeast"/>
              <w:ind w:left="197"/>
              <w:jc w:val="both"/>
              <w:rPr>
                <w:rFonts w:ascii="Arial" w:eastAsia="Calibri" w:hAnsi="Arial" w:cs="Arial"/>
                <w:sz w:val="22"/>
                <w:szCs w:val="22"/>
                <w:lang w:val="es-MX" w:eastAsia="en-US"/>
              </w:rPr>
            </w:pPr>
            <w:r w:rsidRPr="00E015AC">
              <w:rPr>
                <w:rFonts w:ascii="Arial" w:eastAsia="Calibri" w:hAnsi="Arial" w:cs="Arial"/>
                <w:sz w:val="22"/>
                <w:szCs w:val="22"/>
                <w:lang w:val="es-MX" w:eastAsia="en-US"/>
              </w:rPr>
              <w:t>Actualizar</w:t>
            </w:r>
          </w:p>
        </w:tc>
        <w:tc>
          <w:tcPr>
            <w:tcW w:w="1417" w:type="dxa"/>
            <w:tcBorders>
              <w:top w:val="nil"/>
              <w:left w:val="single" w:sz="18" w:space="0" w:color="000000"/>
              <w:bottom w:val="nil"/>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7</w:t>
            </w:r>
          </w:p>
        </w:tc>
        <w:tc>
          <w:tcPr>
            <w:tcW w:w="1418" w:type="dxa"/>
            <w:tcBorders>
              <w:top w:val="nil"/>
              <w:bottom w:val="nil"/>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41.2</w:t>
            </w:r>
          </w:p>
        </w:tc>
        <w:tc>
          <w:tcPr>
            <w:tcW w:w="1417" w:type="dxa"/>
            <w:tcBorders>
              <w:top w:val="nil"/>
              <w:bottom w:val="nil"/>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41.2</w:t>
            </w:r>
          </w:p>
        </w:tc>
        <w:tc>
          <w:tcPr>
            <w:tcW w:w="1418" w:type="dxa"/>
            <w:tcBorders>
              <w:top w:val="nil"/>
              <w:bottom w:val="nil"/>
              <w:right w:val="double" w:sz="4" w:space="0" w:color="auto"/>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100.0</w:t>
            </w:r>
          </w:p>
        </w:tc>
      </w:tr>
      <w:tr w:rsidR="00E015AC" w:rsidRPr="00E015AC" w:rsidTr="00756FDD">
        <w:trPr>
          <w:cantSplit/>
          <w:jc w:val="center"/>
        </w:trPr>
        <w:tc>
          <w:tcPr>
            <w:tcW w:w="2428" w:type="dxa"/>
            <w:tcBorders>
              <w:top w:val="nil"/>
              <w:left w:val="double" w:sz="4" w:space="0" w:color="auto"/>
              <w:bottom w:val="double" w:sz="4" w:space="0" w:color="auto"/>
              <w:right w:val="single" w:sz="18" w:space="0" w:color="000000"/>
            </w:tcBorders>
            <w:shd w:val="clear" w:color="auto" w:fill="FFFFFF"/>
            <w:vAlign w:val="center"/>
          </w:tcPr>
          <w:p w:rsidR="00E015AC" w:rsidRPr="00E015AC" w:rsidRDefault="00E015AC" w:rsidP="00E015AC">
            <w:pPr>
              <w:autoSpaceDE w:val="0"/>
              <w:autoSpaceDN w:val="0"/>
              <w:adjustRightInd w:val="0"/>
              <w:spacing w:before="120" w:after="120"/>
              <w:ind w:left="158"/>
              <w:rPr>
                <w:rFonts w:ascii="Arial" w:eastAsia="Calibri" w:hAnsi="Arial" w:cs="Arial"/>
                <w:b/>
                <w:sz w:val="22"/>
                <w:szCs w:val="22"/>
                <w:lang w:val="es-MX" w:eastAsia="en-US"/>
              </w:rPr>
            </w:pPr>
            <w:r w:rsidRPr="00E015AC">
              <w:rPr>
                <w:rFonts w:ascii="Arial" w:eastAsia="Calibri" w:hAnsi="Arial" w:cs="Arial"/>
                <w:b/>
                <w:sz w:val="22"/>
                <w:szCs w:val="22"/>
                <w:lang w:val="es-MX" w:eastAsia="en-US"/>
              </w:rPr>
              <w:t>Total</w:t>
            </w:r>
          </w:p>
        </w:tc>
        <w:tc>
          <w:tcPr>
            <w:tcW w:w="1417" w:type="dxa"/>
            <w:tcBorders>
              <w:top w:val="nil"/>
              <w:left w:val="single" w:sz="18" w:space="0" w:color="000000"/>
              <w:bottom w:val="double" w:sz="4" w:space="0" w:color="auto"/>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b/>
                <w:sz w:val="22"/>
                <w:szCs w:val="22"/>
                <w:lang w:val="es-MX" w:eastAsia="en-US"/>
              </w:rPr>
            </w:pPr>
            <w:r w:rsidRPr="00E015AC">
              <w:rPr>
                <w:rFonts w:ascii="Arial" w:eastAsia="Calibri" w:hAnsi="Arial" w:cs="Arial"/>
                <w:b/>
                <w:sz w:val="22"/>
                <w:szCs w:val="22"/>
                <w:lang w:val="es-MX" w:eastAsia="en-US"/>
              </w:rPr>
              <w:t>17</w:t>
            </w:r>
          </w:p>
        </w:tc>
        <w:tc>
          <w:tcPr>
            <w:tcW w:w="1418" w:type="dxa"/>
            <w:tcBorders>
              <w:top w:val="nil"/>
              <w:bottom w:val="double" w:sz="4" w:space="0" w:color="auto"/>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b/>
                <w:sz w:val="22"/>
                <w:szCs w:val="22"/>
                <w:lang w:val="es-MX" w:eastAsia="en-US"/>
              </w:rPr>
            </w:pPr>
            <w:r w:rsidRPr="00E015AC">
              <w:rPr>
                <w:rFonts w:ascii="Arial" w:eastAsia="Calibri" w:hAnsi="Arial" w:cs="Arial"/>
                <w:b/>
                <w:sz w:val="22"/>
                <w:szCs w:val="22"/>
                <w:lang w:val="es-MX" w:eastAsia="en-US"/>
              </w:rPr>
              <w:t>100.0</w:t>
            </w:r>
          </w:p>
        </w:tc>
        <w:tc>
          <w:tcPr>
            <w:tcW w:w="1417" w:type="dxa"/>
            <w:tcBorders>
              <w:top w:val="nil"/>
              <w:bottom w:val="double" w:sz="4" w:space="0" w:color="auto"/>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b/>
                <w:sz w:val="22"/>
                <w:szCs w:val="22"/>
                <w:lang w:val="es-MX" w:eastAsia="en-US"/>
              </w:rPr>
            </w:pPr>
            <w:r w:rsidRPr="00E015AC">
              <w:rPr>
                <w:rFonts w:ascii="Arial" w:eastAsia="Calibri" w:hAnsi="Arial" w:cs="Arial"/>
                <w:b/>
                <w:sz w:val="22"/>
                <w:szCs w:val="22"/>
                <w:lang w:val="es-MX" w:eastAsia="en-US"/>
              </w:rPr>
              <w:t>100.0</w:t>
            </w:r>
          </w:p>
        </w:tc>
        <w:tc>
          <w:tcPr>
            <w:tcW w:w="1418" w:type="dxa"/>
            <w:tcBorders>
              <w:top w:val="nil"/>
              <w:bottom w:val="double" w:sz="4" w:space="0" w:color="auto"/>
              <w:right w:val="double" w:sz="4" w:space="0" w:color="auto"/>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sz w:val="22"/>
                <w:szCs w:val="22"/>
                <w:lang w:val="es-MX" w:eastAsia="en-US"/>
              </w:rPr>
            </w:pPr>
          </w:p>
        </w:tc>
      </w:tr>
    </w:tbl>
    <w:p w:rsidR="00E015AC" w:rsidRPr="00E015AC" w:rsidRDefault="00E015AC" w:rsidP="00D533DA">
      <w:pPr>
        <w:tabs>
          <w:tab w:val="left" w:pos="567"/>
        </w:tabs>
        <w:autoSpaceDE w:val="0"/>
        <w:autoSpaceDN w:val="0"/>
        <w:adjustRightInd w:val="0"/>
        <w:jc w:val="both"/>
        <w:rPr>
          <w:rFonts w:ascii="Arial" w:eastAsia="Calibri" w:hAnsi="Arial" w:cs="Arial"/>
          <w:sz w:val="20"/>
          <w:lang w:val="es-MX" w:eastAsia="en-US"/>
        </w:rPr>
      </w:pPr>
      <w:r w:rsidRPr="00E015AC">
        <w:rPr>
          <w:rFonts w:ascii="Arial" w:eastAsia="Calibri" w:hAnsi="Arial" w:cs="Arial"/>
          <w:sz w:val="20"/>
          <w:lang w:val="es-MX" w:eastAsia="en-US"/>
        </w:rPr>
        <w:t xml:space="preserve">        Fuente: Cuestionario aplicado</w:t>
      </w:r>
    </w:p>
    <w:p w:rsidR="00E015AC" w:rsidRPr="00E015AC" w:rsidRDefault="00E015AC" w:rsidP="00E015AC">
      <w:pPr>
        <w:autoSpaceDE w:val="0"/>
        <w:autoSpaceDN w:val="0"/>
        <w:adjustRightInd w:val="0"/>
        <w:spacing w:line="400" w:lineRule="atLeast"/>
        <w:jc w:val="both"/>
        <w:rPr>
          <w:rFonts w:ascii="Arial" w:eastAsia="Calibri" w:hAnsi="Arial" w:cs="Arial"/>
          <w:lang w:val="es-MX" w:eastAsia="en-US"/>
        </w:rPr>
      </w:pPr>
      <w:r w:rsidRPr="00E015AC">
        <w:rPr>
          <w:rFonts w:ascii="Arial" w:eastAsia="Calibri" w:hAnsi="Arial" w:cs="Arial"/>
          <w:lang w:val="es-MX" w:eastAsia="en-US"/>
        </w:rPr>
        <w:t>Con relación a las mejoras del perfil profesional los egresados mencionan que hay que ampliar (52.9%) los contenidos; el 41.2% menciona que es necesario actualizarlos, el 5.9% que hay que mantenerlos. Estos son aspectos importantes a tomar en consideración en la evaluación de los planes de estudio.</w:t>
      </w:r>
    </w:p>
    <w:p w:rsidR="00E015AC" w:rsidRPr="00E015AC" w:rsidRDefault="00E015AC" w:rsidP="00E015AC">
      <w:pPr>
        <w:autoSpaceDE w:val="0"/>
        <w:autoSpaceDN w:val="0"/>
        <w:adjustRightInd w:val="0"/>
        <w:spacing w:line="400" w:lineRule="atLeast"/>
        <w:jc w:val="both"/>
        <w:rPr>
          <w:rFonts w:ascii="Arial" w:eastAsia="Calibri" w:hAnsi="Arial" w:cs="Arial"/>
          <w:lang w:val="es-MX" w:eastAsia="en-US"/>
        </w:rPr>
      </w:pPr>
    </w:p>
    <w:p w:rsidR="00E015AC" w:rsidRPr="00E015AC" w:rsidRDefault="00E015AC" w:rsidP="00E015AC">
      <w:pPr>
        <w:autoSpaceDE w:val="0"/>
        <w:autoSpaceDN w:val="0"/>
        <w:adjustRightInd w:val="0"/>
        <w:spacing w:line="360" w:lineRule="auto"/>
        <w:jc w:val="center"/>
        <w:rPr>
          <w:rFonts w:ascii="Arial" w:eastAsia="Calibri" w:hAnsi="Arial" w:cs="Arial"/>
          <w:lang w:val="es-MX" w:eastAsia="en-US"/>
        </w:rPr>
      </w:pPr>
      <w:r w:rsidRPr="00E015AC">
        <w:rPr>
          <w:rFonts w:ascii="Arial" w:eastAsia="Calibri" w:hAnsi="Arial" w:cs="Arial"/>
          <w:lang w:val="es-MX" w:eastAsia="en-US"/>
        </w:rPr>
        <w:t>Tabla No.</w:t>
      </w:r>
      <w:r w:rsidR="005E747B">
        <w:rPr>
          <w:rFonts w:ascii="Arial" w:eastAsia="Calibri" w:hAnsi="Arial" w:cs="Arial"/>
          <w:lang w:val="es-MX" w:eastAsia="en-US"/>
        </w:rPr>
        <w:t>15</w:t>
      </w:r>
    </w:p>
    <w:p w:rsidR="00E015AC" w:rsidRPr="00E015AC" w:rsidRDefault="00E015AC" w:rsidP="00E015AC">
      <w:pPr>
        <w:autoSpaceDE w:val="0"/>
        <w:autoSpaceDN w:val="0"/>
        <w:adjustRightInd w:val="0"/>
        <w:spacing w:line="400" w:lineRule="atLeast"/>
        <w:jc w:val="center"/>
        <w:rPr>
          <w:rFonts w:ascii="Arial" w:eastAsia="Calibri" w:hAnsi="Arial" w:cs="Arial"/>
          <w:b/>
          <w:bCs/>
          <w:lang w:val="es-MX" w:eastAsia="en-US"/>
        </w:rPr>
      </w:pPr>
      <w:r w:rsidRPr="00E015AC">
        <w:rPr>
          <w:rFonts w:ascii="Arial" w:eastAsia="Calibri" w:hAnsi="Arial" w:cs="Arial"/>
          <w:b/>
          <w:bCs/>
          <w:lang w:val="es-MX" w:eastAsia="en-US"/>
        </w:rPr>
        <w:t>Grado de satisfacción de la maestría</w:t>
      </w:r>
    </w:p>
    <w:p w:rsidR="00E015AC" w:rsidRPr="00E015AC" w:rsidRDefault="00E015AC" w:rsidP="00E015AC">
      <w:pPr>
        <w:autoSpaceDE w:val="0"/>
        <w:autoSpaceDN w:val="0"/>
        <w:adjustRightInd w:val="0"/>
        <w:spacing w:line="400" w:lineRule="atLeast"/>
        <w:jc w:val="center"/>
        <w:rPr>
          <w:rFonts w:ascii="Arial" w:eastAsia="Calibri" w:hAnsi="Arial" w:cs="Arial"/>
          <w:b/>
          <w:bCs/>
          <w:lang w:val="es-MX" w:eastAsia="en-US"/>
        </w:rPr>
      </w:pPr>
    </w:p>
    <w:tbl>
      <w:tblPr>
        <w:tblW w:w="809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28"/>
        <w:gridCol w:w="1417"/>
        <w:gridCol w:w="1418"/>
        <w:gridCol w:w="1417"/>
        <w:gridCol w:w="1418"/>
      </w:tblGrid>
      <w:tr w:rsidR="00E015AC" w:rsidRPr="00E015AC" w:rsidTr="00756FDD">
        <w:trPr>
          <w:cantSplit/>
          <w:jc w:val="center"/>
        </w:trPr>
        <w:tc>
          <w:tcPr>
            <w:tcW w:w="2428" w:type="dxa"/>
            <w:tcBorders>
              <w:top w:val="double" w:sz="4" w:space="0" w:color="auto"/>
              <w:left w:val="double" w:sz="4" w:space="0" w:color="auto"/>
              <w:bottom w:val="single" w:sz="18" w:space="0" w:color="000000"/>
              <w:right w:val="nil"/>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 w:val="22"/>
                <w:szCs w:val="22"/>
                <w:lang w:val="es-MX" w:eastAsia="en-US"/>
              </w:rPr>
            </w:pPr>
            <w:r w:rsidRPr="00E015AC">
              <w:rPr>
                <w:rFonts w:ascii="Arial" w:eastAsia="Calibri" w:hAnsi="Arial" w:cs="Arial"/>
                <w:b/>
                <w:sz w:val="22"/>
                <w:szCs w:val="22"/>
                <w:lang w:val="es-MX" w:eastAsia="en-US"/>
              </w:rPr>
              <w:t>Grado</w:t>
            </w:r>
          </w:p>
        </w:tc>
        <w:tc>
          <w:tcPr>
            <w:tcW w:w="1417" w:type="dxa"/>
            <w:tcBorders>
              <w:top w:val="double" w:sz="4" w:space="0" w:color="auto"/>
              <w:left w:val="single" w:sz="16" w:space="0" w:color="000000"/>
              <w:bottom w:val="single" w:sz="16" w:space="0" w:color="000000"/>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 w:val="22"/>
                <w:szCs w:val="22"/>
                <w:lang w:val="es-MX" w:eastAsia="en-US"/>
              </w:rPr>
            </w:pPr>
            <w:r w:rsidRPr="00E015AC">
              <w:rPr>
                <w:rFonts w:ascii="Arial" w:eastAsia="Calibri" w:hAnsi="Arial" w:cs="Arial"/>
                <w:b/>
                <w:sz w:val="22"/>
                <w:szCs w:val="22"/>
                <w:lang w:val="es-MX" w:eastAsia="en-US"/>
              </w:rPr>
              <w:t>Frecuencia</w:t>
            </w:r>
          </w:p>
        </w:tc>
        <w:tc>
          <w:tcPr>
            <w:tcW w:w="1418" w:type="dxa"/>
            <w:tcBorders>
              <w:top w:val="double" w:sz="4" w:space="0" w:color="auto"/>
              <w:bottom w:val="single" w:sz="16" w:space="0" w:color="000000"/>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 w:val="22"/>
                <w:szCs w:val="22"/>
                <w:lang w:val="es-MX" w:eastAsia="en-US"/>
              </w:rPr>
            </w:pPr>
            <w:r w:rsidRPr="00E015AC">
              <w:rPr>
                <w:rFonts w:ascii="Arial" w:eastAsia="Calibri" w:hAnsi="Arial" w:cs="Arial"/>
                <w:b/>
                <w:sz w:val="22"/>
                <w:szCs w:val="22"/>
                <w:lang w:val="es-MX" w:eastAsia="en-US"/>
              </w:rPr>
              <w:t>Porcentaje</w:t>
            </w:r>
          </w:p>
        </w:tc>
        <w:tc>
          <w:tcPr>
            <w:tcW w:w="1417" w:type="dxa"/>
            <w:tcBorders>
              <w:top w:val="double" w:sz="4" w:space="0" w:color="auto"/>
              <w:bottom w:val="single" w:sz="16" w:space="0" w:color="000000"/>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 w:val="22"/>
                <w:szCs w:val="22"/>
                <w:lang w:val="es-MX" w:eastAsia="en-US"/>
              </w:rPr>
            </w:pPr>
            <w:r w:rsidRPr="00E015AC">
              <w:rPr>
                <w:rFonts w:ascii="Arial" w:eastAsia="Calibri" w:hAnsi="Arial" w:cs="Arial"/>
                <w:b/>
                <w:sz w:val="22"/>
                <w:szCs w:val="22"/>
                <w:lang w:val="es-MX" w:eastAsia="en-US"/>
              </w:rPr>
              <w:t>Porcentaje valido</w:t>
            </w:r>
          </w:p>
        </w:tc>
        <w:tc>
          <w:tcPr>
            <w:tcW w:w="1418" w:type="dxa"/>
            <w:tcBorders>
              <w:top w:val="double" w:sz="4" w:space="0" w:color="auto"/>
              <w:bottom w:val="single" w:sz="16" w:space="0" w:color="000000"/>
              <w:right w:val="double" w:sz="4" w:space="0" w:color="auto"/>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 w:val="22"/>
                <w:szCs w:val="22"/>
                <w:lang w:val="es-MX" w:eastAsia="en-US"/>
              </w:rPr>
            </w:pPr>
            <w:r w:rsidRPr="00E015AC">
              <w:rPr>
                <w:rFonts w:ascii="Arial" w:eastAsia="Calibri" w:hAnsi="Arial" w:cs="Arial"/>
                <w:b/>
                <w:sz w:val="22"/>
                <w:szCs w:val="22"/>
                <w:lang w:val="es-MX" w:eastAsia="en-US"/>
              </w:rPr>
              <w:t>Porcentaje acumulado</w:t>
            </w:r>
          </w:p>
        </w:tc>
      </w:tr>
      <w:tr w:rsidR="00E015AC" w:rsidRPr="00E015AC" w:rsidTr="00756FDD">
        <w:trPr>
          <w:cantSplit/>
          <w:jc w:val="center"/>
        </w:trPr>
        <w:tc>
          <w:tcPr>
            <w:tcW w:w="2428" w:type="dxa"/>
            <w:tcBorders>
              <w:top w:val="single" w:sz="18" w:space="0" w:color="000000"/>
              <w:left w:val="double" w:sz="4" w:space="0" w:color="auto"/>
              <w:bottom w:val="nil"/>
              <w:right w:val="single" w:sz="18" w:space="0" w:color="000000"/>
            </w:tcBorders>
            <w:shd w:val="clear" w:color="auto" w:fill="FFFFFF"/>
            <w:vAlign w:val="center"/>
          </w:tcPr>
          <w:p w:rsidR="00E015AC" w:rsidRPr="00E015AC" w:rsidRDefault="00E015AC" w:rsidP="00E015AC">
            <w:pPr>
              <w:autoSpaceDE w:val="0"/>
              <w:autoSpaceDN w:val="0"/>
              <w:adjustRightInd w:val="0"/>
              <w:spacing w:line="400" w:lineRule="atLeast"/>
              <w:ind w:left="197"/>
              <w:jc w:val="both"/>
              <w:rPr>
                <w:rFonts w:ascii="Arial" w:eastAsia="Calibri" w:hAnsi="Arial" w:cs="Arial"/>
                <w:sz w:val="22"/>
                <w:szCs w:val="22"/>
                <w:lang w:val="es-MX" w:eastAsia="en-US"/>
              </w:rPr>
            </w:pPr>
            <w:r w:rsidRPr="00E015AC">
              <w:rPr>
                <w:rFonts w:ascii="Arial" w:eastAsia="Calibri" w:hAnsi="Arial" w:cs="Arial"/>
                <w:sz w:val="22"/>
                <w:szCs w:val="22"/>
                <w:lang w:val="es-MX" w:eastAsia="en-US"/>
              </w:rPr>
              <w:t>Sin respuesta</w:t>
            </w:r>
          </w:p>
        </w:tc>
        <w:tc>
          <w:tcPr>
            <w:tcW w:w="1417" w:type="dxa"/>
            <w:tcBorders>
              <w:top w:val="single" w:sz="16" w:space="0" w:color="000000"/>
              <w:left w:val="single" w:sz="18" w:space="0" w:color="000000"/>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4</w:t>
            </w:r>
          </w:p>
        </w:tc>
        <w:tc>
          <w:tcPr>
            <w:tcW w:w="1418" w:type="dxa"/>
            <w:tcBorders>
              <w:top w:val="single" w:sz="16" w:space="0" w:color="000000"/>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23.5</w:t>
            </w:r>
          </w:p>
        </w:tc>
        <w:tc>
          <w:tcPr>
            <w:tcW w:w="1417" w:type="dxa"/>
            <w:tcBorders>
              <w:top w:val="single" w:sz="16" w:space="0" w:color="000000"/>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23.5</w:t>
            </w:r>
          </w:p>
        </w:tc>
        <w:tc>
          <w:tcPr>
            <w:tcW w:w="1418" w:type="dxa"/>
            <w:tcBorders>
              <w:top w:val="single" w:sz="16" w:space="0" w:color="000000"/>
              <w:bottom w:val="nil"/>
              <w:right w:val="double" w:sz="4" w:space="0" w:color="auto"/>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23.5</w:t>
            </w:r>
          </w:p>
        </w:tc>
      </w:tr>
      <w:tr w:rsidR="00E015AC" w:rsidRPr="00E015AC" w:rsidTr="00756FDD">
        <w:trPr>
          <w:cantSplit/>
          <w:jc w:val="center"/>
        </w:trPr>
        <w:tc>
          <w:tcPr>
            <w:tcW w:w="2428" w:type="dxa"/>
            <w:tcBorders>
              <w:top w:val="nil"/>
              <w:left w:val="double" w:sz="4" w:space="0" w:color="auto"/>
              <w:bottom w:val="nil"/>
              <w:right w:val="single" w:sz="18" w:space="0" w:color="000000"/>
            </w:tcBorders>
            <w:shd w:val="clear" w:color="auto" w:fill="FFFFFF"/>
            <w:vAlign w:val="center"/>
          </w:tcPr>
          <w:p w:rsidR="00E015AC" w:rsidRPr="00E015AC" w:rsidRDefault="00E015AC" w:rsidP="00E015AC">
            <w:pPr>
              <w:autoSpaceDE w:val="0"/>
              <w:autoSpaceDN w:val="0"/>
              <w:adjustRightInd w:val="0"/>
              <w:spacing w:line="400" w:lineRule="atLeast"/>
              <w:ind w:left="197"/>
              <w:jc w:val="both"/>
              <w:rPr>
                <w:rFonts w:ascii="Arial" w:eastAsia="Calibri" w:hAnsi="Arial" w:cs="Arial"/>
                <w:sz w:val="22"/>
                <w:szCs w:val="22"/>
                <w:lang w:val="es-MX" w:eastAsia="en-US"/>
              </w:rPr>
            </w:pPr>
            <w:r w:rsidRPr="00E015AC">
              <w:rPr>
                <w:rFonts w:ascii="Arial" w:eastAsia="Calibri" w:hAnsi="Arial" w:cs="Arial"/>
                <w:sz w:val="22"/>
                <w:szCs w:val="22"/>
                <w:lang w:val="es-MX" w:eastAsia="en-US"/>
              </w:rPr>
              <w:t>No mucho</w:t>
            </w:r>
          </w:p>
        </w:tc>
        <w:tc>
          <w:tcPr>
            <w:tcW w:w="1417" w:type="dxa"/>
            <w:tcBorders>
              <w:top w:val="nil"/>
              <w:left w:val="single" w:sz="18" w:space="0" w:color="000000"/>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6</w:t>
            </w:r>
          </w:p>
        </w:tc>
        <w:tc>
          <w:tcPr>
            <w:tcW w:w="1418" w:type="dxa"/>
            <w:tcBorders>
              <w:top w:val="nil"/>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35.3</w:t>
            </w:r>
          </w:p>
        </w:tc>
        <w:tc>
          <w:tcPr>
            <w:tcW w:w="1417" w:type="dxa"/>
            <w:tcBorders>
              <w:top w:val="nil"/>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35.3</w:t>
            </w:r>
          </w:p>
        </w:tc>
        <w:tc>
          <w:tcPr>
            <w:tcW w:w="1418" w:type="dxa"/>
            <w:tcBorders>
              <w:top w:val="nil"/>
              <w:bottom w:val="nil"/>
              <w:right w:val="double" w:sz="4" w:space="0" w:color="auto"/>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58.8</w:t>
            </w:r>
          </w:p>
        </w:tc>
      </w:tr>
      <w:tr w:rsidR="00E015AC" w:rsidRPr="00E015AC" w:rsidTr="00756FDD">
        <w:trPr>
          <w:cantSplit/>
          <w:jc w:val="center"/>
        </w:trPr>
        <w:tc>
          <w:tcPr>
            <w:tcW w:w="2428" w:type="dxa"/>
            <w:tcBorders>
              <w:top w:val="nil"/>
              <w:left w:val="double" w:sz="4" w:space="0" w:color="auto"/>
              <w:bottom w:val="nil"/>
              <w:right w:val="single" w:sz="18" w:space="0" w:color="000000"/>
            </w:tcBorders>
            <w:shd w:val="clear" w:color="auto" w:fill="FFFFFF"/>
            <w:vAlign w:val="center"/>
          </w:tcPr>
          <w:p w:rsidR="00E015AC" w:rsidRPr="00E015AC" w:rsidRDefault="00E015AC" w:rsidP="00E015AC">
            <w:pPr>
              <w:autoSpaceDE w:val="0"/>
              <w:autoSpaceDN w:val="0"/>
              <w:adjustRightInd w:val="0"/>
              <w:spacing w:line="400" w:lineRule="atLeast"/>
              <w:ind w:left="197"/>
              <w:jc w:val="both"/>
              <w:rPr>
                <w:rFonts w:ascii="Arial" w:eastAsia="Calibri" w:hAnsi="Arial" w:cs="Arial"/>
                <w:sz w:val="22"/>
                <w:szCs w:val="22"/>
                <w:lang w:val="es-MX" w:eastAsia="en-US"/>
              </w:rPr>
            </w:pPr>
            <w:r w:rsidRPr="00E015AC">
              <w:rPr>
                <w:rFonts w:ascii="Arial" w:eastAsia="Calibri" w:hAnsi="Arial" w:cs="Arial"/>
                <w:sz w:val="22"/>
                <w:szCs w:val="22"/>
                <w:lang w:val="es-MX" w:eastAsia="en-US"/>
              </w:rPr>
              <w:t>Mucho</w:t>
            </w:r>
          </w:p>
        </w:tc>
        <w:tc>
          <w:tcPr>
            <w:tcW w:w="1417" w:type="dxa"/>
            <w:tcBorders>
              <w:top w:val="nil"/>
              <w:left w:val="single" w:sz="18" w:space="0" w:color="000000"/>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7</w:t>
            </w:r>
          </w:p>
        </w:tc>
        <w:tc>
          <w:tcPr>
            <w:tcW w:w="1418" w:type="dxa"/>
            <w:tcBorders>
              <w:top w:val="nil"/>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41.2</w:t>
            </w:r>
          </w:p>
        </w:tc>
        <w:tc>
          <w:tcPr>
            <w:tcW w:w="1417" w:type="dxa"/>
            <w:tcBorders>
              <w:top w:val="nil"/>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41.2</w:t>
            </w:r>
          </w:p>
        </w:tc>
        <w:tc>
          <w:tcPr>
            <w:tcW w:w="1418" w:type="dxa"/>
            <w:tcBorders>
              <w:top w:val="nil"/>
              <w:bottom w:val="nil"/>
              <w:right w:val="double" w:sz="4" w:space="0" w:color="auto"/>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100.0</w:t>
            </w:r>
          </w:p>
        </w:tc>
      </w:tr>
      <w:tr w:rsidR="00E015AC" w:rsidRPr="00E015AC" w:rsidTr="00756FDD">
        <w:trPr>
          <w:cantSplit/>
          <w:jc w:val="center"/>
        </w:trPr>
        <w:tc>
          <w:tcPr>
            <w:tcW w:w="2428" w:type="dxa"/>
            <w:tcBorders>
              <w:top w:val="nil"/>
              <w:left w:val="double" w:sz="4" w:space="0" w:color="auto"/>
              <w:bottom w:val="double" w:sz="4" w:space="0" w:color="auto"/>
              <w:right w:val="single" w:sz="18" w:space="0" w:color="000000"/>
            </w:tcBorders>
            <w:shd w:val="clear" w:color="auto" w:fill="FFFFFF"/>
            <w:vAlign w:val="center"/>
          </w:tcPr>
          <w:p w:rsidR="00E015AC" w:rsidRPr="00E015AC" w:rsidRDefault="00E015AC" w:rsidP="00E015AC">
            <w:pPr>
              <w:autoSpaceDE w:val="0"/>
              <w:autoSpaceDN w:val="0"/>
              <w:adjustRightInd w:val="0"/>
              <w:spacing w:before="100" w:after="100"/>
              <w:ind w:left="158"/>
              <w:rPr>
                <w:rFonts w:ascii="Arial" w:eastAsia="Calibri" w:hAnsi="Arial" w:cs="Arial"/>
                <w:b/>
                <w:sz w:val="22"/>
                <w:szCs w:val="22"/>
                <w:lang w:val="es-MX" w:eastAsia="en-US"/>
              </w:rPr>
            </w:pPr>
            <w:r w:rsidRPr="00E015AC">
              <w:rPr>
                <w:rFonts w:ascii="Arial" w:eastAsia="Calibri" w:hAnsi="Arial" w:cs="Arial"/>
                <w:b/>
                <w:sz w:val="22"/>
                <w:szCs w:val="22"/>
                <w:lang w:val="es-MX" w:eastAsia="en-US"/>
              </w:rPr>
              <w:t>Total</w:t>
            </w:r>
          </w:p>
        </w:tc>
        <w:tc>
          <w:tcPr>
            <w:tcW w:w="1417" w:type="dxa"/>
            <w:tcBorders>
              <w:top w:val="nil"/>
              <w:left w:val="single" w:sz="18" w:space="0" w:color="000000"/>
              <w:bottom w:val="double" w:sz="4" w:space="0" w:color="auto"/>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b/>
                <w:sz w:val="22"/>
                <w:szCs w:val="22"/>
                <w:lang w:val="es-MX" w:eastAsia="en-US"/>
              </w:rPr>
            </w:pPr>
            <w:r w:rsidRPr="00E015AC">
              <w:rPr>
                <w:rFonts w:ascii="Arial" w:eastAsia="Calibri" w:hAnsi="Arial" w:cs="Arial"/>
                <w:b/>
                <w:sz w:val="22"/>
                <w:szCs w:val="22"/>
                <w:lang w:val="es-MX" w:eastAsia="en-US"/>
              </w:rPr>
              <w:t>17</w:t>
            </w:r>
          </w:p>
        </w:tc>
        <w:tc>
          <w:tcPr>
            <w:tcW w:w="1418" w:type="dxa"/>
            <w:tcBorders>
              <w:top w:val="nil"/>
              <w:bottom w:val="double" w:sz="4" w:space="0" w:color="auto"/>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b/>
                <w:sz w:val="22"/>
                <w:szCs w:val="22"/>
                <w:lang w:val="es-MX" w:eastAsia="en-US"/>
              </w:rPr>
            </w:pPr>
            <w:r w:rsidRPr="00E015AC">
              <w:rPr>
                <w:rFonts w:ascii="Arial" w:eastAsia="Calibri" w:hAnsi="Arial" w:cs="Arial"/>
                <w:b/>
                <w:sz w:val="22"/>
                <w:szCs w:val="22"/>
                <w:lang w:val="es-MX" w:eastAsia="en-US"/>
              </w:rPr>
              <w:t>100.0</w:t>
            </w:r>
          </w:p>
        </w:tc>
        <w:tc>
          <w:tcPr>
            <w:tcW w:w="1417" w:type="dxa"/>
            <w:tcBorders>
              <w:top w:val="nil"/>
              <w:bottom w:val="double" w:sz="4" w:space="0" w:color="auto"/>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b/>
                <w:sz w:val="22"/>
                <w:szCs w:val="22"/>
                <w:lang w:val="es-MX" w:eastAsia="en-US"/>
              </w:rPr>
            </w:pPr>
            <w:r w:rsidRPr="00E015AC">
              <w:rPr>
                <w:rFonts w:ascii="Arial" w:eastAsia="Calibri" w:hAnsi="Arial" w:cs="Arial"/>
                <w:b/>
                <w:sz w:val="22"/>
                <w:szCs w:val="22"/>
                <w:lang w:val="es-MX" w:eastAsia="en-US"/>
              </w:rPr>
              <w:t>100.0</w:t>
            </w:r>
          </w:p>
        </w:tc>
        <w:tc>
          <w:tcPr>
            <w:tcW w:w="1418" w:type="dxa"/>
            <w:tcBorders>
              <w:top w:val="nil"/>
              <w:bottom w:val="double" w:sz="4" w:space="0" w:color="auto"/>
              <w:right w:val="double" w:sz="4" w:space="0" w:color="auto"/>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p>
        </w:tc>
      </w:tr>
    </w:tbl>
    <w:p w:rsidR="00E015AC" w:rsidRPr="00E015AC" w:rsidRDefault="00E015AC" w:rsidP="00D533DA">
      <w:pPr>
        <w:tabs>
          <w:tab w:val="left" w:pos="567"/>
        </w:tabs>
        <w:autoSpaceDE w:val="0"/>
        <w:autoSpaceDN w:val="0"/>
        <w:adjustRightInd w:val="0"/>
        <w:jc w:val="both"/>
        <w:rPr>
          <w:rFonts w:ascii="Arial" w:eastAsia="Calibri" w:hAnsi="Arial" w:cs="Arial"/>
          <w:sz w:val="20"/>
          <w:lang w:val="es-MX" w:eastAsia="en-US"/>
        </w:rPr>
      </w:pPr>
      <w:r w:rsidRPr="00E015AC">
        <w:rPr>
          <w:rFonts w:ascii="Arial" w:eastAsia="Calibri" w:hAnsi="Arial" w:cs="Arial"/>
          <w:sz w:val="20"/>
          <w:lang w:val="es-MX" w:eastAsia="en-US"/>
        </w:rPr>
        <w:t xml:space="preserve">      Fuente: Cuestionario aplicado</w:t>
      </w:r>
    </w:p>
    <w:p w:rsidR="00E015AC" w:rsidRPr="00E015AC" w:rsidRDefault="00E015AC" w:rsidP="00E015AC">
      <w:pPr>
        <w:autoSpaceDE w:val="0"/>
        <w:autoSpaceDN w:val="0"/>
        <w:adjustRightInd w:val="0"/>
        <w:spacing w:line="400" w:lineRule="atLeast"/>
        <w:jc w:val="both"/>
        <w:rPr>
          <w:rFonts w:ascii="Arial" w:eastAsia="Calibri" w:hAnsi="Arial" w:cs="Arial"/>
          <w:lang w:val="es-MX" w:eastAsia="en-US"/>
        </w:rPr>
      </w:pPr>
      <w:r w:rsidRPr="00E015AC">
        <w:rPr>
          <w:rFonts w:ascii="Arial" w:eastAsia="Calibri" w:hAnsi="Arial" w:cs="Arial"/>
          <w:lang w:val="es-MX" w:eastAsia="en-US"/>
        </w:rPr>
        <w:t>El 41.2% de los egresados mencionaron que la maestría les satisfizo muchas cuestiones culturales personales, el 35.3% que no mucho y el 23.5% sin respuesta. Es importante revisar a profundidad más este aspecto.</w:t>
      </w:r>
    </w:p>
    <w:p w:rsidR="00D533DA" w:rsidRDefault="00D533DA" w:rsidP="00E015AC">
      <w:pPr>
        <w:autoSpaceDE w:val="0"/>
        <w:autoSpaceDN w:val="0"/>
        <w:adjustRightInd w:val="0"/>
        <w:spacing w:line="400" w:lineRule="atLeast"/>
        <w:jc w:val="both"/>
        <w:rPr>
          <w:rFonts w:ascii="Arial" w:eastAsia="Calibri" w:hAnsi="Arial" w:cs="Arial"/>
          <w:b/>
          <w:bCs/>
          <w:lang w:val="es-MX" w:eastAsia="en-US"/>
        </w:rPr>
      </w:pPr>
    </w:p>
    <w:p w:rsidR="00E015AC" w:rsidRPr="00E015AC" w:rsidRDefault="00E015AC" w:rsidP="00E015AC">
      <w:pPr>
        <w:autoSpaceDE w:val="0"/>
        <w:autoSpaceDN w:val="0"/>
        <w:adjustRightInd w:val="0"/>
        <w:spacing w:line="400" w:lineRule="atLeast"/>
        <w:jc w:val="both"/>
        <w:rPr>
          <w:rFonts w:ascii="Arial" w:eastAsia="Calibri" w:hAnsi="Arial" w:cs="Arial"/>
          <w:b/>
          <w:bCs/>
          <w:lang w:val="es-MX" w:eastAsia="en-US"/>
        </w:rPr>
      </w:pPr>
      <w:r w:rsidRPr="00E015AC">
        <w:rPr>
          <w:rFonts w:ascii="Arial" w:eastAsia="Calibri" w:hAnsi="Arial" w:cs="Arial"/>
          <w:b/>
          <w:bCs/>
          <w:lang w:val="es-MX" w:eastAsia="en-US"/>
        </w:rPr>
        <w:t>XI. OPINIÓN DE LOS EGRESADOS SOBRE LA ORGANIZACION ACADÉMICA</w:t>
      </w:r>
    </w:p>
    <w:p w:rsidR="00E015AC" w:rsidRPr="00E015AC" w:rsidRDefault="00E015AC" w:rsidP="00E015AC">
      <w:pPr>
        <w:autoSpaceDE w:val="0"/>
        <w:autoSpaceDN w:val="0"/>
        <w:adjustRightInd w:val="0"/>
        <w:spacing w:line="400" w:lineRule="atLeast"/>
        <w:jc w:val="center"/>
        <w:rPr>
          <w:rFonts w:ascii="Arial" w:eastAsia="Calibri" w:hAnsi="Arial" w:cs="Arial"/>
          <w:lang w:val="es-MX" w:eastAsia="en-US"/>
        </w:rPr>
      </w:pPr>
      <w:r w:rsidRPr="00E015AC">
        <w:rPr>
          <w:rFonts w:ascii="Arial" w:eastAsia="Calibri" w:hAnsi="Arial" w:cs="Arial"/>
          <w:lang w:val="es-MX" w:eastAsia="en-US"/>
        </w:rPr>
        <w:t>Tabla No.</w:t>
      </w:r>
      <w:r w:rsidR="005E747B">
        <w:rPr>
          <w:rFonts w:ascii="Arial" w:eastAsia="Calibri" w:hAnsi="Arial" w:cs="Arial"/>
          <w:lang w:val="es-MX" w:eastAsia="en-US"/>
        </w:rPr>
        <w:t>16</w:t>
      </w:r>
    </w:p>
    <w:p w:rsidR="00E015AC" w:rsidRPr="00E015AC" w:rsidRDefault="00E015AC" w:rsidP="00E015AC">
      <w:pPr>
        <w:autoSpaceDE w:val="0"/>
        <w:autoSpaceDN w:val="0"/>
        <w:adjustRightInd w:val="0"/>
        <w:spacing w:line="400" w:lineRule="atLeast"/>
        <w:jc w:val="center"/>
        <w:rPr>
          <w:rFonts w:ascii="Arial" w:eastAsia="Calibri" w:hAnsi="Arial" w:cs="Arial"/>
          <w:b/>
          <w:lang w:val="es-MX" w:eastAsia="en-US"/>
        </w:rPr>
      </w:pPr>
      <w:r w:rsidRPr="00E015AC">
        <w:rPr>
          <w:rFonts w:ascii="Arial" w:eastAsia="Calibri" w:hAnsi="Arial" w:cs="Arial"/>
          <w:b/>
          <w:lang w:val="es-MX" w:eastAsia="en-US"/>
        </w:rPr>
        <w:lastRenderedPageBreak/>
        <w:t>Opinión de los egresados sobre la organización académica</w:t>
      </w:r>
    </w:p>
    <w:p w:rsidR="00E015AC" w:rsidRPr="00E015AC" w:rsidRDefault="00E015AC" w:rsidP="00E015AC">
      <w:pPr>
        <w:autoSpaceDE w:val="0"/>
        <w:autoSpaceDN w:val="0"/>
        <w:adjustRightInd w:val="0"/>
        <w:spacing w:line="400" w:lineRule="atLeast"/>
        <w:jc w:val="center"/>
        <w:rPr>
          <w:rFonts w:ascii="Arial" w:eastAsia="Calibri" w:hAnsi="Arial" w:cs="Arial"/>
          <w:b/>
          <w:bCs/>
          <w:lang w:val="es-MX" w:eastAsia="en-US"/>
        </w:rPr>
      </w:pPr>
    </w:p>
    <w:tbl>
      <w:tblPr>
        <w:tblW w:w="809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28"/>
        <w:gridCol w:w="1417"/>
        <w:gridCol w:w="1418"/>
        <w:gridCol w:w="1417"/>
        <w:gridCol w:w="1418"/>
      </w:tblGrid>
      <w:tr w:rsidR="00E015AC" w:rsidRPr="00E015AC" w:rsidTr="00756FDD">
        <w:trPr>
          <w:cantSplit/>
          <w:jc w:val="center"/>
        </w:trPr>
        <w:tc>
          <w:tcPr>
            <w:tcW w:w="2428" w:type="dxa"/>
            <w:tcBorders>
              <w:top w:val="double" w:sz="4" w:space="0" w:color="auto"/>
              <w:left w:val="double" w:sz="4" w:space="0" w:color="auto"/>
              <w:bottom w:val="single" w:sz="18" w:space="0" w:color="000000"/>
              <w:right w:val="nil"/>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 w:val="22"/>
                <w:szCs w:val="22"/>
                <w:lang w:val="es-MX" w:eastAsia="en-US"/>
              </w:rPr>
            </w:pPr>
            <w:r w:rsidRPr="00E015AC">
              <w:rPr>
                <w:rFonts w:ascii="Arial" w:eastAsia="Calibri" w:hAnsi="Arial" w:cs="Arial"/>
                <w:b/>
                <w:sz w:val="22"/>
                <w:szCs w:val="22"/>
                <w:lang w:val="es-MX" w:eastAsia="en-US"/>
              </w:rPr>
              <w:t>Opinión</w:t>
            </w:r>
          </w:p>
        </w:tc>
        <w:tc>
          <w:tcPr>
            <w:tcW w:w="1417" w:type="dxa"/>
            <w:tcBorders>
              <w:top w:val="double" w:sz="4" w:space="0" w:color="auto"/>
              <w:left w:val="single" w:sz="16" w:space="0" w:color="000000"/>
              <w:bottom w:val="single" w:sz="16" w:space="0" w:color="000000"/>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 w:val="22"/>
                <w:szCs w:val="22"/>
                <w:lang w:val="es-MX" w:eastAsia="en-US"/>
              </w:rPr>
            </w:pPr>
            <w:r w:rsidRPr="00E015AC">
              <w:rPr>
                <w:rFonts w:ascii="Arial" w:eastAsia="Calibri" w:hAnsi="Arial" w:cs="Arial"/>
                <w:b/>
                <w:sz w:val="22"/>
                <w:szCs w:val="22"/>
                <w:lang w:val="es-MX" w:eastAsia="en-US"/>
              </w:rPr>
              <w:t>Frecuencia</w:t>
            </w:r>
          </w:p>
        </w:tc>
        <w:tc>
          <w:tcPr>
            <w:tcW w:w="1418" w:type="dxa"/>
            <w:tcBorders>
              <w:top w:val="double" w:sz="4" w:space="0" w:color="auto"/>
              <w:bottom w:val="single" w:sz="16" w:space="0" w:color="000000"/>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 w:val="22"/>
                <w:szCs w:val="22"/>
                <w:lang w:val="es-MX" w:eastAsia="en-US"/>
              </w:rPr>
            </w:pPr>
            <w:r w:rsidRPr="00E015AC">
              <w:rPr>
                <w:rFonts w:ascii="Arial" w:eastAsia="Calibri" w:hAnsi="Arial" w:cs="Arial"/>
                <w:b/>
                <w:sz w:val="22"/>
                <w:szCs w:val="22"/>
                <w:lang w:val="es-MX" w:eastAsia="en-US"/>
              </w:rPr>
              <w:t>Porcentaje</w:t>
            </w:r>
          </w:p>
        </w:tc>
        <w:tc>
          <w:tcPr>
            <w:tcW w:w="1417" w:type="dxa"/>
            <w:tcBorders>
              <w:top w:val="double" w:sz="4" w:space="0" w:color="auto"/>
              <w:bottom w:val="single" w:sz="16" w:space="0" w:color="000000"/>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 w:val="22"/>
                <w:szCs w:val="22"/>
                <w:lang w:val="es-MX" w:eastAsia="en-US"/>
              </w:rPr>
            </w:pPr>
            <w:r w:rsidRPr="00E015AC">
              <w:rPr>
                <w:rFonts w:ascii="Arial" w:eastAsia="Calibri" w:hAnsi="Arial" w:cs="Arial"/>
                <w:b/>
                <w:sz w:val="22"/>
                <w:szCs w:val="22"/>
                <w:lang w:val="es-MX" w:eastAsia="en-US"/>
              </w:rPr>
              <w:t>Porcentaje valido</w:t>
            </w:r>
          </w:p>
        </w:tc>
        <w:tc>
          <w:tcPr>
            <w:tcW w:w="1418" w:type="dxa"/>
            <w:tcBorders>
              <w:top w:val="double" w:sz="4" w:space="0" w:color="auto"/>
              <w:bottom w:val="single" w:sz="16" w:space="0" w:color="000000"/>
              <w:right w:val="double" w:sz="4" w:space="0" w:color="auto"/>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 w:val="22"/>
                <w:szCs w:val="22"/>
                <w:lang w:val="es-MX" w:eastAsia="en-US"/>
              </w:rPr>
            </w:pPr>
            <w:r w:rsidRPr="00E015AC">
              <w:rPr>
                <w:rFonts w:ascii="Arial" w:eastAsia="Calibri" w:hAnsi="Arial" w:cs="Arial"/>
                <w:b/>
                <w:sz w:val="22"/>
                <w:szCs w:val="22"/>
                <w:lang w:val="es-MX" w:eastAsia="en-US"/>
              </w:rPr>
              <w:t>Porcentaje acumulado</w:t>
            </w:r>
          </w:p>
        </w:tc>
      </w:tr>
      <w:tr w:rsidR="00E015AC" w:rsidRPr="00E015AC" w:rsidTr="00756FDD">
        <w:trPr>
          <w:cantSplit/>
          <w:jc w:val="center"/>
        </w:trPr>
        <w:tc>
          <w:tcPr>
            <w:tcW w:w="2428" w:type="dxa"/>
            <w:tcBorders>
              <w:top w:val="single" w:sz="18" w:space="0" w:color="000000"/>
              <w:left w:val="double" w:sz="4" w:space="0" w:color="auto"/>
              <w:bottom w:val="nil"/>
              <w:right w:val="single" w:sz="18" w:space="0" w:color="000000"/>
            </w:tcBorders>
            <w:shd w:val="clear" w:color="auto" w:fill="FFFFFF"/>
            <w:vAlign w:val="center"/>
          </w:tcPr>
          <w:p w:rsidR="00E015AC" w:rsidRPr="00E015AC" w:rsidRDefault="00E015AC" w:rsidP="00E015AC">
            <w:pPr>
              <w:autoSpaceDE w:val="0"/>
              <w:autoSpaceDN w:val="0"/>
              <w:adjustRightInd w:val="0"/>
              <w:ind w:left="197"/>
              <w:rPr>
                <w:rFonts w:ascii="Arial" w:eastAsia="Calibri" w:hAnsi="Arial" w:cs="Arial"/>
                <w:sz w:val="22"/>
                <w:szCs w:val="22"/>
                <w:lang w:val="es-MX" w:eastAsia="en-US"/>
              </w:rPr>
            </w:pPr>
            <w:r w:rsidRPr="00E015AC">
              <w:rPr>
                <w:rFonts w:ascii="Arial" w:eastAsia="Calibri" w:hAnsi="Arial" w:cs="Arial"/>
                <w:sz w:val="22"/>
                <w:szCs w:val="22"/>
                <w:lang w:val="es-MX" w:eastAsia="en-US"/>
              </w:rPr>
              <w:t>De 0 a 25%</w:t>
            </w:r>
          </w:p>
        </w:tc>
        <w:tc>
          <w:tcPr>
            <w:tcW w:w="1417" w:type="dxa"/>
            <w:tcBorders>
              <w:top w:val="single" w:sz="16" w:space="0" w:color="000000"/>
              <w:left w:val="single" w:sz="18" w:space="0" w:color="000000"/>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1</w:t>
            </w:r>
          </w:p>
        </w:tc>
        <w:tc>
          <w:tcPr>
            <w:tcW w:w="1418" w:type="dxa"/>
            <w:tcBorders>
              <w:top w:val="single" w:sz="16" w:space="0" w:color="000000"/>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5.9</w:t>
            </w:r>
          </w:p>
        </w:tc>
        <w:tc>
          <w:tcPr>
            <w:tcW w:w="1417" w:type="dxa"/>
            <w:tcBorders>
              <w:top w:val="single" w:sz="16" w:space="0" w:color="000000"/>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5.9</w:t>
            </w:r>
          </w:p>
        </w:tc>
        <w:tc>
          <w:tcPr>
            <w:tcW w:w="1418" w:type="dxa"/>
            <w:tcBorders>
              <w:top w:val="single" w:sz="16" w:space="0" w:color="000000"/>
              <w:bottom w:val="nil"/>
              <w:right w:val="double" w:sz="4" w:space="0" w:color="auto"/>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5.9</w:t>
            </w:r>
          </w:p>
        </w:tc>
      </w:tr>
      <w:tr w:rsidR="00E015AC" w:rsidRPr="00E015AC" w:rsidTr="00756FDD">
        <w:trPr>
          <w:cantSplit/>
          <w:jc w:val="center"/>
        </w:trPr>
        <w:tc>
          <w:tcPr>
            <w:tcW w:w="2428" w:type="dxa"/>
            <w:tcBorders>
              <w:top w:val="nil"/>
              <w:left w:val="double" w:sz="4" w:space="0" w:color="auto"/>
              <w:bottom w:val="nil"/>
              <w:right w:val="single" w:sz="18" w:space="0" w:color="000000"/>
            </w:tcBorders>
            <w:shd w:val="clear" w:color="auto" w:fill="FFFFFF"/>
            <w:vAlign w:val="center"/>
          </w:tcPr>
          <w:p w:rsidR="00E015AC" w:rsidRPr="00E015AC" w:rsidRDefault="00E015AC" w:rsidP="00E015AC">
            <w:pPr>
              <w:autoSpaceDE w:val="0"/>
              <w:autoSpaceDN w:val="0"/>
              <w:adjustRightInd w:val="0"/>
              <w:ind w:left="197"/>
              <w:rPr>
                <w:rFonts w:ascii="Arial" w:eastAsia="Calibri" w:hAnsi="Arial" w:cs="Arial"/>
                <w:sz w:val="22"/>
                <w:szCs w:val="22"/>
                <w:lang w:val="es-MX" w:eastAsia="en-US"/>
              </w:rPr>
            </w:pPr>
            <w:r w:rsidRPr="00E015AC">
              <w:rPr>
                <w:rFonts w:ascii="Arial" w:eastAsia="Calibri" w:hAnsi="Arial" w:cs="Arial"/>
                <w:sz w:val="22"/>
                <w:szCs w:val="22"/>
                <w:lang w:val="es-MX" w:eastAsia="en-US"/>
              </w:rPr>
              <w:t>De 51 a 75%</w:t>
            </w:r>
          </w:p>
        </w:tc>
        <w:tc>
          <w:tcPr>
            <w:tcW w:w="1417" w:type="dxa"/>
            <w:tcBorders>
              <w:top w:val="nil"/>
              <w:left w:val="single" w:sz="18" w:space="0" w:color="000000"/>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8</w:t>
            </w:r>
          </w:p>
        </w:tc>
        <w:tc>
          <w:tcPr>
            <w:tcW w:w="1418" w:type="dxa"/>
            <w:tcBorders>
              <w:top w:val="nil"/>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47.1</w:t>
            </w:r>
          </w:p>
        </w:tc>
        <w:tc>
          <w:tcPr>
            <w:tcW w:w="1417" w:type="dxa"/>
            <w:tcBorders>
              <w:top w:val="nil"/>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47.1</w:t>
            </w:r>
          </w:p>
        </w:tc>
        <w:tc>
          <w:tcPr>
            <w:tcW w:w="1418" w:type="dxa"/>
            <w:tcBorders>
              <w:top w:val="nil"/>
              <w:bottom w:val="nil"/>
              <w:right w:val="double" w:sz="4" w:space="0" w:color="auto"/>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52.9</w:t>
            </w:r>
          </w:p>
        </w:tc>
      </w:tr>
      <w:tr w:rsidR="00E015AC" w:rsidRPr="00E015AC" w:rsidTr="00756FDD">
        <w:trPr>
          <w:cantSplit/>
          <w:jc w:val="center"/>
        </w:trPr>
        <w:tc>
          <w:tcPr>
            <w:tcW w:w="2428" w:type="dxa"/>
            <w:tcBorders>
              <w:top w:val="nil"/>
              <w:left w:val="double" w:sz="4" w:space="0" w:color="auto"/>
              <w:bottom w:val="nil"/>
              <w:right w:val="single" w:sz="18" w:space="0" w:color="000000"/>
            </w:tcBorders>
            <w:shd w:val="clear" w:color="auto" w:fill="FFFFFF"/>
            <w:vAlign w:val="center"/>
          </w:tcPr>
          <w:p w:rsidR="00E015AC" w:rsidRPr="00E015AC" w:rsidRDefault="00E015AC" w:rsidP="00E015AC">
            <w:pPr>
              <w:autoSpaceDE w:val="0"/>
              <w:autoSpaceDN w:val="0"/>
              <w:adjustRightInd w:val="0"/>
              <w:ind w:left="197"/>
              <w:rPr>
                <w:rFonts w:ascii="Arial" w:eastAsia="Calibri" w:hAnsi="Arial" w:cs="Arial"/>
                <w:sz w:val="22"/>
                <w:szCs w:val="22"/>
                <w:lang w:val="es-MX" w:eastAsia="en-US"/>
              </w:rPr>
            </w:pPr>
            <w:r w:rsidRPr="00E015AC">
              <w:rPr>
                <w:rFonts w:ascii="Arial" w:eastAsia="Calibri" w:hAnsi="Arial" w:cs="Arial"/>
                <w:sz w:val="22"/>
                <w:szCs w:val="22"/>
                <w:lang w:val="es-MX" w:eastAsia="en-US"/>
              </w:rPr>
              <w:t>De 76 a 100%</w:t>
            </w:r>
          </w:p>
        </w:tc>
        <w:tc>
          <w:tcPr>
            <w:tcW w:w="1417" w:type="dxa"/>
            <w:tcBorders>
              <w:top w:val="nil"/>
              <w:left w:val="single" w:sz="18" w:space="0" w:color="000000"/>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8</w:t>
            </w:r>
          </w:p>
        </w:tc>
        <w:tc>
          <w:tcPr>
            <w:tcW w:w="1418" w:type="dxa"/>
            <w:tcBorders>
              <w:top w:val="nil"/>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47.1</w:t>
            </w:r>
          </w:p>
        </w:tc>
        <w:tc>
          <w:tcPr>
            <w:tcW w:w="1417" w:type="dxa"/>
            <w:tcBorders>
              <w:top w:val="nil"/>
              <w:bottom w:val="nil"/>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47.1</w:t>
            </w:r>
          </w:p>
        </w:tc>
        <w:tc>
          <w:tcPr>
            <w:tcW w:w="1418" w:type="dxa"/>
            <w:tcBorders>
              <w:top w:val="nil"/>
              <w:bottom w:val="nil"/>
              <w:right w:val="double" w:sz="4" w:space="0" w:color="auto"/>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r w:rsidRPr="00E015AC">
              <w:rPr>
                <w:rFonts w:ascii="Arial" w:eastAsia="Calibri" w:hAnsi="Arial" w:cs="Arial"/>
                <w:sz w:val="22"/>
                <w:szCs w:val="22"/>
                <w:lang w:val="es-MX" w:eastAsia="en-US"/>
              </w:rPr>
              <w:t>100.0</w:t>
            </w:r>
          </w:p>
        </w:tc>
      </w:tr>
      <w:tr w:rsidR="00E015AC" w:rsidRPr="00E015AC" w:rsidTr="00756FDD">
        <w:trPr>
          <w:cantSplit/>
          <w:jc w:val="center"/>
        </w:trPr>
        <w:tc>
          <w:tcPr>
            <w:tcW w:w="2428" w:type="dxa"/>
            <w:tcBorders>
              <w:top w:val="nil"/>
              <w:left w:val="double" w:sz="4" w:space="0" w:color="auto"/>
              <w:bottom w:val="double" w:sz="4" w:space="0" w:color="auto"/>
              <w:right w:val="single" w:sz="18" w:space="0" w:color="000000"/>
            </w:tcBorders>
            <w:shd w:val="clear" w:color="auto" w:fill="FFFFFF"/>
            <w:vAlign w:val="center"/>
          </w:tcPr>
          <w:p w:rsidR="00E015AC" w:rsidRPr="00E015AC" w:rsidRDefault="00E015AC" w:rsidP="00E015AC">
            <w:pPr>
              <w:autoSpaceDE w:val="0"/>
              <w:autoSpaceDN w:val="0"/>
              <w:adjustRightInd w:val="0"/>
              <w:spacing w:before="100" w:after="100"/>
              <w:ind w:left="158"/>
              <w:rPr>
                <w:rFonts w:ascii="Arial" w:eastAsia="Calibri" w:hAnsi="Arial" w:cs="Arial"/>
                <w:b/>
                <w:sz w:val="22"/>
                <w:szCs w:val="22"/>
                <w:lang w:val="es-MX" w:eastAsia="en-US"/>
              </w:rPr>
            </w:pPr>
            <w:r w:rsidRPr="00E015AC">
              <w:rPr>
                <w:rFonts w:ascii="Arial" w:eastAsia="Calibri" w:hAnsi="Arial" w:cs="Arial"/>
                <w:b/>
                <w:sz w:val="22"/>
                <w:szCs w:val="22"/>
                <w:lang w:val="es-MX" w:eastAsia="en-US"/>
              </w:rPr>
              <w:t>Total</w:t>
            </w:r>
          </w:p>
        </w:tc>
        <w:tc>
          <w:tcPr>
            <w:tcW w:w="1417" w:type="dxa"/>
            <w:tcBorders>
              <w:top w:val="nil"/>
              <w:left w:val="single" w:sz="18" w:space="0" w:color="000000"/>
              <w:bottom w:val="double" w:sz="4" w:space="0" w:color="auto"/>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b/>
                <w:sz w:val="22"/>
                <w:szCs w:val="22"/>
                <w:lang w:val="es-MX" w:eastAsia="en-US"/>
              </w:rPr>
            </w:pPr>
            <w:r w:rsidRPr="00E015AC">
              <w:rPr>
                <w:rFonts w:ascii="Arial" w:eastAsia="Calibri" w:hAnsi="Arial" w:cs="Arial"/>
                <w:b/>
                <w:sz w:val="22"/>
                <w:szCs w:val="22"/>
                <w:lang w:val="es-MX" w:eastAsia="en-US"/>
              </w:rPr>
              <w:t>17</w:t>
            </w:r>
          </w:p>
        </w:tc>
        <w:tc>
          <w:tcPr>
            <w:tcW w:w="1418" w:type="dxa"/>
            <w:tcBorders>
              <w:top w:val="nil"/>
              <w:bottom w:val="double" w:sz="4" w:space="0" w:color="auto"/>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b/>
                <w:sz w:val="22"/>
                <w:szCs w:val="22"/>
                <w:lang w:val="es-MX" w:eastAsia="en-US"/>
              </w:rPr>
            </w:pPr>
            <w:r w:rsidRPr="00E015AC">
              <w:rPr>
                <w:rFonts w:ascii="Arial" w:eastAsia="Calibri" w:hAnsi="Arial" w:cs="Arial"/>
                <w:b/>
                <w:sz w:val="22"/>
                <w:szCs w:val="22"/>
                <w:lang w:val="es-MX" w:eastAsia="en-US"/>
              </w:rPr>
              <w:t>100.0</w:t>
            </w:r>
          </w:p>
        </w:tc>
        <w:tc>
          <w:tcPr>
            <w:tcW w:w="1417" w:type="dxa"/>
            <w:tcBorders>
              <w:top w:val="nil"/>
              <w:bottom w:val="double" w:sz="4" w:space="0" w:color="auto"/>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b/>
                <w:sz w:val="22"/>
                <w:szCs w:val="22"/>
                <w:lang w:val="es-MX" w:eastAsia="en-US"/>
              </w:rPr>
            </w:pPr>
            <w:r w:rsidRPr="00E015AC">
              <w:rPr>
                <w:rFonts w:ascii="Arial" w:eastAsia="Calibri" w:hAnsi="Arial" w:cs="Arial"/>
                <w:b/>
                <w:sz w:val="22"/>
                <w:szCs w:val="22"/>
                <w:lang w:val="es-MX" w:eastAsia="en-US"/>
              </w:rPr>
              <w:t>100.0</w:t>
            </w:r>
          </w:p>
        </w:tc>
        <w:tc>
          <w:tcPr>
            <w:tcW w:w="1418" w:type="dxa"/>
            <w:tcBorders>
              <w:top w:val="nil"/>
              <w:bottom w:val="double" w:sz="4" w:space="0" w:color="auto"/>
              <w:right w:val="double" w:sz="4" w:space="0" w:color="auto"/>
            </w:tcBorders>
            <w:shd w:val="clear" w:color="auto" w:fill="FFFFFF"/>
            <w:vAlign w:val="center"/>
          </w:tcPr>
          <w:p w:rsidR="00E015AC" w:rsidRPr="00E015AC" w:rsidRDefault="00E015AC" w:rsidP="00E015AC">
            <w:pPr>
              <w:autoSpaceDE w:val="0"/>
              <w:autoSpaceDN w:val="0"/>
              <w:adjustRightInd w:val="0"/>
              <w:spacing w:before="100" w:after="100"/>
              <w:ind w:right="404"/>
              <w:jc w:val="right"/>
              <w:rPr>
                <w:rFonts w:ascii="Arial" w:eastAsia="Calibri" w:hAnsi="Arial" w:cs="Arial"/>
                <w:sz w:val="22"/>
                <w:szCs w:val="22"/>
                <w:lang w:val="es-MX" w:eastAsia="en-US"/>
              </w:rPr>
            </w:pPr>
          </w:p>
        </w:tc>
      </w:tr>
    </w:tbl>
    <w:p w:rsidR="00E015AC" w:rsidRPr="00E015AC" w:rsidRDefault="00E015AC" w:rsidP="00D533DA">
      <w:pPr>
        <w:tabs>
          <w:tab w:val="left" w:pos="567"/>
        </w:tabs>
        <w:autoSpaceDE w:val="0"/>
        <w:autoSpaceDN w:val="0"/>
        <w:adjustRightInd w:val="0"/>
        <w:jc w:val="both"/>
        <w:rPr>
          <w:rFonts w:ascii="Arial" w:eastAsia="Calibri" w:hAnsi="Arial" w:cs="Arial"/>
          <w:sz w:val="20"/>
          <w:lang w:val="es-MX" w:eastAsia="en-US"/>
        </w:rPr>
      </w:pPr>
      <w:r w:rsidRPr="00E015AC">
        <w:rPr>
          <w:rFonts w:ascii="Arial" w:eastAsia="Calibri" w:hAnsi="Arial" w:cs="Arial"/>
          <w:sz w:val="20"/>
          <w:lang w:val="es-MX" w:eastAsia="en-US"/>
        </w:rPr>
        <w:t xml:space="preserve">      Fuente: Cuestionario aplicado</w:t>
      </w:r>
    </w:p>
    <w:p w:rsidR="00E015AC" w:rsidRPr="00E015AC" w:rsidRDefault="00E015AC" w:rsidP="00E015AC">
      <w:pPr>
        <w:autoSpaceDE w:val="0"/>
        <w:autoSpaceDN w:val="0"/>
        <w:adjustRightInd w:val="0"/>
        <w:spacing w:line="400" w:lineRule="atLeast"/>
        <w:jc w:val="both"/>
        <w:rPr>
          <w:rFonts w:ascii="Arial" w:eastAsia="Calibri" w:hAnsi="Arial" w:cs="Arial"/>
          <w:lang w:val="es-MX" w:eastAsia="en-US"/>
        </w:rPr>
      </w:pPr>
      <w:r w:rsidRPr="00E015AC">
        <w:rPr>
          <w:rFonts w:ascii="Arial" w:eastAsia="Calibri" w:hAnsi="Arial" w:cs="Arial"/>
          <w:lang w:val="es-MX" w:eastAsia="en-US"/>
        </w:rPr>
        <w:t xml:space="preserve">Sobre la organización académica los egresados mencionan en igual porcentaje 47.1% tienen una aceptación entre el 51 a 75% y de 76% a 100% por lo que podemos decir que la opinión sobre la organización es considerada como buena, para obtener dicha información se evaluaron </w:t>
      </w:r>
    </w:p>
    <w:p w:rsidR="00E015AC" w:rsidRPr="00E015AC" w:rsidRDefault="00E015AC" w:rsidP="00E015AC">
      <w:pPr>
        <w:autoSpaceDE w:val="0"/>
        <w:autoSpaceDN w:val="0"/>
        <w:adjustRightInd w:val="0"/>
        <w:spacing w:line="400" w:lineRule="atLeast"/>
        <w:ind w:left="567" w:hanging="567"/>
        <w:jc w:val="both"/>
        <w:rPr>
          <w:rFonts w:ascii="Arial" w:eastAsia="Calibri" w:hAnsi="Arial" w:cs="Arial"/>
          <w:b/>
          <w:bCs/>
          <w:lang w:val="es-MX" w:eastAsia="en-US"/>
        </w:rPr>
      </w:pPr>
      <w:r w:rsidRPr="00E015AC">
        <w:rPr>
          <w:rFonts w:ascii="Arial" w:eastAsia="Calibri" w:hAnsi="Arial" w:cs="Arial"/>
          <w:b/>
          <w:bCs/>
          <w:lang w:val="es-MX" w:eastAsia="en-US"/>
        </w:rPr>
        <w:t>XII. OPINIÓN SOBRE LA ORGANIZACION ACADÉMICA Y DESEMPEÑO INTITUCIONAL</w:t>
      </w:r>
    </w:p>
    <w:p w:rsidR="00E015AC" w:rsidRPr="00E015AC" w:rsidRDefault="00E015AC" w:rsidP="00E015AC">
      <w:pPr>
        <w:autoSpaceDE w:val="0"/>
        <w:autoSpaceDN w:val="0"/>
        <w:adjustRightInd w:val="0"/>
        <w:spacing w:line="400" w:lineRule="atLeast"/>
        <w:jc w:val="center"/>
        <w:rPr>
          <w:rFonts w:ascii="Arial" w:eastAsia="Calibri" w:hAnsi="Arial" w:cs="Arial"/>
          <w:lang w:val="es-MX" w:eastAsia="en-US"/>
        </w:rPr>
      </w:pPr>
      <w:r w:rsidRPr="00E015AC">
        <w:rPr>
          <w:rFonts w:ascii="Arial" w:eastAsia="Calibri" w:hAnsi="Arial" w:cs="Arial"/>
          <w:lang w:val="es-MX" w:eastAsia="en-US"/>
        </w:rPr>
        <w:t xml:space="preserve">Tabla No. </w:t>
      </w:r>
      <w:r w:rsidR="005E747B">
        <w:rPr>
          <w:rFonts w:ascii="Arial" w:eastAsia="Calibri" w:hAnsi="Arial" w:cs="Arial"/>
          <w:lang w:val="es-MX" w:eastAsia="en-US"/>
        </w:rPr>
        <w:t>17</w:t>
      </w:r>
    </w:p>
    <w:p w:rsidR="00E015AC" w:rsidRPr="00E015AC" w:rsidRDefault="00E015AC" w:rsidP="00E015AC">
      <w:pPr>
        <w:autoSpaceDE w:val="0"/>
        <w:autoSpaceDN w:val="0"/>
        <w:adjustRightInd w:val="0"/>
        <w:spacing w:line="400" w:lineRule="atLeast"/>
        <w:jc w:val="center"/>
        <w:rPr>
          <w:rFonts w:ascii="Arial" w:eastAsia="Calibri" w:hAnsi="Arial" w:cs="Arial"/>
          <w:b/>
          <w:bCs/>
          <w:lang w:val="es-MX" w:eastAsia="en-US"/>
        </w:rPr>
      </w:pPr>
      <w:r w:rsidRPr="00E015AC">
        <w:rPr>
          <w:rFonts w:ascii="Arial" w:eastAsia="Calibri" w:hAnsi="Arial" w:cs="Arial"/>
          <w:b/>
          <w:bCs/>
          <w:lang w:val="es-MX" w:eastAsia="en-US"/>
        </w:rPr>
        <w:t>Orientación y conducción de los trabajos terminales</w:t>
      </w:r>
    </w:p>
    <w:p w:rsidR="00E015AC" w:rsidRPr="00E015AC" w:rsidRDefault="00E015AC" w:rsidP="00E015AC">
      <w:pPr>
        <w:autoSpaceDE w:val="0"/>
        <w:autoSpaceDN w:val="0"/>
        <w:adjustRightInd w:val="0"/>
        <w:spacing w:line="400" w:lineRule="atLeast"/>
        <w:jc w:val="center"/>
        <w:rPr>
          <w:rFonts w:ascii="Arial" w:eastAsia="Calibri" w:hAnsi="Arial" w:cs="Arial"/>
          <w:b/>
          <w:bCs/>
          <w:lang w:val="es-MX" w:eastAsia="en-US"/>
        </w:rPr>
      </w:pPr>
    </w:p>
    <w:tbl>
      <w:tblPr>
        <w:tblW w:w="809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28"/>
        <w:gridCol w:w="1417"/>
        <w:gridCol w:w="1418"/>
        <w:gridCol w:w="1417"/>
        <w:gridCol w:w="1418"/>
      </w:tblGrid>
      <w:tr w:rsidR="00E015AC" w:rsidRPr="00E015AC" w:rsidTr="00756FDD">
        <w:trPr>
          <w:cantSplit/>
          <w:jc w:val="center"/>
        </w:trPr>
        <w:tc>
          <w:tcPr>
            <w:tcW w:w="2428" w:type="dxa"/>
            <w:tcBorders>
              <w:top w:val="double" w:sz="4" w:space="0" w:color="auto"/>
              <w:left w:val="double" w:sz="4" w:space="0" w:color="auto"/>
              <w:bottom w:val="single" w:sz="18" w:space="0" w:color="000000"/>
              <w:right w:val="nil"/>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Cs w:val="20"/>
                <w:lang w:val="es-MX" w:eastAsia="en-US"/>
              </w:rPr>
            </w:pPr>
            <w:r w:rsidRPr="00E015AC">
              <w:rPr>
                <w:rFonts w:ascii="Arial" w:eastAsia="Calibri" w:hAnsi="Arial" w:cs="Arial"/>
                <w:b/>
                <w:szCs w:val="20"/>
                <w:lang w:val="es-MX" w:eastAsia="en-US"/>
              </w:rPr>
              <w:t>Orientación</w:t>
            </w:r>
          </w:p>
        </w:tc>
        <w:tc>
          <w:tcPr>
            <w:tcW w:w="1417" w:type="dxa"/>
            <w:tcBorders>
              <w:top w:val="double" w:sz="4" w:space="0" w:color="auto"/>
              <w:left w:val="single" w:sz="16" w:space="0" w:color="000000"/>
              <w:bottom w:val="single" w:sz="16" w:space="0" w:color="000000"/>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Cs w:val="20"/>
                <w:lang w:val="es-MX" w:eastAsia="en-US"/>
              </w:rPr>
            </w:pPr>
            <w:r w:rsidRPr="00E015AC">
              <w:rPr>
                <w:rFonts w:ascii="Arial" w:eastAsia="Calibri" w:hAnsi="Arial" w:cs="Arial"/>
                <w:b/>
                <w:szCs w:val="20"/>
                <w:lang w:val="es-MX" w:eastAsia="en-US"/>
              </w:rPr>
              <w:t>Frecuencia</w:t>
            </w:r>
          </w:p>
        </w:tc>
        <w:tc>
          <w:tcPr>
            <w:tcW w:w="1418" w:type="dxa"/>
            <w:tcBorders>
              <w:top w:val="double" w:sz="4" w:space="0" w:color="auto"/>
              <w:bottom w:val="single" w:sz="16" w:space="0" w:color="000000"/>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Cs w:val="20"/>
                <w:lang w:val="es-MX" w:eastAsia="en-US"/>
              </w:rPr>
            </w:pPr>
            <w:r w:rsidRPr="00E015AC">
              <w:rPr>
                <w:rFonts w:ascii="Arial" w:eastAsia="Calibri" w:hAnsi="Arial" w:cs="Arial"/>
                <w:b/>
                <w:szCs w:val="20"/>
                <w:lang w:val="es-MX" w:eastAsia="en-US"/>
              </w:rPr>
              <w:t>Porcentaje</w:t>
            </w:r>
          </w:p>
        </w:tc>
        <w:tc>
          <w:tcPr>
            <w:tcW w:w="1417" w:type="dxa"/>
            <w:tcBorders>
              <w:top w:val="double" w:sz="4" w:space="0" w:color="auto"/>
              <w:bottom w:val="single" w:sz="16" w:space="0" w:color="000000"/>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Cs w:val="20"/>
                <w:lang w:val="es-MX" w:eastAsia="en-US"/>
              </w:rPr>
            </w:pPr>
            <w:r w:rsidRPr="00E015AC">
              <w:rPr>
                <w:rFonts w:ascii="Arial" w:eastAsia="Calibri" w:hAnsi="Arial" w:cs="Arial"/>
                <w:b/>
                <w:szCs w:val="20"/>
                <w:lang w:val="es-MX" w:eastAsia="en-US"/>
              </w:rPr>
              <w:t>Porcentaje valido</w:t>
            </w:r>
          </w:p>
        </w:tc>
        <w:tc>
          <w:tcPr>
            <w:tcW w:w="1418" w:type="dxa"/>
            <w:tcBorders>
              <w:top w:val="double" w:sz="4" w:space="0" w:color="auto"/>
              <w:bottom w:val="single" w:sz="16" w:space="0" w:color="000000"/>
              <w:right w:val="double" w:sz="4" w:space="0" w:color="auto"/>
            </w:tcBorders>
            <w:shd w:val="clear" w:color="auto" w:fill="EEECE1" w:themeFill="background2"/>
            <w:vAlign w:val="center"/>
          </w:tcPr>
          <w:p w:rsidR="00E015AC" w:rsidRPr="00E015AC" w:rsidRDefault="00E015AC" w:rsidP="00E015AC">
            <w:pPr>
              <w:autoSpaceDE w:val="0"/>
              <w:autoSpaceDN w:val="0"/>
              <w:adjustRightInd w:val="0"/>
              <w:spacing w:before="120" w:after="120"/>
              <w:jc w:val="center"/>
              <w:rPr>
                <w:rFonts w:ascii="Arial" w:eastAsia="Calibri" w:hAnsi="Arial" w:cs="Arial"/>
                <w:b/>
                <w:szCs w:val="20"/>
                <w:lang w:val="es-MX" w:eastAsia="en-US"/>
              </w:rPr>
            </w:pPr>
            <w:r w:rsidRPr="00E015AC">
              <w:rPr>
                <w:rFonts w:ascii="Arial" w:eastAsia="Calibri" w:hAnsi="Arial" w:cs="Arial"/>
                <w:b/>
                <w:szCs w:val="20"/>
                <w:lang w:val="es-MX" w:eastAsia="en-US"/>
              </w:rPr>
              <w:t>Porcentaje acumulado</w:t>
            </w:r>
          </w:p>
        </w:tc>
      </w:tr>
      <w:tr w:rsidR="00E015AC" w:rsidRPr="00E015AC" w:rsidTr="00756FDD">
        <w:trPr>
          <w:cantSplit/>
          <w:jc w:val="center"/>
        </w:trPr>
        <w:tc>
          <w:tcPr>
            <w:tcW w:w="2428" w:type="dxa"/>
            <w:tcBorders>
              <w:top w:val="nil"/>
              <w:left w:val="double" w:sz="4" w:space="0" w:color="auto"/>
              <w:bottom w:val="nil"/>
              <w:right w:val="single" w:sz="18" w:space="0" w:color="000000"/>
            </w:tcBorders>
            <w:shd w:val="clear" w:color="auto" w:fill="FFFFFF"/>
            <w:vAlign w:val="center"/>
          </w:tcPr>
          <w:p w:rsidR="00E015AC" w:rsidRPr="00E015AC" w:rsidRDefault="00E015AC" w:rsidP="00E015AC">
            <w:pPr>
              <w:autoSpaceDE w:val="0"/>
              <w:autoSpaceDN w:val="0"/>
              <w:adjustRightInd w:val="0"/>
              <w:spacing w:line="400" w:lineRule="atLeast"/>
              <w:ind w:left="197"/>
              <w:jc w:val="both"/>
              <w:rPr>
                <w:rFonts w:ascii="Arial" w:eastAsia="Calibri" w:hAnsi="Arial" w:cs="Arial"/>
                <w:lang w:val="es-MX" w:eastAsia="en-US"/>
              </w:rPr>
            </w:pPr>
            <w:r w:rsidRPr="00E015AC">
              <w:rPr>
                <w:rFonts w:ascii="Arial" w:eastAsia="Calibri" w:hAnsi="Arial" w:cs="Arial"/>
                <w:lang w:val="es-MX" w:eastAsia="en-US"/>
              </w:rPr>
              <w:t>Regular</w:t>
            </w:r>
          </w:p>
        </w:tc>
        <w:tc>
          <w:tcPr>
            <w:tcW w:w="1417" w:type="dxa"/>
            <w:tcBorders>
              <w:top w:val="nil"/>
              <w:left w:val="single" w:sz="18" w:space="0" w:color="000000"/>
              <w:bottom w:val="nil"/>
            </w:tcBorders>
            <w:shd w:val="clear" w:color="auto" w:fill="FFFFFF"/>
            <w:vAlign w:val="center"/>
          </w:tcPr>
          <w:p w:rsidR="00E015AC" w:rsidRPr="00E015AC" w:rsidRDefault="00E015AC" w:rsidP="00E015AC">
            <w:pPr>
              <w:autoSpaceDE w:val="0"/>
              <w:autoSpaceDN w:val="0"/>
              <w:adjustRightInd w:val="0"/>
              <w:spacing w:before="120" w:after="120"/>
              <w:ind w:right="387"/>
              <w:jc w:val="right"/>
              <w:rPr>
                <w:rFonts w:ascii="Arial" w:eastAsia="Calibri" w:hAnsi="Arial" w:cs="Arial"/>
                <w:lang w:val="es-MX" w:eastAsia="en-US"/>
              </w:rPr>
            </w:pPr>
            <w:r w:rsidRPr="00E015AC">
              <w:rPr>
                <w:rFonts w:ascii="Arial" w:eastAsia="Calibri" w:hAnsi="Arial" w:cs="Arial"/>
                <w:lang w:val="es-MX" w:eastAsia="en-US"/>
              </w:rPr>
              <w:t>3</w:t>
            </w:r>
          </w:p>
        </w:tc>
        <w:tc>
          <w:tcPr>
            <w:tcW w:w="1418" w:type="dxa"/>
            <w:tcBorders>
              <w:top w:val="nil"/>
              <w:bottom w:val="nil"/>
            </w:tcBorders>
            <w:shd w:val="clear" w:color="auto" w:fill="FFFFFF"/>
            <w:vAlign w:val="center"/>
          </w:tcPr>
          <w:p w:rsidR="00E015AC" w:rsidRPr="00E015AC" w:rsidRDefault="00E015AC" w:rsidP="00E015AC">
            <w:pPr>
              <w:autoSpaceDE w:val="0"/>
              <w:autoSpaceDN w:val="0"/>
              <w:adjustRightInd w:val="0"/>
              <w:spacing w:before="120" w:after="120"/>
              <w:ind w:right="387"/>
              <w:jc w:val="right"/>
              <w:rPr>
                <w:rFonts w:ascii="Arial" w:eastAsia="Calibri" w:hAnsi="Arial" w:cs="Arial"/>
                <w:lang w:val="es-MX" w:eastAsia="en-US"/>
              </w:rPr>
            </w:pPr>
            <w:r w:rsidRPr="00E015AC">
              <w:rPr>
                <w:rFonts w:ascii="Arial" w:eastAsia="Calibri" w:hAnsi="Arial" w:cs="Arial"/>
                <w:lang w:val="es-MX" w:eastAsia="en-US"/>
              </w:rPr>
              <w:t>17.6</w:t>
            </w:r>
          </w:p>
        </w:tc>
        <w:tc>
          <w:tcPr>
            <w:tcW w:w="1417" w:type="dxa"/>
            <w:tcBorders>
              <w:top w:val="nil"/>
              <w:bottom w:val="nil"/>
            </w:tcBorders>
            <w:shd w:val="clear" w:color="auto" w:fill="FFFFFF"/>
            <w:vAlign w:val="center"/>
          </w:tcPr>
          <w:p w:rsidR="00E015AC" w:rsidRPr="00E015AC" w:rsidRDefault="00E015AC" w:rsidP="00E015AC">
            <w:pPr>
              <w:autoSpaceDE w:val="0"/>
              <w:autoSpaceDN w:val="0"/>
              <w:adjustRightInd w:val="0"/>
              <w:spacing w:before="120" w:after="120"/>
              <w:ind w:right="387"/>
              <w:jc w:val="right"/>
              <w:rPr>
                <w:rFonts w:ascii="Arial" w:eastAsia="Calibri" w:hAnsi="Arial" w:cs="Arial"/>
                <w:lang w:val="es-MX" w:eastAsia="en-US"/>
              </w:rPr>
            </w:pPr>
            <w:r w:rsidRPr="00E015AC">
              <w:rPr>
                <w:rFonts w:ascii="Arial" w:eastAsia="Calibri" w:hAnsi="Arial" w:cs="Arial"/>
                <w:lang w:val="es-MX" w:eastAsia="en-US"/>
              </w:rPr>
              <w:t>17.6</w:t>
            </w:r>
          </w:p>
        </w:tc>
        <w:tc>
          <w:tcPr>
            <w:tcW w:w="1418" w:type="dxa"/>
            <w:tcBorders>
              <w:top w:val="nil"/>
              <w:bottom w:val="nil"/>
              <w:right w:val="double" w:sz="4" w:space="0" w:color="auto"/>
            </w:tcBorders>
            <w:shd w:val="clear" w:color="auto" w:fill="FFFFFF"/>
            <w:vAlign w:val="center"/>
          </w:tcPr>
          <w:p w:rsidR="00E015AC" w:rsidRPr="00E015AC" w:rsidRDefault="00E015AC" w:rsidP="00E015AC">
            <w:pPr>
              <w:autoSpaceDE w:val="0"/>
              <w:autoSpaceDN w:val="0"/>
              <w:adjustRightInd w:val="0"/>
              <w:spacing w:before="120" w:after="120"/>
              <w:ind w:right="387"/>
              <w:jc w:val="right"/>
              <w:rPr>
                <w:rFonts w:ascii="Arial" w:eastAsia="Calibri" w:hAnsi="Arial" w:cs="Arial"/>
                <w:lang w:val="es-MX" w:eastAsia="en-US"/>
              </w:rPr>
            </w:pPr>
            <w:r w:rsidRPr="00E015AC">
              <w:rPr>
                <w:rFonts w:ascii="Arial" w:eastAsia="Calibri" w:hAnsi="Arial" w:cs="Arial"/>
                <w:lang w:val="es-MX" w:eastAsia="en-US"/>
              </w:rPr>
              <w:t>17.6</w:t>
            </w:r>
          </w:p>
        </w:tc>
      </w:tr>
      <w:tr w:rsidR="00E015AC" w:rsidRPr="00E015AC" w:rsidTr="00756FDD">
        <w:trPr>
          <w:cantSplit/>
          <w:jc w:val="center"/>
        </w:trPr>
        <w:tc>
          <w:tcPr>
            <w:tcW w:w="2428" w:type="dxa"/>
            <w:tcBorders>
              <w:top w:val="nil"/>
              <w:left w:val="double" w:sz="4" w:space="0" w:color="auto"/>
              <w:bottom w:val="nil"/>
              <w:right w:val="single" w:sz="18" w:space="0" w:color="000000"/>
            </w:tcBorders>
            <w:shd w:val="clear" w:color="auto" w:fill="FFFFFF"/>
            <w:vAlign w:val="center"/>
          </w:tcPr>
          <w:p w:rsidR="00E015AC" w:rsidRPr="00E015AC" w:rsidRDefault="00E015AC" w:rsidP="00E015AC">
            <w:pPr>
              <w:autoSpaceDE w:val="0"/>
              <w:autoSpaceDN w:val="0"/>
              <w:adjustRightInd w:val="0"/>
              <w:spacing w:line="400" w:lineRule="atLeast"/>
              <w:ind w:left="197"/>
              <w:jc w:val="both"/>
              <w:rPr>
                <w:rFonts w:ascii="Arial" w:eastAsia="Calibri" w:hAnsi="Arial" w:cs="Arial"/>
                <w:lang w:val="es-MX" w:eastAsia="en-US"/>
              </w:rPr>
            </w:pPr>
            <w:r w:rsidRPr="00E015AC">
              <w:rPr>
                <w:rFonts w:ascii="Arial" w:eastAsia="Calibri" w:hAnsi="Arial" w:cs="Arial"/>
                <w:lang w:val="es-MX" w:eastAsia="en-US"/>
              </w:rPr>
              <w:t>Buena</w:t>
            </w:r>
          </w:p>
        </w:tc>
        <w:tc>
          <w:tcPr>
            <w:tcW w:w="1417" w:type="dxa"/>
            <w:tcBorders>
              <w:top w:val="nil"/>
              <w:left w:val="single" w:sz="18" w:space="0" w:color="000000"/>
              <w:bottom w:val="nil"/>
            </w:tcBorders>
            <w:shd w:val="clear" w:color="auto" w:fill="FFFFFF"/>
            <w:vAlign w:val="center"/>
          </w:tcPr>
          <w:p w:rsidR="00E015AC" w:rsidRPr="00E015AC" w:rsidRDefault="00E015AC" w:rsidP="00E015AC">
            <w:pPr>
              <w:autoSpaceDE w:val="0"/>
              <w:autoSpaceDN w:val="0"/>
              <w:adjustRightInd w:val="0"/>
              <w:spacing w:before="120" w:after="120"/>
              <w:ind w:right="387"/>
              <w:jc w:val="right"/>
              <w:rPr>
                <w:rFonts w:ascii="Arial" w:eastAsia="Calibri" w:hAnsi="Arial" w:cs="Arial"/>
                <w:lang w:val="es-MX" w:eastAsia="en-US"/>
              </w:rPr>
            </w:pPr>
            <w:r w:rsidRPr="00E015AC">
              <w:rPr>
                <w:rFonts w:ascii="Arial" w:eastAsia="Calibri" w:hAnsi="Arial" w:cs="Arial"/>
                <w:lang w:val="es-MX" w:eastAsia="en-US"/>
              </w:rPr>
              <w:t>7</w:t>
            </w:r>
          </w:p>
        </w:tc>
        <w:tc>
          <w:tcPr>
            <w:tcW w:w="1418" w:type="dxa"/>
            <w:tcBorders>
              <w:top w:val="nil"/>
              <w:bottom w:val="nil"/>
            </w:tcBorders>
            <w:shd w:val="clear" w:color="auto" w:fill="FFFFFF"/>
            <w:vAlign w:val="center"/>
          </w:tcPr>
          <w:p w:rsidR="00E015AC" w:rsidRPr="00E015AC" w:rsidRDefault="00E015AC" w:rsidP="00E015AC">
            <w:pPr>
              <w:autoSpaceDE w:val="0"/>
              <w:autoSpaceDN w:val="0"/>
              <w:adjustRightInd w:val="0"/>
              <w:spacing w:before="120" w:after="120"/>
              <w:ind w:right="387"/>
              <w:jc w:val="right"/>
              <w:rPr>
                <w:rFonts w:ascii="Arial" w:eastAsia="Calibri" w:hAnsi="Arial" w:cs="Arial"/>
                <w:lang w:val="es-MX" w:eastAsia="en-US"/>
              </w:rPr>
            </w:pPr>
            <w:r w:rsidRPr="00E015AC">
              <w:rPr>
                <w:rFonts w:ascii="Arial" w:eastAsia="Calibri" w:hAnsi="Arial" w:cs="Arial"/>
                <w:lang w:val="es-MX" w:eastAsia="en-US"/>
              </w:rPr>
              <w:t>41.2</w:t>
            </w:r>
          </w:p>
        </w:tc>
        <w:tc>
          <w:tcPr>
            <w:tcW w:w="1417" w:type="dxa"/>
            <w:tcBorders>
              <w:top w:val="nil"/>
              <w:bottom w:val="nil"/>
            </w:tcBorders>
            <w:shd w:val="clear" w:color="auto" w:fill="FFFFFF"/>
            <w:vAlign w:val="center"/>
          </w:tcPr>
          <w:p w:rsidR="00E015AC" w:rsidRPr="00E015AC" w:rsidRDefault="00E015AC" w:rsidP="00E015AC">
            <w:pPr>
              <w:autoSpaceDE w:val="0"/>
              <w:autoSpaceDN w:val="0"/>
              <w:adjustRightInd w:val="0"/>
              <w:spacing w:before="120" w:after="120"/>
              <w:ind w:right="387"/>
              <w:jc w:val="right"/>
              <w:rPr>
                <w:rFonts w:ascii="Arial" w:eastAsia="Calibri" w:hAnsi="Arial" w:cs="Arial"/>
                <w:lang w:val="es-MX" w:eastAsia="en-US"/>
              </w:rPr>
            </w:pPr>
            <w:r w:rsidRPr="00E015AC">
              <w:rPr>
                <w:rFonts w:ascii="Arial" w:eastAsia="Calibri" w:hAnsi="Arial" w:cs="Arial"/>
                <w:lang w:val="es-MX" w:eastAsia="en-US"/>
              </w:rPr>
              <w:t>41.2</w:t>
            </w:r>
          </w:p>
        </w:tc>
        <w:tc>
          <w:tcPr>
            <w:tcW w:w="1418" w:type="dxa"/>
            <w:tcBorders>
              <w:top w:val="nil"/>
              <w:bottom w:val="nil"/>
              <w:right w:val="double" w:sz="4" w:space="0" w:color="auto"/>
            </w:tcBorders>
            <w:shd w:val="clear" w:color="auto" w:fill="FFFFFF"/>
            <w:vAlign w:val="center"/>
          </w:tcPr>
          <w:p w:rsidR="00E015AC" w:rsidRPr="00E015AC" w:rsidRDefault="00E015AC" w:rsidP="00E015AC">
            <w:pPr>
              <w:autoSpaceDE w:val="0"/>
              <w:autoSpaceDN w:val="0"/>
              <w:adjustRightInd w:val="0"/>
              <w:spacing w:before="120" w:after="120"/>
              <w:ind w:right="387"/>
              <w:jc w:val="right"/>
              <w:rPr>
                <w:rFonts w:ascii="Arial" w:eastAsia="Calibri" w:hAnsi="Arial" w:cs="Arial"/>
                <w:lang w:val="es-MX" w:eastAsia="en-US"/>
              </w:rPr>
            </w:pPr>
            <w:r w:rsidRPr="00E015AC">
              <w:rPr>
                <w:rFonts w:ascii="Arial" w:eastAsia="Calibri" w:hAnsi="Arial" w:cs="Arial"/>
                <w:lang w:val="es-MX" w:eastAsia="en-US"/>
              </w:rPr>
              <w:t>58.8</w:t>
            </w:r>
          </w:p>
        </w:tc>
      </w:tr>
      <w:tr w:rsidR="00E015AC" w:rsidRPr="00E015AC" w:rsidTr="00756FDD">
        <w:trPr>
          <w:cantSplit/>
          <w:jc w:val="center"/>
        </w:trPr>
        <w:tc>
          <w:tcPr>
            <w:tcW w:w="2428" w:type="dxa"/>
            <w:tcBorders>
              <w:top w:val="nil"/>
              <w:left w:val="double" w:sz="4" w:space="0" w:color="auto"/>
              <w:bottom w:val="nil"/>
              <w:right w:val="single" w:sz="18" w:space="0" w:color="000000"/>
            </w:tcBorders>
            <w:shd w:val="clear" w:color="auto" w:fill="FFFFFF"/>
            <w:vAlign w:val="center"/>
          </w:tcPr>
          <w:p w:rsidR="00E015AC" w:rsidRPr="00E015AC" w:rsidRDefault="00E015AC" w:rsidP="00E015AC">
            <w:pPr>
              <w:autoSpaceDE w:val="0"/>
              <w:autoSpaceDN w:val="0"/>
              <w:adjustRightInd w:val="0"/>
              <w:spacing w:line="400" w:lineRule="atLeast"/>
              <w:ind w:left="197"/>
              <w:jc w:val="both"/>
              <w:rPr>
                <w:rFonts w:ascii="Arial" w:eastAsia="Calibri" w:hAnsi="Arial" w:cs="Arial"/>
                <w:lang w:val="es-MX" w:eastAsia="en-US"/>
              </w:rPr>
            </w:pPr>
            <w:r w:rsidRPr="00E015AC">
              <w:rPr>
                <w:rFonts w:ascii="Arial" w:eastAsia="Calibri" w:hAnsi="Arial" w:cs="Arial"/>
                <w:lang w:val="es-MX" w:eastAsia="en-US"/>
              </w:rPr>
              <w:t>Muy buena</w:t>
            </w:r>
          </w:p>
        </w:tc>
        <w:tc>
          <w:tcPr>
            <w:tcW w:w="1417" w:type="dxa"/>
            <w:tcBorders>
              <w:top w:val="nil"/>
              <w:left w:val="single" w:sz="18" w:space="0" w:color="000000"/>
              <w:bottom w:val="nil"/>
            </w:tcBorders>
            <w:shd w:val="clear" w:color="auto" w:fill="FFFFFF"/>
            <w:vAlign w:val="center"/>
          </w:tcPr>
          <w:p w:rsidR="00E015AC" w:rsidRPr="00E015AC" w:rsidRDefault="00E015AC" w:rsidP="00E015AC">
            <w:pPr>
              <w:autoSpaceDE w:val="0"/>
              <w:autoSpaceDN w:val="0"/>
              <w:adjustRightInd w:val="0"/>
              <w:spacing w:before="120" w:after="120"/>
              <w:ind w:right="387"/>
              <w:jc w:val="right"/>
              <w:rPr>
                <w:rFonts w:ascii="Arial" w:eastAsia="Calibri" w:hAnsi="Arial" w:cs="Arial"/>
                <w:lang w:val="es-MX" w:eastAsia="en-US"/>
              </w:rPr>
            </w:pPr>
            <w:r w:rsidRPr="00E015AC">
              <w:rPr>
                <w:rFonts w:ascii="Arial" w:eastAsia="Calibri" w:hAnsi="Arial" w:cs="Arial"/>
                <w:lang w:val="es-MX" w:eastAsia="en-US"/>
              </w:rPr>
              <w:t>7</w:t>
            </w:r>
          </w:p>
        </w:tc>
        <w:tc>
          <w:tcPr>
            <w:tcW w:w="1418" w:type="dxa"/>
            <w:tcBorders>
              <w:top w:val="nil"/>
              <w:bottom w:val="nil"/>
            </w:tcBorders>
            <w:shd w:val="clear" w:color="auto" w:fill="FFFFFF"/>
            <w:vAlign w:val="center"/>
          </w:tcPr>
          <w:p w:rsidR="00E015AC" w:rsidRPr="00E015AC" w:rsidRDefault="00E015AC" w:rsidP="00E015AC">
            <w:pPr>
              <w:autoSpaceDE w:val="0"/>
              <w:autoSpaceDN w:val="0"/>
              <w:adjustRightInd w:val="0"/>
              <w:spacing w:before="120" w:after="120"/>
              <w:ind w:right="387"/>
              <w:jc w:val="right"/>
              <w:rPr>
                <w:rFonts w:ascii="Arial" w:eastAsia="Calibri" w:hAnsi="Arial" w:cs="Arial"/>
                <w:lang w:val="es-MX" w:eastAsia="en-US"/>
              </w:rPr>
            </w:pPr>
            <w:r w:rsidRPr="00E015AC">
              <w:rPr>
                <w:rFonts w:ascii="Arial" w:eastAsia="Calibri" w:hAnsi="Arial" w:cs="Arial"/>
                <w:lang w:val="es-MX" w:eastAsia="en-US"/>
              </w:rPr>
              <w:t>41.2</w:t>
            </w:r>
          </w:p>
        </w:tc>
        <w:tc>
          <w:tcPr>
            <w:tcW w:w="1417" w:type="dxa"/>
            <w:tcBorders>
              <w:top w:val="nil"/>
              <w:bottom w:val="nil"/>
            </w:tcBorders>
            <w:shd w:val="clear" w:color="auto" w:fill="FFFFFF"/>
            <w:vAlign w:val="center"/>
          </w:tcPr>
          <w:p w:rsidR="00E015AC" w:rsidRPr="00E015AC" w:rsidRDefault="00E015AC" w:rsidP="00E015AC">
            <w:pPr>
              <w:autoSpaceDE w:val="0"/>
              <w:autoSpaceDN w:val="0"/>
              <w:adjustRightInd w:val="0"/>
              <w:spacing w:before="120" w:after="120"/>
              <w:ind w:right="387"/>
              <w:jc w:val="right"/>
              <w:rPr>
                <w:rFonts w:ascii="Arial" w:eastAsia="Calibri" w:hAnsi="Arial" w:cs="Arial"/>
                <w:lang w:val="es-MX" w:eastAsia="en-US"/>
              </w:rPr>
            </w:pPr>
            <w:r w:rsidRPr="00E015AC">
              <w:rPr>
                <w:rFonts w:ascii="Arial" w:eastAsia="Calibri" w:hAnsi="Arial" w:cs="Arial"/>
                <w:lang w:val="es-MX" w:eastAsia="en-US"/>
              </w:rPr>
              <w:t>41.2</w:t>
            </w:r>
          </w:p>
        </w:tc>
        <w:tc>
          <w:tcPr>
            <w:tcW w:w="1418" w:type="dxa"/>
            <w:tcBorders>
              <w:top w:val="nil"/>
              <w:bottom w:val="nil"/>
              <w:right w:val="double" w:sz="4" w:space="0" w:color="auto"/>
            </w:tcBorders>
            <w:shd w:val="clear" w:color="auto" w:fill="FFFFFF"/>
            <w:vAlign w:val="center"/>
          </w:tcPr>
          <w:p w:rsidR="00E015AC" w:rsidRPr="00E015AC" w:rsidRDefault="00E015AC" w:rsidP="00E015AC">
            <w:pPr>
              <w:autoSpaceDE w:val="0"/>
              <w:autoSpaceDN w:val="0"/>
              <w:adjustRightInd w:val="0"/>
              <w:spacing w:before="120" w:after="120"/>
              <w:ind w:right="387"/>
              <w:jc w:val="right"/>
              <w:rPr>
                <w:rFonts w:ascii="Arial" w:eastAsia="Calibri" w:hAnsi="Arial" w:cs="Arial"/>
                <w:lang w:val="es-MX" w:eastAsia="en-US"/>
              </w:rPr>
            </w:pPr>
            <w:r w:rsidRPr="00E015AC">
              <w:rPr>
                <w:rFonts w:ascii="Arial" w:eastAsia="Calibri" w:hAnsi="Arial" w:cs="Arial"/>
                <w:lang w:val="es-MX" w:eastAsia="en-US"/>
              </w:rPr>
              <w:t>100.0</w:t>
            </w:r>
          </w:p>
        </w:tc>
      </w:tr>
      <w:tr w:rsidR="00E015AC" w:rsidRPr="00E015AC" w:rsidTr="00756FDD">
        <w:trPr>
          <w:cantSplit/>
          <w:jc w:val="center"/>
        </w:trPr>
        <w:tc>
          <w:tcPr>
            <w:tcW w:w="2428" w:type="dxa"/>
            <w:tcBorders>
              <w:top w:val="nil"/>
              <w:left w:val="double" w:sz="4" w:space="0" w:color="auto"/>
              <w:bottom w:val="double" w:sz="4" w:space="0" w:color="auto"/>
              <w:right w:val="single" w:sz="18" w:space="0" w:color="000000"/>
            </w:tcBorders>
            <w:shd w:val="clear" w:color="auto" w:fill="FFFFFF"/>
            <w:vAlign w:val="center"/>
          </w:tcPr>
          <w:p w:rsidR="00E015AC" w:rsidRPr="00E015AC" w:rsidRDefault="00E015AC" w:rsidP="00E015AC">
            <w:pPr>
              <w:autoSpaceDE w:val="0"/>
              <w:autoSpaceDN w:val="0"/>
              <w:adjustRightInd w:val="0"/>
              <w:spacing w:before="120" w:after="120"/>
              <w:ind w:left="158"/>
              <w:rPr>
                <w:rFonts w:ascii="Arial" w:eastAsia="Calibri" w:hAnsi="Arial" w:cs="Arial"/>
                <w:b/>
                <w:szCs w:val="20"/>
                <w:lang w:val="es-MX" w:eastAsia="en-US"/>
              </w:rPr>
            </w:pPr>
            <w:r w:rsidRPr="00E015AC">
              <w:rPr>
                <w:rFonts w:ascii="Arial" w:eastAsia="Calibri" w:hAnsi="Arial" w:cs="Arial"/>
                <w:b/>
                <w:szCs w:val="20"/>
                <w:lang w:val="es-MX" w:eastAsia="en-US"/>
              </w:rPr>
              <w:t>Total</w:t>
            </w:r>
          </w:p>
        </w:tc>
        <w:tc>
          <w:tcPr>
            <w:tcW w:w="1417" w:type="dxa"/>
            <w:tcBorders>
              <w:top w:val="nil"/>
              <w:left w:val="single" w:sz="18" w:space="0" w:color="000000"/>
              <w:bottom w:val="double" w:sz="4" w:space="0" w:color="auto"/>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b/>
                <w:szCs w:val="20"/>
                <w:lang w:val="es-MX" w:eastAsia="en-US"/>
              </w:rPr>
            </w:pPr>
            <w:r w:rsidRPr="00E015AC">
              <w:rPr>
                <w:rFonts w:ascii="Arial" w:eastAsia="Calibri" w:hAnsi="Arial" w:cs="Arial"/>
                <w:b/>
                <w:szCs w:val="20"/>
                <w:lang w:val="es-MX" w:eastAsia="en-US"/>
              </w:rPr>
              <w:t>17</w:t>
            </w:r>
          </w:p>
        </w:tc>
        <w:tc>
          <w:tcPr>
            <w:tcW w:w="1418" w:type="dxa"/>
            <w:tcBorders>
              <w:top w:val="nil"/>
              <w:bottom w:val="double" w:sz="4" w:space="0" w:color="auto"/>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b/>
                <w:szCs w:val="20"/>
                <w:lang w:val="es-MX" w:eastAsia="en-US"/>
              </w:rPr>
            </w:pPr>
            <w:r w:rsidRPr="00E015AC">
              <w:rPr>
                <w:rFonts w:ascii="Arial" w:eastAsia="Calibri" w:hAnsi="Arial" w:cs="Arial"/>
                <w:b/>
                <w:szCs w:val="20"/>
                <w:lang w:val="es-MX" w:eastAsia="en-US"/>
              </w:rPr>
              <w:t>100.0</w:t>
            </w:r>
          </w:p>
        </w:tc>
        <w:tc>
          <w:tcPr>
            <w:tcW w:w="1417" w:type="dxa"/>
            <w:tcBorders>
              <w:top w:val="nil"/>
              <w:bottom w:val="double" w:sz="4" w:space="0" w:color="auto"/>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b/>
                <w:szCs w:val="20"/>
                <w:lang w:val="es-MX" w:eastAsia="en-US"/>
              </w:rPr>
            </w:pPr>
            <w:r w:rsidRPr="00E015AC">
              <w:rPr>
                <w:rFonts w:ascii="Arial" w:eastAsia="Calibri" w:hAnsi="Arial" w:cs="Arial"/>
                <w:b/>
                <w:szCs w:val="20"/>
                <w:lang w:val="es-MX" w:eastAsia="en-US"/>
              </w:rPr>
              <w:t>100.0</w:t>
            </w:r>
          </w:p>
        </w:tc>
        <w:tc>
          <w:tcPr>
            <w:tcW w:w="1418" w:type="dxa"/>
            <w:tcBorders>
              <w:top w:val="nil"/>
              <w:bottom w:val="double" w:sz="4" w:space="0" w:color="auto"/>
              <w:right w:val="double" w:sz="4" w:space="0" w:color="auto"/>
            </w:tcBorders>
            <w:shd w:val="clear" w:color="auto" w:fill="FFFFFF"/>
            <w:vAlign w:val="center"/>
          </w:tcPr>
          <w:p w:rsidR="00E015AC" w:rsidRPr="00E015AC" w:rsidRDefault="00E015AC" w:rsidP="00E015AC">
            <w:pPr>
              <w:autoSpaceDE w:val="0"/>
              <w:autoSpaceDN w:val="0"/>
              <w:adjustRightInd w:val="0"/>
              <w:spacing w:before="120" w:after="120"/>
              <w:ind w:right="404"/>
              <w:jc w:val="right"/>
              <w:rPr>
                <w:rFonts w:ascii="Arial" w:eastAsia="Calibri" w:hAnsi="Arial" w:cs="Arial"/>
                <w:szCs w:val="20"/>
                <w:lang w:val="es-MX" w:eastAsia="en-US"/>
              </w:rPr>
            </w:pPr>
          </w:p>
        </w:tc>
      </w:tr>
    </w:tbl>
    <w:p w:rsidR="00E015AC" w:rsidRPr="00E015AC" w:rsidRDefault="00E015AC" w:rsidP="00E015AC">
      <w:pPr>
        <w:tabs>
          <w:tab w:val="left" w:pos="567"/>
        </w:tabs>
        <w:autoSpaceDE w:val="0"/>
        <w:autoSpaceDN w:val="0"/>
        <w:adjustRightInd w:val="0"/>
        <w:jc w:val="both"/>
        <w:rPr>
          <w:rFonts w:ascii="Arial" w:eastAsia="Calibri" w:hAnsi="Arial" w:cs="Arial"/>
          <w:sz w:val="20"/>
          <w:lang w:val="es-MX" w:eastAsia="en-US"/>
        </w:rPr>
      </w:pPr>
      <w:r w:rsidRPr="00E015AC">
        <w:rPr>
          <w:rFonts w:ascii="Arial" w:eastAsia="Calibri" w:hAnsi="Arial" w:cs="Arial"/>
          <w:sz w:val="20"/>
          <w:lang w:val="es-MX" w:eastAsia="en-US"/>
        </w:rPr>
        <w:t xml:space="preserve">      Fuente: Cuestionario aplicado</w:t>
      </w:r>
    </w:p>
    <w:p w:rsidR="00E015AC" w:rsidRPr="00E015AC" w:rsidRDefault="00E015AC" w:rsidP="00E015AC">
      <w:pPr>
        <w:tabs>
          <w:tab w:val="left" w:pos="567"/>
        </w:tabs>
        <w:autoSpaceDE w:val="0"/>
        <w:autoSpaceDN w:val="0"/>
        <w:adjustRightInd w:val="0"/>
        <w:jc w:val="both"/>
        <w:rPr>
          <w:rFonts w:ascii="Arial" w:eastAsia="Calibri" w:hAnsi="Arial" w:cs="Arial"/>
          <w:sz w:val="20"/>
          <w:lang w:val="es-MX" w:eastAsia="en-US"/>
        </w:rPr>
      </w:pPr>
    </w:p>
    <w:p w:rsidR="00E015AC" w:rsidRPr="00E015AC" w:rsidRDefault="00E015AC" w:rsidP="00E015AC">
      <w:pPr>
        <w:autoSpaceDE w:val="0"/>
        <w:autoSpaceDN w:val="0"/>
        <w:adjustRightInd w:val="0"/>
        <w:spacing w:line="400" w:lineRule="atLeast"/>
        <w:jc w:val="both"/>
        <w:rPr>
          <w:rFonts w:ascii="Arial" w:eastAsia="Calibri" w:hAnsi="Arial" w:cs="Arial"/>
          <w:lang w:val="es-MX" w:eastAsia="en-US"/>
        </w:rPr>
      </w:pPr>
      <w:r w:rsidRPr="00E015AC">
        <w:rPr>
          <w:rFonts w:ascii="Arial" w:eastAsia="Calibri" w:hAnsi="Arial" w:cs="Arial"/>
          <w:lang w:val="es-MX" w:eastAsia="en-US"/>
        </w:rPr>
        <w:t>La conducción y orientación en los trabajos terminales de grado es considerada como buena y muy buena con un 41.2%, lo que se ve refl</w:t>
      </w:r>
      <w:r w:rsidR="00D533DA">
        <w:rPr>
          <w:rFonts w:ascii="Arial" w:eastAsia="Calibri" w:hAnsi="Arial" w:cs="Arial"/>
          <w:lang w:val="es-MX" w:eastAsia="en-US"/>
        </w:rPr>
        <w:t>ejado en la tasa de graduación.</w:t>
      </w:r>
    </w:p>
    <w:p w:rsidR="00A672F4" w:rsidRPr="00A672F4" w:rsidRDefault="00A672F4" w:rsidP="00A672F4">
      <w:pPr>
        <w:autoSpaceDE w:val="0"/>
        <w:autoSpaceDN w:val="0"/>
        <w:adjustRightInd w:val="0"/>
        <w:spacing w:line="400" w:lineRule="atLeast"/>
        <w:jc w:val="both"/>
        <w:rPr>
          <w:rFonts w:ascii="Arial" w:eastAsia="Calibri" w:hAnsi="Arial" w:cs="Arial"/>
          <w:b/>
          <w:bCs/>
          <w:lang w:val="es-MX" w:eastAsia="en-US"/>
        </w:rPr>
      </w:pPr>
      <w:r w:rsidRPr="00A672F4">
        <w:rPr>
          <w:rFonts w:ascii="Arial" w:eastAsia="Calibri" w:hAnsi="Arial" w:cs="Arial"/>
          <w:b/>
          <w:bCs/>
          <w:lang w:val="es-MX" w:eastAsia="en-US"/>
        </w:rPr>
        <w:t>XIII. OPINIÓN SOBRE LA ORGANIZACIÓN INSTITUCIONAL</w:t>
      </w:r>
    </w:p>
    <w:p w:rsidR="00A672F4" w:rsidRPr="00A672F4" w:rsidRDefault="00A672F4" w:rsidP="00A672F4">
      <w:pPr>
        <w:autoSpaceDE w:val="0"/>
        <w:autoSpaceDN w:val="0"/>
        <w:adjustRightInd w:val="0"/>
        <w:spacing w:line="400" w:lineRule="atLeast"/>
        <w:jc w:val="center"/>
        <w:rPr>
          <w:rFonts w:ascii="Arial" w:eastAsia="Calibri" w:hAnsi="Arial" w:cs="Arial"/>
          <w:lang w:val="es-MX" w:eastAsia="en-US"/>
        </w:rPr>
      </w:pPr>
      <w:r w:rsidRPr="00A672F4">
        <w:rPr>
          <w:rFonts w:ascii="Arial" w:eastAsia="Calibri" w:hAnsi="Arial" w:cs="Arial"/>
          <w:lang w:val="es-MX" w:eastAsia="en-US"/>
        </w:rPr>
        <w:t>Tabla No.</w:t>
      </w:r>
      <w:r w:rsidR="005E747B">
        <w:rPr>
          <w:rFonts w:ascii="Arial" w:eastAsia="Calibri" w:hAnsi="Arial" w:cs="Arial"/>
          <w:lang w:val="es-MX" w:eastAsia="en-US"/>
        </w:rPr>
        <w:t>18</w:t>
      </w:r>
    </w:p>
    <w:p w:rsidR="00A672F4" w:rsidRPr="00A672F4" w:rsidRDefault="00A672F4" w:rsidP="00A672F4">
      <w:pPr>
        <w:autoSpaceDE w:val="0"/>
        <w:autoSpaceDN w:val="0"/>
        <w:adjustRightInd w:val="0"/>
        <w:spacing w:line="400" w:lineRule="atLeast"/>
        <w:jc w:val="center"/>
        <w:rPr>
          <w:rFonts w:ascii="Arial" w:eastAsia="Calibri" w:hAnsi="Arial" w:cs="Arial"/>
          <w:lang w:val="es-MX" w:eastAsia="en-US"/>
        </w:rPr>
      </w:pPr>
      <w:r w:rsidRPr="00A672F4">
        <w:rPr>
          <w:rFonts w:ascii="Arial" w:eastAsia="Calibri" w:hAnsi="Arial" w:cs="Arial"/>
          <w:b/>
          <w:bCs/>
          <w:lang w:val="es-MX" w:eastAsia="en-US"/>
        </w:rPr>
        <w:lastRenderedPageBreak/>
        <w:t>Opinión sobre la organización institucional</w:t>
      </w:r>
    </w:p>
    <w:p w:rsidR="00A672F4" w:rsidRPr="00A672F4" w:rsidRDefault="00A672F4" w:rsidP="00A672F4">
      <w:pPr>
        <w:autoSpaceDE w:val="0"/>
        <w:autoSpaceDN w:val="0"/>
        <w:adjustRightInd w:val="0"/>
        <w:spacing w:line="400" w:lineRule="atLeast"/>
        <w:jc w:val="center"/>
        <w:rPr>
          <w:rFonts w:ascii="Arial" w:eastAsia="Calibri" w:hAnsi="Arial" w:cs="Arial"/>
          <w:b/>
          <w:bCs/>
          <w:lang w:val="es-MX" w:eastAsia="en-US"/>
        </w:rPr>
      </w:pPr>
    </w:p>
    <w:tbl>
      <w:tblPr>
        <w:tblW w:w="809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28"/>
        <w:gridCol w:w="1417"/>
        <w:gridCol w:w="1418"/>
        <w:gridCol w:w="1417"/>
        <w:gridCol w:w="1418"/>
      </w:tblGrid>
      <w:tr w:rsidR="00A672F4" w:rsidRPr="00A672F4" w:rsidTr="00756FDD">
        <w:trPr>
          <w:cantSplit/>
          <w:jc w:val="center"/>
        </w:trPr>
        <w:tc>
          <w:tcPr>
            <w:tcW w:w="2428" w:type="dxa"/>
            <w:tcBorders>
              <w:top w:val="double" w:sz="4" w:space="0" w:color="auto"/>
              <w:left w:val="double" w:sz="4" w:space="0" w:color="auto"/>
              <w:bottom w:val="single" w:sz="18" w:space="0" w:color="000000"/>
              <w:right w:val="nil"/>
            </w:tcBorders>
            <w:shd w:val="clear" w:color="auto" w:fill="EEECE1" w:themeFill="background2"/>
            <w:vAlign w:val="center"/>
          </w:tcPr>
          <w:p w:rsidR="00A672F4" w:rsidRPr="00A672F4" w:rsidRDefault="00A672F4" w:rsidP="00A672F4">
            <w:pPr>
              <w:autoSpaceDE w:val="0"/>
              <w:autoSpaceDN w:val="0"/>
              <w:adjustRightInd w:val="0"/>
              <w:spacing w:before="120" w:after="120"/>
              <w:jc w:val="center"/>
              <w:rPr>
                <w:rFonts w:ascii="Arial" w:eastAsia="Calibri" w:hAnsi="Arial" w:cs="Arial"/>
                <w:b/>
                <w:sz w:val="22"/>
                <w:szCs w:val="22"/>
                <w:lang w:val="es-MX" w:eastAsia="en-US"/>
              </w:rPr>
            </w:pPr>
            <w:r w:rsidRPr="00A672F4">
              <w:rPr>
                <w:rFonts w:ascii="Arial" w:eastAsia="Calibri" w:hAnsi="Arial" w:cs="Arial"/>
                <w:b/>
                <w:sz w:val="22"/>
                <w:szCs w:val="22"/>
                <w:lang w:val="es-MX" w:eastAsia="en-US"/>
              </w:rPr>
              <w:t>Opinión</w:t>
            </w:r>
          </w:p>
        </w:tc>
        <w:tc>
          <w:tcPr>
            <w:tcW w:w="1417" w:type="dxa"/>
            <w:tcBorders>
              <w:top w:val="double" w:sz="4" w:space="0" w:color="auto"/>
              <w:left w:val="single" w:sz="16" w:space="0" w:color="000000"/>
              <w:bottom w:val="single" w:sz="16" w:space="0" w:color="000000"/>
            </w:tcBorders>
            <w:shd w:val="clear" w:color="auto" w:fill="EEECE1" w:themeFill="background2"/>
            <w:vAlign w:val="center"/>
          </w:tcPr>
          <w:p w:rsidR="00A672F4" w:rsidRPr="00A672F4" w:rsidRDefault="00A672F4" w:rsidP="00A672F4">
            <w:pPr>
              <w:autoSpaceDE w:val="0"/>
              <w:autoSpaceDN w:val="0"/>
              <w:adjustRightInd w:val="0"/>
              <w:spacing w:before="120" w:after="120"/>
              <w:jc w:val="center"/>
              <w:rPr>
                <w:rFonts w:ascii="Arial" w:eastAsia="Calibri" w:hAnsi="Arial" w:cs="Arial"/>
                <w:b/>
                <w:sz w:val="22"/>
                <w:szCs w:val="22"/>
                <w:lang w:val="es-MX" w:eastAsia="en-US"/>
              </w:rPr>
            </w:pPr>
            <w:r w:rsidRPr="00A672F4">
              <w:rPr>
                <w:rFonts w:ascii="Arial" w:eastAsia="Calibri" w:hAnsi="Arial" w:cs="Arial"/>
                <w:b/>
                <w:sz w:val="22"/>
                <w:szCs w:val="22"/>
                <w:lang w:val="es-MX" w:eastAsia="en-US"/>
              </w:rPr>
              <w:t>Frecuencia</w:t>
            </w:r>
          </w:p>
        </w:tc>
        <w:tc>
          <w:tcPr>
            <w:tcW w:w="1418" w:type="dxa"/>
            <w:tcBorders>
              <w:top w:val="double" w:sz="4" w:space="0" w:color="auto"/>
              <w:bottom w:val="single" w:sz="16" w:space="0" w:color="000000"/>
            </w:tcBorders>
            <w:shd w:val="clear" w:color="auto" w:fill="EEECE1" w:themeFill="background2"/>
            <w:vAlign w:val="center"/>
          </w:tcPr>
          <w:p w:rsidR="00A672F4" w:rsidRPr="00A672F4" w:rsidRDefault="00A672F4" w:rsidP="00A672F4">
            <w:pPr>
              <w:autoSpaceDE w:val="0"/>
              <w:autoSpaceDN w:val="0"/>
              <w:adjustRightInd w:val="0"/>
              <w:spacing w:before="120" w:after="120"/>
              <w:jc w:val="center"/>
              <w:rPr>
                <w:rFonts w:ascii="Arial" w:eastAsia="Calibri" w:hAnsi="Arial" w:cs="Arial"/>
                <w:b/>
                <w:sz w:val="22"/>
                <w:szCs w:val="22"/>
                <w:lang w:val="es-MX" w:eastAsia="en-US"/>
              </w:rPr>
            </w:pPr>
            <w:r w:rsidRPr="00A672F4">
              <w:rPr>
                <w:rFonts w:ascii="Arial" w:eastAsia="Calibri" w:hAnsi="Arial" w:cs="Arial"/>
                <w:b/>
                <w:sz w:val="22"/>
                <w:szCs w:val="22"/>
                <w:lang w:val="es-MX" w:eastAsia="en-US"/>
              </w:rPr>
              <w:t>Porcentaje</w:t>
            </w:r>
          </w:p>
        </w:tc>
        <w:tc>
          <w:tcPr>
            <w:tcW w:w="1417" w:type="dxa"/>
            <w:tcBorders>
              <w:top w:val="double" w:sz="4" w:space="0" w:color="auto"/>
              <w:bottom w:val="single" w:sz="16" w:space="0" w:color="000000"/>
            </w:tcBorders>
            <w:shd w:val="clear" w:color="auto" w:fill="EEECE1" w:themeFill="background2"/>
            <w:vAlign w:val="center"/>
          </w:tcPr>
          <w:p w:rsidR="00A672F4" w:rsidRPr="00A672F4" w:rsidRDefault="00A672F4" w:rsidP="00A672F4">
            <w:pPr>
              <w:autoSpaceDE w:val="0"/>
              <w:autoSpaceDN w:val="0"/>
              <w:adjustRightInd w:val="0"/>
              <w:spacing w:before="120" w:after="120"/>
              <w:jc w:val="center"/>
              <w:rPr>
                <w:rFonts w:ascii="Arial" w:eastAsia="Calibri" w:hAnsi="Arial" w:cs="Arial"/>
                <w:b/>
                <w:sz w:val="22"/>
                <w:szCs w:val="22"/>
                <w:lang w:val="es-MX" w:eastAsia="en-US"/>
              </w:rPr>
            </w:pPr>
            <w:r w:rsidRPr="00A672F4">
              <w:rPr>
                <w:rFonts w:ascii="Arial" w:eastAsia="Calibri" w:hAnsi="Arial" w:cs="Arial"/>
                <w:b/>
                <w:sz w:val="22"/>
                <w:szCs w:val="22"/>
                <w:lang w:val="es-MX" w:eastAsia="en-US"/>
              </w:rPr>
              <w:t>Porcentaje valido</w:t>
            </w:r>
          </w:p>
        </w:tc>
        <w:tc>
          <w:tcPr>
            <w:tcW w:w="1418" w:type="dxa"/>
            <w:tcBorders>
              <w:top w:val="double" w:sz="4" w:space="0" w:color="auto"/>
              <w:bottom w:val="single" w:sz="16" w:space="0" w:color="000000"/>
              <w:right w:val="double" w:sz="4" w:space="0" w:color="auto"/>
            </w:tcBorders>
            <w:shd w:val="clear" w:color="auto" w:fill="EEECE1" w:themeFill="background2"/>
            <w:vAlign w:val="center"/>
          </w:tcPr>
          <w:p w:rsidR="00A672F4" w:rsidRPr="00A672F4" w:rsidRDefault="00A672F4" w:rsidP="00A672F4">
            <w:pPr>
              <w:autoSpaceDE w:val="0"/>
              <w:autoSpaceDN w:val="0"/>
              <w:adjustRightInd w:val="0"/>
              <w:spacing w:before="120" w:after="120"/>
              <w:jc w:val="center"/>
              <w:rPr>
                <w:rFonts w:ascii="Arial" w:eastAsia="Calibri" w:hAnsi="Arial" w:cs="Arial"/>
                <w:b/>
                <w:sz w:val="22"/>
                <w:szCs w:val="22"/>
                <w:lang w:val="es-MX" w:eastAsia="en-US"/>
              </w:rPr>
            </w:pPr>
            <w:r w:rsidRPr="00A672F4">
              <w:rPr>
                <w:rFonts w:ascii="Arial" w:eastAsia="Calibri" w:hAnsi="Arial" w:cs="Arial"/>
                <w:b/>
                <w:sz w:val="22"/>
                <w:szCs w:val="22"/>
                <w:lang w:val="es-MX" w:eastAsia="en-US"/>
              </w:rPr>
              <w:t>Porcentaje acumulado</w:t>
            </w:r>
          </w:p>
        </w:tc>
      </w:tr>
      <w:tr w:rsidR="00A672F4" w:rsidRPr="00A672F4" w:rsidTr="00756FDD">
        <w:trPr>
          <w:cantSplit/>
          <w:jc w:val="center"/>
        </w:trPr>
        <w:tc>
          <w:tcPr>
            <w:tcW w:w="2428" w:type="dxa"/>
            <w:tcBorders>
              <w:top w:val="single" w:sz="18" w:space="0" w:color="000000"/>
              <w:left w:val="double" w:sz="4" w:space="0" w:color="auto"/>
              <w:bottom w:val="nil"/>
              <w:right w:val="single" w:sz="18" w:space="0" w:color="000000"/>
            </w:tcBorders>
            <w:shd w:val="clear" w:color="auto" w:fill="FFFFFF"/>
            <w:vAlign w:val="center"/>
          </w:tcPr>
          <w:p w:rsidR="00A672F4" w:rsidRPr="00A672F4" w:rsidRDefault="00A672F4" w:rsidP="00A672F4">
            <w:pPr>
              <w:autoSpaceDE w:val="0"/>
              <w:autoSpaceDN w:val="0"/>
              <w:adjustRightInd w:val="0"/>
              <w:spacing w:before="120" w:after="120"/>
              <w:ind w:left="197"/>
              <w:jc w:val="both"/>
              <w:rPr>
                <w:rFonts w:ascii="Arial" w:eastAsia="Calibri" w:hAnsi="Arial" w:cs="Arial"/>
                <w:sz w:val="22"/>
                <w:szCs w:val="22"/>
                <w:lang w:val="es-MX" w:eastAsia="en-US"/>
              </w:rPr>
            </w:pPr>
            <w:r w:rsidRPr="00A672F4">
              <w:rPr>
                <w:rFonts w:ascii="Arial" w:eastAsia="Calibri" w:hAnsi="Arial" w:cs="Arial"/>
                <w:sz w:val="22"/>
                <w:szCs w:val="22"/>
                <w:lang w:val="es-MX" w:eastAsia="en-US"/>
              </w:rPr>
              <w:t>Mala</w:t>
            </w:r>
          </w:p>
        </w:tc>
        <w:tc>
          <w:tcPr>
            <w:tcW w:w="1417" w:type="dxa"/>
            <w:tcBorders>
              <w:top w:val="single" w:sz="16" w:space="0" w:color="000000"/>
              <w:left w:val="single" w:sz="18" w:space="0" w:color="000000"/>
              <w:bottom w:val="nil"/>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sz w:val="22"/>
                <w:szCs w:val="22"/>
                <w:lang w:val="es-MX" w:eastAsia="en-US"/>
              </w:rPr>
            </w:pPr>
            <w:r w:rsidRPr="00A672F4">
              <w:rPr>
                <w:rFonts w:ascii="Arial" w:eastAsia="Calibri" w:hAnsi="Arial" w:cs="Arial"/>
                <w:sz w:val="22"/>
                <w:szCs w:val="22"/>
                <w:lang w:val="es-MX" w:eastAsia="en-US"/>
              </w:rPr>
              <w:t>1</w:t>
            </w:r>
          </w:p>
        </w:tc>
        <w:tc>
          <w:tcPr>
            <w:tcW w:w="1418" w:type="dxa"/>
            <w:tcBorders>
              <w:top w:val="single" w:sz="16" w:space="0" w:color="000000"/>
              <w:bottom w:val="nil"/>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sz w:val="22"/>
                <w:szCs w:val="22"/>
                <w:lang w:val="es-MX" w:eastAsia="en-US"/>
              </w:rPr>
            </w:pPr>
            <w:r w:rsidRPr="00A672F4">
              <w:rPr>
                <w:rFonts w:ascii="Arial" w:eastAsia="Calibri" w:hAnsi="Arial" w:cs="Arial"/>
                <w:sz w:val="22"/>
                <w:szCs w:val="22"/>
                <w:lang w:val="es-MX" w:eastAsia="en-US"/>
              </w:rPr>
              <w:t>5.9</w:t>
            </w:r>
          </w:p>
        </w:tc>
        <w:tc>
          <w:tcPr>
            <w:tcW w:w="1417" w:type="dxa"/>
            <w:tcBorders>
              <w:top w:val="single" w:sz="16" w:space="0" w:color="000000"/>
              <w:bottom w:val="nil"/>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sz w:val="22"/>
                <w:szCs w:val="22"/>
                <w:lang w:val="es-MX" w:eastAsia="en-US"/>
              </w:rPr>
            </w:pPr>
            <w:r w:rsidRPr="00A672F4">
              <w:rPr>
                <w:rFonts w:ascii="Arial" w:eastAsia="Calibri" w:hAnsi="Arial" w:cs="Arial"/>
                <w:sz w:val="22"/>
                <w:szCs w:val="22"/>
                <w:lang w:val="es-MX" w:eastAsia="en-US"/>
              </w:rPr>
              <w:t>5.9</w:t>
            </w:r>
          </w:p>
        </w:tc>
        <w:tc>
          <w:tcPr>
            <w:tcW w:w="1418" w:type="dxa"/>
            <w:tcBorders>
              <w:top w:val="single" w:sz="16" w:space="0" w:color="000000"/>
              <w:bottom w:val="nil"/>
              <w:right w:val="double" w:sz="4" w:space="0" w:color="auto"/>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sz w:val="22"/>
                <w:szCs w:val="22"/>
                <w:lang w:val="es-MX" w:eastAsia="en-US"/>
              </w:rPr>
            </w:pPr>
            <w:r w:rsidRPr="00A672F4">
              <w:rPr>
                <w:rFonts w:ascii="Arial" w:eastAsia="Calibri" w:hAnsi="Arial" w:cs="Arial"/>
                <w:sz w:val="22"/>
                <w:szCs w:val="22"/>
                <w:lang w:val="es-MX" w:eastAsia="en-US"/>
              </w:rPr>
              <w:t>5.9</w:t>
            </w:r>
          </w:p>
        </w:tc>
      </w:tr>
      <w:tr w:rsidR="00A672F4" w:rsidRPr="00A672F4" w:rsidTr="00756FDD">
        <w:trPr>
          <w:cantSplit/>
          <w:jc w:val="center"/>
        </w:trPr>
        <w:tc>
          <w:tcPr>
            <w:tcW w:w="2428" w:type="dxa"/>
            <w:tcBorders>
              <w:top w:val="nil"/>
              <w:left w:val="double" w:sz="4" w:space="0" w:color="auto"/>
              <w:bottom w:val="nil"/>
              <w:right w:val="single" w:sz="18" w:space="0" w:color="000000"/>
            </w:tcBorders>
            <w:shd w:val="clear" w:color="auto" w:fill="FFFFFF"/>
            <w:vAlign w:val="center"/>
          </w:tcPr>
          <w:p w:rsidR="00A672F4" w:rsidRPr="00A672F4" w:rsidRDefault="00A672F4" w:rsidP="00A672F4">
            <w:pPr>
              <w:autoSpaceDE w:val="0"/>
              <w:autoSpaceDN w:val="0"/>
              <w:adjustRightInd w:val="0"/>
              <w:spacing w:before="120" w:after="120"/>
              <w:ind w:left="197"/>
              <w:jc w:val="both"/>
              <w:rPr>
                <w:rFonts w:ascii="Arial" w:eastAsia="Calibri" w:hAnsi="Arial" w:cs="Arial"/>
                <w:sz w:val="22"/>
                <w:szCs w:val="22"/>
                <w:lang w:val="es-MX" w:eastAsia="en-US"/>
              </w:rPr>
            </w:pPr>
            <w:r w:rsidRPr="00A672F4">
              <w:rPr>
                <w:rFonts w:ascii="Arial" w:eastAsia="Calibri" w:hAnsi="Arial" w:cs="Arial"/>
                <w:sz w:val="22"/>
                <w:szCs w:val="22"/>
                <w:lang w:val="es-MX" w:eastAsia="en-US"/>
              </w:rPr>
              <w:t>Regular</w:t>
            </w:r>
          </w:p>
        </w:tc>
        <w:tc>
          <w:tcPr>
            <w:tcW w:w="1417" w:type="dxa"/>
            <w:tcBorders>
              <w:top w:val="nil"/>
              <w:left w:val="single" w:sz="18" w:space="0" w:color="000000"/>
              <w:bottom w:val="nil"/>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sz w:val="22"/>
                <w:szCs w:val="22"/>
                <w:lang w:val="es-MX" w:eastAsia="en-US"/>
              </w:rPr>
            </w:pPr>
            <w:r w:rsidRPr="00A672F4">
              <w:rPr>
                <w:rFonts w:ascii="Arial" w:eastAsia="Calibri" w:hAnsi="Arial" w:cs="Arial"/>
                <w:sz w:val="22"/>
                <w:szCs w:val="22"/>
                <w:lang w:val="es-MX" w:eastAsia="en-US"/>
              </w:rPr>
              <w:t>2</w:t>
            </w:r>
          </w:p>
        </w:tc>
        <w:tc>
          <w:tcPr>
            <w:tcW w:w="1418" w:type="dxa"/>
            <w:tcBorders>
              <w:top w:val="nil"/>
              <w:bottom w:val="nil"/>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sz w:val="22"/>
                <w:szCs w:val="22"/>
                <w:lang w:val="es-MX" w:eastAsia="en-US"/>
              </w:rPr>
            </w:pPr>
            <w:r w:rsidRPr="00A672F4">
              <w:rPr>
                <w:rFonts w:ascii="Arial" w:eastAsia="Calibri" w:hAnsi="Arial" w:cs="Arial"/>
                <w:sz w:val="22"/>
                <w:szCs w:val="22"/>
                <w:lang w:val="es-MX" w:eastAsia="en-US"/>
              </w:rPr>
              <w:t>11.8</w:t>
            </w:r>
          </w:p>
        </w:tc>
        <w:tc>
          <w:tcPr>
            <w:tcW w:w="1417" w:type="dxa"/>
            <w:tcBorders>
              <w:top w:val="nil"/>
              <w:bottom w:val="nil"/>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sz w:val="22"/>
                <w:szCs w:val="22"/>
                <w:lang w:val="es-MX" w:eastAsia="en-US"/>
              </w:rPr>
            </w:pPr>
            <w:r w:rsidRPr="00A672F4">
              <w:rPr>
                <w:rFonts w:ascii="Arial" w:eastAsia="Calibri" w:hAnsi="Arial" w:cs="Arial"/>
                <w:sz w:val="22"/>
                <w:szCs w:val="22"/>
                <w:lang w:val="es-MX" w:eastAsia="en-US"/>
              </w:rPr>
              <w:t>11.8</w:t>
            </w:r>
          </w:p>
        </w:tc>
        <w:tc>
          <w:tcPr>
            <w:tcW w:w="1418" w:type="dxa"/>
            <w:tcBorders>
              <w:top w:val="nil"/>
              <w:bottom w:val="nil"/>
              <w:right w:val="double" w:sz="4" w:space="0" w:color="auto"/>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sz w:val="22"/>
                <w:szCs w:val="22"/>
                <w:lang w:val="es-MX" w:eastAsia="en-US"/>
              </w:rPr>
            </w:pPr>
            <w:r w:rsidRPr="00A672F4">
              <w:rPr>
                <w:rFonts w:ascii="Arial" w:eastAsia="Calibri" w:hAnsi="Arial" w:cs="Arial"/>
                <w:sz w:val="22"/>
                <w:szCs w:val="22"/>
                <w:lang w:val="es-MX" w:eastAsia="en-US"/>
              </w:rPr>
              <w:t>17.6</w:t>
            </w:r>
          </w:p>
        </w:tc>
      </w:tr>
      <w:tr w:rsidR="00A672F4" w:rsidRPr="00A672F4" w:rsidTr="00756FDD">
        <w:trPr>
          <w:cantSplit/>
          <w:jc w:val="center"/>
        </w:trPr>
        <w:tc>
          <w:tcPr>
            <w:tcW w:w="2428" w:type="dxa"/>
            <w:tcBorders>
              <w:top w:val="nil"/>
              <w:left w:val="double" w:sz="4" w:space="0" w:color="auto"/>
              <w:bottom w:val="nil"/>
              <w:right w:val="single" w:sz="18" w:space="0" w:color="000000"/>
            </w:tcBorders>
            <w:shd w:val="clear" w:color="auto" w:fill="FFFFFF"/>
            <w:vAlign w:val="center"/>
          </w:tcPr>
          <w:p w:rsidR="00A672F4" w:rsidRPr="00A672F4" w:rsidRDefault="00A672F4" w:rsidP="00A672F4">
            <w:pPr>
              <w:autoSpaceDE w:val="0"/>
              <w:autoSpaceDN w:val="0"/>
              <w:adjustRightInd w:val="0"/>
              <w:spacing w:before="120" w:after="120"/>
              <w:ind w:left="197"/>
              <w:jc w:val="both"/>
              <w:rPr>
                <w:rFonts w:ascii="Arial" w:eastAsia="Calibri" w:hAnsi="Arial" w:cs="Arial"/>
                <w:sz w:val="22"/>
                <w:szCs w:val="22"/>
                <w:lang w:val="es-MX" w:eastAsia="en-US"/>
              </w:rPr>
            </w:pPr>
            <w:r w:rsidRPr="00A672F4">
              <w:rPr>
                <w:rFonts w:ascii="Arial" w:eastAsia="Calibri" w:hAnsi="Arial" w:cs="Arial"/>
                <w:sz w:val="22"/>
                <w:szCs w:val="22"/>
                <w:lang w:val="es-MX" w:eastAsia="en-US"/>
              </w:rPr>
              <w:t>Buena</w:t>
            </w:r>
          </w:p>
        </w:tc>
        <w:tc>
          <w:tcPr>
            <w:tcW w:w="1417" w:type="dxa"/>
            <w:tcBorders>
              <w:top w:val="nil"/>
              <w:left w:val="single" w:sz="18" w:space="0" w:color="000000"/>
              <w:bottom w:val="nil"/>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sz w:val="22"/>
                <w:szCs w:val="22"/>
                <w:lang w:val="es-MX" w:eastAsia="en-US"/>
              </w:rPr>
            </w:pPr>
            <w:r w:rsidRPr="00A672F4">
              <w:rPr>
                <w:rFonts w:ascii="Arial" w:eastAsia="Calibri" w:hAnsi="Arial" w:cs="Arial"/>
                <w:sz w:val="22"/>
                <w:szCs w:val="22"/>
                <w:lang w:val="es-MX" w:eastAsia="en-US"/>
              </w:rPr>
              <w:t>13</w:t>
            </w:r>
          </w:p>
        </w:tc>
        <w:tc>
          <w:tcPr>
            <w:tcW w:w="1418" w:type="dxa"/>
            <w:tcBorders>
              <w:top w:val="nil"/>
              <w:bottom w:val="nil"/>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sz w:val="22"/>
                <w:szCs w:val="22"/>
                <w:lang w:val="es-MX" w:eastAsia="en-US"/>
              </w:rPr>
            </w:pPr>
            <w:r w:rsidRPr="00A672F4">
              <w:rPr>
                <w:rFonts w:ascii="Arial" w:eastAsia="Calibri" w:hAnsi="Arial" w:cs="Arial"/>
                <w:sz w:val="22"/>
                <w:szCs w:val="22"/>
                <w:lang w:val="es-MX" w:eastAsia="en-US"/>
              </w:rPr>
              <w:t>76.5</w:t>
            </w:r>
          </w:p>
        </w:tc>
        <w:tc>
          <w:tcPr>
            <w:tcW w:w="1417" w:type="dxa"/>
            <w:tcBorders>
              <w:top w:val="nil"/>
              <w:bottom w:val="nil"/>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sz w:val="22"/>
                <w:szCs w:val="22"/>
                <w:lang w:val="es-MX" w:eastAsia="en-US"/>
              </w:rPr>
            </w:pPr>
            <w:r w:rsidRPr="00A672F4">
              <w:rPr>
                <w:rFonts w:ascii="Arial" w:eastAsia="Calibri" w:hAnsi="Arial" w:cs="Arial"/>
                <w:sz w:val="22"/>
                <w:szCs w:val="22"/>
                <w:lang w:val="es-MX" w:eastAsia="en-US"/>
              </w:rPr>
              <w:t>76.5</w:t>
            </w:r>
          </w:p>
        </w:tc>
        <w:tc>
          <w:tcPr>
            <w:tcW w:w="1418" w:type="dxa"/>
            <w:tcBorders>
              <w:top w:val="nil"/>
              <w:bottom w:val="nil"/>
              <w:right w:val="double" w:sz="4" w:space="0" w:color="auto"/>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sz w:val="22"/>
                <w:szCs w:val="22"/>
                <w:lang w:val="es-MX" w:eastAsia="en-US"/>
              </w:rPr>
            </w:pPr>
            <w:r w:rsidRPr="00A672F4">
              <w:rPr>
                <w:rFonts w:ascii="Arial" w:eastAsia="Calibri" w:hAnsi="Arial" w:cs="Arial"/>
                <w:sz w:val="22"/>
                <w:szCs w:val="22"/>
                <w:lang w:val="es-MX" w:eastAsia="en-US"/>
              </w:rPr>
              <w:t>94.1</w:t>
            </w:r>
          </w:p>
        </w:tc>
      </w:tr>
      <w:tr w:rsidR="00A672F4" w:rsidRPr="00A672F4" w:rsidTr="00756FDD">
        <w:trPr>
          <w:cantSplit/>
          <w:jc w:val="center"/>
        </w:trPr>
        <w:tc>
          <w:tcPr>
            <w:tcW w:w="2428" w:type="dxa"/>
            <w:tcBorders>
              <w:top w:val="nil"/>
              <w:left w:val="double" w:sz="4" w:space="0" w:color="auto"/>
              <w:bottom w:val="nil"/>
              <w:right w:val="single" w:sz="18" w:space="0" w:color="000000"/>
            </w:tcBorders>
            <w:shd w:val="clear" w:color="auto" w:fill="FFFFFF"/>
            <w:vAlign w:val="center"/>
          </w:tcPr>
          <w:p w:rsidR="00A672F4" w:rsidRPr="00A672F4" w:rsidRDefault="00A672F4" w:rsidP="00A672F4">
            <w:pPr>
              <w:autoSpaceDE w:val="0"/>
              <w:autoSpaceDN w:val="0"/>
              <w:adjustRightInd w:val="0"/>
              <w:spacing w:before="120" w:after="120"/>
              <w:ind w:left="197"/>
              <w:jc w:val="both"/>
              <w:rPr>
                <w:rFonts w:ascii="Arial" w:eastAsia="Calibri" w:hAnsi="Arial" w:cs="Arial"/>
                <w:sz w:val="22"/>
                <w:szCs w:val="22"/>
                <w:lang w:val="es-MX" w:eastAsia="en-US"/>
              </w:rPr>
            </w:pPr>
            <w:r w:rsidRPr="00A672F4">
              <w:rPr>
                <w:rFonts w:ascii="Arial" w:eastAsia="Calibri" w:hAnsi="Arial" w:cs="Arial"/>
                <w:sz w:val="22"/>
                <w:szCs w:val="22"/>
                <w:lang w:val="es-MX" w:eastAsia="en-US"/>
              </w:rPr>
              <w:t>Muy buena</w:t>
            </w:r>
          </w:p>
        </w:tc>
        <w:tc>
          <w:tcPr>
            <w:tcW w:w="1417" w:type="dxa"/>
            <w:tcBorders>
              <w:top w:val="nil"/>
              <w:left w:val="single" w:sz="18" w:space="0" w:color="000000"/>
              <w:bottom w:val="nil"/>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sz w:val="22"/>
                <w:szCs w:val="22"/>
                <w:lang w:val="es-MX" w:eastAsia="en-US"/>
              </w:rPr>
            </w:pPr>
            <w:r w:rsidRPr="00A672F4">
              <w:rPr>
                <w:rFonts w:ascii="Arial" w:eastAsia="Calibri" w:hAnsi="Arial" w:cs="Arial"/>
                <w:sz w:val="22"/>
                <w:szCs w:val="22"/>
                <w:lang w:val="es-MX" w:eastAsia="en-US"/>
              </w:rPr>
              <w:t>1</w:t>
            </w:r>
          </w:p>
        </w:tc>
        <w:tc>
          <w:tcPr>
            <w:tcW w:w="1418" w:type="dxa"/>
            <w:tcBorders>
              <w:top w:val="nil"/>
              <w:bottom w:val="nil"/>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sz w:val="22"/>
                <w:szCs w:val="22"/>
                <w:lang w:val="es-MX" w:eastAsia="en-US"/>
              </w:rPr>
            </w:pPr>
            <w:r w:rsidRPr="00A672F4">
              <w:rPr>
                <w:rFonts w:ascii="Arial" w:eastAsia="Calibri" w:hAnsi="Arial" w:cs="Arial"/>
                <w:sz w:val="22"/>
                <w:szCs w:val="22"/>
                <w:lang w:val="es-MX" w:eastAsia="en-US"/>
              </w:rPr>
              <w:t>5.9</w:t>
            </w:r>
          </w:p>
        </w:tc>
        <w:tc>
          <w:tcPr>
            <w:tcW w:w="1417" w:type="dxa"/>
            <w:tcBorders>
              <w:top w:val="nil"/>
              <w:bottom w:val="nil"/>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sz w:val="22"/>
                <w:szCs w:val="22"/>
                <w:lang w:val="es-MX" w:eastAsia="en-US"/>
              </w:rPr>
            </w:pPr>
            <w:r w:rsidRPr="00A672F4">
              <w:rPr>
                <w:rFonts w:ascii="Arial" w:eastAsia="Calibri" w:hAnsi="Arial" w:cs="Arial"/>
                <w:sz w:val="22"/>
                <w:szCs w:val="22"/>
                <w:lang w:val="es-MX" w:eastAsia="en-US"/>
              </w:rPr>
              <w:t>5.9</w:t>
            </w:r>
          </w:p>
        </w:tc>
        <w:tc>
          <w:tcPr>
            <w:tcW w:w="1418" w:type="dxa"/>
            <w:tcBorders>
              <w:top w:val="nil"/>
              <w:bottom w:val="nil"/>
              <w:right w:val="double" w:sz="4" w:space="0" w:color="auto"/>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sz w:val="22"/>
                <w:szCs w:val="22"/>
                <w:lang w:val="es-MX" w:eastAsia="en-US"/>
              </w:rPr>
            </w:pPr>
            <w:r w:rsidRPr="00A672F4">
              <w:rPr>
                <w:rFonts w:ascii="Arial" w:eastAsia="Calibri" w:hAnsi="Arial" w:cs="Arial"/>
                <w:sz w:val="22"/>
                <w:szCs w:val="22"/>
                <w:lang w:val="es-MX" w:eastAsia="en-US"/>
              </w:rPr>
              <w:t>100.0</w:t>
            </w:r>
          </w:p>
        </w:tc>
      </w:tr>
      <w:tr w:rsidR="00A672F4" w:rsidRPr="00A672F4" w:rsidTr="00756FDD">
        <w:trPr>
          <w:cantSplit/>
          <w:jc w:val="center"/>
        </w:trPr>
        <w:tc>
          <w:tcPr>
            <w:tcW w:w="2428" w:type="dxa"/>
            <w:tcBorders>
              <w:top w:val="nil"/>
              <w:left w:val="double" w:sz="4" w:space="0" w:color="auto"/>
              <w:bottom w:val="double" w:sz="4" w:space="0" w:color="auto"/>
              <w:right w:val="single" w:sz="18" w:space="0" w:color="000000"/>
            </w:tcBorders>
            <w:shd w:val="clear" w:color="auto" w:fill="FFFFFF"/>
            <w:vAlign w:val="center"/>
          </w:tcPr>
          <w:p w:rsidR="00A672F4" w:rsidRPr="00A672F4" w:rsidRDefault="00A672F4" w:rsidP="00A672F4">
            <w:pPr>
              <w:autoSpaceDE w:val="0"/>
              <w:autoSpaceDN w:val="0"/>
              <w:adjustRightInd w:val="0"/>
              <w:spacing w:before="120" w:after="120"/>
              <w:ind w:left="158"/>
              <w:rPr>
                <w:rFonts w:ascii="Arial" w:eastAsia="Calibri" w:hAnsi="Arial" w:cs="Arial"/>
                <w:b/>
                <w:sz w:val="22"/>
                <w:szCs w:val="22"/>
                <w:lang w:val="es-MX" w:eastAsia="en-US"/>
              </w:rPr>
            </w:pPr>
            <w:r w:rsidRPr="00A672F4">
              <w:rPr>
                <w:rFonts w:ascii="Arial" w:eastAsia="Calibri" w:hAnsi="Arial" w:cs="Arial"/>
                <w:b/>
                <w:sz w:val="22"/>
                <w:szCs w:val="22"/>
                <w:lang w:val="es-MX" w:eastAsia="en-US"/>
              </w:rPr>
              <w:t>Total</w:t>
            </w:r>
          </w:p>
        </w:tc>
        <w:tc>
          <w:tcPr>
            <w:tcW w:w="1417" w:type="dxa"/>
            <w:tcBorders>
              <w:top w:val="nil"/>
              <w:left w:val="single" w:sz="18" w:space="0" w:color="000000"/>
              <w:bottom w:val="double" w:sz="4" w:space="0" w:color="auto"/>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b/>
                <w:sz w:val="22"/>
                <w:szCs w:val="22"/>
                <w:lang w:val="es-MX" w:eastAsia="en-US"/>
              </w:rPr>
            </w:pPr>
            <w:r w:rsidRPr="00A672F4">
              <w:rPr>
                <w:rFonts w:ascii="Arial" w:eastAsia="Calibri" w:hAnsi="Arial" w:cs="Arial"/>
                <w:b/>
                <w:sz w:val="22"/>
                <w:szCs w:val="22"/>
                <w:lang w:val="es-MX" w:eastAsia="en-US"/>
              </w:rPr>
              <w:t>17</w:t>
            </w:r>
          </w:p>
        </w:tc>
        <w:tc>
          <w:tcPr>
            <w:tcW w:w="1418" w:type="dxa"/>
            <w:tcBorders>
              <w:top w:val="nil"/>
              <w:bottom w:val="double" w:sz="4" w:space="0" w:color="auto"/>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b/>
                <w:sz w:val="22"/>
                <w:szCs w:val="22"/>
                <w:lang w:val="es-MX" w:eastAsia="en-US"/>
              </w:rPr>
            </w:pPr>
            <w:r w:rsidRPr="00A672F4">
              <w:rPr>
                <w:rFonts w:ascii="Arial" w:eastAsia="Calibri" w:hAnsi="Arial" w:cs="Arial"/>
                <w:b/>
                <w:sz w:val="22"/>
                <w:szCs w:val="22"/>
                <w:lang w:val="es-MX" w:eastAsia="en-US"/>
              </w:rPr>
              <w:t>100.0</w:t>
            </w:r>
          </w:p>
        </w:tc>
        <w:tc>
          <w:tcPr>
            <w:tcW w:w="1417" w:type="dxa"/>
            <w:tcBorders>
              <w:top w:val="nil"/>
              <w:bottom w:val="double" w:sz="4" w:space="0" w:color="auto"/>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b/>
                <w:sz w:val="22"/>
                <w:szCs w:val="22"/>
                <w:lang w:val="es-MX" w:eastAsia="en-US"/>
              </w:rPr>
            </w:pPr>
            <w:r w:rsidRPr="00A672F4">
              <w:rPr>
                <w:rFonts w:ascii="Arial" w:eastAsia="Calibri" w:hAnsi="Arial" w:cs="Arial"/>
                <w:b/>
                <w:sz w:val="22"/>
                <w:szCs w:val="22"/>
                <w:lang w:val="es-MX" w:eastAsia="en-US"/>
              </w:rPr>
              <w:t>100.0</w:t>
            </w:r>
          </w:p>
        </w:tc>
        <w:tc>
          <w:tcPr>
            <w:tcW w:w="1418" w:type="dxa"/>
            <w:tcBorders>
              <w:top w:val="nil"/>
              <w:bottom w:val="double" w:sz="4" w:space="0" w:color="auto"/>
              <w:right w:val="double" w:sz="4" w:space="0" w:color="auto"/>
            </w:tcBorders>
            <w:shd w:val="clear" w:color="auto" w:fill="FFFFFF"/>
            <w:vAlign w:val="center"/>
          </w:tcPr>
          <w:p w:rsidR="00A672F4" w:rsidRPr="00A672F4" w:rsidRDefault="00A672F4" w:rsidP="00A672F4">
            <w:pPr>
              <w:autoSpaceDE w:val="0"/>
              <w:autoSpaceDN w:val="0"/>
              <w:adjustRightInd w:val="0"/>
              <w:spacing w:before="120" w:after="120"/>
              <w:ind w:right="404"/>
              <w:jc w:val="right"/>
              <w:rPr>
                <w:rFonts w:ascii="Arial" w:eastAsia="Calibri" w:hAnsi="Arial" w:cs="Arial"/>
                <w:sz w:val="22"/>
                <w:szCs w:val="22"/>
                <w:lang w:val="es-MX" w:eastAsia="en-US"/>
              </w:rPr>
            </w:pPr>
          </w:p>
        </w:tc>
      </w:tr>
    </w:tbl>
    <w:p w:rsidR="00A672F4" w:rsidRPr="00A672F4" w:rsidRDefault="00A672F4" w:rsidP="00D533DA">
      <w:pPr>
        <w:tabs>
          <w:tab w:val="left" w:pos="567"/>
        </w:tabs>
        <w:autoSpaceDE w:val="0"/>
        <w:autoSpaceDN w:val="0"/>
        <w:adjustRightInd w:val="0"/>
        <w:jc w:val="both"/>
        <w:rPr>
          <w:rFonts w:ascii="Arial" w:eastAsia="Calibri" w:hAnsi="Arial" w:cs="Arial"/>
          <w:sz w:val="20"/>
          <w:lang w:val="es-MX" w:eastAsia="en-US"/>
        </w:rPr>
      </w:pPr>
      <w:r w:rsidRPr="00A672F4">
        <w:rPr>
          <w:rFonts w:ascii="Arial" w:eastAsia="Calibri" w:hAnsi="Arial" w:cs="Arial"/>
          <w:sz w:val="20"/>
          <w:lang w:val="es-MX" w:eastAsia="en-US"/>
        </w:rPr>
        <w:t xml:space="preserve">      Fuente: Cuestionario aplicado</w:t>
      </w:r>
    </w:p>
    <w:p w:rsidR="00A672F4" w:rsidRPr="00A672F4" w:rsidRDefault="00A672F4" w:rsidP="00A672F4">
      <w:pPr>
        <w:autoSpaceDE w:val="0"/>
        <w:autoSpaceDN w:val="0"/>
        <w:adjustRightInd w:val="0"/>
        <w:spacing w:line="400" w:lineRule="atLeast"/>
        <w:jc w:val="both"/>
        <w:rPr>
          <w:rFonts w:ascii="Arial" w:eastAsia="Calibri" w:hAnsi="Arial" w:cs="Arial"/>
          <w:lang w:val="es-MX" w:eastAsia="en-US"/>
        </w:rPr>
      </w:pPr>
      <w:r w:rsidRPr="00A672F4">
        <w:rPr>
          <w:rFonts w:ascii="Arial" w:eastAsia="Calibri" w:hAnsi="Arial" w:cs="Arial"/>
          <w:lang w:val="es-MX" w:eastAsia="en-US"/>
        </w:rPr>
        <w:t>Con relación a la organización institucional los egresados mencionan que es buena 76.5%, seguido de regular con 11.8%, y mala y muy buena el 5.9%. se deben tomar algunos aspectos de la organización para mejorar la calidad de la atención.</w:t>
      </w:r>
    </w:p>
    <w:p w:rsidR="00A672F4" w:rsidRPr="00A672F4" w:rsidRDefault="00A672F4" w:rsidP="00D533DA">
      <w:pPr>
        <w:autoSpaceDE w:val="0"/>
        <w:autoSpaceDN w:val="0"/>
        <w:adjustRightInd w:val="0"/>
        <w:spacing w:line="312" w:lineRule="auto"/>
        <w:jc w:val="center"/>
        <w:rPr>
          <w:rFonts w:ascii="Arial" w:hAnsi="Arial" w:cs="Arial"/>
          <w:b/>
          <w:lang w:val="es-MX" w:eastAsia="es-MX"/>
        </w:rPr>
      </w:pPr>
      <w:r w:rsidRPr="00A672F4">
        <w:rPr>
          <w:rFonts w:ascii="Arial" w:hAnsi="Arial" w:cs="Arial"/>
          <w:b/>
          <w:lang w:val="es-MX" w:eastAsia="es-MX"/>
        </w:rPr>
        <w:t>CONCLUSIONES</w:t>
      </w:r>
    </w:p>
    <w:p w:rsidR="00A672F4" w:rsidRPr="00A672F4" w:rsidRDefault="00A672F4" w:rsidP="00A672F4">
      <w:pPr>
        <w:spacing w:line="360" w:lineRule="auto"/>
        <w:jc w:val="both"/>
        <w:rPr>
          <w:rFonts w:ascii="Arial" w:eastAsia="Tahoma" w:hAnsi="Arial" w:cs="Arial"/>
          <w:lang w:val="es-MX" w:eastAsia="es-MX"/>
        </w:rPr>
      </w:pPr>
      <w:r w:rsidRPr="00A672F4">
        <w:rPr>
          <w:rFonts w:ascii="Arial" w:eastAsia="Tahoma" w:hAnsi="Arial" w:cs="Arial"/>
          <w:lang w:val="es-MX" w:eastAsia="es-MX"/>
        </w:rPr>
        <w:t>I. DATOS GENERALES Y ANTECEDENTES FAMILIARES</w:t>
      </w:r>
    </w:p>
    <w:p w:rsidR="00A672F4" w:rsidRPr="00A672F4" w:rsidRDefault="00A672F4" w:rsidP="00A672F4">
      <w:pPr>
        <w:spacing w:line="360" w:lineRule="auto"/>
        <w:jc w:val="both"/>
        <w:rPr>
          <w:rFonts w:ascii="Arial" w:eastAsia="Tahoma" w:hAnsi="Arial" w:cs="Arial"/>
          <w:lang w:val="es-MX" w:eastAsia="es-MX"/>
        </w:rPr>
      </w:pPr>
      <w:r w:rsidRPr="00A672F4">
        <w:rPr>
          <w:rFonts w:ascii="Arial" w:eastAsia="Tahoma" w:hAnsi="Arial" w:cs="Arial"/>
          <w:lang w:val="es-MX" w:eastAsia="es-MX"/>
        </w:rPr>
        <w:t xml:space="preserve">Podemos concluir que la mayoría de los egresados de la Maestría en enfermería son de sexo femenino, con una edad promedio de 33 años, predominando el estado civil de solero y casados, originarios del Estado de México. </w:t>
      </w:r>
      <w:r w:rsidR="005E747B" w:rsidRPr="00A672F4">
        <w:rPr>
          <w:rFonts w:ascii="Arial" w:eastAsia="Tahoma" w:hAnsi="Arial" w:cs="Arial"/>
          <w:lang w:val="es-MX" w:eastAsia="es-MX"/>
        </w:rPr>
        <w:t>Gran</w:t>
      </w:r>
      <w:r w:rsidRPr="00A672F4">
        <w:rPr>
          <w:rFonts w:ascii="Arial" w:eastAsia="Tahoma" w:hAnsi="Arial" w:cs="Arial"/>
          <w:lang w:val="es-MX" w:eastAsia="es-MX"/>
        </w:rPr>
        <w:t xml:space="preserve"> parte de los egresados sostuvieron sus estudios con su trabajo. </w:t>
      </w:r>
    </w:p>
    <w:p w:rsidR="00A672F4" w:rsidRPr="00A672F4" w:rsidRDefault="00A672F4" w:rsidP="00A672F4">
      <w:pPr>
        <w:tabs>
          <w:tab w:val="left" w:pos="600"/>
          <w:tab w:val="left" w:pos="2640"/>
          <w:tab w:val="left" w:pos="4560"/>
        </w:tabs>
        <w:spacing w:line="360" w:lineRule="auto"/>
        <w:jc w:val="both"/>
        <w:rPr>
          <w:rFonts w:ascii="Arial" w:eastAsia="Tahoma" w:hAnsi="Arial" w:cs="Arial"/>
          <w:lang w:val="es-MX" w:eastAsia="es-MX"/>
        </w:rPr>
      </w:pPr>
      <w:r w:rsidRPr="00A672F4">
        <w:rPr>
          <w:rFonts w:ascii="Arial" w:eastAsia="Tahoma" w:hAnsi="Arial" w:cs="Arial"/>
          <w:lang w:val="es-MX" w:eastAsia="es-MX"/>
        </w:rPr>
        <w:t>II. ESTUDIOS DE POSGRADO</w:t>
      </w:r>
    </w:p>
    <w:p w:rsidR="00A672F4" w:rsidRPr="00A672F4" w:rsidRDefault="00A672F4" w:rsidP="005E747B">
      <w:pPr>
        <w:tabs>
          <w:tab w:val="left" w:pos="600"/>
          <w:tab w:val="left" w:pos="2640"/>
          <w:tab w:val="left" w:pos="4560"/>
        </w:tabs>
        <w:spacing w:line="360" w:lineRule="auto"/>
        <w:jc w:val="both"/>
        <w:rPr>
          <w:rFonts w:ascii="Arial" w:eastAsia="Tahoma" w:hAnsi="Arial" w:cs="Arial"/>
          <w:lang w:val="es-MX" w:eastAsia="es-MX"/>
        </w:rPr>
      </w:pPr>
      <w:r w:rsidRPr="00A672F4">
        <w:rPr>
          <w:rFonts w:ascii="Arial" w:eastAsia="Tahoma" w:hAnsi="Arial" w:cs="Arial"/>
          <w:lang w:val="es-MX" w:eastAsia="es-MX"/>
        </w:rPr>
        <w:t xml:space="preserve">En este rubro podemos ultimar  que la duración de los estudios fue de 4 semestres, una gran parte de los entrevistados iniciaron sus estudios en el año 2010, y finalizaron en 2012, con un promedio de 9.0, la gran mayoría de los egresados fueron de tiempo parcial, es decir trabajaban y estudiaban. Teniendo como motivos para estudiar el  posgrado la superación personal y laboral. </w:t>
      </w:r>
    </w:p>
    <w:p w:rsidR="00D533DA" w:rsidRDefault="00A672F4" w:rsidP="005E747B">
      <w:pPr>
        <w:tabs>
          <w:tab w:val="left" w:pos="600"/>
          <w:tab w:val="left" w:pos="4560"/>
        </w:tabs>
        <w:spacing w:line="360" w:lineRule="auto"/>
        <w:jc w:val="both"/>
        <w:rPr>
          <w:rFonts w:ascii="Arial" w:eastAsia="Tahoma" w:hAnsi="Arial" w:cs="Arial"/>
          <w:lang w:val="es-MX" w:eastAsia="es-MX"/>
        </w:rPr>
      </w:pPr>
      <w:r w:rsidRPr="00A672F4">
        <w:rPr>
          <w:rFonts w:ascii="Arial" w:eastAsia="Tahoma" w:hAnsi="Arial" w:cs="Arial"/>
          <w:lang w:val="es-MX" w:eastAsia="es-MX"/>
        </w:rPr>
        <w:t>III. ELECCIÓN DE INSTITUCIÓN Y POSGRADO</w:t>
      </w:r>
    </w:p>
    <w:p w:rsidR="00A672F4" w:rsidRPr="00A672F4" w:rsidRDefault="00A672F4" w:rsidP="005E747B">
      <w:pPr>
        <w:tabs>
          <w:tab w:val="left" w:pos="600"/>
          <w:tab w:val="left" w:pos="4560"/>
        </w:tabs>
        <w:spacing w:line="360" w:lineRule="auto"/>
        <w:jc w:val="both"/>
        <w:rPr>
          <w:rFonts w:ascii="Arial" w:eastAsia="Tahoma" w:hAnsi="Arial" w:cs="Arial"/>
          <w:lang w:val="es-MX" w:eastAsia="es-MX"/>
        </w:rPr>
      </w:pPr>
      <w:r w:rsidRPr="00A672F4">
        <w:rPr>
          <w:rFonts w:ascii="Arial" w:eastAsia="Tahoma" w:hAnsi="Arial" w:cs="Arial"/>
          <w:lang w:val="es-MX" w:eastAsia="es-MX"/>
        </w:rPr>
        <w:t xml:space="preserve">Respecto a la elección de la institución y posgrado todos los egresados manifestaron que la Facultad de Enfermería y Obstetricia de la UAEM fue su primera opción para  realizar sus estudios, optaron por una institución pública </w:t>
      </w:r>
    </w:p>
    <w:p w:rsidR="00A672F4" w:rsidRPr="00A672F4" w:rsidRDefault="00A672F4" w:rsidP="00A672F4">
      <w:pPr>
        <w:tabs>
          <w:tab w:val="left" w:pos="600"/>
          <w:tab w:val="left" w:pos="4920"/>
        </w:tabs>
        <w:spacing w:line="360" w:lineRule="auto"/>
        <w:jc w:val="both"/>
        <w:rPr>
          <w:rFonts w:ascii="Arial" w:eastAsia="Tahoma" w:hAnsi="Arial" w:cs="Arial"/>
          <w:lang w:val="es-MX" w:eastAsia="es-MX"/>
        </w:rPr>
      </w:pPr>
      <w:r w:rsidRPr="00A672F4">
        <w:rPr>
          <w:rFonts w:ascii="Arial" w:eastAsia="Tahoma" w:hAnsi="Arial" w:cs="Arial"/>
          <w:lang w:val="es-MX" w:eastAsia="es-MX"/>
        </w:rPr>
        <w:lastRenderedPageBreak/>
        <w:t>IV. RAZONES QUE INFLUYERON PARA ELEGIR LA UAEM</w:t>
      </w:r>
      <w:r w:rsidR="005E747B" w:rsidRPr="005E747B">
        <w:rPr>
          <w:rFonts w:ascii="Arial" w:eastAsia="Tahoma" w:hAnsi="Arial" w:cs="Arial"/>
          <w:lang w:val="es-MX" w:eastAsia="es-MX"/>
        </w:rPr>
        <w:t xml:space="preserve"> </w:t>
      </w:r>
      <w:r w:rsidR="005E747B">
        <w:rPr>
          <w:rFonts w:ascii="Arial" w:eastAsia="Tahoma" w:hAnsi="Arial" w:cs="Arial"/>
          <w:lang w:val="es-MX" w:eastAsia="es-MX"/>
        </w:rPr>
        <w:t xml:space="preserve">y </w:t>
      </w:r>
      <w:r w:rsidR="005E747B" w:rsidRPr="00A672F4">
        <w:rPr>
          <w:rFonts w:ascii="Arial" w:eastAsia="Tahoma" w:hAnsi="Arial" w:cs="Arial"/>
          <w:lang w:val="es-MX" w:eastAsia="es-MX"/>
        </w:rPr>
        <w:t>V. RAZONES QUE INFLUYERON PARA ELEGIR EL POSGRADO</w:t>
      </w:r>
    </w:p>
    <w:p w:rsidR="00A672F4" w:rsidRPr="00A672F4" w:rsidRDefault="00A672F4" w:rsidP="005E747B">
      <w:pPr>
        <w:tabs>
          <w:tab w:val="left" w:pos="600"/>
          <w:tab w:val="left" w:pos="4920"/>
        </w:tabs>
        <w:spacing w:line="360" w:lineRule="auto"/>
        <w:jc w:val="both"/>
        <w:rPr>
          <w:rFonts w:ascii="Arial" w:eastAsia="Tahoma" w:hAnsi="Arial" w:cs="Arial"/>
          <w:lang w:val="es-MX" w:eastAsia="es-MX"/>
        </w:rPr>
      </w:pPr>
      <w:r w:rsidRPr="00A672F4">
        <w:rPr>
          <w:rFonts w:ascii="Arial" w:eastAsia="Tahoma" w:hAnsi="Arial" w:cs="Arial"/>
          <w:lang w:val="es-MX" w:eastAsia="es-MX"/>
        </w:rPr>
        <w:t xml:space="preserve">Las razones </w:t>
      </w:r>
      <w:r w:rsidRPr="00A672F4">
        <w:rPr>
          <w:rFonts w:ascii="Arial" w:eastAsia="Calibri" w:hAnsi="Arial" w:cs="Arial"/>
          <w:lang w:val="es-MX" w:eastAsia="en-US"/>
        </w:rPr>
        <w:t>fueron por el plan de estudios,  el prestigio del programa y de la institución.</w:t>
      </w:r>
    </w:p>
    <w:p w:rsidR="00A672F4" w:rsidRPr="00A672F4" w:rsidRDefault="00A672F4" w:rsidP="00A672F4">
      <w:pPr>
        <w:tabs>
          <w:tab w:val="left" w:pos="600"/>
          <w:tab w:val="left" w:pos="4920"/>
        </w:tabs>
        <w:spacing w:line="360" w:lineRule="auto"/>
        <w:jc w:val="both"/>
        <w:rPr>
          <w:rFonts w:ascii="Arial" w:eastAsia="Tahoma" w:hAnsi="Arial" w:cs="Arial"/>
          <w:lang w:val="es-MX" w:eastAsia="es-MX"/>
        </w:rPr>
      </w:pPr>
      <w:r w:rsidRPr="00A672F4">
        <w:rPr>
          <w:rFonts w:ascii="Arial" w:eastAsia="Tahoma" w:hAnsi="Arial" w:cs="Arial"/>
          <w:lang w:val="es-MX" w:eastAsia="es-MX"/>
        </w:rPr>
        <w:t>VI. CONTINUACIÓN DE LA FORMACIÓN</w:t>
      </w:r>
    </w:p>
    <w:p w:rsidR="00A672F4" w:rsidRPr="00A672F4" w:rsidRDefault="00A672F4" w:rsidP="00A672F4">
      <w:pPr>
        <w:tabs>
          <w:tab w:val="left" w:pos="600"/>
          <w:tab w:val="left" w:pos="4920"/>
        </w:tabs>
        <w:spacing w:line="360" w:lineRule="auto"/>
        <w:jc w:val="both"/>
        <w:rPr>
          <w:rFonts w:ascii="Arial" w:eastAsia="Tahoma" w:hAnsi="Arial" w:cs="Arial"/>
          <w:lang w:val="es-MX" w:eastAsia="es-MX"/>
        </w:rPr>
      </w:pPr>
      <w:r w:rsidRPr="00A672F4">
        <w:rPr>
          <w:rFonts w:ascii="Arial" w:eastAsia="Tahoma" w:hAnsi="Arial" w:cs="Arial"/>
          <w:lang w:val="es-MX" w:eastAsia="es-MX"/>
        </w:rPr>
        <w:t xml:space="preserve"> En cuanto a continuar con su formación gran parte de los egresados prefiere continuar con estudios de doctorado, y en menor cantidad con una especialidad, en el área de enfermería neonatal o cardiología, optarían por una universidad pública, como la UNAM, ya que refieren que cuenta con estudios de doctorado en enfermería. </w:t>
      </w:r>
    </w:p>
    <w:p w:rsidR="00A672F4" w:rsidRPr="00A672F4" w:rsidRDefault="00A672F4" w:rsidP="00A672F4">
      <w:pPr>
        <w:tabs>
          <w:tab w:val="left" w:pos="600"/>
          <w:tab w:val="left" w:pos="4920"/>
        </w:tabs>
        <w:spacing w:line="360" w:lineRule="auto"/>
        <w:jc w:val="both"/>
        <w:rPr>
          <w:rFonts w:ascii="Arial" w:eastAsia="Tahoma" w:hAnsi="Arial" w:cs="Arial"/>
          <w:lang w:val="es-MX" w:eastAsia="es-MX"/>
        </w:rPr>
      </w:pPr>
      <w:r w:rsidRPr="00A672F4">
        <w:rPr>
          <w:rFonts w:ascii="Arial" w:eastAsia="Tahoma" w:hAnsi="Arial" w:cs="Arial"/>
          <w:lang w:val="es-MX" w:eastAsia="es-MX"/>
        </w:rPr>
        <w:t>VII. TRAYECTORIA Y UBICACIÓN EN EL MERCADO LABORAL</w:t>
      </w:r>
    </w:p>
    <w:p w:rsidR="00A672F4" w:rsidRPr="00A672F4" w:rsidRDefault="00A672F4" w:rsidP="00D533DA">
      <w:pPr>
        <w:autoSpaceDE w:val="0"/>
        <w:autoSpaceDN w:val="0"/>
        <w:adjustRightInd w:val="0"/>
        <w:spacing w:line="360" w:lineRule="auto"/>
        <w:jc w:val="both"/>
        <w:rPr>
          <w:rFonts w:ascii="Arial" w:eastAsia="Calibri" w:hAnsi="Arial" w:cs="Arial"/>
          <w:lang w:val="es-MX" w:eastAsia="en-US"/>
        </w:rPr>
      </w:pPr>
      <w:r w:rsidRPr="00A672F4">
        <w:rPr>
          <w:rFonts w:ascii="Arial" w:eastAsia="Calibri" w:hAnsi="Arial" w:cs="Arial"/>
          <w:lang w:val="es-MX" w:eastAsia="en-US"/>
        </w:rPr>
        <w:t>La gran mayoría de los egresados laboran en el Centro Médico del ISSEMYM y en el Centro Médico Lic. Adolfo López Mateos, siendo instituciones de tercer nivel de atención, por lo que requieren personal mejor capacitado.</w:t>
      </w:r>
      <w:r w:rsidRPr="00A672F4">
        <w:rPr>
          <w:rFonts w:ascii="Arial" w:eastAsia="Calibri" w:hAnsi="Arial" w:cs="Arial"/>
          <w:lang w:eastAsia="en-US"/>
        </w:rPr>
        <w:t xml:space="preserve"> Si hubo flexibilidad laboral para sus estudios. En que </w:t>
      </w:r>
      <w:r w:rsidRPr="00A672F4">
        <w:rPr>
          <w:rFonts w:ascii="Arial" w:eastAsia="Calibri" w:hAnsi="Arial" w:cs="Arial"/>
          <w:b/>
          <w:bCs/>
          <w:lang w:val="es-MX" w:eastAsia="en-US"/>
        </w:rPr>
        <w:t xml:space="preserve"> </w:t>
      </w:r>
      <w:r w:rsidRPr="00A672F4">
        <w:rPr>
          <w:rFonts w:ascii="Arial" w:eastAsia="Calibri" w:hAnsi="Arial" w:cs="Arial"/>
          <w:bCs/>
          <w:lang w:val="es-MX" w:eastAsia="en-US"/>
        </w:rPr>
        <w:t xml:space="preserve">medida coincidía su trabajo con sus estudios de posgrado </w:t>
      </w:r>
      <w:r w:rsidRPr="00A672F4">
        <w:rPr>
          <w:rFonts w:ascii="Arial" w:eastAsia="Calibri" w:hAnsi="Arial" w:cs="Arial"/>
          <w:lang w:val="es-MX" w:eastAsia="en-US"/>
        </w:rPr>
        <w:t>la coincidencia era mediana, las habilidades adquiridas útiles para su trabajo son las científicas, todos los egresados contaban con empleo al finalizar sus estudios de posgrado.</w:t>
      </w:r>
    </w:p>
    <w:p w:rsidR="00A672F4" w:rsidRPr="00A672F4" w:rsidRDefault="00A672F4" w:rsidP="00A672F4">
      <w:pPr>
        <w:tabs>
          <w:tab w:val="left" w:pos="600"/>
          <w:tab w:val="left" w:pos="4920"/>
        </w:tabs>
        <w:spacing w:line="360" w:lineRule="auto"/>
        <w:jc w:val="both"/>
        <w:rPr>
          <w:rFonts w:ascii="Arial" w:eastAsia="Tahoma" w:hAnsi="Arial" w:cs="Arial"/>
          <w:lang w:val="es-MX" w:eastAsia="es-MX"/>
        </w:rPr>
      </w:pPr>
      <w:r w:rsidRPr="00A672F4">
        <w:rPr>
          <w:rFonts w:ascii="Arial" w:eastAsia="Tahoma" w:hAnsi="Arial" w:cs="Arial"/>
          <w:lang w:val="es-MX" w:eastAsia="es-MX"/>
        </w:rPr>
        <w:t>IX. OPINIÓN DE LOS EGRESADOS SOBRE LA FORMACIÓN SOCIAL RECIBIDA</w:t>
      </w:r>
    </w:p>
    <w:p w:rsidR="00A672F4" w:rsidRPr="00A672F4" w:rsidRDefault="00A672F4" w:rsidP="00D533DA">
      <w:pPr>
        <w:autoSpaceDE w:val="0"/>
        <w:autoSpaceDN w:val="0"/>
        <w:adjustRightInd w:val="0"/>
        <w:spacing w:line="360" w:lineRule="auto"/>
        <w:jc w:val="both"/>
        <w:rPr>
          <w:rFonts w:ascii="Arial" w:eastAsia="Calibri" w:hAnsi="Arial" w:cs="Arial"/>
          <w:lang w:val="es-MX" w:eastAsia="en-US"/>
        </w:rPr>
      </w:pPr>
      <w:r w:rsidRPr="00A672F4">
        <w:rPr>
          <w:rFonts w:ascii="Arial" w:eastAsia="Calibri" w:hAnsi="Arial" w:cs="Arial"/>
          <w:lang w:val="es-MX" w:eastAsia="en-US"/>
        </w:rPr>
        <w:t>Con relación a la formación profesional recibida 29.4% de los egresados mencionan que en nada los estímulo para estar más informados.</w:t>
      </w:r>
    </w:p>
    <w:p w:rsidR="00A672F4" w:rsidRPr="00A672F4" w:rsidRDefault="00A672F4" w:rsidP="00A672F4">
      <w:pPr>
        <w:tabs>
          <w:tab w:val="left" w:pos="600"/>
          <w:tab w:val="left" w:pos="4920"/>
        </w:tabs>
        <w:spacing w:line="360" w:lineRule="auto"/>
        <w:jc w:val="both"/>
        <w:rPr>
          <w:rFonts w:ascii="Arial" w:eastAsia="Tahoma" w:hAnsi="Arial" w:cs="Arial"/>
          <w:lang w:val="es-MX" w:eastAsia="es-MX"/>
        </w:rPr>
      </w:pPr>
      <w:r w:rsidRPr="00A672F4">
        <w:rPr>
          <w:rFonts w:ascii="Arial" w:eastAsia="Tahoma" w:hAnsi="Arial" w:cs="Arial"/>
          <w:lang w:val="es-MX" w:eastAsia="es-MX"/>
        </w:rPr>
        <w:t>X. RECOMENDACIONES PARA MEJORAR EL PERFIL DE FORMACIÓN PROFESIONAL</w:t>
      </w:r>
    </w:p>
    <w:p w:rsidR="00A672F4" w:rsidRPr="00A672F4" w:rsidRDefault="00A672F4" w:rsidP="00A672F4">
      <w:pPr>
        <w:autoSpaceDE w:val="0"/>
        <w:autoSpaceDN w:val="0"/>
        <w:adjustRightInd w:val="0"/>
        <w:spacing w:line="360" w:lineRule="auto"/>
        <w:jc w:val="both"/>
        <w:rPr>
          <w:rFonts w:ascii="Arial" w:eastAsia="Calibri" w:hAnsi="Arial" w:cs="Arial"/>
          <w:lang w:val="es-MX" w:eastAsia="en-US"/>
        </w:rPr>
      </w:pPr>
      <w:r w:rsidRPr="00A672F4">
        <w:rPr>
          <w:rFonts w:ascii="Arial" w:eastAsia="Calibri" w:hAnsi="Arial" w:cs="Arial"/>
          <w:lang w:val="es-MX" w:eastAsia="en-US"/>
        </w:rPr>
        <w:t>Con relación a las mejoras del perfil profesional los egresados mencionan que hay que ampliar los contenidos; un alto porcentaje menciona que es necesario actualizarlos. Estos son aspectos importantes a tomar en consideración en la evaluación de los planes de estudio.</w:t>
      </w:r>
    </w:p>
    <w:p w:rsidR="00A672F4" w:rsidRPr="00A672F4" w:rsidRDefault="00A672F4" w:rsidP="00A672F4">
      <w:pPr>
        <w:autoSpaceDE w:val="0"/>
        <w:autoSpaceDN w:val="0"/>
        <w:adjustRightInd w:val="0"/>
        <w:spacing w:line="400" w:lineRule="atLeast"/>
        <w:jc w:val="both"/>
        <w:rPr>
          <w:rFonts w:ascii="Arial" w:eastAsia="Calibri" w:hAnsi="Arial" w:cs="Arial"/>
          <w:lang w:val="es-MX" w:eastAsia="en-US"/>
        </w:rPr>
      </w:pPr>
      <w:r w:rsidRPr="00A672F4">
        <w:rPr>
          <w:rFonts w:ascii="Arial" w:eastAsia="Calibri" w:hAnsi="Arial" w:cs="Arial"/>
          <w:lang w:val="es-MX" w:eastAsia="en-US"/>
        </w:rPr>
        <w:t>El 41.2% de los egresados mencionaron que la maestría les satisfizo muchas cuestiones culturales y personales, el 35.3% que no mucho y el 23.5% sin respuesta. Es importante revisar a profundidad más este aspecto.</w:t>
      </w:r>
    </w:p>
    <w:p w:rsidR="00A672F4" w:rsidRPr="00A672F4" w:rsidRDefault="00A672F4" w:rsidP="00A672F4">
      <w:pPr>
        <w:tabs>
          <w:tab w:val="left" w:pos="600"/>
        </w:tabs>
        <w:jc w:val="both"/>
        <w:rPr>
          <w:rFonts w:ascii="Arial" w:eastAsia="Tahoma" w:hAnsi="Arial" w:cs="Arial"/>
          <w:sz w:val="22"/>
          <w:szCs w:val="22"/>
          <w:lang w:val="es-MX" w:eastAsia="es-MX"/>
        </w:rPr>
      </w:pPr>
    </w:p>
    <w:p w:rsidR="00A672F4" w:rsidRPr="00A672F4" w:rsidRDefault="00A672F4" w:rsidP="00D533DA">
      <w:pPr>
        <w:tabs>
          <w:tab w:val="left" w:pos="600"/>
          <w:tab w:val="left" w:pos="4920"/>
        </w:tabs>
        <w:spacing w:line="360" w:lineRule="auto"/>
        <w:jc w:val="both"/>
        <w:rPr>
          <w:rFonts w:ascii="Arial" w:eastAsia="Tahoma" w:hAnsi="Arial" w:cs="Arial"/>
          <w:lang w:val="es-MX" w:eastAsia="es-MX"/>
        </w:rPr>
      </w:pPr>
      <w:r w:rsidRPr="00A672F4">
        <w:rPr>
          <w:rFonts w:ascii="Arial" w:eastAsia="Tahoma" w:hAnsi="Arial" w:cs="Arial"/>
          <w:lang w:val="es-MX" w:eastAsia="es-MX"/>
        </w:rPr>
        <w:t>XI. OPINIÓN DE LOS EGRESADOS SOBRE LA ORGANIZACIÓN ACADÉMICA</w:t>
      </w:r>
    </w:p>
    <w:p w:rsidR="00A672F4" w:rsidRPr="00A672F4" w:rsidRDefault="00A672F4" w:rsidP="00D533DA">
      <w:pPr>
        <w:autoSpaceDE w:val="0"/>
        <w:autoSpaceDN w:val="0"/>
        <w:adjustRightInd w:val="0"/>
        <w:spacing w:line="360" w:lineRule="auto"/>
        <w:jc w:val="both"/>
        <w:rPr>
          <w:rFonts w:ascii="Arial" w:eastAsia="Tahoma" w:hAnsi="Arial" w:cs="Arial"/>
          <w:sz w:val="22"/>
          <w:szCs w:val="22"/>
          <w:lang w:val="es-MX" w:eastAsia="es-MX"/>
        </w:rPr>
      </w:pPr>
      <w:r w:rsidRPr="00A672F4">
        <w:rPr>
          <w:rFonts w:ascii="Arial" w:eastAsia="Calibri" w:hAnsi="Arial" w:cs="Arial"/>
          <w:lang w:val="es-MX" w:eastAsia="en-US"/>
        </w:rPr>
        <w:t>Sobre la organización académica los egresados mencionan en igual porcentaje 47.1% tienen una aceptación entre el 51 a 75 % y de 76% a 100 % por lo que podemos decir que la opinión sobre la organización es considerada como buena, para obtener dicha información se evaluaron aspectos como: del personal docente el conocimiento amplio de la materia, claridad expositiva, el aspecto de atención fuera de clases, la pluralidad de enfoques teóricos y metodológicos. También se evaluaron aspectos tales como  la motivación para acceder a nuevos conocimientos, participación en clase, lo referente a intercambio estudiantil y movilidad, en donde es importante comentar que los egresados no participan en este aspecto debido a que la mayoría sostiene sus estudios, , también se tienen resultados sobre la motivación para participar en actividades académicas extracurriculares, el trabajo colaborativos, el respeto hacia el alumno, la asistencia regular a clases, y la puntualidad.</w:t>
      </w:r>
    </w:p>
    <w:p w:rsidR="00A672F4" w:rsidRPr="00A672F4" w:rsidRDefault="00A672F4" w:rsidP="00A672F4">
      <w:pPr>
        <w:tabs>
          <w:tab w:val="left" w:pos="600"/>
          <w:tab w:val="left" w:pos="4920"/>
        </w:tabs>
        <w:spacing w:line="360" w:lineRule="auto"/>
        <w:jc w:val="both"/>
        <w:rPr>
          <w:rFonts w:ascii="Arial" w:eastAsia="Tahoma" w:hAnsi="Arial" w:cs="Arial"/>
          <w:lang w:val="es-MX" w:eastAsia="es-MX"/>
        </w:rPr>
      </w:pPr>
      <w:r w:rsidRPr="00A672F4">
        <w:rPr>
          <w:rFonts w:ascii="Arial" w:eastAsia="Tahoma" w:hAnsi="Arial" w:cs="Arial"/>
          <w:lang w:val="es-MX" w:eastAsia="es-MX"/>
        </w:rPr>
        <w:t>XII. OPINIÓN SOBRE LA ORGANIZACIÓN ACADÉMICA Y EL DESEMPEÑO INSTITUCIONAL</w:t>
      </w:r>
    </w:p>
    <w:p w:rsidR="00A672F4" w:rsidRPr="00A672F4" w:rsidRDefault="00A672F4" w:rsidP="00A672F4">
      <w:pPr>
        <w:autoSpaceDE w:val="0"/>
        <w:autoSpaceDN w:val="0"/>
        <w:adjustRightInd w:val="0"/>
        <w:spacing w:after="200" w:line="400" w:lineRule="atLeast"/>
        <w:jc w:val="both"/>
        <w:rPr>
          <w:rFonts w:ascii="Arial" w:eastAsia="Calibri" w:hAnsi="Arial" w:cs="Arial"/>
          <w:lang w:val="es-MX" w:eastAsia="en-US"/>
        </w:rPr>
      </w:pPr>
      <w:r w:rsidRPr="00A672F4">
        <w:rPr>
          <w:rFonts w:ascii="Arial" w:eastAsia="Calibri" w:hAnsi="Arial" w:cs="Arial"/>
          <w:lang w:val="es-MX" w:eastAsia="en-US"/>
        </w:rPr>
        <w:t xml:space="preserve">Sobre la organización de foros se menciona que es bueno. Este tipo de eventos son fundamentales para su formación académica. Se puede considerar dentro de la organización que el estímulo para realizar investigación es bueno y muy bueno, lo que permite lograr la graduación de los egresados. </w:t>
      </w:r>
    </w:p>
    <w:p w:rsidR="00A672F4" w:rsidRPr="00A672F4" w:rsidRDefault="00A672F4" w:rsidP="00A672F4">
      <w:pPr>
        <w:autoSpaceDE w:val="0"/>
        <w:autoSpaceDN w:val="0"/>
        <w:adjustRightInd w:val="0"/>
        <w:spacing w:line="400" w:lineRule="atLeast"/>
        <w:jc w:val="both"/>
        <w:rPr>
          <w:rFonts w:ascii="Arial" w:eastAsia="Calibri" w:hAnsi="Arial" w:cs="Arial"/>
          <w:lang w:val="es-MX" w:eastAsia="en-US"/>
        </w:rPr>
      </w:pPr>
      <w:r w:rsidRPr="00A672F4">
        <w:rPr>
          <w:rFonts w:ascii="Arial" w:eastAsia="Calibri" w:hAnsi="Arial" w:cs="Arial"/>
          <w:lang w:val="es-MX" w:eastAsia="en-US"/>
        </w:rPr>
        <w:t>En cuanto a la atención de las necesidades académicas por parte de coordinador de posgrado, la mayoría la considero como buena,</w:t>
      </w:r>
    </w:p>
    <w:p w:rsidR="00A672F4" w:rsidRPr="00A672F4" w:rsidRDefault="00A672F4" w:rsidP="00A672F4">
      <w:pPr>
        <w:tabs>
          <w:tab w:val="left" w:pos="600"/>
        </w:tabs>
        <w:jc w:val="both"/>
        <w:rPr>
          <w:rFonts w:ascii="Arial" w:eastAsia="Tahoma" w:hAnsi="Arial" w:cs="Arial"/>
          <w:sz w:val="22"/>
          <w:szCs w:val="22"/>
          <w:lang w:val="es-MX" w:eastAsia="es-MX"/>
        </w:rPr>
      </w:pPr>
    </w:p>
    <w:p w:rsidR="00A672F4" w:rsidRPr="00A672F4" w:rsidRDefault="00A672F4" w:rsidP="00A672F4">
      <w:pPr>
        <w:tabs>
          <w:tab w:val="left" w:pos="600"/>
          <w:tab w:val="left" w:pos="4920"/>
        </w:tabs>
        <w:spacing w:line="360" w:lineRule="auto"/>
        <w:jc w:val="both"/>
        <w:rPr>
          <w:rFonts w:ascii="Arial" w:eastAsia="Tahoma" w:hAnsi="Arial" w:cs="Arial"/>
          <w:lang w:val="es-MX" w:eastAsia="es-MX"/>
        </w:rPr>
      </w:pPr>
      <w:r w:rsidRPr="00A672F4">
        <w:rPr>
          <w:rFonts w:ascii="Arial" w:eastAsia="Tahoma" w:hAnsi="Arial" w:cs="Arial"/>
          <w:lang w:val="es-MX" w:eastAsia="es-MX"/>
        </w:rPr>
        <w:t>XIII. OPINIÓN SOBRE LA ORGANIZACIÓN INSTITUCIONAL</w:t>
      </w:r>
    </w:p>
    <w:p w:rsidR="00A672F4" w:rsidRPr="00A672F4" w:rsidRDefault="00A672F4" w:rsidP="00A672F4">
      <w:pPr>
        <w:autoSpaceDE w:val="0"/>
        <w:autoSpaceDN w:val="0"/>
        <w:adjustRightInd w:val="0"/>
        <w:spacing w:line="360" w:lineRule="auto"/>
        <w:jc w:val="both"/>
        <w:rPr>
          <w:rFonts w:ascii="Arial" w:eastAsia="Tahoma" w:hAnsi="Arial" w:cs="Arial"/>
          <w:sz w:val="22"/>
          <w:szCs w:val="22"/>
          <w:lang w:val="es-MX" w:eastAsia="es-MX"/>
        </w:rPr>
      </w:pPr>
      <w:r w:rsidRPr="00A672F4">
        <w:rPr>
          <w:rFonts w:ascii="Arial" w:eastAsia="Calibri" w:hAnsi="Arial" w:cs="Arial"/>
          <w:lang w:val="es-MX" w:eastAsia="en-US"/>
        </w:rPr>
        <w:t>Con relación a la organización institucional los egresados mencionan que es buena (76.5%), seguido de regular</w:t>
      </w:r>
    </w:p>
    <w:p w:rsidR="00A672F4" w:rsidRPr="00A672F4" w:rsidRDefault="00A672F4" w:rsidP="00A672F4">
      <w:pPr>
        <w:tabs>
          <w:tab w:val="left" w:pos="600"/>
        </w:tabs>
        <w:jc w:val="both"/>
        <w:rPr>
          <w:rFonts w:ascii="Arial" w:eastAsia="Tahoma" w:hAnsi="Arial" w:cs="Arial"/>
          <w:sz w:val="22"/>
          <w:szCs w:val="22"/>
          <w:lang w:val="es-MX" w:eastAsia="es-MX"/>
        </w:rPr>
      </w:pPr>
    </w:p>
    <w:p w:rsidR="00A672F4" w:rsidRPr="00A672F4" w:rsidRDefault="00A672F4" w:rsidP="00A672F4">
      <w:pPr>
        <w:tabs>
          <w:tab w:val="left" w:pos="600"/>
          <w:tab w:val="left" w:pos="4920"/>
        </w:tabs>
        <w:spacing w:line="360" w:lineRule="auto"/>
        <w:jc w:val="both"/>
        <w:rPr>
          <w:rFonts w:ascii="Arial" w:eastAsia="Tahoma" w:hAnsi="Arial" w:cs="Arial"/>
          <w:lang w:val="es-MX" w:eastAsia="es-MX"/>
        </w:rPr>
      </w:pPr>
      <w:r w:rsidRPr="00A672F4">
        <w:rPr>
          <w:rFonts w:ascii="Arial" w:eastAsia="Tahoma" w:hAnsi="Arial" w:cs="Arial"/>
          <w:lang w:val="es-MX" w:eastAsia="es-MX"/>
        </w:rPr>
        <w:t>XIV. SATISFACCIÓN CON LA INSTITUCIÓN DONDE ESTUDIÓ LA LICENCIATURA Y CON LA CARRERA CURSADA</w:t>
      </w:r>
    </w:p>
    <w:p w:rsidR="00A672F4" w:rsidRPr="00A672F4" w:rsidRDefault="00A672F4" w:rsidP="00A672F4">
      <w:pPr>
        <w:autoSpaceDE w:val="0"/>
        <w:autoSpaceDN w:val="0"/>
        <w:adjustRightInd w:val="0"/>
        <w:spacing w:line="360" w:lineRule="auto"/>
        <w:jc w:val="both"/>
        <w:rPr>
          <w:rFonts w:ascii="Arial" w:eastAsia="Calibri" w:hAnsi="Arial" w:cs="Arial"/>
          <w:sz w:val="22"/>
          <w:szCs w:val="22"/>
          <w:lang w:val="es-MX" w:eastAsia="en-US"/>
        </w:rPr>
      </w:pPr>
      <w:r w:rsidRPr="00A672F4">
        <w:rPr>
          <w:rFonts w:ascii="Arial" w:eastAsia="Calibri" w:hAnsi="Arial" w:cs="Arial"/>
          <w:lang w:val="es-MX" w:eastAsia="en-US"/>
        </w:rPr>
        <w:t>La satisfacción de los egresados con la institución, el 88.2% de los egresados manifiesta estar satisfecho</w:t>
      </w:r>
    </w:p>
    <w:p w:rsidR="00A672F4" w:rsidRPr="00A672F4" w:rsidRDefault="00A672F4" w:rsidP="00A672F4">
      <w:pPr>
        <w:autoSpaceDE w:val="0"/>
        <w:autoSpaceDN w:val="0"/>
        <w:adjustRightInd w:val="0"/>
        <w:spacing w:line="400" w:lineRule="atLeast"/>
        <w:jc w:val="both"/>
        <w:rPr>
          <w:rFonts w:ascii="Arial" w:eastAsia="Calibri" w:hAnsi="Arial" w:cs="Arial"/>
          <w:lang w:val="es-MX" w:eastAsia="en-US"/>
        </w:rPr>
      </w:pPr>
    </w:p>
    <w:p w:rsidR="00A672F4" w:rsidRPr="00A672F4" w:rsidRDefault="00A672F4" w:rsidP="00A672F4">
      <w:pPr>
        <w:autoSpaceDE w:val="0"/>
        <w:autoSpaceDN w:val="0"/>
        <w:adjustRightInd w:val="0"/>
        <w:spacing w:line="312" w:lineRule="auto"/>
        <w:jc w:val="center"/>
        <w:rPr>
          <w:rFonts w:ascii="Arial" w:hAnsi="Arial" w:cs="Arial"/>
          <w:b/>
          <w:lang w:val="es-MX" w:eastAsia="es-MX"/>
        </w:rPr>
      </w:pPr>
      <w:r w:rsidRPr="00A672F4">
        <w:rPr>
          <w:rFonts w:ascii="Arial" w:hAnsi="Arial" w:cs="Arial"/>
          <w:b/>
          <w:lang w:val="es-MX" w:eastAsia="es-MX"/>
        </w:rPr>
        <w:t>BIBLIOGRAFÍA</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hAnsi="Arial" w:cs="Arial"/>
          <w:lang w:val="es-MX" w:eastAsia="es-MX"/>
        </w:rPr>
        <w:t xml:space="preserve">Asociación Nacional de Universidades e Instituciones de Educación Superior, ANUIES. Esquema básico para Estudios de Egresados, Méx. 1998. Casas, R. y Valenti, G. (2000). “Introducción”, en Rosalba casas y Giovana Valenti (coords.), Dos ejes en la vinculación de las universidades, Plaza y Valdés-IISUNAM-UAM, México. </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hAnsi="Arial" w:cs="Arial"/>
          <w:lang w:val="es-MX" w:eastAsia="es-MX"/>
        </w:rPr>
        <w:t>Asociación Nacional de Universidades e Instituciones de Educación Superior. (2000). “La educación superior en el siglo XXI. Líneas estratégicas de desarrollo”. México: ANUIES.</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hAnsi="Arial" w:cs="Arial"/>
          <w:lang w:val="es-MX" w:eastAsia="es-MX"/>
        </w:rPr>
        <w:t>Asociación Nacional de Universidades e Instituciones de Educación Superior. (1998). “Esquema básico para Estudios de Egresados”. México: ANUIES.</w:t>
      </w:r>
    </w:p>
    <w:p w:rsidR="00A672F4" w:rsidRPr="00A672F4" w:rsidRDefault="00A672F4" w:rsidP="00A672F4">
      <w:pPr>
        <w:numPr>
          <w:ilvl w:val="0"/>
          <w:numId w:val="4"/>
        </w:numPr>
        <w:tabs>
          <w:tab w:val="left" w:pos="709"/>
        </w:tabs>
        <w:suppressAutoHyphens/>
        <w:spacing w:before="240" w:after="200" w:line="360" w:lineRule="auto"/>
        <w:jc w:val="both"/>
        <w:rPr>
          <w:rFonts w:ascii="Arial" w:eastAsia="Arial" w:hAnsi="Arial" w:cs="Arial"/>
          <w:szCs w:val="22"/>
          <w:lang w:eastAsia="en-US"/>
        </w:rPr>
      </w:pPr>
      <w:r w:rsidRPr="00A672F4">
        <w:rPr>
          <w:rFonts w:ascii="Arial" w:eastAsia="Arial" w:hAnsi="Arial" w:cs="Arial"/>
          <w:szCs w:val="22"/>
          <w:lang w:eastAsia="en-US"/>
        </w:rPr>
        <w:t>Ávila López I. (S/F) “Sistema de Información de Seguimiento de Egresados: Guía de administración del sistema” .Toluca, México: UAEM.</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hAnsi="Arial" w:cs="Arial"/>
          <w:lang w:val="es-MX" w:eastAsia="es-MX"/>
        </w:rPr>
        <w:t>Cárdenas, L.; Padilla, M.; Sánchez, M. (2006). “Modelo educativo unificado de enfermería en México”. México: FEMAFEE.</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hAnsi="Arial" w:cs="Arial"/>
          <w:lang w:val="es-MX" w:eastAsia="es-MX"/>
        </w:rPr>
        <w:t xml:space="preserve">Carnoy, M., Nugent, R., Torres, C., Levin, H., Sumra, S. y Unsicker, J. (1986). Economía política del financiamiento educativo. En países en vías de desarrollo. México: Gernika. </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hAnsi="Arial" w:cs="Arial"/>
          <w:lang w:val="es-MX" w:eastAsia="es-MX"/>
        </w:rPr>
        <w:t xml:space="preserve">Casas, R. y Valenti, G. (2000). “Introducción”, en Rosalba Casas y Giovana Valenti (coords.), Dos ejes en la vinculación de las universidades, Plaza y Valdés-IISUNAM-UAM, México. </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hAnsi="Arial" w:cs="Arial"/>
          <w:lang w:val="es-MX" w:eastAsia="es-MX"/>
        </w:rPr>
        <w:t>Díaz Barriga, A. (2003). “Didáctica y currículo”. México: PAIDOS.</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hAnsi="Arial" w:cs="Arial"/>
          <w:lang w:val="es-MX" w:eastAsia="es-MX"/>
        </w:rPr>
        <w:t>Díaz, Á. (1997). “Currículum, evaluación y planeación educativa”. México: Paidós.</w:t>
      </w:r>
    </w:p>
    <w:p w:rsidR="00A672F4" w:rsidRPr="00A672F4" w:rsidRDefault="00A672F4" w:rsidP="00A672F4">
      <w:pPr>
        <w:numPr>
          <w:ilvl w:val="0"/>
          <w:numId w:val="4"/>
        </w:numPr>
        <w:tabs>
          <w:tab w:val="left" w:pos="709"/>
        </w:tabs>
        <w:suppressAutoHyphens/>
        <w:spacing w:before="240" w:after="200" w:line="360" w:lineRule="auto"/>
        <w:jc w:val="both"/>
        <w:rPr>
          <w:rFonts w:ascii="Arial" w:eastAsia="Arial" w:hAnsi="Arial" w:cs="Arial"/>
          <w:szCs w:val="22"/>
          <w:lang w:eastAsia="en-US"/>
        </w:rPr>
      </w:pPr>
      <w:r w:rsidRPr="00A672F4">
        <w:rPr>
          <w:rFonts w:ascii="Arial" w:eastAsia="Arial" w:hAnsi="Arial" w:cs="Arial"/>
          <w:szCs w:val="22"/>
          <w:lang w:eastAsia="en-US"/>
        </w:rPr>
        <w:lastRenderedPageBreak/>
        <w:t>Didou, S. (1991). “El seguimiento de Egresados: Metodología, Técnica e instrumento”. Toluca: UAEM.</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hAnsi="Arial" w:cs="Arial"/>
          <w:lang w:val="es-MX" w:eastAsia="es-MX"/>
        </w:rPr>
        <w:t>Dominique, F. y Paul, A. (2002). “Fundamentos económicos de la sociedad del conocimiento”, en Comercio Exterior, vol. 52, número 6, Junio.</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hAnsi="Arial" w:cs="Arial"/>
          <w:lang w:val="es-MX" w:eastAsia="es-MX"/>
        </w:rPr>
        <w:t>Gonczi, A. (1997). Problemas relacionados con la implantación de la educación basada en competencias. La Académica. Nov-Dic. Hemeroteca digital UNAM, México.</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hAnsi="Arial" w:cs="Arial"/>
          <w:lang w:val="es-MX" w:eastAsia="es-MX"/>
        </w:rPr>
        <w:t>Hernández Sampieri, R.; Fernández collado, C.; Baptista Lucio, P. (2003). “Metodología de la Investigación”. México: McGraw Hill.</w:t>
      </w:r>
    </w:p>
    <w:p w:rsidR="00A672F4" w:rsidRPr="00A672F4" w:rsidRDefault="00A672F4" w:rsidP="00A672F4">
      <w:pPr>
        <w:numPr>
          <w:ilvl w:val="0"/>
          <w:numId w:val="4"/>
        </w:numPr>
        <w:tabs>
          <w:tab w:val="left" w:pos="709"/>
        </w:tabs>
        <w:suppressAutoHyphens/>
        <w:spacing w:before="240" w:after="200" w:line="360" w:lineRule="auto"/>
        <w:jc w:val="both"/>
        <w:rPr>
          <w:rFonts w:ascii="Arial" w:eastAsia="Arial" w:hAnsi="Arial" w:cs="Arial"/>
          <w:szCs w:val="22"/>
          <w:lang w:eastAsia="en-US"/>
        </w:rPr>
      </w:pPr>
      <w:r w:rsidRPr="00A672F4">
        <w:rPr>
          <w:rFonts w:ascii="Arial" w:eastAsia="Arial" w:hAnsi="Arial" w:cs="Arial"/>
          <w:szCs w:val="22"/>
          <w:lang w:eastAsia="en-US"/>
        </w:rPr>
        <w:t>López Ocampo, Ofelia (2002). “Facultad de Enfermería y Obstetricia, un recorrido por la historia”, UAEM.</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hAnsi="Arial" w:cs="Arial"/>
          <w:lang w:val="es-MX" w:eastAsia="es-MX"/>
        </w:rPr>
        <w:t xml:space="preserve">Navarro Leal, M. A. (1998). Consideraciones teóricas para el estudio de egresados. En S. Barranco Ramson, Esquema Básico para Estudios de Egresados en Educación superior. Serie investigaciones. México: ANUIES. [En red]. Disponible en: www.anuies.mx/anuies/libros98/lib10/0.htm. Fecha de consulta: 5 de noviembre, 2002. </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hAnsi="Arial" w:cs="Arial"/>
          <w:lang w:val="es-MX" w:eastAsia="es-MX"/>
        </w:rPr>
        <w:t>Padua, J. (2002). “Técnicas de investigación aplicadas a las Ciencias Sociales”. México: Fondo de Cultura Económica.</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hAnsi="Arial" w:cs="Arial"/>
          <w:lang w:val="es-MX" w:eastAsia="es-MX"/>
        </w:rPr>
        <w:t>Plan Nacional de Desarrollo 1995-2000, Secretaría de Hacienda y Crédito Público, México, 1995. Santos, J.E. de los y Cruz S.L. (1993), “La evaluación del posgrado en la Universidad de Colima”, Omnia, año 9, núm. Especial, México.</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hAnsi="Arial" w:cs="Arial"/>
          <w:lang w:val="es-MX" w:eastAsia="es-MX"/>
        </w:rPr>
        <w:t xml:space="preserve">Poder Ejecutivo Federal, Programa Nacional de Educación 2001-2006; México D. F., 28 de septiembre de 2001. </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eastAsia="Arial" w:hAnsi="Arial" w:cs="Arial"/>
          <w:color w:val="000000"/>
          <w:lang w:val="es-MX" w:eastAsia="es-MX"/>
        </w:rPr>
        <w:t>Universidad Autónoma Metropolitana, Azcapotzalco. (2001). “Seguimiento de egresados 1994-1999”. México, UNAM.</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hAnsi="Arial" w:cs="Arial"/>
          <w:lang w:val="es-MX" w:eastAsia="es-MX"/>
        </w:rPr>
        <w:lastRenderedPageBreak/>
        <w:t>Universidad Juárez Autónoma de Tabasco. (2004). “Programa Institucional de seguimiento de egresados y opinión de empleadores”. Tabasco: UJAT. México.http://www.archivos.ujat.mx/dese/departamentos/superacion_docente/PROGRAMA%20INSTITUCIONAL%20DE%20SEGUIMIENTO%20DE%20EGRESA.pdf</w:t>
      </w:r>
    </w:p>
    <w:p w:rsidR="00A672F4" w:rsidRPr="00A672F4" w:rsidRDefault="00A672F4" w:rsidP="00A672F4">
      <w:pPr>
        <w:numPr>
          <w:ilvl w:val="0"/>
          <w:numId w:val="4"/>
        </w:numPr>
        <w:autoSpaceDE w:val="0"/>
        <w:autoSpaceDN w:val="0"/>
        <w:adjustRightInd w:val="0"/>
        <w:spacing w:before="240" w:after="60" w:line="360" w:lineRule="auto"/>
        <w:jc w:val="both"/>
        <w:rPr>
          <w:rFonts w:ascii="Arial" w:hAnsi="Arial" w:cs="Arial"/>
          <w:lang w:val="es-MX" w:eastAsia="es-MX"/>
        </w:rPr>
      </w:pPr>
      <w:r w:rsidRPr="00A672F4">
        <w:rPr>
          <w:rFonts w:ascii="Arial" w:hAnsi="Arial" w:cs="Arial"/>
          <w:lang w:val="es-MX" w:eastAsia="es-MX"/>
        </w:rPr>
        <w:t>Valenti, G. (2004). “Diagnóstico sobre el estado actual de los estudios de egresados” México: ANUIES.</w:t>
      </w:r>
    </w:p>
    <w:p w:rsidR="00A672F4" w:rsidRPr="00A672F4" w:rsidRDefault="00A672F4" w:rsidP="00A672F4">
      <w:pPr>
        <w:autoSpaceDE w:val="0"/>
        <w:autoSpaceDN w:val="0"/>
        <w:adjustRightInd w:val="0"/>
        <w:spacing w:line="312" w:lineRule="auto"/>
        <w:rPr>
          <w:rFonts w:ascii="Arial" w:hAnsi="Arial" w:cs="Arial"/>
          <w:b/>
          <w:lang w:val="es-MX" w:eastAsia="es-MX"/>
        </w:rPr>
      </w:pPr>
    </w:p>
    <w:p w:rsidR="00EC664C" w:rsidRPr="003A5C7B" w:rsidRDefault="00EC664C" w:rsidP="003A5C7B">
      <w:pPr>
        <w:spacing w:after="200" w:line="276" w:lineRule="auto"/>
        <w:rPr>
          <w:rFonts w:ascii="Arial" w:hAnsi="Arial" w:cs="Arial"/>
          <w:sz w:val="22"/>
          <w:szCs w:val="22"/>
          <w:lang w:val="es-MX" w:eastAsia="es-MX"/>
        </w:rPr>
      </w:pPr>
    </w:p>
    <w:sectPr w:rsidR="00EC664C" w:rsidRPr="003A5C7B">
      <w:headerReference w:type="default" r:id="rId10"/>
      <w:footerReference w:type="default" r:id="rId1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4EB7" w:rsidRDefault="004A4EB7" w:rsidP="00F003ED">
      <w:r>
        <w:separator/>
      </w:r>
    </w:p>
  </w:endnote>
  <w:endnote w:type="continuationSeparator" w:id="0">
    <w:p w:rsidR="004A4EB7" w:rsidRDefault="004A4EB7" w:rsidP="00F003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9392567"/>
      <w:docPartObj>
        <w:docPartGallery w:val="Page Numbers (Bottom of Page)"/>
        <w:docPartUnique/>
      </w:docPartObj>
    </w:sdtPr>
    <w:sdtEndPr/>
    <w:sdtContent>
      <w:p w:rsidR="003A5C7B" w:rsidRDefault="003A5C7B">
        <w:pPr>
          <w:pStyle w:val="Piedepgina"/>
          <w:jc w:val="right"/>
        </w:pPr>
        <w:r>
          <w:fldChar w:fldCharType="begin"/>
        </w:r>
        <w:r>
          <w:instrText>PAGE   \* MERGEFORMAT</w:instrText>
        </w:r>
        <w:r>
          <w:fldChar w:fldCharType="separate"/>
        </w:r>
        <w:r w:rsidR="00893A38">
          <w:rPr>
            <w:noProof/>
          </w:rPr>
          <w:t>1</w:t>
        </w:r>
        <w:r>
          <w:fldChar w:fldCharType="end"/>
        </w:r>
      </w:p>
    </w:sdtContent>
  </w:sdt>
  <w:p w:rsidR="003A5C7B" w:rsidRDefault="003A5C7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4EB7" w:rsidRDefault="004A4EB7" w:rsidP="00F003ED">
      <w:r>
        <w:separator/>
      </w:r>
    </w:p>
  </w:footnote>
  <w:footnote w:type="continuationSeparator" w:id="0">
    <w:p w:rsidR="004A4EB7" w:rsidRDefault="004A4EB7" w:rsidP="00F003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46D5" w:rsidRDefault="000E46D5">
    <w:pPr>
      <w:pStyle w:val="Encabezado"/>
      <w:rPr>
        <w:lang w:val="es-MX"/>
      </w:rPr>
    </w:pPr>
  </w:p>
  <w:p w:rsidR="000E46D5" w:rsidRDefault="000E46D5">
    <w:pPr>
      <w:pStyle w:val="Encabezado"/>
      <w:rPr>
        <w:lang w:val="es-MX"/>
      </w:rPr>
    </w:pPr>
  </w:p>
  <w:p w:rsidR="000E46D5" w:rsidRPr="00F003ED" w:rsidRDefault="000E46D5">
    <w:pPr>
      <w:pStyle w:val="Encabezado"/>
      <w:rPr>
        <w:lang w:val="es-MX"/>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BF78AE"/>
    <w:multiLevelType w:val="hybridMultilevel"/>
    <w:tmpl w:val="E6AAA0EA"/>
    <w:lvl w:ilvl="0" w:tplc="0C0A0017">
      <w:start w:val="1"/>
      <w:numFmt w:val="lowerLetter"/>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D866CE7"/>
    <w:multiLevelType w:val="hybridMultilevel"/>
    <w:tmpl w:val="5AF26BE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74BC0F2A"/>
    <w:multiLevelType w:val="hybridMultilevel"/>
    <w:tmpl w:val="E6AAA0EA"/>
    <w:lvl w:ilvl="0" w:tplc="0C0A0017">
      <w:start w:val="1"/>
      <w:numFmt w:val="lowerLetter"/>
      <w:lvlText w:val="%1)"/>
      <w:lvlJc w:val="left"/>
      <w:pPr>
        <w:tabs>
          <w:tab w:val="num" w:pos="786"/>
        </w:tabs>
        <w:ind w:left="786" w:hanging="360"/>
      </w:pPr>
      <w:rPr>
        <w:rFonts w:hint="default"/>
      </w:rPr>
    </w:lvl>
    <w:lvl w:ilvl="1" w:tplc="0C0A0003" w:tentative="1">
      <w:start w:val="1"/>
      <w:numFmt w:val="bullet"/>
      <w:lvlText w:val="o"/>
      <w:lvlJc w:val="left"/>
      <w:pPr>
        <w:tabs>
          <w:tab w:val="num" w:pos="1506"/>
        </w:tabs>
        <w:ind w:left="1506" w:hanging="360"/>
      </w:pPr>
      <w:rPr>
        <w:rFonts w:ascii="Courier New" w:hAnsi="Courier New" w:cs="Courier New" w:hint="default"/>
      </w:rPr>
    </w:lvl>
    <w:lvl w:ilvl="2" w:tplc="0C0A0005" w:tentative="1">
      <w:start w:val="1"/>
      <w:numFmt w:val="bullet"/>
      <w:lvlText w:val=""/>
      <w:lvlJc w:val="left"/>
      <w:pPr>
        <w:tabs>
          <w:tab w:val="num" w:pos="2226"/>
        </w:tabs>
        <w:ind w:left="2226" w:hanging="360"/>
      </w:pPr>
      <w:rPr>
        <w:rFonts w:ascii="Wingdings" w:hAnsi="Wingdings" w:hint="default"/>
      </w:rPr>
    </w:lvl>
    <w:lvl w:ilvl="3" w:tplc="0C0A0001" w:tentative="1">
      <w:start w:val="1"/>
      <w:numFmt w:val="bullet"/>
      <w:lvlText w:val=""/>
      <w:lvlJc w:val="left"/>
      <w:pPr>
        <w:tabs>
          <w:tab w:val="num" w:pos="2946"/>
        </w:tabs>
        <w:ind w:left="2946" w:hanging="360"/>
      </w:pPr>
      <w:rPr>
        <w:rFonts w:ascii="Symbol" w:hAnsi="Symbol" w:hint="default"/>
      </w:rPr>
    </w:lvl>
    <w:lvl w:ilvl="4" w:tplc="0C0A0003" w:tentative="1">
      <w:start w:val="1"/>
      <w:numFmt w:val="bullet"/>
      <w:lvlText w:val="o"/>
      <w:lvlJc w:val="left"/>
      <w:pPr>
        <w:tabs>
          <w:tab w:val="num" w:pos="3666"/>
        </w:tabs>
        <w:ind w:left="3666" w:hanging="360"/>
      </w:pPr>
      <w:rPr>
        <w:rFonts w:ascii="Courier New" w:hAnsi="Courier New" w:cs="Courier New" w:hint="default"/>
      </w:rPr>
    </w:lvl>
    <w:lvl w:ilvl="5" w:tplc="0C0A0005" w:tentative="1">
      <w:start w:val="1"/>
      <w:numFmt w:val="bullet"/>
      <w:lvlText w:val=""/>
      <w:lvlJc w:val="left"/>
      <w:pPr>
        <w:tabs>
          <w:tab w:val="num" w:pos="4386"/>
        </w:tabs>
        <w:ind w:left="4386" w:hanging="360"/>
      </w:pPr>
      <w:rPr>
        <w:rFonts w:ascii="Wingdings" w:hAnsi="Wingdings" w:hint="default"/>
      </w:rPr>
    </w:lvl>
    <w:lvl w:ilvl="6" w:tplc="0C0A0001" w:tentative="1">
      <w:start w:val="1"/>
      <w:numFmt w:val="bullet"/>
      <w:lvlText w:val=""/>
      <w:lvlJc w:val="left"/>
      <w:pPr>
        <w:tabs>
          <w:tab w:val="num" w:pos="5106"/>
        </w:tabs>
        <w:ind w:left="5106" w:hanging="360"/>
      </w:pPr>
      <w:rPr>
        <w:rFonts w:ascii="Symbol" w:hAnsi="Symbol" w:hint="default"/>
      </w:rPr>
    </w:lvl>
    <w:lvl w:ilvl="7" w:tplc="0C0A0003" w:tentative="1">
      <w:start w:val="1"/>
      <w:numFmt w:val="bullet"/>
      <w:lvlText w:val="o"/>
      <w:lvlJc w:val="left"/>
      <w:pPr>
        <w:tabs>
          <w:tab w:val="num" w:pos="5826"/>
        </w:tabs>
        <w:ind w:left="5826" w:hanging="360"/>
      </w:pPr>
      <w:rPr>
        <w:rFonts w:ascii="Courier New" w:hAnsi="Courier New" w:cs="Courier New" w:hint="default"/>
      </w:rPr>
    </w:lvl>
    <w:lvl w:ilvl="8" w:tplc="0C0A0005"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76100C33"/>
    <w:multiLevelType w:val="hybridMultilevel"/>
    <w:tmpl w:val="401CF92A"/>
    <w:lvl w:ilvl="0" w:tplc="080A000F">
      <w:start w:val="1"/>
      <w:numFmt w:val="decimal"/>
      <w:lvlText w:val="%1."/>
      <w:lvlJc w:val="left"/>
      <w:pPr>
        <w:ind w:left="36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4C7A"/>
    <w:rsid w:val="000B5233"/>
    <w:rsid w:val="000E46D5"/>
    <w:rsid w:val="00164C7A"/>
    <w:rsid w:val="001A1D12"/>
    <w:rsid w:val="003A5C7B"/>
    <w:rsid w:val="004A4EB7"/>
    <w:rsid w:val="005E4033"/>
    <w:rsid w:val="005E747B"/>
    <w:rsid w:val="00747A2C"/>
    <w:rsid w:val="00865632"/>
    <w:rsid w:val="00893A38"/>
    <w:rsid w:val="00A3403A"/>
    <w:rsid w:val="00A40F73"/>
    <w:rsid w:val="00A672F4"/>
    <w:rsid w:val="00A80FC4"/>
    <w:rsid w:val="00AF3F47"/>
    <w:rsid w:val="00C2314D"/>
    <w:rsid w:val="00D2271A"/>
    <w:rsid w:val="00D32939"/>
    <w:rsid w:val="00D533DA"/>
    <w:rsid w:val="00E015AC"/>
    <w:rsid w:val="00E53294"/>
    <w:rsid w:val="00EC664C"/>
    <w:rsid w:val="00F003ED"/>
    <w:rsid w:val="00F3247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CB22702-7281-4AA6-A1FA-140FF835F3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4C7A"/>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64C7A"/>
    <w:pPr>
      <w:ind w:left="720"/>
      <w:contextualSpacing/>
    </w:pPr>
  </w:style>
  <w:style w:type="table" w:styleId="Tablaconcuadrcula">
    <w:name w:val="Table Grid"/>
    <w:basedOn w:val="Tablanormal"/>
    <w:uiPriority w:val="59"/>
    <w:rsid w:val="00164C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F003ED"/>
    <w:pPr>
      <w:tabs>
        <w:tab w:val="center" w:pos="4419"/>
        <w:tab w:val="right" w:pos="8838"/>
      </w:tabs>
    </w:pPr>
  </w:style>
  <w:style w:type="character" w:customStyle="1" w:styleId="EncabezadoCar">
    <w:name w:val="Encabezado Car"/>
    <w:basedOn w:val="Fuentedeprrafopredeter"/>
    <w:link w:val="Encabezado"/>
    <w:uiPriority w:val="99"/>
    <w:rsid w:val="00F003ED"/>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F003ED"/>
    <w:pPr>
      <w:tabs>
        <w:tab w:val="center" w:pos="4419"/>
        <w:tab w:val="right" w:pos="8838"/>
      </w:tabs>
    </w:pPr>
  </w:style>
  <w:style w:type="character" w:customStyle="1" w:styleId="PiedepginaCar">
    <w:name w:val="Pie de página Car"/>
    <w:basedOn w:val="Fuentedeprrafopredeter"/>
    <w:link w:val="Piedepgina"/>
    <w:uiPriority w:val="99"/>
    <w:rsid w:val="00F003ED"/>
    <w:rPr>
      <w:rFonts w:ascii="Times New Roman" w:eastAsia="Times New Roman" w:hAnsi="Times New Roman" w:cs="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ianey.ms@gmail.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salgado_guadarramajannet@hotmail.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elmm35@hotmail.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30</Pages>
  <Words>6930</Words>
  <Characters>38117</Characters>
  <Application>Microsoft Office Word</Application>
  <DocSecurity>0</DocSecurity>
  <Lines>317</Lines>
  <Paragraphs>89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44958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EContinua</dc:creator>
  <cp:lastModifiedBy>USUARIO</cp:lastModifiedBy>
  <cp:revision>2</cp:revision>
  <dcterms:created xsi:type="dcterms:W3CDTF">2016-05-02T19:57:00Z</dcterms:created>
  <dcterms:modified xsi:type="dcterms:W3CDTF">2016-05-02T19:57:00Z</dcterms:modified>
</cp:coreProperties>
</file>