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DC435E" w14:textId="479378B1" w:rsidR="00117BCA" w:rsidRPr="00525B55" w:rsidRDefault="00117BCA">
      <w:pPr>
        <w:rPr>
          <w:rFonts w:ascii="Arial" w:hAnsi="Arial" w:cs="Arial"/>
          <w:lang w:val="es-MX"/>
        </w:rPr>
      </w:pPr>
    </w:p>
    <w:p w14:paraId="2CB673D9" w14:textId="77777777" w:rsidR="007829B4" w:rsidRPr="00525B55" w:rsidRDefault="007829B4">
      <w:pPr>
        <w:rPr>
          <w:rFonts w:ascii="Arial" w:hAnsi="Arial" w:cs="Arial"/>
          <w:lang w:val="es-MX"/>
        </w:rPr>
      </w:pPr>
    </w:p>
    <w:p w14:paraId="6E870AEB" w14:textId="77777777" w:rsidR="007829B4" w:rsidRPr="00525B55" w:rsidRDefault="007829B4" w:rsidP="00FE3923">
      <w:pPr>
        <w:jc w:val="right"/>
        <w:rPr>
          <w:rFonts w:ascii="Arial" w:hAnsi="Arial" w:cs="Arial"/>
          <w:lang w:val="es-MX"/>
        </w:rPr>
      </w:pPr>
    </w:p>
    <w:p w14:paraId="58D5CCFF" w14:textId="77777777" w:rsidR="00EF1A76" w:rsidRDefault="00EF1A76" w:rsidP="002B7B44">
      <w:pPr>
        <w:jc w:val="center"/>
        <w:rPr>
          <w:rFonts w:ascii="Cambria" w:hAnsi="Cambria" w:cs="Calibri"/>
          <w:b/>
          <w:sz w:val="28"/>
          <w:szCs w:val="28"/>
          <w:lang w:val="es-MX"/>
        </w:rPr>
      </w:pPr>
    </w:p>
    <w:p w14:paraId="4C306228" w14:textId="70C5DEA8" w:rsidR="002B7B44" w:rsidRPr="00145304" w:rsidRDefault="002B7B44" w:rsidP="002B7B44">
      <w:pPr>
        <w:jc w:val="center"/>
        <w:rPr>
          <w:rFonts w:ascii="Cambria" w:hAnsi="Cambria" w:cs="Calibri"/>
          <w:b/>
          <w:sz w:val="28"/>
          <w:szCs w:val="28"/>
        </w:rPr>
      </w:pPr>
      <w:r w:rsidRPr="00145304">
        <w:rPr>
          <w:rFonts w:ascii="Cambria" w:hAnsi="Cambria" w:cs="Calibri"/>
          <w:b/>
          <w:sz w:val="28"/>
          <w:szCs w:val="28"/>
        </w:rPr>
        <w:t xml:space="preserve">Informe </w:t>
      </w:r>
      <w:r w:rsidR="003023F1">
        <w:rPr>
          <w:rFonts w:ascii="Cambria" w:hAnsi="Cambria" w:cs="Calibri"/>
          <w:b/>
          <w:sz w:val="28"/>
          <w:szCs w:val="28"/>
        </w:rPr>
        <w:t xml:space="preserve">final </w:t>
      </w:r>
      <w:r w:rsidRPr="00145304">
        <w:rPr>
          <w:rFonts w:ascii="Cambria" w:hAnsi="Cambria" w:cs="Calibri"/>
          <w:b/>
          <w:sz w:val="28"/>
          <w:szCs w:val="28"/>
        </w:rPr>
        <w:t>del proyecto</w:t>
      </w:r>
    </w:p>
    <w:p w14:paraId="77326721" w14:textId="77777777" w:rsidR="002B7B44" w:rsidRPr="00683407" w:rsidRDefault="002B7B44" w:rsidP="002B7B44">
      <w:pPr>
        <w:jc w:val="both"/>
        <w:rPr>
          <w:rFonts w:ascii="Cambria" w:hAnsi="Cambria" w:cs="Calibri"/>
        </w:rPr>
      </w:pPr>
    </w:p>
    <w:p w14:paraId="63AB4B95" w14:textId="1E4C50D6" w:rsidR="002B7B44" w:rsidRPr="00683407" w:rsidRDefault="002B7B44" w:rsidP="002B7B44">
      <w:pPr>
        <w:jc w:val="both"/>
        <w:rPr>
          <w:rFonts w:ascii="Cambria" w:hAnsi="Cambria" w:cs="Calibri"/>
          <w:b/>
        </w:rPr>
      </w:pPr>
      <w:r w:rsidRPr="00683407">
        <w:rPr>
          <w:rFonts w:ascii="Cambria" w:hAnsi="Cambria" w:cs="Calibri"/>
          <w:b/>
        </w:rPr>
        <w:t>“</w:t>
      </w:r>
      <w:r w:rsidR="003023F1" w:rsidRPr="00533236">
        <w:rPr>
          <w:rFonts w:cstheme="minorHAnsi"/>
          <w:b/>
        </w:rPr>
        <w:t>Análisis metodológico para el diseño y evaluación de proyectos de desarrollo en zonas rurales a partir de un enfoque territorial</w:t>
      </w:r>
      <w:r w:rsidR="003023F1">
        <w:rPr>
          <w:rFonts w:ascii="Cambria" w:hAnsi="Cambria" w:cs="Calibri"/>
          <w:b/>
        </w:rPr>
        <w:t>”</w:t>
      </w:r>
      <w:r w:rsidRPr="00683407">
        <w:rPr>
          <w:rFonts w:ascii="Cambria" w:hAnsi="Cambria" w:cs="Calibri"/>
          <w:b/>
        </w:rPr>
        <w:t xml:space="preserve">. </w:t>
      </w:r>
      <w:bookmarkStart w:id="0" w:name="_GoBack"/>
      <w:r w:rsidRPr="00683407">
        <w:rPr>
          <w:rFonts w:ascii="Cambria" w:hAnsi="Cambria" w:cs="Calibri"/>
          <w:b/>
        </w:rPr>
        <w:t>Responsable Técnico: Dr. Francisco Herrera Tapia.</w:t>
      </w:r>
      <w:bookmarkEnd w:id="0"/>
    </w:p>
    <w:p w14:paraId="3D7F70DD" w14:textId="77777777" w:rsidR="002B7B44" w:rsidRPr="00683407" w:rsidRDefault="002B7B44" w:rsidP="002B7B44">
      <w:pPr>
        <w:jc w:val="both"/>
        <w:rPr>
          <w:rFonts w:ascii="Cambria" w:hAnsi="Cambria" w:cs="Calibri"/>
        </w:rPr>
      </w:pPr>
    </w:p>
    <w:p w14:paraId="5D19B10A" w14:textId="31AA7968" w:rsidR="002B7B44" w:rsidRPr="00683407" w:rsidRDefault="002B7B44" w:rsidP="002B7B44">
      <w:pPr>
        <w:jc w:val="both"/>
        <w:rPr>
          <w:rFonts w:ascii="Cambria" w:hAnsi="Cambria" w:cs="Calibri"/>
        </w:rPr>
      </w:pPr>
      <w:r w:rsidRPr="00683407">
        <w:rPr>
          <w:rFonts w:ascii="Cambria" w:hAnsi="Cambria" w:cs="Calibri"/>
        </w:rPr>
        <w:t xml:space="preserve">Clave: </w:t>
      </w:r>
      <w:r w:rsidR="004E74F3" w:rsidRPr="002B7B44">
        <w:rPr>
          <w:rFonts w:ascii="Cambria" w:hAnsi="Cambria" w:cs="Calibri"/>
        </w:rPr>
        <w:t>3551-2013CHT</w:t>
      </w:r>
    </w:p>
    <w:p w14:paraId="3DA9B5E8" w14:textId="77777777" w:rsidR="002B7B44" w:rsidRPr="00683407" w:rsidRDefault="002B7B44" w:rsidP="002B7B44">
      <w:pPr>
        <w:jc w:val="both"/>
        <w:rPr>
          <w:rFonts w:ascii="Cambria" w:hAnsi="Cambria" w:cs="Calibri"/>
        </w:rPr>
      </w:pPr>
    </w:p>
    <w:p w14:paraId="32B466FD" w14:textId="5FD34453" w:rsidR="002B7B44" w:rsidRPr="00683407" w:rsidRDefault="002B7B44" w:rsidP="002B7B44">
      <w:pPr>
        <w:jc w:val="both"/>
        <w:rPr>
          <w:rFonts w:ascii="Cambria" w:hAnsi="Cambria" w:cs="Calibri"/>
        </w:rPr>
      </w:pPr>
      <w:r w:rsidRPr="00683407">
        <w:rPr>
          <w:rFonts w:ascii="Cambria" w:hAnsi="Cambria" w:cs="Calibri"/>
        </w:rPr>
        <w:t xml:space="preserve">Financiamiento: </w:t>
      </w:r>
      <w:r w:rsidR="004E74F3">
        <w:rPr>
          <w:rFonts w:ascii="Cambria" w:hAnsi="Cambria" w:cs="Calibri"/>
        </w:rPr>
        <w:t>Universidad Autónoma del Estado de México</w:t>
      </w:r>
    </w:p>
    <w:p w14:paraId="4DDFCC5B" w14:textId="77777777" w:rsidR="002B7B44" w:rsidRPr="00683407" w:rsidRDefault="002B7B44" w:rsidP="002B7B44">
      <w:pPr>
        <w:jc w:val="both"/>
        <w:rPr>
          <w:rFonts w:ascii="Cambria" w:hAnsi="Cambria" w:cs="Calibri"/>
        </w:rPr>
      </w:pPr>
    </w:p>
    <w:p w14:paraId="1DAF8DBC" w14:textId="77777777" w:rsidR="002B7B44" w:rsidRPr="00683407" w:rsidRDefault="002B7B44" w:rsidP="002B7B44">
      <w:pPr>
        <w:jc w:val="both"/>
        <w:rPr>
          <w:rFonts w:ascii="Cambria" w:hAnsi="Cambria" w:cs="Calibri"/>
        </w:rPr>
      </w:pPr>
      <w:r w:rsidRPr="00683407">
        <w:rPr>
          <w:rFonts w:ascii="Cambria" w:hAnsi="Cambria" w:cs="Calibri"/>
        </w:rPr>
        <w:t xml:space="preserve">Periodo de la investigación </w:t>
      </w:r>
    </w:p>
    <w:p w14:paraId="72DD347E" w14:textId="4B38F68C" w:rsidR="002B7B44" w:rsidRPr="00683407" w:rsidRDefault="004E74F3" w:rsidP="002B7B44">
      <w:pPr>
        <w:jc w:val="both"/>
        <w:rPr>
          <w:rFonts w:ascii="Cambria" w:hAnsi="Cambria" w:cs="Calibri"/>
        </w:rPr>
      </w:pPr>
      <w:r>
        <w:rPr>
          <w:rFonts w:ascii="Cambria" w:hAnsi="Cambria" w:cs="Calibri"/>
        </w:rPr>
        <w:t xml:space="preserve">15 de octubre </w:t>
      </w:r>
      <w:r w:rsidR="002B7B44" w:rsidRPr="00683407">
        <w:rPr>
          <w:rFonts w:ascii="Cambria" w:hAnsi="Cambria" w:cs="Calibri"/>
        </w:rPr>
        <w:t xml:space="preserve">de </w:t>
      </w:r>
      <w:r>
        <w:rPr>
          <w:rFonts w:ascii="Cambria" w:hAnsi="Cambria" w:cs="Calibri"/>
        </w:rPr>
        <w:t>2013</w:t>
      </w:r>
      <w:r w:rsidR="002B7B44" w:rsidRPr="00683407">
        <w:rPr>
          <w:rFonts w:ascii="Cambria" w:hAnsi="Cambria" w:cs="Calibri"/>
        </w:rPr>
        <w:t xml:space="preserve"> – </w:t>
      </w:r>
      <w:r>
        <w:rPr>
          <w:rFonts w:ascii="Cambria" w:hAnsi="Cambria" w:cs="Calibri"/>
        </w:rPr>
        <w:t>15 de octubre de 2014</w:t>
      </w:r>
    </w:p>
    <w:p w14:paraId="2B33C5C1" w14:textId="77777777" w:rsidR="002B7B44" w:rsidRPr="00683407" w:rsidRDefault="002B7B44" w:rsidP="002B7B44">
      <w:pPr>
        <w:jc w:val="both"/>
        <w:rPr>
          <w:rFonts w:ascii="Cambria" w:hAnsi="Cambria" w:cs="Calibri"/>
        </w:rPr>
      </w:pPr>
    </w:p>
    <w:p w14:paraId="7C3639E0" w14:textId="53995100" w:rsidR="002B7B44" w:rsidRPr="00683407" w:rsidRDefault="00F55402" w:rsidP="002B7B44">
      <w:pPr>
        <w:jc w:val="both"/>
        <w:rPr>
          <w:rFonts w:ascii="Cambria" w:hAnsi="Cambria" w:cs="Calibri"/>
          <w:b/>
          <w:u w:val="single"/>
        </w:rPr>
      </w:pPr>
      <w:r>
        <w:rPr>
          <w:rFonts w:ascii="Cambria" w:hAnsi="Cambria" w:cs="Calibri"/>
          <w:b/>
          <w:u w:val="single"/>
        </w:rPr>
        <w:t>Objetivo del proyecto</w:t>
      </w:r>
    </w:p>
    <w:p w14:paraId="4757527E" w14:textId="77777777" w:rsidR="002B7B44" w:rsidRPr="00683407" w:rsidRDefault="002B7B44" w:rsidP="002B7B44">
      <w:pPr>
        <w:jc w:val="both"/>
        <w:rPr>
          <w:rFonts w:ascii="Cambria" w:hAnsi="Cambria" w:cs="Calibri"/>
        </w:rPr>
      </w:pPr>
    </w:p>
    <w:p w14:paraId="6E1C6D48" w14:textId="77777777" w:rsidR="00F55402" w:rsidRDefault="00F55402" w:rsidP="00F55402">
      <w:pPr>
        <w:jc w:val="both"/>
        <w:rPr>
          <w:rFonts w:cstheme="minorHAnsi"/>
        </w:rPr>
      </w:pPr>
      <w:r w:rsidRPr="0024548B">
        <w:rPr>
          <w:rFonts w:cstheme="minorHAnsi"/>
        </w:rPr>
        <w:t xml:space="preserve">Analizar las diversas metodologías de diseño y evaluación de proyectos destinados a la generación de esquemas desarrollo para las zonas rurales, y a partir de ello proponer una metodología apropiada para la elaboración, evaluación y gestión de proyectos de desarrollo en zonas rurales bajo un enfoque territorial. </w:t>
      </w:r>
    </w:p>
    <w:p w14:paraId="52A3BF6F" w14:textId="77777777" w:rsidR="002B7B44" w:rsidRPr="00683407" w:rsidRDefault="002B7B44" w:rsidP="002B7B44">
      <w:pPr>
        <w:jc w:val="both"/>
        <w:rPr>
          <w:rFonts w:ascii="Cambria" w:hAnsi="Cambria" w:cs="Calibri"/>
        </w:rPr>
      </w:pPr>
    </w:p>
    <w:p w14:paraId="6EF3E0A9" w14:textId="61E822B0" w:rsidR="002B7B44" w:rsidRDefault="007C7759" w:rsidP="002B7B44">
      <w:pPr>
        <w:jc w:val="both"/>
        <w:rPr>
          <w:rFonts w:ascii="Cambria" w:hAnsi="Cambria" w:cs="Calibri"/>
        </w:rPr>
      </w:pPr>
      <w:r>
        <w:rPr>
          <w:rFonts w:ascii="Cambria" w:hAnsi="Cambria" w:cs="Calibri"/>
        </w:rPr>
        <w:t>Dicho objetivo se logró cumplir con base en las metas propuestas en el</w:t>
      </w:r>
      <w:r w:rsidR="002B7B44" w:rsidRPr="00683407">
        <w:rPr>
          <w:rFonts w:ascii="Cambria" w:hAnsi="Cambria" w:cs="Calibri"/>
        </w:rPr>
        <w:t xml:space="preserve"> protocolo autorizado por </w:t>
      </w:r>
      <w:r w:rsidR="00F55402">
        <w:rPr>
          <w:rFonts w:ascii="Cambria" w:hAnsi="Cambria" w:cs="Calibri"/>
        </w:rPr>
        <w:t>la UAEM</w:t>
      </w:r>
      <w:r>
        <w:rPr>
          <w:rFonts w:ascii="Cambria" w:hAnsi="Cambria" w:cs="Calibri"/>
        </w:rPr>
        <w:t xml:space="preserve">, </w:t>
      </w:r>
      <w:r w:rsidR="002B7B44" w:rsidRPr="00683407">
        <w:rPr>
          <w:rFonts w:ascii="Cambria" w:hAnsi="Cambria" w:cs="Calibri"/>
        </w:rPr>
        <w:t>mismas qu</w:t>
      </w:r>
      <w:r w:rsidR="00F55402">
        <w:rPr>
          <w:rFonts w:ascii="Cambria" w:hAnsi="Cambria" w:cs="Calibri"/>
        </w:rPr>
        <w:t>e se cumplieron conforme a las especificaciones abajo descritas</w:t>
      </w:r>
      <w:r w:rsidR="002B7B44">
        <w:rPr>
          <w:rFonts w:ascii="Cambria" w:hAnsi="Cambria" w:cs="Calibri"/>
        </w:rPr>
        <w:t>:</w:t>
      </w:r>
    </w:p>
    <w:p w14:paraId="39517AE1" w14:textId="77777777" w:rsidR="007C7759" w:rsidRPr="00683407" w:rsidRDefault="007C7759" w:rsidP="002B7B44">
      <w:pPr>
        <w:jc w:val="both"/>
        <w:rPr>
          <w:rFonts w:ascii="Cambria" w:hAnsi="Cambria" w:cs="Calibri"/>
        </w:rPr>
      </w:pPr>
    </w:p>
    <w:p w14:paraId="7751A425" w14:textId="77777777" w:rsidR="007C7759" w:rsidRDefault="007C7759" w:rsidP="007C7759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24548B">
        <w:rPr>
          <w:rFonts w:cstheme="minorHAnsi"/>
          <w:b/>
          <w:sz w:val="24"/>
          <w:szCs w:val="24"/>
        </w:rPr>
        <w:t>Metas científicas</w:t>
      </w:r>
    </w:p>
    <w:p w14:paraId="57486760" w14:textId="77777777" w:rsidR="007C7759" w:rsidRPr="00D44D63" w:rsidRDefault="007C7759" w:rsidP="007C7759">
      <w:pPr>
        <w:pStyle w:val="Prrafodelista"/>
        <w:spacing w:after="0" w:line="240" w:lineRule="auto"/>
        <w:ind w:left="1080"/>
        <w:jc w:val="both"/>
        <w:rPr>
          <w:rFonts w:cstheme="minorHAnsi"/>
          <w:b/>
          <w:sz w:val="24"/>
          <w:szCs w:val="24"/>
        </w:rPr>
      </w:pPr>
    </w:p>
    <w:p w14:paraId="12130F3D" w14:textId="77777777" w:rsidR="007C7759" w:rsidRPr="007C7759" w:rsidRDefault="007C7759" w:rsidP="007C7759">
      <w:pPr>
        <w:jc w:val="both"/>
        <w:rPr>
          <w:rFonts w:cstheme="minorHAnsi"/>
          <w:b/>
        </w:rPr>
      </w:pPr>
      <w:r w:rsidRPr="007C7759">
        <w:rPr>
          <w:rFonts w:cstheme="minorHAnsi"/>
          <w:b/>
        </w:rPr>
        <w:t>Publicación de un libro que aborda el tema de diseño y evaluación de proyectos para zonas rurales desde un enfoque territorial.</w:t>
      </w:r>
    </w:p>
    <w:p w14:paraId="662FD901" w14:textId="77777777" w:rsidR="007C7759" w:rsidRDefault="007C7759" w:rsidP="007C7759">
      <w:pPr>
        <w:pStyle w:val="Prrafodelista"/>
        <w:spacing w:after="0" w:line="240" w:lineRule="auto"/>
        <w:ind w:left="1800"/>
        <w:jc w:val="both"/>
        <w:rPr>
          <w:rFonts w:cstheme="minorHAnsi"/>
          <w:sz w:val="24"/>
          <w:szCs w:val="24"/>
        </w:rPr>
      </w:pPr>
    </w:p>
    <w:p w14:paraId="0C07BFE6" w14:textId="38D4C029" w:rsidR="00F8728A" w:rsidRPr="00F8728A" w:rsidRDefault="00CD7901" w:rsidP="00F8728A">
      <w:pPr>
        <w:jc w:val="both"/>
        <w:rPr>
          <w:b/>
          <w:sz w:val="40"/>
          <w:szCs w:val="40"/>
        </w:rPr>
      </w:pPr>
      <w:r>
        <w:rPr>
          <w:rFonts w:cstheme="minorHAnsi"/>
          <w:lang w:val="es-MX"/>
        </w:rPr>
        <w:t>E</w:t>
      </w:r>
      <w:r w:rsidR="00417912">
        <w:rPr>
          <w:rFonts w:cstheme="minorHAnsi"/>
        </w:rPr>
        <w:t>l libro</w:t>
      </w:r>
      <w:r>
        <w:rPr>
          <w:rFonts w:cstheme="minorHAnsi"/>
        </w:rPr>
        <w:t xml:space="preserve"> encuentra un avance de 95%, el resto depende trabajos de edición y corrección de estilo convenidos con la editorial</w:t>
      </w:r>
      <w:r w:rsidR="00417912">
        <w:rPr>
          <w:rFonts w:cstheme="minorHAnsi"/>
        </w:rPr>
        <w:t xml:space="preserve">, una vez que hayan sido liberados los recursos por parte de la UAEM para el pago </w:t>
      </w:r>
      <w:r>
        <w:rPr>
          <w:rFonts w:cstheme="minorHAnsi"/>
        </w:rPr>
        <w:t xml:space="preserve">correspondiente </w:t>
      </w:r>
      <w:r w:rsidR="00417912">
        <w:rPr>
          <w:rFonts w:cstheme="minorHAnsi"/>
        </w:rPr>
        <w:t xml:space="preserve">a la editorial. </w:t>
      </w:r>
      <w:r w:rsidR="00F8728A" w:rsidRPr="00F8728A">
        <w:rPr>
          <w:rFonts w:cstheme="minorHAnsi"/>
          <w:b/>
          <w:i/>
        </w:rPr>
        <w:t xml:space="preserve">Evidencia: Borrador del libro, titulado: </w:t>
      </w:r>
      <w:r w:rsidR="00F8728A" w:rsidRPr="00F8728A">
        <w:rPr>
          <w:b/>
          <w:i/>
        </w:rPr>
        <w:t>Proyectos sociales para el medio rural. ¿Cómo construir iniciativas desde el territorio?</w:t>
      </w:r>
    </w:p>
    <w:p w14:paraId="54A4F499" w14:textId="4BDEB1B6" w:rsidR="007C7759" w:rsidRPr="00F8728A" w:rsidRDefault="007C7759" w:rsidP="007C7759">
      <w:pPr>
        <w:jc w:val="both"/>
        <w:rPr>
          <w:rFonts w:cstheme="minorHAnsi"/>
        </w:rPr>
      </w:pPr>
    </w:p>
    <w:p w14:paraId="05E3EDC5" w14:textId="77777777" w:rsidR="007C7759" w:rsidRDefault="007C7759" w:rsidP="007C7759">
      <w:pPr>
        <w:jc w:val="both"/>
        <w:rPr>
          <w:rFonts w:cstheme="minorHAnsi"/>
        </w:rPr>
      </w:pPr>
    </w:p>
    <w:p w14:paraId="76E696B4" w14:textId="77777777" w:rsidR="007C7759" w:rsidRDefault="007C7759" w:rsidP="007C7759">
      <w:pPr>
        <w:jc w:val="both"/>
        <w:rPr>
          <w:rFonts w:cstheme="minorHAnsi"/>
        </w:rPr>
      </w:pPr>
    </w:p>
    <w:p w14:paraId="07306218" w14:textId="77777777" w:rsidR="007C7759" w:rsidRPr="007C7759" w:rsidRDefault="007C7759" w:rsidP="007C7759">
      <w:pPr>
        <w:jc w:val="both"/>
        <w:rPr>
          <w:rFonts w:cstheme="minorHAnsi"/>
        </w:rPr>
      </w:pPr>
    </w:p>
    <w:p w14:paraId="1B4DD2A6" w14:textId="77777777" w:rsidR="00417912" w:rsidRDefault="00417912" w:rsidP="00417912">
      <w:pPr>
        <w:jc w:val="both"/>
        <w:rPr>
          <w:rFonts w:cstheme="minorHAnsi"/>
        </w:rPr>
      </w:pPr>
    </w:p>
    <w:p w14:paraId="1396E67A" w14:textId="77777777" w:rsidR="00417912" w:rsidRDefault="00417912" w:rsidP="00417912">
      <w:pPr>
        <w:jc w:val="both"/>
        <w:rPr>
          <w:rFonts w:cstheme="minorHAnsi"/>
        </w:rPr>
      </w:pPr>
    </w:p>
    <w:p w14:paraId="1F148454" w14:textId="77777777" w:rsidR="00417912" w:rsidRDefault="00417912" w:rsidP="00417912">
      <w:pPr>
        <w:jc w:val="both"/>
        <w:rPr>
          <w:rFonts w:cstheme="minorHAnsi"/>
        </w:rPr>
      </w:pPr>
    </w:p>
    <w:p w14:paraId="4682CAF6" w14:textId="77777777" w:rsidR="002F0D7A" w:rsidRDefault="002F0D7A" w:rsidP="00417912">
      <w:pPr>
        <w:jc w:val="both"/>
        <w:rPr>
          <w:rFonts w:cstheme="minorHAnsi"/>
          <w:b/>
        </w:rPr>
      </w:pPr>
    </w:p>
    <w:p w14:paraId="3B6C0B52" w14:textId="77777777" w:rsidR="00976A88" w:rsidRDefault="00976A88" w:rsidP="00417912">
      <w:pPr>
        <w:jc w:val="both"/>
        <w:rPr>
          <w:rFonts w:cstheme="minorHAnsi"/>
          <w:b/>
        </w:rPr>
      </w:pPr>
    </w:p>
    <w:p w14:paraId="3AFB2D7E" w14:textId="77777777" w:rsidR="00976A88" w:rsidRDefault="00976A88" w:rsidP="00417912">
      <w:pPr>
        <w:jc w:val="both"/>
        <w:rPr>
          <w:rFonts w:cstheme="minorHAnsi"/>
          <w:b/>
        </w:rPr>
      </w:pPr>
    </w:p>
    <w:p w14:paraId="003C567B" w14:textId="77777777" w:rsidR="007C7759" w:rsidRPr="00417912" w:rsidRDefault="007C7759" w:rsidP="00417912">
      <w:pPr>
        <w:jc w:val="both"/>
        <w:rPr>
          <w:rFonts w:cstheme="minorHAnsi"/>
          <w:b/>
        </w:rPr>
      </w:pPr>
      <w:r w:rsidRPr="00417912">
        <w:rPr>
          <w:rFonts w:cstheme="minorHAnsi"/>
          <w:b/>
        </w:rPr>
        <w:t>Presentación de una ponencia en un evento académico internacional sobre metodología.</w:t>
      </w:r>
    </w:p>
    <w:p w14:paraId="2F9C6DC9" w14:textId="77777777" w:rsidR="00417912" w:rsidRDefault="00417912" w:rsidP="00417912">
      <w:pPr>
        <w:jc w:val="both"/>
        <w:rPr>
          <w:rFonts w:cstheme="minorHAnsi"/>
        </w:rPr>
      </w:pPr>
    </w:p>
    <w:p w14:paraId="39941D3C" w14:textId="09E5B1B2" w:rsidR="000943FB" w:rsidRPr="000943FB" w:rsidRDefault="00417912" w:rsidP="000943FB">
      <w:pPr>
        <w:jc w:val="both"/>
        <w:rPr>
          <w:rFonts w:cstheme="minorHAnsi"/>
          <w:b/>
        </w:rPr>
      </w:pPr>
      <w:r>
        <w:rPr>
          <w:rFonts w:cstheme="minorHAnsi"/>
        </w:rPr>
        <w:t>En esta meta se logró su cumplimiento a partir de la presentación de la ponencia</w:t>
      </w:r>
      <w:r w:rsidR="00F8728A">
        <w:rPr>
          <w:rFonts w:cstheme="minorHAnsi"/>
        </w:rPr>
        <w:t xml:space="preserve">: </w:t>
      </w:r>
      <w:r w:rsidR="000943FB">
        <w:rPr>
          <w:rFonts w:cstheme="minorHAnsi"/>
        </w:rPr>
        <w:t>“</w:t>
      </w:r>
      <w:r w:rsidR="00F8728A">
        <w:rPr>
          <w:rFonts w:cstheme="minorHAnsi"/>
        </w:rPr>
        <w:t>M</w:t>
      </w:r>
      <w:r w:rsidR="00F8728A" w:rsidRPr="000943FB">
        <w:rPr>
          <w:rFonts w:cstheme="minorHAnsi"/>
        </w:rPr>
        <w:t>etodologías en el diseño e implementación territorial de políticas públicas. Análisis y reflexiones a partir de pr</w:t>
      </w:r>
      <w:r w:rsidR="00F8728A">
        <w:rPr>
          <w:rFonts w:cstheme="minorHAnsi"/>
        </w:rPr>
        <w:t>oyectos de desarrollo rural en M</w:t>
      </w:r>
      <w:r w:rsidR="00F8728A" w:rsidRPr="000943FB">
        <w:rPr>
          <w:rFonts w:cstheme="minorHAnsi"/>
        </w:rPr>
        <w:t>éxico</w:t>
      </w:r>
      <w:r w:rsidR="000943FB">
        <w:rPr>
          <w:rFonts w:cstheme="minorHAnsi"/>
        </w:rPr>
        <w:t>”, en coautoría con la Dra. Cristina Chávez Mejía, y el D</w:t>
      </w:r>
      <w:r w:rsidR="00F8728A">
        <w:rPr>
          <w:rFonts w:cstheme="minorHAnsi"/>
        </w:rPr>
        <w:t>r. William Gómez Demetrio, dada en el</w:t>
      </w:r>
      <w:r w:rsidR="000943FB">
        <w:rPr>
          <w:rFonts w:cstheme="minorHAnsi"/>
        </w:rPr>
        <w:t xml:space="preserve"> marco del </w:t>
      </w:r>
      <w:r w:rsidR="00F8728A">
        <w:rPr>
          <w:rFonts w:cstheme="minorHAnsi"/>
        </w:rPr>
        <w:t>“</w:t>
      </w:r>
      <w:r w:rsidR="00F8728A" w:rsidRPr="000943FB">
        <w:rPr>
          <w:rFonts w:cstheme="minorHAnsi"/>
        </w:rPr>
        <w:t>I</w:t>
      </w:r>
      <w:r w:rsidR="00F8728A">
        <w:rPr>
          <w:rFonts w:cstheme="minorHAnsi"/>
        </w:rPr>
        <w:t>V Encuentro Latinoamericano de Metodología de l</w:t>
      </w:r>
      <w:r w:rsidR="00F8728A" w:rsidRPr="000943FB">
        <w:rPr>
          <w:rFonts w:cstheme="minorHAnsi"/>
        </w:rPr>
        <w:t xml:space="preserve">as Ciencias Sociales </w:t>
      </w:r>
      <w:r w:rsidR="000943FB" w:rsidRPr="000943FB">
        <w:rPr>
          <w:rFonts w:cstheme="minorHAnsi"/>
        </w:rPr>
        <w:t>(ELMeCS)</w:t>
      </w:r>
      <w:r w:rsidR="00F8728A">
        <w:rPr>
          <w:rFonts w:cstheme="minorHAnsi"/>
        </w:rPr>
        <w:t>”</w:t>
      </w:r>
      <w:r w:rsidR="000943FB">
        <w:rPr>
          <w:rFonts w:cstheme="minorHAnsi"/>
        </w:rPr>
        <w:t>, en la U</w:t>
      </w:r>
      <w:r w:rsidR="00F8728A">
        <w:rPr>
          <w:rFonts w:cstheme="minorHAnsi"/>
        </w:rPr>
        <w:t>niversidad Nacional de Costa Ric</w:t>
      </w:r>
      <w:r w:rsidR="000943FB">
        <w:rPr>
          <w:rFonts w:cstheme="minorHAnsi"/>
        </w:rPr>
        <w:t>a, entre el 25 y 29 de agosto.</w:t>
      </w:r>
      <w:r w:rsidR="000943FB" w:rsidRPr="00F8728A">
        <w:rPr>
          <w:rFonts w:cstheme="minorHAnsi"/>
          <w:i/>
        </w:rPr>
        <w:t xml:space="preserve"> </w:t>
      </w:r>
      <w:r w:rsidR="000943FB" w:rsidRPr="00F8728A">
        <w:rPr>
          <w:rFonts w:cstheme="minorHAnsi"/>
          <w:b/>
          <w:i/>
        </w:rPr>
        <w:t>Evidencia: Ponencia en extenso y constancia de ponente.</w:t>
      </w:r>
    </w:p>
    <w:p w14:paraId="1F2C784F" w14:textId="35E28492" w:rsidR="00417912" w:rsidRDefault="00417912" w:rsidP="00417912">
      <w:pPr>
        <w:jc w:val="both"/>
        <w:rPr>
          <w:rFonts w:cstheme="minorHAnsi"/>
        </w:rPr>
      </w:pPr>
    </w:p>
    <w:p w14:paraId="25CE4C75" w14:textId="77777777" w:rsidR="007C7759" w:rsidRPr="00F8728A" w:rsidRDefault="007C7759" w:rsidP="00F8728A">
      <w:pPr>
        <w:jc w:val="both"/>
        <w:rPr>
          <w:rFonts w:cstheme="minorHAnsi"/>
          <w:b/>
        </w:rPr>
      </w:pPr>
      <w:r w:rsidRPr="00F8728A">
        <w:rPr>
          <w:rFonts w:cstheme="minorHAnsi"/>
          <w:b/>
        </w:rPr>
        <w:t>Aplicación de un curso-taller dirigido a prestadores de servicios profesionales del sector rural.</w:t>
      </w:r>
    </w:p>
    <w:p w14:paraId="22B11AC8" w14:textId="77777777" w:rsidR="002F0D7A" w:rsidRDefault="002F0D7A" w:rsidP="00F8728A">
      <w:pPr>
        <w:jc w:val="both"/>
        <w:rPr>
          <w:rFonts w:cstheme="minorHAnsi"/>
        </w:rPr>
      </w:pPr>
    </w:p>
    <w:p w14:paraId="7F5D3535" w14:textId="01077C2C" w:rsidR="002F0D7A" w:rsidRDefault="002F0D7A" w:rsidP="00F8728A">
      <w:pPr>
        <w:jc w:val="both"/>
        <w:rPr>
          <w:rFonts w:cstheme="minorHAnsi"/>
        </w:rPr>
      </w:pPr>
      <w:r>
        <w:rPr>
          <w:rFonts w:cstheme="minorHAnsi"/>
        </w:rPr>
        <w:t xml:space="preserve">Mediante una Conferencia-Taller se logró llegar a un auditorio académico y </w:t>
      </w:r>
      <w:r w:rsidR="00F61BFD">
        <w:rPr>
          <w:rFonts w:cstheme="minorHAnsi"/>
        </w:rPr>
        <w:t xml:space="preserve">personal </w:t>
      </w:r>
      <w:r w:rsidR="00B34956">
        <w:rPr>
          <w:rFonts w:cstheme="minorHAnsi"/>
        </w:rPr>
        <w:t>técnico en el que se presentó el tema</w:t>
      </w:r>
      <w:r w:rsidR="00F61BFD">
        <w:rPr>
          <w:rFonts w:cstheme="minorHAnsi"/>
        </w:rPr>
        <w:t>:</w:t>
      </w:r>
      <w:r w:rsidR="00B34956">
        <w:rPr>
          <w:rFonts w:cstheme="minorHAnsi"/>
        </w:rPr>
        <w:t xml:space="preserve"> “El enfoque territorial del desarrollo en las políticas públicas de México”, celebrado el 15 y 16 de octubre de 2013</w:t>
      </w:r>
      <w:r w:rsidR="009C02B9">
        <w:rPr>
          <w:rFonts w:cstheme="minorHAnsi"/>
        </w:rPr>
        <w:t xml:space="preserve"> en las instalaciones del Campus Universitario Siglo XXI</w:t>
      </w:r>
      <w:r w:rsidR="00B34956">
        <w:rPr>
          <w:rFonts w:cstheme="minorHAnsi"/>
        </w:rPr>
        <w:t>.</w:t>
      </w:r>
    </w:p>
    <w:p w14:paraId="5F75CA85" w14:textId="77777777" w:rsidR="00B34956" w:rsidRDefault="00B34956" w:rsidP="00F8728A">
      <w:pPr>
        <w:jc w:val="both"/>
        <w:rPr>
          <w:rFonts w:cstheme="minorHAnsi"/>
        </w:rPr>
      </w:pPr>
    </w:p>
    <w:p w14:paraId="741808E4" w14:textId="7ACB4EDC" w:rsidR="00B34956" w:rsidRDefault="00B34956" w:rsidP="00F8728A">
      <w:pPr>
        <w:jc w:val="both"/>
        <w:rPr>
          <w:rFonts w:cstheme="minorHAnsi"/>
        </w:rPr>
      </w:pPr>
      <w:r>
        <w:rPr>
          <w:rFonts w:cstheme="minorHAnsi"/>
        </w:rPr>
        <w:t xml:space="preserve">Es importante comentar que dicho taller estaba contemplado realizarse en el marco de la operación del </w:t>
      </w:r>
      <w:r w:rsidRPr="00B34956">
        <w:rPr>
          <w:rFonts w:cstheme="minorHAnsi"/>
        </w:rPr>
        <w:t>Centro Estatal de Evaluación y Seguimiento a la Calidad de los Servicios Profesionales (CECS-UAEM)</w:t>
      </w:r>
      <w:r>
        <w:rPr>
          <w:rFonts w:cstheme="minorHAnsi"/>
        </w:rPr>
        <w:t>, sin embargo, justo al arranque del proyecto se nos informó que el CECS-UAEM desaparecía por disposi</w:t>
      </w:r>
      <w:r w:rsidR="00F61BFD">
        <w:rPr>
          <w:rFonts w:cstheme="minorHAnsi"/>
        </w:rPr>
        <w:t>cio</w:t>
      </w:r>
      <w:r>
        <w:rPr>
          <w:rFonts w:cstheme="minorHAnsi"/>
        </w:rPr>
        <w:t xml:space="preserve">nes oficiales del gobierno federal, motivo por el cual ya no fue posible realizar el taller con el apoyo del CECS. </w:t>
      </w:r>
    </w:p>
    <w:p w14:paraId="35CF2831" w14:textId="77777777" w:rsidR="002F0D7A" w:rsidRDefault="002F0D7A" w:rsidP="00F8728A">
      <w:pPr>
        <w:jc w:val="both"/>
        <w:rPr>
          <w:rFonts w:cstheme="minorHAnsi"/>
        </w:rPr>
      </w:pPr>
    </w:p>
    <w:p w14:paraId="03CC3864" w14:textId="77777777" w:rsidR="00F61BFD" w:rsidRDefault="00901709" w:rsidP="00F8728A">
      <w:pPr>
        <w:jc w:val="both"/>
        <w:rPr>
          <w:rFonts w:cstheme="minorHAnsi"/>
        </w:rPr>
      </w:pPr>
      <w:r>
        <w:rPr>
          <w:rFonts w:cstheme="minorHAnsi"/>
        </w:rPr>
        <w:t xml:space="preserve">Esta meta </w:t>
      </w:r>
      <w:r w:rsidR="00F61BFD">
        <w:rPr>
          <w:rFonts w:cstheme="minorHAnsi"/>
        </w:rPr>
        <w:t>también se complementa con la</w:t>
      </w:r>
      <w:r>
        <w:rPr>
          <w:rFonts w:cstheme="minorHAnsi"/>
        </w:rPr>
        <w:t xml:space="preserve"> participación</w:t>
      </w:r>
      <w:r w:rsidR="00F61BFD">
        <w:rPr>
          <w:rFonts w:cstheme="minorHAnsi"/>
        </w:rPr>
        <w:t xml:space="preserve"> activa en las siguientes actividades de vinculación: </w:t>
      </w:r>
    </w:p>
    <w:p w14:paraId="18600176" w14:textId="77777777" w:rsidR="00F61BFD" w:rsidRDefault="00F61BFD" w:rsidP="00F8728A">
      <w:pPr>
        <w:jc w:val="both"/>
        <w:rPr>
          <w:rFonts w:cstheme="minorHAnsi"/>
        </w:rPr>
      </w:pPr>
    </w:p>
    <w:p w14:paraId="391DBE6E" w14:textId="0AB11227" w:rsidR="00901709" w:rsidRPr="00F61BFD" w:rsidRDefault="00D96FA1" w:rsidP="00F61BFD">
      <w:pPr>
        <w:pStyle w:val="Prrafodelista"/>
        <w:numPr>
          <w:ilvl w:val="0"/>
          <w:numId w:val="7"/>
        </w:numPr>
        <w:jc w:val="both"/>
        <w:rPr>
          <w:rFonts w:cstheme="minorHAnsi"/>
          <w:b/>
          <w:i/>
        </w:rPr>
      </w:pPr>
      <w:r w:rsidRPr="00F61BFD">
        <w:rPr>
          <w:rFonts w:cstheme="minorHAnsi"/>
        </w:rPr>
        <w:t xml:space="preserve">Taller de Capacitación </w:t>
      </w:r>
      <w:r w:rsidR="000B71C2" w:rsidRPr="00F61BFD">
        <w:rPr>
          <w:rFonts w:cstheme="minorHAnsi"/>
        </w:rPr>
        <w:t xml:space="preserve">Empresarial </w:t>
      </w:r>
      <w:r w:rsidRPr="00F61BFD">
        <w:rPr>
          <w:rFonts w:cstheme="minorHAnsi"/>
        </w:rPr>
        <w:t>Básica</w:t>
      </w:r>
      <w:r w:rsidR="000B71C2" w:rsidRPr="00F61BFD">
        <w:rPr>
          <w:rFonts w:cstheme="minorHAnsi"/>
        </w:rPr>
        <w:t xml:space="preserve"> </w:t>
      </w:r>
      <w:r w:rsidR="00D05B3D" w:rsidRPr="00F61BFD">
        <w:rPr>
          <w:rFonts w:cstheme="minorHAnsi"/>
        </w:rPr>
        <w:t>dirigido</w:t>
      </w:r>
      <w:r w:rsidR="000B71C2" w:rsidRPr="00F61BFD">
        <w:rPr>
          <w:rFonts w:cstheme="minorHAnsi"/>
        </w:rPr>
        <w:t xml:space="preserve"> a productores rurales de la Reserva de la Biósfera Abra Tanchipa, en San Luis Potosí, del 21 al 24 de enero de 2014. </w:t>
      </w:r>
      <w:r w:rsidR="000B71C2" w:rsidRPr="00F61BFD">
        <w:rPr>
          <w:rFonts w:cstheme="minorHAnsi"/>
          <w:b/>
          <w:i/>
        </w:rPr>
        <w:t xml:space="preserve">Evidencia: Constancia de participación. </w:t>
      </w:r>
      <w:r w:rsidRPr="00F61BFD">
        <w:rPr>
          <w:rFonts w:cstheme="minorHAnsi"/>
          <w:b/>
          <w:i/>
        </w:rPr>
        <w:t xml:space="preserve"> </w:t>
      </w:r>
    </w:p>
    <w:p w14:paraId="322A9933" w14:textId="556EFC1F" w:rsidR="00F8728A" w:rsidRPr="00F61BFD" w:rsidRDefault="00901709" w:rsidP="00F61BFD">
      <w:pPr>
        <w:pStyle w:val="Prrafodelista"/>
        <w:numPr>
          <w:ilvl w:val="0"/>
          <w:numId w:val="7"/>
        </w:numPr>
        <w:jc w:val="both"/>
        <w:rPr>
          <w:rFonts w:cstheme="minorHAnsi"/>
        </w:rPr>
      </w:pPr>
      <w:r w:rsidRPr="00F61BFD">
        <w:rPr>
          <w:rFonts w:cstheme="minorHAnsi"/>
        </w:rPr>
        <w:t>1ª Expo de productos y servicios del Grupo Técnico Distrital de Cooperación Territorial  el 1 de marzo de 2014 en Xicotepec de Juárez, Puebla.</w:t>
      </w:r>
      <w:r w:rsidR="00150CDF" w:rsidRPr="00F61BFD">
        <w:rPr>
          <w:rFonts w:cstheme="minorHAnsi"/>
        </w:rPr>
        <w:t xml:space="preserve"> </w:t>
      </w:r>
      <w:r w:rsidR="00150CDF" w:rsidRPr="00F61BFD">
        <w:rPr>
          <w:rFonts w:cstheme="minorHAnsi"/>
          <w:b/>
          <w:i/>
        </w:rPr>
        <w:t>Evidencia: Constancia de participación.</w:t>
      </w:r>
    </w:p>
    <w:p w14:paraId="316007D2" w14:textId="1DD5E519" w:rsidR="002E5B10" w:rsidRPr="000F351F" w:rsidRDefault="002E5B10" w:rsidP="00F61BFD">
      <w:pPr>
        <w:pStyle w:val="Prrafodelista"/>
        <w:numPr>
          <w:ilvl w:val="0"/>
          <w:numId w:val="7"/>
        </w:numPr>
        <w:jc w:val="both"/>
        <w:rPr>
          <w:rFonts w:cstheme="minorHAnsi"/>
        </w:rPr>
      </w:pPr>
      <w:r w:rsidRPr="00F61BFD">
        <w:rPr>
          <w:rFonts w:cstheme="minorHAnsi"/>
        </w:rPr>
        <w:t xml:space="preserve">Foro Nacional por la Transformación del Sector Rural.  </w:t>
      </w:r>
      <w:r w:rsidR="00B34956" w:rsidRPr="00F61BFD">
        <w:rPr>
          <w:rFonts w:cstheme="minorHAnsi"/>
        </w:rPr>
        <w:t xml:space="preserve">Evento organizado por la Confederación Nacional de Propietarios Rurales, el  19 de febrero de 2014. </w:t>
      </w:r>
      <w:r w:rsidR="00B34956" w:rsidRPr="00F61BFD">
        <w:rPr>
          <w:rFonts w:cstheme="minorHAnsi"/>
          <w:b/>
          <w:i/>
        </w:rPr>
        <w:t>Evidencia: Carta-Invitación al Evento</w:t>
      </w:r>
      <w:r w:rsidR="001374C8">
        <w:rPr>
          <w:rFonts w:cstheme="minorHAnsi"/>
          <w:b/>
          <w:i/>
        </w:rPr>
        <w:t xml:space="preserve"> y programa del Foro (se solicitó constancia pero hasta la fecha no se ha entregado)</w:t>
      </w:r>
      <w:r w:rsidR="00B34956" w:rsidRPr="00F61BFD">
        <w:rPr>
          <w:rFonts w:cstheme="minorHAnsi"/>
          <w:b/>
          <w:i/>
        </w:rPr>
        <w:t>.</w:t>
      </w:r>
    </w:p>
    <w:p w14:paraId="4DDB4776" w14:textId="77777777" w:rsidR="000F351F" w:rsidRDefault="000F351F" w:rsidP="000F351F">
      <w:pPr>
        <w:jc w:val="both"/>
        <w:rPr>
          <w:rFonts w:cstheme="minorHAnsi"/>
        </w:rPr>
      </w:pPr>
    </w:p>
    <w:p w14:paraId="211A98FD" w14:textId="77777777" w:rsidR="000F351F" w:rsidRDefault="000F351F" w:rsidP="000F351F">
      <w:pPr>
        <w:jc w:val="both"/>
        <w:rPr>
          <w:rFonts w:cstheme="minorHAnsi"/>
        </w:rPr>
      </w:pPr>
    </w:p>
    <w:p w14:paraId="146BEAE5" w14:textId="77777777" w:rsidR="000F351F" w:rsidRDefault="000F351F" w:rsidP="000F351F">
      <w:pPr>
        <w:jc w:val="both"/>
        <w:rPr>
          <w:rFonts w:cstheme="minorHAnsi"/>
        </w:rPr>
      </w:pPr>
    </w:p>
    <w:p w14:paraId="0B1F0386" w14:textId="77777777" w:rsidR="000F351F" w:rsidRPr="000F351F" w:rsidRDefault="000F351F" w:rsidP="000F351F">
      <w:pPr>
        <w:jc w:val="both"/>
        <w:rPr>
          <w:rFonts w:cstheme="minorHAnsi"/>
        </w:rPr>
      </w:pPr>
    </w:p>
    <w:p w14:paraId="016BA9C4" w14:textId="77777777" w:rsidR="00F61BFD" w:rsidRPr="00D96FA1" w:rsidRDefault="00F61BFD" w:rsidP="00F61BFD">
      <w:pPr>
        <w:pStyle w:val="Default"/>
        <w:numPr>
          <w:ilvl w:val="0"/>
          <w:numId w:val="7"/>
        </w:numPr>
        <w:jc w:val="both"/>
        <w:rPr>
          <w:rFonts w:ascii="Cambria" w:hAnsi="Cambria"/>
        </w:rPr>
      </w:pPr>
      <w:r>
        <w:rPr>
          <w:rFonts w:ascii="Cambria" w:hAnsi="Cambria"/>
        </w:rPr>
        <w:t xml:space="preserve">Evento de vinculación empresa-academia para el sector agropecuario en el marco del Programa de Estímulos a la Innovación del CONACYT. Organizado por la UAEM y el COMECYT, el 25 de octubre de 2014. </w:t>
      </w:r>
      <w:r w:rsidRPr="00F61BFD">
        <w:rPr>
          <w:rFonts w:ascii="Cambria" w:hAnsi="Cambria"/>
          <w:b/>
          <w:i/>
        </w:rPr>
        <w:t>Evidencia: Invitación y programa de trabajo.</w:t>
      </w:r>
    </w:p>
    <w:p w14:paraId="5499FA77" w14:textId="77777777" w:rsidR="00F8728A" w:rsidRPr="00F8728A" w:rsidRDefault="00F8728A" w:rsidP="00F8728A">
      <w:pPr>
        <w:jc w:val="both"/>
        <w:rPr>
          <w:rFonts w:cstheme="minorHAnsi"/>
        </w:rPr>
      </w:pPr>
    </w:p>
    <w:p w14:paraId="7657D894" w14:textId="11012F2E" w:rsidR="007C7759" w:rsidRPr="00F61BFD" w:rsidRDefault="007C7759" w:rsidP="00F61BFD">
      <w:pPr>
        <w:jc w:val="both"/>
        <w:rPr>
          <w:rFonts w:cstheme="minorHAnsi"/>
          <w:b/>
        </w:rPr>
      </w:pPr>
      <w:r w:rsidRPr="00F61BFD">
        <w:rPr>
          <w:rFonts w:cstheme="minorHAnsi"/>
          <w:b/>
        </w:rPr>
        <w:t>Publicación de un ar</w:t>
      </w:r>
      <w:r w:rsidR="000F351F">
        <w:rPr>
          <w:rFonts w:cstheme="minorHAnsi"/>
          <w:b/>
        </w:rPr>
        <w:t>tículo de divulgación</w:t>
      </w:r>
      <w:r w:rsidRPr="00F61BFD">
        <w:rPr>
          <w:rFonts w:cstheme="minorHAnsi"/>
          <w:b/>
        </w:rPr>
        <w:t>.</w:t>
      </w:r>
    </w:p>
    <w:p w14:paraId="6EF81FCC" w14:textId="77777777" w:rsidR="00F61BFD" w:rsidRDefault="00F61BFD" w:rsidP="00F61BFD">
      <w:pPr>
        <w:jc w:val="both"/>
        <w:rPr>
          <w:rFonts w:cstheme="minorHAnsi"/>
        </w:rPr>
      </w:pPr>
    </w:p>
    <w:p w14:paraId="5DB1A4D5" w14:textId="1EA56596" w:rsidR="00F61BFD" w:rsidRDefault="000F351F" w:rsidP="00F61BFD">
      <w:pPr>
        <w:jc w:val="both"/>
        <w:rPr>
          <w:rFonts w:cstheme="minorHAnsi"/>
        </w:rPr>
      </w:pPr>
      <w:r>
        <w:rPr>
          <w:rFonts w:cstheme="minorHAnsi"/>
        </w:rPr>
        <w:t>Se logró la publicación de un artículo de divulgación en</w:t>
      </w:r>
      <w:r w:rsidR="00772163">
        <w:rPr>
          <w:rFonts w:cstheme="minorHAnsi"/>
        </w:rPr>
        <w:t xml:space="preserve"> coautoría con el Dr. William Gómez Demetrio en</w:t>
      </w:r>
      <w:r>
        <w:rPr>
          <w:rFonts w:cstheme="minorHAnsi"/>
        </w:rPr>
        <w:t xml:space="preserve"> la Revista Perfiles HT, Año 2. No. 12. Septiembre 2014. Editada por la UAEM. El título del artículo fue: “Tips para emprendedores sociales”, el cual buscaba aportar ideas puntuales y prácticas para el diseño y desarrollo de proyectos sociales, lo cual brindaría mayor información a los lectores sobre los pasos básicos en la integración de proyectos.</w:t>
      </w:r>
      <w:r w:rsidR="00772163">
        <w:rPr>
          <w:rFonts w:cstheme="minorHAnsi"/>
        </w:rPr>
        <w:t xml:space="preserve"> </w:t>
      </w:r>
      <w:r w:rsidR="00772163" w:rsidRPr="00772163">
        <w:rPr>
          <w:rFonts w:cstheme="minorHAnsi"/>
          <w:b/>
        </w:rPr>
        <w:t>Evidencia: Carátula de la revista, índice y texto del artículo.</w:t>
      </w:r>
    </w:p>
    <w:p w14:paraId="3FE8B697" w14:textId="77777777" w:rsidR="00F61BFD" w:rsidRPr="00F61BFD" w:rsidRDefault="00F61BFD" w:rsidP="00F61BFD">
      <w:pPr>
        <w:jc w:val="both"/>
        <w:rPr>
          <w:rFonts w:cstheme="minorHAnsi"/>
        </w:rPr>
      </w:pPr>
    </w:p>
    <w:p w14:paraId="1AE1A665" w14:textId="77777777" w:rsidR="007C7759" w:rsidRPr="004C3223" w:rsidRDefault="007C7759" w:rsidP="007C7759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4C3223">
        <w:rPr>
          <w:rFonts w:cstheme="minorHAnsi"/>
          <w:b/>
          <w:sz w:val="24"/>
          <w:szCs w:val="24"/>
        </w:rPr>
        <w:t>Formación de recursos humanos</w:t>
      </w:r>
    </w:p>
    <w:p w14:paraId="5DB937DF" w14:textId="77777777" w:rsidR="007C7759" w:rsidRPr="004C3223" w:rsidRDefault="007C7759" w:rsidP="007C7759">
      <w:pPr>
        <w:pStyle w:val="Prrafodelista"/>
        <w:spacing w:after="0" w:line="240" w:lineRule="auto"/>
        <w:ind w:left="1080"/>
        <w:jc w:val="both"/>
        <w:rPr>
          <w:rFonts w:cstheme="minorHAnsi"/>
          <w:b/>
          <w:sz w:val="24"/>
          <w:szCs w:val="24"/>
        </w:rPr>
      </w:pPr>
    </w:p>
    <w:p w14:paraId="25A15548" w14:textId="04CCA1DE" w:rsidR="007C7759" w:rsidRPr="00772163" w:rsidRDefault="007C7759" w:rsidP="00772163">
      <w:pPr>
        <w:jc w:val="both"/>
        <w:rPr>
          <w:rFonts w:cstheme="minorHAnsi"/>
          <w:b/>
        </w:rPr>
      </w:pPr>
      <w:r w:rsidRPr="00772163">
        <w:rPr>
          <w:rFonts w:cstheme="minorHAnsi"/>
        </w:rPr>
        <w:t>E</w:t>
      </w:r>
      <w:r w:rsidR="00772163">
        <w:rPr>
          <w:rFonts w:cstheme="minorHAnsi"/>
        </w:rPr>
        <w:t xml:space="preserve">n el marco de este </w:t>
      </w:r>
      <w:r w:rsidRPr="00772163">
        <w:rPr>
          <w:rFonts w:cstheme="minorHAnsi"/>
        </w:rPr>
        <w:t xml:space="preserve">proyecto </w:t>
      </w:r>
      <w:r w:rsidR="00772163">
        <w:rPr>
          <w:rFonts w:cstheme="minorHAnsi"/>
        </w:rPr>
        <w:t xml:space="preserve">participa </w:t>
      </w:r>
      <w:r w:rsidRPr="00772163">
        <w:rPr>
          <w:rFonts w:cstheme="minorHAnsi"/>
        </w:rPr>
        <w:t>una estudiante de la Maestría en Agroindustria Rural, Desarrollo Territorial y Turismo Agroalimentario. La estudiante participante es: Josefina Caltonzi Marín, quien desarrollará su investigación-acción sobre un modelo de extensionismo universitario para el desarrollo rural.</w:t>
      </w:r>
      <w:r w:rsidR="00772163">
        <w:rPr>
          <w:rFonts w:cstheme="minorHAnsi"/>
        </w:rPr>
        <w:t xml:space="preserve"> El trabajo contribuye sustancialmente a la puesta en marcha de proyectos con enfoque territorial. </w:t>
      </w:r>
      <w:r w:rsidR="00772163" w:rsidRPr="00772163">
        <w:rPr>
          <w:rFonts w:cstheme="minorHAnsi"/>
          <w:b/>
        </w:rPr>
        <w:t>Evidencia: constancia de tutoría.</w:t>
      </w:r>
    </w:p>
    <w:p w14:paraId="4A36DF91" w14:textId="77777777" w:rsidR="00772163" w:rsidRDefault="00772163" w:rsidP="00772163">
      <w:pPr>
        <w:jc w:val="both"/>
        <w:rPr>
          <w:rFonts w:cstheme="minorHAnsi"/>
        </w:rPr>
      </w:pPr>
    </w:p>
    <w:p w14:paraId="7A035E2A" w14:textId="77777777" w:rsidR="002B7B44" w:rsidRDefault="002B7B44" w:rsidP="002B7B44">
      <w:pPr>
        <w:pStyle w:val="Default"/>
        <w:jc w:val="both"/>
        <w:rPr>
          <w:rFonts w:ascii="Cambria" w:hAnsi="Cambria"/>
          <w:b/>
          <w:u w:val="single"/>
        </w:rPr>
      </w:pPr>
      <w:r w:rsidRPr="00683407">
        <w:rPr>
          <w:rFonts w:ascii="Cambria" w:hAnsi="Cambria"/>
          <w:b/>
          <w:u w:val="single"/>
        </w:rPr>
        <w:t>Logros adicionales e impactos del proyecto</w:t>
      </w:r>
    </w:p>
    <w:p w14:paraId="20494FCC" w14:textId="77777777" w:rsidR="00D96FA1" w:rsidRDefault="00D96FA1" w:rsidP="002B7B44">
      <w:pPr>
        <w:pStyle w:val="Default"/>
        <w:jc w:val="both"/>
        <w:rPr>
          <w:rFonts w:ascii="Cambria" w:hAnsi="Cambria"/>
          <w:b/>
          <w:u w:val="single"/>
        </w:rPr>
      </w:pPr>
    </w:p>
    <w:p w14:paraId="38EEB1F5" w14:textId="1B456C21" w:rsidR="002B7B44" w:rsidRDefault="002B7B44" w:rsidP="002B7B44">
      <w:pPr>
        <w:pStyle w:val="Default"/>
        <w:jc w:val="both"/>
        <w:rPr>
          <w:rFonts w:ascii="Cambria" w:hAnsi="Cambria"/>
        </w:rPr>
      </w:pPr>
      <w:r w:rsidRPr="00683407">
        <w:rPr>
          <w:rFonts w:ascii="Cambria" w:hAnsi="Cambria"/>
        </w:rPr>
        <w:t>E</w:t>
      </w:r>
      <w:r w:rsidR="007B3D2B">
        <w:rPr>
          <w:rFonts w:ascii="Cambria" w:hAnsi="Cambria"/>
        </w:rPr>
        <w:t xml:space="preserve">l informe para el año en que se </w:t>
      </w:r>
      <w:r w:rsidR="00E9036F">
        <w:rPr>
          <w:rFonts w:ascii="Cambria" w:hAnsi="Cambria"/>
        </w:rPr>
        <w:t>recibió</w:t>
      </w:r>
      <w:r w:rsidR="007B3D2B">
        <w:rPr>
          <w:rFonts w:ascii="Cambria" w:hAnsi="Cambria"/>
        </w:rPr>
        <w:t xml:space="preserve"> financiamiento s</w:t>
      </w:r>
      <w:r w:rsidRPr="00683407">
        <w:rPr>
          <w:rFonts w:ascii="Cambria" w:hAnsi="Cambria"/>
        </w:rPr>
        <w:t>e considera muy fructífero, y más allá del cumplimiento de las metas y el desempeño de la investigación, se considera que el impacto de los resultados en términos del alcance social y académicos son satisfactorios, entre los cuales  podemos destacar:</w:t>
      </w:r>
    </w:p>
    <w:p w14:paraId="515200EF" w14:textId="77777777" w:rsidR="00E9036F" w:rsidRDefault="00E9036F" w:rsidP="002B7B44">
      <w:pPr>
        <w:pStyle w:val="Default"/>
        <w:jc w:val="both"/>
        <w:rPr>
          <w:rFonts w:ascii="Cambria" w:hAnsi="Cambria"/>
        </w:rPr>
      </w:pPr>
    </w:p>
    <w:p w14:paraId="51FAAD96" w14:textId="16A16FD5" w:rsidR="00E9036F" w:rsidRDefault="00E9036F" w:rsidP="005359FD">
      <w:pPr>
        <w:pStyle w:val="Default"/>
        <w:numPr>
          <w:ilvl w:val="0"/>
          <w:numId w:val="8"/>
        </w:numPr>
        <w:jc w:val="both"/>
        <w:rPr>
          <w:rFonts w:ascii="Cambria" w:hAnsi="Cambria"/>
        </w:rPr>
      </w:pPr>
      <w:r>
        <w:rPr>
          <w:rFonts w:ascii="Cambria" w:hAnsi="Cambria"/>
        </w:rPr>
        <w:t>Participación en el Curso de Expresividad y Creatividad en la Investigación Social en el marco del</w:t>
      </w:r>
      <w:r w:rsidRPr="00E9036F">
        <w:t xml:space="preserve"> </w:t>
      </w:r>
      <w:r>
        <w:t>“</w:t>
      </w:r>
      <w:r w:rsidRPr="00E9036F">
        <w:rPr>
          <w:rFonts w:ascii="Cambria" w:hAnsi="Cambria"/>
        </w:rPr>
        <w:t xml:space="preserve">IV Encuentro Latinoamericano de Metodología de </w:t>
      </w:r>
      <w:r w:rsidR="005359FD">
        <w:rPr>
          <w:rFonts w:ascii="Cambria" w:hAnsi="Cambria"/>
        </w:rPr>
        <w:t>las Ciencias Sociales (ELMeCS)”. 26 de agosto de 2014.</w:t>
      </w:r>
    </w:p>
    <w:p w14:paraId="3792D27A" w14:textId="77777777" w:rsidR="005359FD" w:rsidRDefault="005359FD" w:rsidP="005359FD">
      <w:pPr>
        <w:pStyle w:val="Default"/>
        <w:ind w:left="720"/>
        <w:jc w:val="both"/>
        <w:rPr>
          <w:rFonts w:ascii="Cambria" w:hAnsi="Cambria"/>
        </w:rPr>
      </w:pPr>
    </w:p>
    <w:p w14:paraId="047A623F" w14:textId="77777777" w:rsidR="009D4C6B" w:rsidRDefault="009D4C6B" w:rsidP="005359FD">
      <w:pPr>
        <w:pStyle w:val="Default"/>
        <w:ind w:left="720"/>
        <w:jc w:val="both"/>
        <w:rPr>
          <w:rFonts w:ascii="Cambria" w:hAnsi="Cambria"/>
        </w:rPr>
      </w:pPr>
    </w:p>
    <w:p w14:paraId="6617D032" w14:textId="77777777" w:rsidR="009D4C6B" w:rsidRDefault="009D4C6B" w:rsidP="005359FD">
      <w:pPr>
        <w:pStyle w:val="Default"/>
        <w:ind w:left="720"/>
        <w:jc w:val="both"/>
        <w:rPr>
          <w:rFonts w:ascii="Cambria" w:hAnsi="Cambria"/>
        </w:rPr>
      </w:pPr>
    </w:p>
    <w:p w14:paraId="649B24C8" w14:textId="77777777" w:rsidR="003C7319" w:rsidRDefault="003C7319" w:rsidP="005359FD">
      <w:pPr>
        <w:pStyle w:val="Default"/>
        <w:ind w:left="720"/>
        <w:jc w:val="both"/>
        <w:rPr>
          <w:rFonts w:ascii="Cambria" w:hAnsi="Cambria"/>
        </w:rPr>
      </w:pPr>
    </w:p>
    <w:p w14:paraId="2EDEFF86" w14:textId="77777777" w:rsidR="003C7319" w:rsidRDefault="003C7319" w:rsidP="005359FD">
      <w:pPr>
        <w:pStyle w:val="Default"/>
        <w:ind w:left="720"/>
        <w:jc w:val="both"/>
        <w:rPr>
          <w:rFonts w:ascii="Cambria" w:hAnsi="Cambria"/>
        </w:rPr>
      </w:pPr>
    </w:p>
    <w:p w14:paraId="4A4C0C3B" w14:textId="77777777" w:rsidR="005359FD" w:rsidRDefault="005359FD" w:rsidP="005359FD">
      <w:pPr>
        <w:pStyle w:val="Default"/>
        <w:ind w:left="720"/>
        <w:jc w:val="both"/>
        <w:rPr>
          <w:rFonts w:ascii="Cambria" w:hAnsi="Cambria"/>
        </w:rPr>
      </w:pPr>
    </w:p>
    <w:p w14:paraId="18E22863" w14:textId="77777777" w:rsidR="00E9036F" w:rsidRPr="00683407" w:rsidRDefault="00E9036F" w:rsidP="002B7B44">
      <w:pPr>
        <w:pStyle w:val="Default"/>
        <w:jc w:val="both"/>
        <w:rPr>
          <w:rFonts w:ascii="Cambria" w:hAnsi="Cambria"/>
        </w:rPr>
      </w:pPr>
    </w:p>
    <w:p w14:paraId="382DD9F3" w14:textId="77777777" w:rsidR="002B7B44" w:rsidRPr="00683407" w:rsidRDefault="002B7B44" w:rsidP="002B7B44">
      <w:pPr>
        <w:pStyle w:val="Default"/>
        <w:jc w:val="both"/>
        <w:rPr>
          <w:rFonts w:ascii="Cambria" w:hAnsi="Cambria"/>
        </w:rPr>
      </w:pPr>
    </w:p>
    <w:p w14:paraId="11EB0647" w14:textId="028525BE" w:rsidR="002B7B44" w:rsidRPr="005359FD" w:rsidRDefault="007B3D2B" w:rsidP="002B7B44">
      <w:pPr>
        <w:pStyle w:val="Default"/>
        <w:numPr>
          <w:ilvl w:val="0"/>
          <w:numId w:val="8"/>
        </w:numPr>
        <w:jc w:val="both"/>
        <w:rPr>
          <w:rFonts w:ascii="Cambria" w:hAnsi="Cambria"/>
        </w:rPr>
      </w:pPr>
      <w:r>
        <w:rPr>
          <w:rFonts w:ascii="Cambria" w:hAnsi="Cambria"/>
        </w:rPr>
        <w:t>Participación en el Foro Nacional para la Transformación del Sector Rural</w:t>
      </w:r>
      <w:r w:rsidR="002B7B44" w:rsidRPr="00B40B22">
        <w:rPr>
          <w:rFonts w:ascii="Cambria" w:hAnsi="Cambria"/>
        </w:rPr>
        <w:t xml:space="preserve">. </w:t>
      </w:r>
      <w:r w:rsidR="002B7B44" w:rsidRPr="005359FD">
        <w:rPr>
          <w:rFonts w:ascii="Cambria" w:hAnsi="Cambria"/>
        </w:rPr>
        <w:t xml:space="preserve">Se participó como </w:t>
      </w:r>
      <w:r w:rsidRPr="005359FD">
        <w:rPr>
          <w:rFonts w:ascii="Cambria" w:hAnsi="Cambria"/>
        </w:rPr>
        <w:t>asistente en dichos eventos, mismos que fueron espacios propicios para la realización de propuestas sobre el diseño y operación metodológica de proyectos de desarrollo rural.</w:t>
      </w:r>
    </w:p>
    <w:p w14:paraId="005C94DC" w14:textId="77777777" w:rsidR="002B7B44" w:rsidRDefault="002B7B44" w:rsidP="002B7B44">
      <w:pPr>
        <w:pStyle w:val="Default"/>
        <w:jc w:val="both"/>
        <w:rPr>
          <w:rFonts w:ascii="Cambria" w:hAnsi="Cambria"/>
        </w:rPr>
      </w:pPr>
    </w:p>
    <w:p w14:paraId="0712A71C" w14:textId="532C63EA" w:rsidR="002B7B44" w:rsidRPr="00B40B22" w:rsidRDefault="002B7B44" w:rsidP="005359FD">
      <w:pPr>
        <w:pStyle w:val="Default"/>
        <w:numPr>
          <w:ilvl w:val="0"/>
          <w:numId w:val="8"/>
        </w:numPr>
        <w:jc w:val="both"/>
        <w:rPr>
          <w:rFonts w:ascii="Cambria" w:hAnsi="Cambria"/>
        </w:rPr>
      </w:pPr>
      <w:r>
        <w:rPr>
          <w:rFonts w:ascii="Cambria" w:hAnsi="Cambria"/>
        </w:rPr>
        <w:t xml:space="preserve">Se brindó asesoría y capacitación a </w:t>
      </w:r>
      <w:r w:rsidR="007B3D2B">
        <w:rPr>
          <w:rFonts w:ascii="Cambria" w:hAnsi="Cambria"/>
        </w:rPr>
        <w:t xml:space="preserve">productores rurales de Villa de Allende, Estado de México, Xicotepec de Juárez Puebla, y de la Reserva de la Biosfera Abra Tanchipa de San Luis Potosí, en temas metodológicos </w:t>
      </w:r>
      <w:r w:rsidR="00A234FB">
        <w:rPr>
          <w:rFonts w:ascii="Cambria" w:hAnsi="Cambria"/>
        </w:rPr>
        <w:t>sobre</w:t>
      </w:r>
      <w:r w:rsidR="007B3D2B">
        <w:rPr>
          <w:rFonts w:ascii="Cambria" w:hAnsi="Cambria"/>
        </w:rPr>
        <w:t xml:space="preserve"> el diseño de proyectos productivos en el desarrollo rural. </w:t>
      </w:r>
    </w:p>
    <w:p w14:paraId="71A19690" w14:textId="77777777" w:rsidR="002B7B44" w:rsidRPr="00B40B22" w:rsidRDefault="002B7B44" w:rsidP="002B7B44">
      <w:pPr>
        <w:pStyle w:val="Default"/>
        <w:jc w:val="both"/>
        <w:rPr>
          <w:rFonts w:ascii="Cambria" w:hAnsi="Cambria"/>
        </w:rPr>
      </w:pPr>
    </w:p>
    <w:p w14:paraId="4CB85EBB" w14:textId="0381E5C0" w:rsidR="002B7B44" w:rsidRDefault="002B7B44" w:rsidP="005359FD">
      <w:pPr>
        <w:pStyle w:val="Default"/>
        <w:numPr>
          <w:ilvl w:val="0"/>
          <w:numId w:val="8"/>
        </w:numPr>
        <w:jc w:val="both"/>
        <w:rPr>
          <w:rFonts w:ascii="Cambria" w:hAnsi="Cambria"/>
        </w:rPr>
      </w:pPr>
      <w:r w:rsidRPr="00B40B22">
        <w:rPr>
          <w:rFonts w:ascii="Cambria" w:hAnsi="Cambria"/>
        </w:rPr>
        <w:t>Integración a la Red de Gestión Terr</w:t>
      </w:r>
      <w:r w:rsidR="007B3D2B">
        <w:rPr>
          <w:rFonts w:ascii="Cambria" w:hAnsi="Cambria"/>
        </w:rPr>
        <w:t>itorial para el Desarrollo Rural</w:t>
      </w:r>
      <w:r w:rsidR="005359FD">
        <w:rPr>
          <w:rFonts w:ascii="Cambria" w:hAnsi="Cambria"/>
        </w:rPr>
        <w:t xml:space="preserve">. </w:t>
      </w:r>
      <w:r w:rsidRPr="00B40B22">
        <w:rPr>
          <w:rFonts w:ascii="Cambria" w:hAnsi="Cambria"/>
        </w:rPr>
        <w:t>Gracias al proyecto que se desarroll</w:t>
      </w:r>
      <w:r w:rsidR="007B3D2B">
        <w:rPr>
          <w:rFonts w:ascii="Cambria" w:hAnsi="Cambria"/>
        </w:rPr>
        <w:t>ó</w:t>
      </w:r>
      <w:r w:rsidRPr="00B40B22">
        <w:rPr>
          <w:rFonts w:ascii="Cambria" w:hAnsi="Cambria"/>
        </w:rPr>
        <w:t xml:space="preserve"> se </w:t>
      </w:r>
      <w:r w:rsidR="007B3D2B">
        <w:rPr>
          <w:rFonts w:ascii="Cambria" w:hAnsi="Cambria"/>
        </w:rPr>
        <w:t>apoyó la consolidación de las investigaciones relacionadas con dicha Red, lo cual ha favorecido su reconocimiento como Red Temática del CONACYT en octubre de 2014.</w:t>
      </w:r>
    </w:p>
    <w:p w14:paraId="58171043" w14:textId="77777777" w:rsidR="002B7B44" w:rsidRDefault="002B7B44" w:rsidP="002B7B44">
      <w:pPr>
        <w:pStyle w:val="Default"/>
        <w:jc w:val="both"/>
        <w:rPr>
          <w:rFonts w:ascii="Cambria" w:hAnsi="Cambria"/>
        </w:rPr>
      </w:pPr>
    </w:p>
    <w:p w14:paraId="28BAEBE0" w14:textId="390A0658" w:rsidR="00A10F56" w:rsidRDefault="003C7319" w:rsidP="00A10F56">
      <w:pPr>
        <w:pStyle w:val="Default"/>
        <w:numPr>
          <w:ilvl w:val="0"/>
          <w:numId w:val="8"/>
        </w:numPr>
        <w:jc w:val="both"/>
        <w:rPr>
          <w:rFonts w:ascii="Cambria" w:hAnsi="Cambria"/>
        </w:rPr>
      </w:pPr>
      <w:r>
        <w:rPr>
          <w:rFonts w:ascii="Cambria" w:hAnsi="Cambria"/>
        </w:rPr>
        <w:t>I</w:t>
      </w:r>
      <w:r w:rsidR="002B7B44" w:rsidRPr="00FB3A84">
        <w:rPr>
          <w:rFonts w:ascii="Cambria" w:hAnsi="Cambria"/>
        </w:rPr>
        <w:t>ntegrante de la Comisión Estatal de Desarrollo de Capacidades, Innovación Tecnológica y Extensionismo Rural</w:t>
      </w:r>
      <w:r w:rsidR="005359FD">
        <w:rPr>
          <w:rFonts w:ascii="Cambria" w:hAnsi="Cambria"/>
        </w:rPr>
        <w:t xml:space="preserve">. </w:t>
      </w:r>
      <w:r w:rsidR="002B7B44" w:rsidRPr="005359FD">
        <w:rPr>
          <w:rFonts w:ascii="Cambria" w:hAnsi="Cambria"/>
        </w:rPr>
        <w:t xml:space="preserve">Como parte de las labores de investigación y vinculación relacionadas con los Consejos de Desarrollo Rural en el Estado de México, se nos </w:t>
      </w:r>
      <w:r w:rsidR="00B510CD" w:rsidRPr="005359FD">
        <w:rPr>
          <w:rFonts w:ascii="Cambria" w:hAnsi="Cambria"/>
        </w:rPr>
        <w:t>invitó</w:t>
      </w:r>
      <w:r w:rsidR="002B7B44" w:rsidRPr="005359FD">
        <w:rPr>
          <w:rFonts w:ascii="Cambria" w:hAnsi="Cambria"/>
        </w:rPr>
        <w:t xml:space="preserve"> a participar </w:t>
      </w:r>
      <w:r w:rsidR="005359FD">
        <w:rPr>
          <w:rFonts w:ascii="Cambria" w:hAnsi="Cambria"/>
        </w:rPr>
        <w:t>en</w:t>
      </w:r>
      <w:r w:rsidR="002B7B44" w:rsidRPr="005359FD">
        <w:rPr>
          <w:rFonts w:ascii="Cambria" w:hAnsi="Cambria"/>
        </w:rPr>
        <w:t xml:space="preserve"> dicha Comisión, en la que se toman decisiones sobre los servicios de asistencia técnica al campo mexiquense que promueve el gobierno federal y estatal.</w:t>
      </w:r>
    </w:p>
    <w:p w14:paraId="7BDBFF81" w14:textId="77777777" w:rsidR="00A10F56" w:rsidRDefault="00A10F56" w:rsidP="00A10F56">
      <w:pPr>
        <w:pStyle w:val="Prrafodelista"/>
        <w:rPr>
          <w:rFonts w:ascii="Cambria" w:hAnsi="Cambria"/>
        </w:rPr>
      </w:pPr>
    </w:p>
    <w:p w14:paraId="50A24272" w14:textId="0E6DA48F" w:rsidR="00A10F56" w:rsidRPr="00A10F56" w:rsidRDefault="00D9376C" w:rsidP="00A10F56">
      <w:pPr>
        <w:pStyle w:val="Default"/>
        <w:numPr>
          <w:ilvl w:val="0"/>
          <w:numId w:val="8"/>
        </w:numPr>
        <w:jc w:val="both"/>
        <w:rPr>
          <w:rFonts w:ascii="Cambria" w:hAnsi="Cambria"/>
        </w:rPr>
      </w:pPr>
      <w:r>
        <w:rPr>
          <w:rFonts w:ascii="Cambria" w:hAnsi="Cambria"/>
        </w:rPr>
        <w:t>Incorporación del investigador a la Red Latinoamericana de Servicios de Extensión Rural (</w:t>
      </w:r>
      <w:r w:rsidR="00A10F56">
        <w:rPr>
          <w:rFonts w:ascii="Cambria" w:hAnsi="Cambria"/>
        </w:rPr>
        <w:t>RELASER</w:t>
      </w:r>
      <w:r>
        <w:rPr>
          <w:rFonts w:ascii="Cambria" w:hAnsi="Cambria"/>
        </w:rPr>
        <w:t>).</w:t>
      </w:r>
    </w:p>
    <w:p w14:paraId="1A287702" w14:textId="77777777" w:rsidR="002B7B44" w:rsidRPr="00D9376C" w:rsidRDefault="002B7B44" w:rsidP="002B7B44">
      <w:pPr>
        <w:jc w:val="both"/>
        <w:rPr>
          <w:rFonts w:ascii="Cambria" w:hAnsi="Cambria" w:cs="Arial"/>
          <w:lang w:val="es-MX"/>
        </w:rPr>
      </w:pPr>
    </w:p>
    <w:p w14:paraId="1D6A4C37" w14:textId="2701AFE2" w:rsidR="002B7B44" w:rsidRDefault="00B510CD" w:rsidP="002B7B44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Finalmente, este año </w:t>
      </w:r>
      <w:r w:rsidR="002B7B44">
        <w:rPr>
          <w:rFonts w:ascii="Cambria" w:hAnsi="Cambria" w:cs="Arial"/>
        </w:rPr>
        <w:t>de experiencia de investigación en el marco de l</w:t>
      </w:r>
      <w:r>
        <w:rPr>
          <w:rFonts w:ascii="Cambria" w:hAnsi="Cambria" w:cs="Arial"/>
        </w:rPr>
        <w:t>os apoyos financieros de la UAEM</w:t>
      </w:r>
      <w:r w:rsidR="002B7B44">
        <w:rPr>
          <w:rFonts w:ascii="Cambria" w:hAnsi="Cambria" w:cs="Arial"/>
        </w:rPr>
        <w:t xml:space="preserve"> nos permitió ampliar el horizonte de investigación, y  consolidar una línea de investigación de mayor vinculación entre la academia y el sector rural. Situación que fortalece la investigación científica básica y aplicada en los estudios rurales.</w:t>
      </w:r>
    </w:p>
    <w:p w14:paraId="51B9E754" w14:textId="77777777" w:rsidR="003C7319" w:rsidRDefault="003C7319" w:rsidP="002B7B44">
      <w:pPr>
        <w:jc w:val="both"/>
        <w:rPr>
          <w:rFonts w:ascii="Cambria" w:hAnsi="Cambria" w:cs="Arial"/>
        </w:rPr>
      </w:pPr>
    </w:p>
    <w:p w14:paraId="63EC6E3C" w14:textId="470FB2C5" w:rsidR="003C7319" w:rsidRPr="003C7319" w:rsidRDefault="003C7319" w:rsidP="002B7B44">
      <w:pPr>
        <w:jc w:val="both"/>
        <w:rPr>
          <w:rFonts w:ascii="Cambria" w:hAnsi="Cambria" w:cs="Arial"/>
          <w:b/>
        </w:rPr>
      </w:pPr>
      <w:r w:rsidRPr="003C7319">
        <w:rPr>
          <w:rFonts w:ascii="Cambria" w:hAnsi="Cambria" w:cs="Arial"/>
          <w:b/>
        </w:rPr>
        <w:t>Atentamente.</w:t>
      </w:r>
    </w:p>
    <w:p w14:paraId="004DE325" w14:textId="77777777" w:rsidR="003C7319" w:rsidRDefault="003C7319" w:rsidP="002B7B44">
      <w:pPr>
        <w:jc w:val="both"/>
        <w:rPr>
          <w:rFonts w:ascii="Cambria" w:hAnsi="Cambria" w:cs="Arial"/>
          <w:b/>
        </w:rPr>
      </w:pPr>
    </w:p>
    <w:p w14:paraId="404A0F7A" w14:textId="6BEF1FD7" w:rsidR="003C7319" w:rsidRPr="003C7319" w:rsidRDefault="003C7319" w:rsidP="002B7B44">
      <w:pPr>
        <w:jc w:val="both"/>
        <w:rPr>
          <w:rFonts w:ascii="Cambria" w:hAnsi="Cambria" w:cs="Arial"/>
          <w:b/>
        </w:rPr>
      </w:pPr>
      <w:r w:rsidRPr="003C7319">
        <w:rPr>
          <w:rFonts w:ascii="Cambria" w:hAnsi="Cambria" w:cs="Arial"/>
          <w:b/>
        </w:rPr>
        <w:t>Dr. Francisco Herrera Tapia</w:t>
      </w:r>
    </w:p>
    <w:p w14:paraId="7440905C" w14:textId="4FA57636" w:rsidR="003C7319" w:rsidRDefault="003C7319" w:rsidP="002B7B44">
      <w:pPr>
        <w:jc w:val="both"/>
        <w:rPr>
          <w:rFonts w:ascii="Cambria" w:hAnsi="Cambria" w:cs="Arial"/>
          <w:b/>
        </w:rPr>
      </w:pPr>
      <w:r w:rsidRPr="003C7319">
        <w:rPr>
          <w:rFonts w:ascii="Cambria" w:hAnsi="Cambria" w:cs="Arial"/>
          <w:b/>
        </w:rPr>
        <w:t>Profesor-Investigador del ICAR</w:t>
      </w:r>
    </w:p>
    <w:p w14:paraId="302209BC" w14:textId="470E6EED" w:rsidR="00B457DC" w:rsidRDefault="003C7319" w:rsidP="003C7319">
      <w:pPr>
        <w:jc w:val="both"/>
        <w:rPr>
          <w:rFonts w:eastAsia="Times New Roman" w:cs="Times New Roman"/>
        </w:rPr>
      </w:pPr>
      <w:r>
        <w:rPr>
          <w:rFonts w:ascii="Cambria" w:hAnsi="Cambria" w:cs="Arial"/>
          <w:b/>
        </w:rPr>
        <w:t>Responsable Técnico del Proyecto</w:t>
      </w:r>
    </w:p>
    <w:p w14:paraId="24DC436C" w14:textId="77777777" w:rsidR="00B457DC" w:rsidRDefault="00B457DC" w:rsidP="00B457DC">
      <w:pPr>
        <w:jc w:val="right"/>
        <w:rPr>
          <w:rFonts w:eastAsia="Times New Roman" w:cs="Times New Roman"/>
        </w:rPr>
      </w:pPr>
    </w:p>
    <w:p w14:paraId="7F4D7CB9" w14:textId="77777777" w:rsidR="006879EE" w:rsidRPr="006879EE" w:rsidRDefault="006879EE">
      <w:pPr>
        <w:rPr>
          <w:lang w:val="es-MX"/>
        </w:rPr>
      </w:pPr>
    </w:p>
    <w:sectPr w:rsidR="006879EE" w:rsidRPr="006879EE" w:rsidSect="006879EE">
      <w:headerReference w:type="default" r:id="rId7"/>
      <w:footerReference w:type="default" r:id="rId8"/>
      <w:pgSz w:w="12240" w:h="15840"/>
      <w:pgMar w:top="1417" w:right="2742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D3E7E9A" w14:textId="77777777" w:rsidR="00C9546D" w:rsidRDefault="00C9546D" w:rsidP="00AF71B4">
      <w:r>
        <w:separator/>
      </w:r>
    </w:p>
  </w:endnote>
  <w:endnote w:type="continuationSeparator" w:id="0">
    <w:p w14:paraId="291AE512" w14:textId="77777777" w:rsidR="00C9546D" w:rsidRDefault="00C9546D" w:rsidP="00AF71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9F92C8" w14:textId="61A2AAEC" w:rsidR="00470904" w:rsidRPr="006879EE" w:rsidRDefault="006879EE">
    <w:pPr>
      <w:pStyle w:val="Piedepgina"/>
      <w:rPr>
        <w:sz w:val="28"/>
      </w:rPr>
    </w:pPr>
    <w:r w:rsidRPr="006879EE">
      <w:rPr>
        <w:noProof/>
        <w:sz w:val="28"/>
        <w:lang w:val="es-MX" w:eastAsia="es-MX"/>
      </w:rPr>
      <w:drawing>
        <wp:anchor distT="0" distB="0" distL="114300" distR="114300" simplePos="0" relativeHeight="251662336" behindDoc="1" locked="0" layoutInCell="1" allowOverlap="1" wp14:anchorId="6A40496D" wp14:editId="23E8183C">
          <wp:simplePos x="0" y="0"/>
          <wp:positionH relativeFrom="column">
            <wp:posOffset>5130165</wp:posOffset>
          </wp:positionH>
          <wp:positionV relativeFrom="paragraph">
            <wp:posOffset>-2056765</wp:posOffset>
          </wp:positionV>
          <wp:extent cx="909348" cy="609600"/>
          <wp:effectExtent l="0" t="0" r="5080" b="0"/>
          <wp:wrapNone/>
          <wp:docPr id="6" name="Imagen 1" descr="C:\SWI\Respaldo Ivan\Dcts\ICAR\Logos ICAR\LogoICA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 descr="C:\SWI\Respaldo Ivan\Dcts\ICAR\Logos ICAR\LogoICAR.jpg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612987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6879EE">
      <w:rPr>
        <w:noProof/>
        <w:sz w:val="28"/>
        <w:lang w:val="es-MX" w:eastAsia="es-MX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4F37C1C" wp14:editId="38840BEE">
              <wp:simplePos x="0" y="0"/>
              <wp:positionH relativeFrom="column">
                <wp:posOffset>-565785</wp:posOffset>
              </wp:positionH>
              <wp:positionV relativeFrom="paragraph">
                <wp:posOffset>-114935</wp:posOffset>
              </wp:positionV>
              <wp:extent cx="6743700" cy="361950"/>
              <wp:effectExtent l="0" t="0" r="0" b="0"/>
              <wp:wrapSquare wrapText="bothSides"/>
              <wp:docPr id="1" name="Cuadro de tex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743700" cy="361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CD14201" w14:textId="77777777" w:rsidR="006879EE" w:rsidRDefault="006879EE" w:rsidP="006879EE">
                          <w:pPr>
                            <w:jc w:val="right"/>
                            <w:rPr>
                              <w:rFonts w:ascii="Century Gothic" w:hAnsi="Century Gothic" w:cs="Arial"/>
                              <w:b/>
                              <w:sz w:val="16"/>
                              <w:szCs w:val="16"/>
                              <w:lang w:val="es-ES"/>
                            </w:rPr>
                          </w:pPr>
                          <w:r w:rsidRPr="006879EE">
                            <w:rPr>
                              <w:rFonts w:ascii="Century Gothic" w:hAnsi="Century Gothic" w:cs="Arial"/>
                              <w:b/>
                              <w:sz w:val="16"/>
                              <w:szCs w:val="16"/>
                              <w:lang w:val="es-ES"/>
                            </w:rPr>
                            <w:t>Instituto de Ciencias Agropecuarias y Rurales (ICAR).</w:t>
                          </w:r>
                        </w:p>
                        <w:p w14:paraId="529613FC" w14:textId="77777777" w:rsidR="006879EE" w:rsidRPr="006879EE" w:rsidRDefault="006879EE" w:rsidP="006879EE">
                          <w:pPr>
                            <w:jc w:val="right"/>
                            <w:rPr>
                              <w:rFonts w:ascii="Century Gothic" w:hAnsi="Century Gothic" w:cs="Arial"/>
                              <w:b/>
                              <w:sz w:val="6"/>
                              <w:szCs w:val="16"/>
                              <w:lang w:val="es-ES"/>
                            </w:rPr>
                          </w:pPr>
                        </w:p>
                        <w:p w14:paraId="550465D0" w14:textId="1D235057" w:rsidR="00470904" w:rsidRPr="006879EE" w:rsidRDefault="00516722" w:rsidP="006879EE">
                          <w:pPr>
                            <w:jc w:val="right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  <w:lang w:val="es-ES"/>
                            </w:rPr>
                          </w:pPr>
                          <w:r w:rsidRPr="00516722">
                            <w:rPr>
                              <w:rFonts w:ascii="Century Gothic" w:hAnsi="Century Gothic" w:cs="Arial"/>
                              <w:sz w:val="16"/>
                              <w:szCs w:val="16"/>
                              <w:lang w:val="es-ES"/>
                            </w:rPr>
                            <w:t xml:space="preserve">Campus "El </w:t>
                          </w:r>
                          <w:r>
                            <w:rPr>
                              <w:rFonts w:ascii="Century Gothic" w:hAnsi="Century Gothic" w:cs="Arial"/>
                              <w:sz w:val="16"/>
                              <w:szCs w:val="16"/>
                              <w:lang w:val="es-ES"/>
                            </w:rPr>
                            <w:t>Cerri</w:t>
                          </w:r>
                          <w:r w:rsidR="00A234FB">
                            <w:rPr>
                              <w:rFonts w:ascii="Century Gothic" w:hAnsi="Century Gothic" w:cs="Arial"/>
                              <w:sz w:val="16"/>
                              <w:szCs w:val="16"/>
                              <w:lang w:val="es-ES"/>
                            </w:rPr>
                            <w:t>llo”, Toluca, Estado de México.</w:t>
                          </w:r>
                          <w:r>
                            <w:rPr>
                              <w:rFonts w:ascii="Century Gothic" w:hAnsi="Century Gothic" w:cs="Arial"/>
                              <w:sz w:val="16"/>
                              <w:szCs w:val="16"/>
                              <w:lang w:val="es-ES"/>
                            </w:rPr>
                            <w:t xml:space="preserve"> </w:t>
                          </w:r>
                          <w:r w:rsidR="00470904" w:rsidRPr="00470904">
                            <w:rPr>
                              <w:rFonts w:ascii="Century Gothic" w:hAnsi="Century Gothic" w:cs="Arial"/>
                              <w:sz w:val="16"/>
                              <w:szCs w:val="16"/>
                            </w:rPr>
                            <w:t>Tel. y Fax. 296 55 52 y 180 61 24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F37C1C" id="_x0000_t202" coordsize="21600,21600" o:spt="202" path="m,l,21600r21600,l21600,xe">
              <v:stroke joinstyle="miter"/>
              <v:path gradientshapeok="t" o:connecttype="rect"/>
            </v:shapetype>
            <v:shape id="Cuadro de texto 1" o:spid="_x0000_s1026" type="#_x0000_t202" style="position:absolute;margin-left:-44.55pt;margin-top:-9.05pt;width:531pt;height:2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" filled="f" stroked="f">
              <v:textbox>
                <w:txbxContent>
                  <w:p w14:paraId="6CD14201" w14:textId="77777777" w:rsidR="006879EE" w:rsidRDefault="006879EE" w:rsidP="006879EE">
                    <w:pPr>
                      <w:jc w:val="right"/>
                      <w:rPr>
                        <w:rFonts w:ascii="Century Gothic" w:hAnsi="Century Gothic" w:cs="Arial"/>
                        <w:b/>
                        <w:sz w:val="16"/>
                        <w:szCs w:val="16"/>
                        <w:lang w:val="es-ES"/>
                      </w:rPr>
                    </w:pPr>
                    <w:r w:rsidRPr="006879EE">
                      <w:rPr>
                        <w:rFonts w:ascii="Century Gothic" w:hAnsi="Century Gothic" w:cs="Arial"/>
                        <w:b/>
                        <w:sz w:val="16"/>
                        <w:szCs w:val="16"/>
                        <w:lang w:val="es-ES"/>
                      </w:rPr>
                      <w:t>Instituto de Ciencias Agropecuarias y Rurales (ICAR).</w:t>
                    </w:r>
                  </w:p>
                  <w:p w14:paraId="529613FC" w14:textId="77777777" w:rsidR="006879EE" w:rsidRPr="006879EE" w:rsidRDefault="006879EE" w:rsidP="006879EE">
                    <w:pPr>
                      <w:jc w:val="right"/>
                      <w:rPr>
                        <w:rFonts w:ascii="Century Gothic" w:hAnsi="Century Gothic" w:cs="Arial"/>
                        <w:b/>
                        <w:sz w:val="6"/>
                        <w:szCs w:val="16"/>
                        <w:lang w:val="es-ES"/>
                      </w:rPr>
                    </w:pPr>
                  </w:p>
                  <w:p w14:paraId="550465D0" w14:textId="1D235057" w:rsidR="00470904" w:rsidRPr="006879EE" w:rsidRDefault="00516722" w:rsidP="006879EE">
                    <w:pPr>
                      <w:jc w:val="right"/>
                      <w:rPr>
                        <w:rFonts w:ascii="Arial" w:hAnsi="Arial" w:cs="Arial"/>
                        <w:b/>
                        <w:sz w:val="16"/>
                        <w:szCs w:val="16"/>
                        <w:lang w:val="es-ES"/>
                      </w:rPr>
                    </w:pPr>
                    <w:r w:rsidRPr="00516722">
                      <w:rPr>
                        <w:rFonts w:ascii="Century Gothic" w:hAnsi="Century Gothic" w:cs="Arial"/>
                        <w:sz w:val="16"/>
                        <w:szCs w:val="16"/>
                        <w:lang w:val="es-ES"/>
                      </w:rPr>
                      <w:t xml:space="preserve">Campus "El </w:t>
                    </w:r>
                    <w:r>
                      <w:rPr>
                        <w:rFonts w:ascii="Century Gothic" w:hAnsi="Century Gothic" w:cs="Arial"/>
                        <w:sz w:val="16"/>
                        <w:szCs w:val="16"/>
                        <w:lang w:val="es-ES"/>
                      </w:rPr>
                      <w:t>Cerri</w:t>
                    </w:r>
                    <w:r w:rsidR="00A234FB">
                      <w:rPr>
                        <w:rFonts w:ascii="Century Gothic" w:hAnsi="Century Gothic" w:cs="Arial"/>
                        <w:sz w:val="16"/>
                        <w:szCs w:val="16"/>
                        <w:lang w:val="es-ES"/>
                      </w:rPr>
                      <w:t>llo”, Toluca, Estado de México.</w:t>
                    </w:r>
                    <w:r>
                      <w:rPr>
                        <w:rFonts w:ascii="Century Gothic" w:hAnsi="Century Gothic" w:cs="Arial"/>
                        <w:sz w:val="16"/>
                        <w:szCs w:val="16"/>
                        <w:lang w:val="es-ES"/>
                      </w:rPr>
                      <w:t xml:space="preserve"> </w:t>
                    </w:r>
                    <w:r w:rsidR="00470904" w:rsidRPr="00470904">
                      <w:rPr>
                        <w:rFonts w:ascii="Century Gothic" w:hAnsi="Century Gothic" w:cs="Arial"/>
                        <w:sz w:val="16"/>
                        <w:szCs w:val="16"/>
                      </w:rPr>
                      <w:t>Tel. y Fax. 296 55 52 y 180 61 24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9D6E3E3" w14:textId="77777777" w:rsidR="00C9546D" w:rsidRDefault="00C9546D" w:rsidP="00AF71B4">
      <w:r>
        <w:separator/>
      </w:r>
    </w:p>
  </w:footnote>
  <w:footnote w:type="continuationSeparator" w:id="0">
    <w:p w14:paraId="4B14F202" w14:textId="77777777" w:rsidR="00C9546D" w:rsidRDefault="00C9546D" w:rsidP="00AF71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0B5915" w14:textId="3216C156" w:rsidR="00AF71B4" w:rsidRPr="00AF71B4" w:rsidRDefault="003D31E0" w:rsidP="00AF71B4">
    <w:pPr>
      <w:pStyle w:val="Encabezado"/>
    </w:pPr>
    <w:r>
      <w:rPr>
        <w:noProof/>
        <w:lang w:val="es-MX" w:eastAsia="es-MX"/>
      </w:rPr>
      <w:drawing>
        <wp:anchor distT="0" distB="0" distL="114300" distR="114300" simplePos="0" relativeHeight="251658240" behindDoc="1" locked="0" layoutInCell="1" allowOverlap="1" wp14:anchorId="3372A6D7" wp14:editId="65C39E6F">
          <wp:simplePos x="0" y="0"/>
          <wp:positionH relativeFrom="column">
            <wp:posOffset>-914400</wp:posOffset>
          </wp:positionH>
          <wp:positionV relativeFrom="paragraph">
            <wp:posOffset>-349885</wp:posOffset>
          </wp:positionV>
          <wp:extent cx="7523831" cy="9751695"/>
          <wp:effectExtent l="0" t="0" r="0" b="1905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ondo HOJA grise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23831" cy="975169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327B22"/>
    <w:multiLevelType w:val="hybridMultilevel"/>
    <w:tmpl w:val="AF980C38"/>
    <w:lvl w:ilvl="0" w:tplc="6818D73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452588"/>
    <w:multiLevelType w:val="hybridMultilevel"/>
    <w:tmpl w:val="41B0608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BB277F"/>
    <w:multiLevelType w:val="hybridMultilevel"/>
    <w:tmpl w:val="4DEA90F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AA7C85"/>
    <w:multiLevelType w:val="hybridMultilevel"/>
    <w:tmpl w:val="E0F23C0A"/>
    <w:lvl w:ilvl="0" w:tplc="89F29DA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2247EF"/>
    <w:multiLevelType w:val="hybridMultilevel"/>
    <w:tmpl w:val="B48E554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A21F00"/>
    <w:multiLevelType w:val="hybridMultilevel"/>
    <w:tmpl w:val="1706B2A0"/>
    <w:lvl w:ilvl="0" w:tplc="080A0001">
      <w:start w:val="1"/>
      <w:numFmt w:val="bullet"/>
      <w:lvlText w:val=""/>
      <w:lvlJc w:val="left"/>
      <w:pPr>
        <w:ind w:left="2138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6" w15:restartNumberingAfterBreak="0">
    <w:nsid w:val="2CC24F51"/>
    <w:multiLevelType w:val="hybridMultilevel"/>
    <w:tmpl w:val="4008CE9E"/>
    <w:lvl w:ilvl="0" w:tplc="080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57DA2171"/>
    <w:multiLevelType w:val="hybridMultilevel"/>
    <w:tmpl w:val="F07EB670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0"/>
  </w:num>
  <w:num w:numId="5">
    <w:abstractNumId w:val="6"/>
  </w:num>
  <w:num w:numId="6">
    <w:abstractNumId w:val="5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71B4"/>
    <w:rsid w:val="000943FB"/>
    <w:rsid w:val="000A0360"/>
    <w:rsid w:val="000B71C2"/>
    <w:rsid w:val="000C5937"/>
    <w:rsid w:val="000F351F"/>
    <w:rsid w:val="00107470"/>
    <w:rsid w:val="00117BCA"/>
    <w:rsid w:val="001374C8"/>
    <w:rsid w:val="00141B98"/>
    <w:rsid w:val="00150CDF"/>
    <w:rsid w:val="001949BF"/>
    <w:rsid w:val="00195D1D"/>
    <w:rsid w:val="001E6D6E"/>
    <w:rsid w:val="00227057"/>
    <w:rsid w:val="0025701C"/>
    <w:rsid w:val="002A76DE"/>
    <w:rsid w:val="002B7B44"/>
    <w:rsid w:val="002B7FDA"/>
    <w:rsid w:val="002C67E9"/>
    <w:rsid w:val="002D03C8"/>
    <w:rsid w:val="002E3766"/>
    <w:rsid w:val="002E4D83"/>
    <w:rsid w:val="002E5B10"/>
    <w:rsid w:val="002F0D7A"/>
    <w:rsid w:val="003023F1"/>
    <w:rsid w:val="00307BDD"/>
    <w:rsid w:val="00335CC7"/>
    <w:rsid w:val="00361C07"/>
    <w:rsid w:val="00377F41"/>
    <w:rsid w:val="003B3D3C"/>
    <w:rsid w:val="003C7319"/>
    <w:rsid w:val="003D31E0"/>
    <w:rsid w:val="003D707E"/>
    <w:rsid w:val="00417912"/>
    <w:rsid w:val="00440D05"/>
    <w:rsid w:val="00470904"/>
    <w:rsid w:val="004945CB"/>
    <w:rsid w:val="004C3B97"/>
    <w:rsid w:val="004C4E0F"/>
    <w:rsid w:val="004E74F3"/>
    <w:rsid w:val="004F6757"/>
    <w:rsid w:val="005008B5"/>
    <w:rsid w:val="00500E06"/>
    <w:rsid w:val="00516722"/>
    <w:rsid w:val="00525B55"/>
    <w:rsid w:val="00533236"/>
    <w:rsid w:val="005359FD"/>
    <w:rsid w:val="00553E57"/>
    <w:rsid w:val="0056381D"/>
    <w:rsid w:val="005A7E33"/>
    <w:rsid w:val="005C36B5"/>
    <w:rsid w:val="00622096"/>
    <w:rsid w:val="00647B44"/>
    <w:rsid w:val="00652008"/>
    <w:rsid w:val="0067484E"/>
    <w:rsid w:val="006879EE"/>
    <w:rsid w:val="006A2CD0"/>
    <w:rsid w:val="006C2479"/>
    <w:rsid w:val="006C7C3B"/>
    <w:rsid w:val="006D409E"/>
    <w:rsid w:val="00723CB9"/>
    <w:rsid w:val="00737001"/>
    <w:rsid w:val="00745E27"/>
    <w:rsid w:val="0074715D"/>
    <w:rsid w:val="00765466"/>
    <w:rsid w:val="00772163"/>
    <w:rsid w:val="00776949"/>
    <w:rsid w:val="007829B4"/>
    <w:rsid w:val="00796B6F"/>
    <w:rsid w:val="007B3D2B"/>
    <w:rsid w:val="007C7759"/>
    <w:rsid w:val="007D5F34"/>
    <w:rsid w:val="00827EB9"/>
    <w:rsid w:val="00830D7B"/>
    <w:rsid w:val="0083293A"/>
    <w:rsid w:val="0085069E"/>
    <w:rsid w:val="008554C7"/>
    <w:rsid w:val="00873A75"/>
    <w:rsid w:val="00893EE4"/>
    <w:rsid w:val="008D4E0D"/>
    <w:rsid w:val="008F2EED"/>
    <w:rsid w:val="00901709"/>
    <w:rsid w:val="0093582D"/>
    <w:rsid w:val="00941E6B"/>
    <w:rsid w:val="009750D6"/>
    <w:rsid w:val="00976A88"/>
    <w:rsid w:val="00993680"/>
    <w:rsid w:val="009A5FB8"/>
    <w:rsid w:val="009C02B9"/>
    <w:rsid w:val="009D4C6B"/>
    <w:rsid w:val="009F1F06"/>
    <w:rsid w:val="009F29DC"/>
    <w:rsid w:val="009F3F2F"/>
    <w:rsid w:val="00A10F56"/>
    <w:rsid w:val="00A234FB"/>
    <w:rsid w:val="00A41621"/>
    <w:rsid w:val="00A5289E"/>
    <w:rsid w:val="00A535CB"/>
    <w:rsid w:val="00A53C85"/>
    <w:rsid w:val="00A85776"/>
    <w:rsid w:val="00AC5CE0"/>
    <w:rsid w:val="00AE3957"/>
    <w:rsid w:val="00AF71B4"/>
    <w:rsid w:val="00B15FC8"/>
    <w:rsid w:val="00B34956"/>
    <w:rsid w:val="00B457DC"/>
    <w:rsid w:val="00B50666"/>
    <w:rsid w:val="00B510CD"/>
    <w:rsid w:val="00B55E7A"/>
    <w:rsid w:val="00B61277"/>
    <w:rsid w:val="00B86E97"/>
    <w:rsid w:val="00BA3D48"/>
    <w:rsid w:val="00BB66C8"/>
    <w:rsid w:val="00BD24A8"/>
    <w:rsid w:val="00C704A9"/>
    <w:rsid w:val="00C70B70"/>
    <w:rsid w:val="00C9546D"/>
    <w:rsid w:val="00CA6F24"/>
    <w:rsid w:val="00CD7901"/>
    <w:rsid w:val="00CF3C02"/>
    <w:rsid w:val="00CF7651"/>
    <w:rsid w:val="00D05B3D"/>
    <w:rsid w:val="00D05D28"/>
    <w:rsid w:val="00D9376C"/>
    <w:rsid w:val="00D956EB"/>
    <w:rsid w:val="00D96FA1"/>
    <w:rsid w:val="00DB048E"/>
    <w:rsid w:val="00DB23B8"/>
    <w:rsid w:val="00DC2F1B"/>
    <w:rsid w:val="00DE6560"/>
    <w:rsid w:val="00DF1866"/>
    <w:rsid w:val="00E72C6D"/>
    <w:rsid w:val="00E7544D"/>
    <w:rsid w:val="00E9036F"/>
    <w:rsid w:val="00EC067E"/>
    <w:rsid w:val="00EF1A76"/>
    <w:rsid w:val="00EF2B56"/>
    <w:rsid w:val="00F55402"/>
    <w:rsid w:val="00F61BFD"/>
    <w:rsid w:val="00F77C80"/>
    <w:rsid w:val="00F8728A"/>
    <w:rsid w:val="00F875E1"/>
    <w:rsid w:val="00FB160E"/>
    <w:rsid w:val="00FE3923"/>
    <w:rsid w:val="00FE6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0BC82DF"/>
  <w14:defaultImageDpi w14:val="300"/>
  <w15:docId w15:val="{4BDF673B-2066-4533-9F82-245E86A64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3A7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F71B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F71B4"/>
  </w:style>
  <w:style w:type="paragraph" w:styleId="Piedepgina">
    <w:name w:val="footer"/>
    <w:basedOn w:val="Normal"/>
    <w:link w:val="PiedepginaCar"/>
    <w:uiPriority w:val="99"/>
    <w:unhideWhenUsed/>
    <w:rsid w:val="00AF71B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F71B4"/>
  </w:style>
  <w:style w:type="paragraph" w:styleId="Textodeglobo">
    <w:name w:val="Balloon Text"/>
    <w:basedOn w:val="Normal"/>
    <w:link w:val="TextodegloboCar"/>
    <w:uiPriority w:val="99"/>
    <w:semiHidden/>
    <w:unhideWhenUsed/>
    <w:rsid w:val="00AF71B4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F71B4"/>
    <w:rPr>
      <w:rFonts w:ascii="Lucida Grande" w:hAnsi="Lucida Grande" w:cs="Lucida Grande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A5289E"/>
    <w:pPr>
      <w:spacing w:before="100" w:beforeAutospacing="1" w:after="100" w:afterAutospacing="1"/>
    </w:pPr>
    <w:rPr>
      <w:rFonts w:ascii="Times" w:hAnsi="Times" w:cs="Times New Roman"/>
      <w:sz w:val="20"/>
      <w:szCs w:val="20"/>
    </w:rPr>
  </w:style>
  <w:style w:type="table" w:styleId="Tablaconcuadrcula">
    <w:name w:val="Table Grid"/>
    <w:basedOn w:val="Tablanormal"/>
    <w:uiPriority w:val="59"/>
    <w:rsid w:val="00745E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B457DC"/>
    <w:rPr>
      <w:rFonts w:eastAsiaTheme="minorHAnsi"/>
      <w:sz w:val="22"/>
      <w:szCs w:val="22"/>
      <w:lang w:val="es-MX" w:eastAsia="en-US"/>
    </w:rPr>
  </w:style>
  <w:style w:type="paragraph" w:customStyle="1" w:styleId="Default">
    <w:name w:val="Default"/>
    <w:rsid w:val="002B7B44"/>
    <w:pPr>
      <w:autoSpaceDE w:val="0"/>
      <w:autoSpaceDN w:val="0"/>
      <w:adjustRightInd w:val="0"/>
    </w:pPr>
    <w:rPr>
      <w:rFonts w:ascii="Arial" w:eastAsia="Times New Roman" w:hAnsi="Arial" w:cs="Arial"/>
      <w:color w:val="000000"/>
      <w:lang w:val="es-MX" w:eastAsia="es-MX"/>
    </w:rPr>
  </w:style>
  <w:style w:type="paragraph" w:styleId="Prrafodelista">
    <w:name w:val="List Paragraph"/>
    <w:basedOn w:val="Normal"/>
    <w:uiPriority w:val="34"/>
    <w:qFormat/>
    <w:rsid w:val="007C7759"/>
    <w:pPr>
      <w:spacing w:after="200" w:line="276" w:lineRule="auto"/>
      <w:ind w:left="720"/>
      <w:contextualSpacing/>
    </w:pPr>
    <w:rPr>
      <w:rFonts w:eastAsiaTheme="minorHAnsi"/>
      <w:sz w:val="22"/>
      <w:szCs w:val="22"/>
      <w:lang w:val="es-MX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29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39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1123</Words>
  <Characters>6182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DGCU</Company>
  <LinksUpToDate>false</LinksUpToDate>
  <CharactersWithSpaces>7291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Medios Impresos</dc:creator>
  <cp:lastModifiedBy>USUARIO</cp:lastModifiedBy>
  <cp:revision>2</cp:revision>
  <cp:lastPrinted>2014-12-15T17:51:00Z</cp:lastPrinted>
  <dcterms:created xsi:type="dcterms:W3CDTF">2016-05-02T19:31:00Z</dcterms:created>
  <dcterms:modified xsi:type="dcterms:W3CDTF">2016-05-02T19:31:00Z</dcterms:modified>
</cp:coreProperties>
</file>