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7EA1" w:rsidRPr="005A3560" w:rsidRDefault="004A393B" w:rsidP="004A393B">
      <w:pPr>
        <w:jc w:val="center"/>
      </w:pPr>
      <w:r w:rsidRPr="005A3560">
        <w:t>INFORME FINAL DEL PROYECTO</w:t>
      </w:r>
    </w:p>
    <w:p w:rsidR="004A393B" w:rsidRPr="005A3560" w:rsidRDefault="004A393B" w:rsidP="00434FD6">
      <w:pPr>
        <w:spacing w:after="200" w:line="276" w:lineRule="auto"/>
        <w:jc w:val="center"/>
        <w:rPr>
          <w:rFonts w:eastAsia="Calibri" w:cs="Times New Roman"/>
          <w:b/>
          <w:lang w:val="es-ES"/>
        </w:rPr>
      </w:pPr>
      <w:r w:rsidRPr="005A3560">
        <w:rPr>
          <w:rFonts w:eastAsia="Calibri" w:cs="Times New Roman"/>
          <w:b/>
          <w:lang w:val="es-ES"/>
        </w:rPr>
        <w:t xml:space="preserve">Análisis de algunos parámetros ecológicos de 2 vertebrados indicadores de conservación en el </w:t>
      </w:r>
      <w:bookmarkStart w:id="0" w:name="_GoBack"/>
      <w:bookmarkEnd w:id="0"/>
      <w:r w:rsidRPr="005A3560">
        <w:rPr>
          <w:rFonts w:eastAsia="Calibri" w:cs="Times New Roman"/>
          <w:b/>
          <w:lang w:val="es-ES"/>
        </w:rPr>
        <w:t>monte Tláloc.</w:t>
      </w:r>
    </w:p>
    <w:p w:rsidR="00B97359" w:rsidRPr="005A3560" w:rsidRDefault="00B97359" w:rsidP="00B97359">
      <w:pPr>
        <w:rPr>
          <w:lang w:val="es-ES"/>
        </w:rPr>
      </w:pPr>
      <w:r w:rsidRPr="005A3560">
        <w:rPr>
          <w:lang w:val="es-ES"/>
        </w:rPr>
        <w:t xml:space="preserve">Octavio Monroy Vilchis. Estación Biológica Sierra </w:t>
      </w:r>
      <w:proofErr w:type="spellStart"/>
      <w:r w:rsidRPr="005A3560">
        <w:rPr>
          <w:lang w:val="es-ES"/>
        </w:rPr>
        <w:t>Nanchititla</w:t>
      </w:r>
      <w:proofErr w:type="spellEnd"/>
      <w:r w:rsidRPr="005A3560">
        <w:rPr>
          <w:lang w:val="es-ES"/>
        </w:rPr>
        <w:t>, Facultad de Ciencias. Universidad Autónoma del Estado de México.</w:t>
      </w:r>
    </w:p>
    <w:p w:rsidR="004A393B" w:rsidRPr="005A3560" w:rsidRDefault="00B97359" w:rsidP="00B97359">
      <w:pPr>
        <w:rPr>
          <w:lang w:val="es-ES"/>
        </w:rPr>
      </w:pPr>
      <w:r w:rsidRPr="005A3560">
        <w:rPr>
          <w:lang w:val="es-ES"/>
        </w:rPr>
        <w:t xml:space="preserve"> </w:t>
      </w:r>
    </w:p>
    <w:p w:rsidR="00B97359" w:rsidRPr="005A3560" w:rsidRDefault="00881E99" w:rsidP="00B97359">
      <w:pPr>
        <w:rPr>
          <w:b/>
        </w:rPr>
      </w:pPr>
      <w:r w:rsidRPr="005A3560">
        <w:rPr>
          <w:b/>
        </w:rPr>
        <w:t>Introducción</w:t>
      </w:r>
    </w:p>
    <w:p w:rsidR="00AC0449" w:rsidRDefault="00881E99" w:rsidP="00AC0449">
      <w:r w:rsidRPr="005A3560">
        <w:rPr>
          <w:b/>
        </w:rPr>
        <w:tab/>
      </w:r>
      <w:r w:rsidRPr="005A3560">
        <w:t>Existen varias especies de animales vertebrados que por sus características biológicas</w:t>
      </w:r>
      <w:r w:rsidR="00C474C3">
        <w:t xml:space="preserve"> son más propensos a extinguirse localmente cuando los ambientes son perturbados o modificados por el hombre</w:t>
      </w:r>
      <w:r w:rsidR="007D47E8">
        <w:t xml:space="preserve"> (</w:t>
      </w:r>
      <w:proofErr w:type="spellStart"/>
      <w:r w:rsidR="007D47E8">
        <w:t>Primack</w:t>
      </w:r>
      <w:proofErr w:type="spellEnd"/>
      <w:r w:rsidR="007D47E8">
        <w:t xml:space="preserve"> </w:t>
      </w:r>
      <w:r w:rsidR="00911869">
        <w:t>1995</w:t>
      </w:r>
      <w:r w:rsidR="00314E1A">
        <w:t>)</w:t>
      </w:r>
      <w:r w:rsidR="00C474C3">
        <w:t xml:space="preserve">. Algunas de estas características que comparten </w:t>
      </w:r>
      <w:proofErr w:type="spellStart"/>
      <w:r w:rsidR="00C474C3" w:rsidRPr="00C474C3">
        <w:rPr>
          <w:i/>
        </w:rPr>
        <w:t>Ambystoma</w:t>
      </w:r>
      <w:proofErr w:type="spellEnd"/>
      <w:r w:rsidR="00C474C3" w:rsidRPr="00C474C3">
        <w:rPr>
          <w:i/>
        </w:rPr>
        <w:t xml:space="preserve"> </w:t>
      </w:r>
      <w:proofErr w:type="spellStart"/>
      <w:r w:rsidR="00C474C3" w:rsidRPr="00C474C3">
        <w:rPr>
          <w:i/>
        </w:rPr>
        <w:t>leorae</w:t>
      </w:r>
      <w:proofErr w:type="spellEnd"/>
      <w:r w:rsidR="00C474C3">
        <w:t xml:space="preserve"> y </w:t>
      </w:r>
      <w:r w:rsidR="00C474C3" w:rsidRPr="00C474C3">
        <w:rPr>
          <w:i/>
        </w:rPr>
        <w:t xml:space="preserve">Lynx </w:t>
      </w:r>
      <w:proofErr w:type="spellStart"/>
      <w:r w:rsidR="00C474C3" w:rsidRPr="00C474C3">
        <w:rPr>
          <w:i/>
        </w:rPr>
        <w:t>rufus</w:t>
      </w:r>
      <w:proofErr w:type="spellEnd"/>
      <w:r w:rsidR="00C474C3">
        <w:t xml:space="preserve"> son:</w:t>
      </w:r>
      <w:r w:rsidRPr="005A3560">
        <w:t xml:space="preserve"> </w:t>
      </w:r>
      <w:r w:rsidR="00C474C3">
        <w:t xml:space="preserve">requerimientos específicos de hábitat (alimento, espacio), baja proporción de individuos reproductivos, </w:t>
      </w:r>
      <w:r w:rsidR="00314E1A">
        <w:t xml:space="preserve">ambos son capturados o cazados por el hombre. </w:t>
      </w:r>
      <w:r w:rsidR="00C474C3">
        <w:t xml:space="preserve"> </w:t>
      </w:r>
      <w:r w:rsidR="00314E1A">
        <w:t xml:space="preserve">Cuando éste último irrumpe en el ambiente natural, transforma características de los ambientes acuáticos como el </w:t>
      </w:r>
      <w:proofErr w:type="spellStart"/>
      <w:r w:rsidR="00314E1A">
        <w:t>ph</w:t>
      </w:r>
      <w:proofErr w:type="spellEnd"/>
      <w:r w:rsidR="00314E1A">
        <w:t xml:space="preserve">, la materia orgánica (cantidad y calidad) y esto modifica las condiciones que necesita </w:t>
      </w:r>
      <w:r w:rsidR="00314E1A" w:rsidRPr="006F2676">
        <w:rPr>
          <w:i/>
        </w:rPr>
        <w:t xml:space="preserve">A. </w:t>
      </w:r>
      <w:proofErr w:type="spellStart"/>
      <w:r w:rsidR="00314E1A" w:rsidRPr="006F2676">
        <w:rPr>
          <w:i/>
        </w:rPr>
        <w:t>leorae</w:t>
      </w:r>
      <w:proofErr w:type="spellEnd"/>
      <w:r w:rsidR="00314E1A">
        <w:t>. Por otro lado,</w:t>
      </w:r>
      <w:r w:rsidR="006F2676">
        <w:t xml:space="preserve"> la deforestación provoca que disminuya la cobertura forestal así como las presas de</w:t>
      </w:r>
      <w:r w:rsidR="006F2676" w:rsidRPr="00AC0449">
        <w:rPr>
          <w:i/>
        </w:rPr>
        <w:t xml:space="preserve"> L. </w:t>
      </w:r>
      <w:proofErr w:type="spellStart"/>
      <w:r w:rsidR="006F2676" w:rsidRPr="00AC0449">
        <w:rPr>
          <w:i/>
        </w:rPr>
        <w:t>rufus</w:t>
      </w:r>
      <w:proofErr w:type="spellEnd"/>
      <w:r w:rsidR="006F2676">
        <w:t xml:space="preserve">; de tal manera que </w:t>
      </w:r>
      <w:r w:rsidR="00AC0449">
        <w:t>la abundancia y densidad de ambas especies se modifican con la presencia del hombre en los ecosistemas naturales.</w:t>
      </w:r>
    </w:p>
    <w:p w:rsidR="00B97359" w:rsidRPr="005A3560" w:rsidRDefault="00B97359" w:rsidP="00AC0449">
      <w:pPr>
        <w:ind w:firstLine="708"/>
      </w:pPr>
      <w:r w:rsidRPr="005A3560">
        <w:t xml:space="preserve">El monte Tláloc se ubica en la frontera del Estado de México con Puebla. Forma parte de la sierra nevada en el valle de México, presenta una altitud de 4130 msnm y </w:t>
      </w:r>
      <w:r w:rsidR="00DB0AC8" w:rsidRPr="005A3560">
        <w:t>está</w:t>
      </w:r>
      <w:r w:rsidRPr="005A3560">
        <w:t xml:space="preserve"> incluido dentro del parque nacional Iztaccíhuatl-Popocatépetl-</w:t>
      </w:r>
      <w:proofErr w:type="spellStart"/>
      <w:r w:rsidRPr="005A3560">
        <w:t>Zoquiapan</w:t>
      </w:r>
      <w:proofErr w:type="spellEnd"/>
      <w:r w:rsidRPr="005A3560">
        <w:t xml:space="preserve">. Debido a lo anterior se considera un reservorio importante de recursos naturales como agua así como una zona clave para captura de carbono y producción de oxigeno (Sánchez-Trejo </w:t>
      </w:r>
      <w:r w:rsidRPr="005A3560">
        <w:rPr>
          <w:i/>
        </w:rPr>
        <w:t>et al</w:t>
      </w:r>
      <w:r w:rsidRPr="005A3560">
        <w:t xml:space="preserve"> en prensa). Debido a su proximidad con la capital del país y con la zona urbana que la rodea, se estima que el impacto sobre la biodiversidad local es elevado. De manera que se ha generado fragmentación de las zonas naturales y con ello la disminución de las poblaciones de especies e incluso la desaparición (extinción local) de algunas. Otra característica importante de esta zona es la ocurrencia de endemismos y debido a ello, la región es considerada importante para la conservación a nivel nacional (Ramírez-Bautista </w:t>
      </w:r>
      <w:r w:rsidRPr="005A3560">
        <w:rPr>
          <w:i/>
        </w:rPr>
        <w:t>et al</w:t>
      </w:r>
      <w:r w:rsidRPr="005A3560">
        <w:t>. 2009).</w:t>
      </w:r>
    </w:p>
    <w:p w:rsidR="00B97359" w:rsidRPr="005A3560" w:rsidRDefault="00B97359" w:rsidP="00B97359">
      <w:pPr>
        <w:ind w:firstLine="708"/>
      </w:pPr>
      <w:r w:rsidRPr="005A3560">
        <w:t xml:space="preserve">Durante un estudio previo de biodiversidad del monte Tláloc se encontró que la </w:t>
      </w:r>
      <w:proofErr w:type="spellStart"/>
      <w:r w:rsidRPr="005A3560">
        <w:t>herpetofauna</w:t>
      </w:r>
      <w:proofErr w:type="spellEnd"/>
      <w:r w:rsidRPr="005A3560">
        <w:t xml:space="preserve"> </w:t>
      </w:r>
      <w:r w:rsidR="00523A3F" w:rsidRPr="005A3560">
        <w:t>está</w:t>
      </w:r>
      <w:r w:rsidRPr="005A3560">
        <w:t xml:space="preserve"> compuesta por 25 especies de anfibios y reptiles que representan el 37% de las especies mencionadas para el valle de México (Monroy-Vilchis </w:t>
      </w:r>
      <w:r w:rsidRPr="005A3560">
        <w:rPr>
          <w:i/>
        </w:rPr>
        <w:t>et al</w:t>
      </w:r>
      <w:r w:rsidRPr="005A3560">
        <w:t>. 2012). Entre las especies colectadas cabe resaltar la presencia del escorpión (</w:t>
      </w:r>
      <w:proofErr w:type="spellStart"/>
      <w:r w:rsidRPr="005A3560">
        <w:rPr>
          <w:i/>
        </w:rPr>
        <w:t>Barisia</w:t>
      </w:r>
      <w:proofErr w:type="spellEnd"/>
      <w:r w:rsidRPr="005A3560">
        <w:rPr>
          <w:i/>
        </w:rPr>
        <w:t xml:space="preserve"> </w:t>
      </w:r>
      <w:proofErr w:type="spellStart"/>
      <w:r w:rsidRPr="005A3560">
        <w:rPr>
          <w:i/>
        </w:rPr>
        <w:t>imbricata</w:t>
      </w:r>
      <w:proofErr w:type="spellEnd"/>
      <w:r w:rsidRPr="005A3560">
        <w:t>) y el ajolote (</w:t>
      </w:r>
      <w:proofErr w:type="spellStart"/>
      <w:r w:rsidRPr="005A3560">
        <w:rPr>
          <w:i/>
        </w:rPr>
        <w:t>Ambystoma</w:t>
      </w:r>
      <w:proofErr w:type="spellEnd"/>
      <w:r w:rsidRPr="005A3560">
        <w:rPr>
          <w:i/>
        </w:rPr>
        <w:t xml:space="preserve"> </w:t>
      </w:r>
      <w:proofErr w:type="spellStart"/>
      <w:r w:rsidRPr="005A3560">
        <w:rPr>
          <w:i/>
        </w:rPr>
        <w:t>leorae</w:t>
      </w:r>
      <w:proofErr w:type="spellEnd"/>
      <w:r w:rsidRPr="005A3560">
        <w:t xml:space="preserve">; </w:t>
      </w:r>
      <w:proofErr w:type="spellStart"/>
      <w:r w:rsidRPr="005A3560">
        <w:t>Monrroy</w:t>
      </w:r>
      <w:proofErr w:type="spellEnd"/>
      <w:r w:rsidRPr="005A3560">
        <w:t xml:space="preserve">-Vilchis </w:t>
      </w:r>
      <w:r w:rsidRPr="005A3560">
        <w:rPr>
          <w:i/>
        </w:rPr>
        <w:t>et al</w:t>
      </w:r>
      <w:r w:rsidR="00A44A29">
        <w:t>. 2014</w:t>
      </w:r>
      <w:r w:rsidRPr="005A3560">
        <w:t>), así como la presencia del lince (</w:t>
      </w:r>
      <w:r w:rsidRPr="005A3560">
        <w:rPr>
          <w:i/>
        </w:rPr>
        <w:t xml:space="preserve">Lynx </w:t>
      </w:r>
      <w:proofErr w:type="spellStart"/>
      <w:r w:rsidRPr="005A3560">
        <w:rPr>
          <w:i/>
        </w:rPr>
        <w:t>rufus</w:t>
      </w:r>
      <w:proofErr w:type="spellEnd"/>
      <w:r w:rsidRPr="005A3560">
        <w:t>). Debido a características biológicas de estas especies pueden ser consideradas como indicadoras de calidad del hábitat.</w:t>
      </w:r>
    </w:p>
    <w:p w:rsidR="00B97359" w:rsidRPr="005A3560" w:rsidRDefault="00B97359" w:rsidP="00B97359">
      <w:pPr>
        <w:ind w:firstLine="708"/>
      </w:pPr>
      <w:proofErr w:type="spellStart"/>
      <w:r w:rsidRPr="005A3560">
        <w:rPr>
          <w:i/>
        </w:rPr>
        <w:t>Ambystoma</w:t>
      </w:r>
      <w:proofErr w:type="spellEnd"/>
      <w:r w:rsidRPr="005A3560">
        <w:rPr>
          <w:i/>
        </w:rPr>
        <w:t xml:space="preserve"> </w:t>
      </w:r>
      <w:proofErr w:type="spellStart"/>
      <w:r w:rsidRPr="005A3560">
        <w:rPr>
          <w:i/>
        </w:rPr>
        <w:t>leorae</w:t>
      </w:r>
      <w:proofErr w:type="spellEnd"/>
      <w:r w:rsidRPr="005A3560">
        <w:t xml:space="preserve"> es endémica de la Sierra Nevada de México y se encuentra en peligro de extinción (SEMARNAT 2010), debido a lo anterior en recomendable realizar estudios sobre la diversidad genética, ya que ésta constituye un aspecto clave y fundamental en las estrategias de conservación. Al ser una forma de organización de la biodiversidad, la variabilidad genética, debe </w:t>
      </w:r>
      <w:r w:rsidRPr="005A3560">
        <w:lastRenderedPageBreak/>
        <w:t>considerarse en los planes de conservación ya que es esencial para poder garantizar la permanencia de una especie a largo plazo (Vázquez-Domínguez y Vega 2006).</w:t>
      </w:r>
    </w:p>
    <w:p w:rsidR="00B97359" w:rsidRPr="005A3560" w:rsidRDefault="00B97359" w:rsidP="00B97359">
      <w:pPr>
        <w:ind w:firstLine="708"/>
      </w:pPr>
      <w:r w:rsidRPr="005A3560">
        <w:t>La variabilidad genética está directamente relacionada con la capacidad reproductiva de los organismos y con su potencial de adaptación a diferentes condiciones bióticas y abióticas, ya sea enfermedades, parásitos, depredadores y competidores, efecto invernadero, perturbación ambiental, entre otros.</w:t>
      </w:r>
    </w:p>
    <w:p w:rsidR="00B97359" w:rsidRPr="005A3560" w:rsidRDefault="00B97359" w:rsidP="00AC0449">
      <w:pPr>
        <w:ind w:firstLine="708"/>
      </w:pPr>
      <w:r w:rsidRPr="005A3560">
        <w:t xml:space="preserve">Mientras que el lince, en la zona es el depredador de mayor tamaño y también su población está seriamente amenazada. De esta especie, se tienen pocos registros publicados sobre su ecología trófica, este es un parámetro </w:t>
      </w:r>
      <w:r w:rsidR="00A44A29" w:rsidRPr="005A3560">
        <w:t>esencial</w:t>
      </w:r>
      <w:r w:rsidRPr="005A3560">
        <w:t xml:space="preserve"> para entender las relaciones entre depredadores y presas y puede aportar elementos importantes para acciones de manejo y conservación regionales. Cabe hacer </w:t>
      </w:r>
      <w:r w:rsidR="00A44A29" w:rsidRPr="005A3560">
        <w:t>mención</w:t>
      </w:r>
      <w:r w:rsidRPr="005A3560">
        <w:t xml:space="preserve"> que en la zona se tienen registros indirectos de un depredador de mayor talla (</w:t>
      </w:r>
      <w:r w:rsidRPr="005A3560">
        <w:rPr>
          <w:i/>
        </w:rPr>
        <w:t xml:space="preserve">Puma </w:t>
      </w:r>
      <w:proofErr w:type="spellStart"/>
      <w:r w:rsidRPr="005A3560">
        <w:rPr>
          <w:i/>
        </w:rPr>
        <w:t>concolor</w:t>
      </w:r>
      <w:proofErr w:type="spellEnd"/>
      <w:r w:rsidRPr="005A3560">
        <w:t>), y mediante el muestreo sistemático durante un año se espera que se confirme su presencia.</w:t>
      </w:r>
    </w:p>
    <w:p w:rsidR="00AC0449" w:rsidRDefault="00AC0449" w:rsidP="00A074F0">
      <w:pPr>
        <w:spacing w:after="0" w:line="360" w:lineRule="auto"/>
        <w:jc w:val="both"/>
        <w:rPr>
          <w:rFonts w:cs="Arial"/>
          <w:b/>
        </w:rPr>
      </w:pPr>
    </w:p>
    <w:p w:rsidR="00A074F0" w:rsidRPr="005A3560" w:rsidRDefault="00A074F0" w:rsidP="00A074F0">
      <w:pPr>
        <w:spacing w:after="0" w:line="360" w:lineRule="auto"/>
        <w:jc w:val="both"/>
        <w:rPr>
          <w:rFonts w:cs="Arial"/>
          <w:b/>
        </w:rPr>
      </w:pPr>
      <w:r w:rsidRPr="005A3560">
        <w:rPr>
          <w:rFonts w:cs="Arial"/>
          <w:b/>
        </w:rPr>
        <w:t xml:space="preserve">Área de estudio  </w:t>
      </w:r>
    </w:p>
    <w:p w:rsidR="00A074F0" w:rsidRPr="005A3560" w:rsidRDefault="00A074F0" w:rsidP="00A074F0">
      <w:pPr>
        <w:spacing w:after="0" w:line="360" w:lineRule="auto"/>
        <w:jc w:val="both"/>
        <w:rPr>
          <w:rFonts w:cs="Arial"/>
        </w:rPr>
      </w:pPr>
      <w:r w:rsidRPr="005A3560">
        <w:rPr>
          <w:rFonts w:cs="Arial"/>
        </w:rPr>
        <w:t xml:space="preserve">El Monte Tláloc se localiza en los límites del Estado de México, colinda con los estados de Puebla y Tlaxcala. Con sus 4,125 msnm, constituye una de las principales elevaciones del Sistema Volcánico </w:t>
      </w:r>
      <w:proofErr w:type="spellStart"/>
      <w:r w:rsidRPr="005A3560">
        <w:rPr>
          <w:rFonts w:cs="Arial"/>
        </w:rPr>
        <w:t>Transmexicano</w:t>
      </w:r>
      <w:proofErr w:type="spellEnd"/>
      <w:r w:rsidRPr="005A3560">
        <w:rPr>
          <w:rFonts w:cs="Arial"/>
        </w:rPr>
        <w:t xml:space="preserve">, uno de los más activos del mundo (Gasca-Pliego 2012).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074F0" w:rsidRPr="005A3560" w:rsidRDefault="00A074F0" w:rsidP="00A074F0">
      <w:pPr>
        <w:spacing w:after="0" w:line="360" w:lineRule="auto"/>
        <w:jc w:val="right"/>
        <w:rPr>
          <w:rFonts w:cs="Arial"/>
        </w:rPr>
      </w:pPr>
      <w:r w:rsidRPr="005A3560">
        <w:rPr>
          <w:rFonts w:cs="Arial"/>
          <w:noProof/>
          <w:lang w:eastAsia="es-MX"/>
        </w:rPr>
        <w:drawing>
          <wp:inline distT="0" distB="0" distL="0" distR="0" wp14:anchorId="0EE59C84" wp14:editId="19B23E82">
            <wp:extent cx="5619750" cy="324802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0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74F0" w:rsidRPr="005A3560" w:rsidRDefault="00A074F0" w:rsidP="00A074F0">
      <w:pPr>
        <w:spacing w:after="0" w:line="360" w:lineRule="auto"/>
        <w:jc w:val="right"/>
        <w:rPr>
          <w:rFonts w:cs="Arial"/>
          <w:i/>
        </w:rPr>
      </w:pPr>
      <w:r w:rsidRPr="005A3560">
        <w:rPr>
          <w:rFonts w:cs="Arial"/>
        </w:rPr>
        <w:t>(</w:t>
      </w:r>
      <w:proofErr w:type="spellStart"/>
      <w:r w:rsidRPr="005A3560">
        <w:rPr>
          <w:rFonts w:cs="Arial"/>
        </w:rPr>
        <w:t>Sunny</w:t>
      </w:r>
      <w:proofErr w:type="spellEnd"/>
      <w:r w:rsidRPr="005A3560">
        <w:rPr>
          <w:rFonts w:cs="Arial"/>
        </w:rPr>
        <w:t xml:space="preserve"> </w:t>
      </w:r>
      <w:r w:rsidRPr="005A3560">
        <w:rPr>
          <w:rFonts w:cs="Arial"/>
          <w:i/>
        </w:rPr>
        <w:t xml:space="preserve">et al. </w:t>
      </w:r>
      <w:r w:rsidRPr="005A3560">
        <w:rPr>
          <w:rFonts w:cs="Arial"/>
        </w:rPr>
        <w:t>2013)</w:t>
      </w:r>
    </w:p>
    <w:p w:rsidR="00A074F0" w:rsidRPr="005A3560" w:rsidRDefault="00A074F0" w:rsidP="00A074F0">
      <w:pPr>
        <w:spacing w:after="0" w:line="360" w:lineRule="auto"/>
        <w:jc w:val="both"/>
        <w:rPr>
          <w:rFonts w:cs="Arial"/>
          <w:b/>
        </w:rPr>
      </w:pPr>
    </w:p>
    <w:p w:rsidR="00A074F0" w:rsidRPr="00AC0449" w:rsidRDefault="00A074F0" w:rsidP="00A074F0">
      <w:pPr>
        <w:spacing w:after="0" w:line="360" w:lineRule="auto"/>
        <w:jc w:val="both"/>
        <w:rPr>
          <w:rFonts w:cs="Arial"/>
          <w:i/>
        </w:rPr>
      </w:pPr>
      <w:r w:rsidRPr="005A3560">
        <w:rPr>
          <w:rFonts w:cs="Arial"/>
        </w:rPr>
        <w:t xml:space="preserve">Esta área es prioritaria para la conservación debido a su alta riqueza de ecosistemas donde se presentan diversos endemismos, existiendo 26 especies de anfibios y reptiles, 46 de aves y 38 de </w:t>
      </w:r>
      <w:r w:rsidRPr="005A3560">
        <w:rPr>
          <w:rFonts w:cs="Arial"/>
        </w:rPr>
        <w:lastRenderedPageBreak/>
        <w:t xml:space="preserve">mamíferos (Monroy- Vilchis </w:t>
      </w:r>
      <w:r w:rsidRPr="005A3560">
        <w:rPr>
          <w:rFonts w:cs="Arial"/>
          <w:i/>
        </w:rPr>
        <w:t xml:space="preserve">et al. </w:t>
      </w:r>
      <w:r w:rsidRPr="005A3560">
        <w:rPr>
          <w:rFonts w:cs="Arial"/>
        </w:rPr>
        <w:t>2012).</w:t>
      </w:r>
      <w:r w:rsidR="00AC0449">
        <w:rPr>
          <w:rFonts w:cs="Arial"/>
          <w:i/>
        </w:rPr>
        <w:t xml:space="preserve"> </w:t>
      </w:r>
      <w:r w:rsidRPr="005A3560">
        <w:rPr>
          <w:rFonts w:cs="Arial"/>
        </w:rPr>
        <w:t xml:space="preserve">Presenta un clima templado subhúmedo, con verano corto en la mayor parte del territorio, pero que se alarga en las regiones por debajo de los 3,500 msnm; presenta un régimen de lluvias concentrado en verano, la temperatura del mes </w:t>
      </w:r>
      <w:r w:rsidR="00AC0449" w:rsidRPr="005A3560">
        <w:rPr>
          <w:rFonts w:cs="Arial"/>
        </w:rPr>
        <w:t>más</w:t>
      </w:r>
      <w:r w:rsidRPr="005A3560">
        <w:rPr>
          <w:rFonts w:cs="Arial"/>
        </w:rPr>
        <w:t xml:space="preserve"> cálido excede los 18° C y la del mes más fri</w:t>
      </w:r>
      <w:r w:rsidR="00AC0449">
        <w:rPr>
          <w:rFonts w:cs="Arial"/>
        </w:rPr>
        <w:t>o es ligeramente superior a 0°C</w:t>
      </w:r>
      <w:r w:rsidRPr="005A3560">
        <w:rPr>
          <w:rFonts w:cs="Arial"/>
        </w:rPr>
        <w:t xml:space="preserve"> (Franco </w:t>
      </w:r>
      <w:r w:rsidRPr="005A3560">
        <w:rPr>
          <w:rFonts w:cs="Arial"/>
          <w:i/>
        </w:rPr>
        <w:t xml:space="preserve">et al. </w:t>
      </w:r>
      <w:r w:rsidRPr="005A3560">
        <w:rPr>
          <w:rFonts w:cs="Arial"/>
        </w:rPr>
        <w:t>2012).</w:t>
      </w:r>
      <w:r w:rsidR="00AC0449">
        <w:rPr>
          <w:rFonts w:cs="Arial"/>
          <w:i/>
        </w:rPr>
        <w:t xml:space="preserve"> </w:t>
      </w:r>
      <w:r w:rsidRPr="005A3560">
        <w:rPr>
          <w:rFonts w:cs="Arial"/>
        </w:rPr>
        <w:t xml:space="preserve">Alberga 6 tipos de vegetación: encinar arbustivo, bosques de encino, bosque mixto, bosque de oyamel, bosque de pino y pastizal alpino (López- Mata </w:t>
      </w:r>
      <w:r w:rsidR="00027837">
        <w:rPr>
          <w:rFonts w:cs="Arial"/>
        </w:rPr>
        <w:t>y Sánchez-González</w:t>
      </w:r>
      <w:r w:rsidRPr="005A3560">
        <w:rPr>
          <w:rFonts w:cs="Arial"/>
        </w:rPr>
        <w:t xml:space="preserve"> 2003).</w:t>
      </w:r>
    </w:p>
    <w:p w:rsidR="00A074F0" w:rsidRPr="005A3560" w:rsidRDefault="00A074F0" w:rsidP="00A074F0">
      <w:pPr>
        <w:spacing w:after="0" w:line="360" w:lineRule="auto"/>
        <w:jc w:val="both"/>
        <w:rPr>
          <w:rFonts w:cs="Arial"/>
        </w:rPr>
      </w:pPr>
    </w:p>
    <w:p w:rsidR="00A074F0" w:rsidRPr="005A3560" w:rsidRDefault="00A074F0" w:rsidP="00A074F0">
      <w:pPr>
        <w:spacing w:after="0" w:line="360" w:lineRule="auto"/>
        <w:jc w:val="both"/>
        <w:rPr>
          <w:rFonts w:eastAsia="Arial Unicode MS" w:cs="Arial"/>
          <w:b/>
        </w:rPr>
      </w:pPr>
      <w:r w:rsidRPr="005A3560">
        <w:rPr>
          <w:rFonts w:eastAsia="Arial Unicode MS" w:cs="Arial"/>
          <w:b/>
        </w:rPr>
        <w:t>Material y método</w:t>
      </w:r>
    </w:p>
    <w:p w:rsidR="005E2A51" w:rsidRPr="005A3560" w:rsidRDefault="005E2A51" w:rsidP="00AC0449">
      <w:pPr>
        <w:ind w:firstLine="708"/>
      </w:pPr>
      <w:r w:rsidRPr="005A3560">
        <w:t>Se realizaron</w:t>
      </w:r>
      <w:r w:rsidR="00301E46" w:rsidRPr="005A3560">
        <w:t xml:space="preserve"> salidas mensuales con duración de 4 días durante un año a la zona de estudio, </w:t>
      </w:r>
      <w:r w:rsidRPr="005A3560">
        <w:t>se aplicaro</w:t>
      </w:r>
      <w:r w:rsidR="00301E46" w:rsidRPr="005A3560">
        <w:t xml:space="preserve">n diferentes métodos de acuerdo a la especie analizada: </w:t>
      </w:r>
    </w:p>
    <w:p w:rsidR="00301E46" w:rsidRPr="005A3560" w:rsidRDefault="00301E46" w:rsidP="00301E46">
      <w:pPr>
        <w:ind w:firstLine="708"/>
      </w:pPr>
      <w:proofErr w:type="spellStart"/>
      <w:r w:rsidRPr="005A3560">
        <w:rPr>
          <w:i/>
        </w:rPr>
        <w:t>Ambystoma</w:t>
      </w:r>
      <w:proofErr w:type="spellEnd"/>
      <w:r w:rsidRPr="005A3560">
        <w:rPr>
          <w:i/>
        </w:rPr>
        <w:t xml:space="preserve"> </w:t>
      </w:r>
      <w:proofErr w:type="spellStart"/>
      <w:r w:rsidRPr="005A3560">
        <w:rPr>
          <w:i/>
        </w:rPr>
        <w:t>leorae</w:t>
      </w:r>
      <w:proofErr w:type="spellEnd"/>
      <w:r w:rsidR="005E2A51" w:rsidRPr="005A3560">
        <w:t>. Se colectaron</w:t>
      </w:r>
      <w:r w:rsidRPr="005A3560">
        <w:t xml:space="preserve"> o</w:t>
      </w:r>
      <w:r w:rsidR="005E2A51" w:rsidRPr="005A3560">
        <w:t>rganismos con redes</w:t>
      </w:r>
      <w:r w:rsidRPr="005A3560">
        <w:t xml:space="preserve"> y manualmente</w:t>
      </w:r>
      <w:r w:rsidR="005E2A51" w:rsidRPr="005A3560">
        <w:rPr>
          <w:color w:val="000000"/>
        </w:rPr>
        <w:t>. A cada individuo se le tomaro</w:t>
      </w:r>
      <w:r w:rsidRPr="005A3560">
        <w:rPr>
          <w:color w:val="000000"/>
        </w:rPr>
        <w:t xml:space="preserve">n datos </w:t>
      </w:r>
      <w:proofErr w:type="spellStart"/>
      <w:r w:rsidRPr="005A3560">
        <w:rPr>
          <w:color w:val="000000"/>
        </w:rPr>
        <w:t>merísticos</w:t>
      </w:r>
      <w:proofErr w:type="spellEnd"/>
      <w:r w:rsidRPr="005A3560">
        <w:rPr>
          <w:color w:val="000000"/>
        </w:rPr>
        <w:t xml:space="preserve"> estándares para anfibios, longitud total (LT), longitud hocico cloaca (LHC), longitud de la cola (LC), alto cola (AC), ancho cabeza (</w:t>
      </w:r>
      <w:proofErr w:type="spellStart"/>
      <w:r w:rsidRPr="005A3560">
        <w:rPr>
          <w:color w:val="000000"/>
        </w:rPr>
        <w:t>ACa</w:t>
      </w:r>
      <w:proofErr w:type="spellEnd"/>
      <w:r w:rsidRPr="005A3560">
        <w:rPr>
          <w:color w:val="000000"/>
        </w:rPr>
        <w:t xml:space="preserve">), largo cabeza (LCAB), diámetro inter axial (DIA), largo pata izquierda (LPI) y pliegues costales (PC), </w:t>
      </w:r>
      <w:r w:rsidR="005E2A51" w:rsidRPr="005A3560">
        <w:rPr>
          <w:color w:val="000000"/>
        </w:rPr>
        <w:t>el peso.  Finalmente y obtuvo</w:t>
      </w:r>
      <w:r w:rsidRPr="005A3560">
        <w:rPr>
          <w:color w:val="000000"/>
        </w:rPr>
        <w:t xml:space="preserve"> tejido por </w:t>
      </w:r>
      <w:proofErr w:type="spellStart"/>
      <w:r w:rsidRPr="005A3560">
        <w:rPr>
          <w:color w:val="000000"/>
        </w:rPr>
        <w:t>ectomización</w:t>
      </w:r>
      <w:proofErr w:type="spellEnd"/>
      <w:r w:rsidRPr="005A3560">
        <w:rPr>
          <w:color w:val="000000"/>
        </w:rPr>
        <w:t xml:space="preserve"> de </w:t>
      </w:r>
      <w:r w:rsidRPr="005A3560">
        <w:t>2mm</w:t>
      </w:r>
      <w:r w:rsidRPr="005A3560">
        <w:rPr>
          <w:vertAlign w:val="superscript"/>
        </w:rPr>
        <w:t xml:space="preserve">2 </w:t>
      </w:r>
      <w:r w:rsidRPr="005A3560">
        <w:rPr>
          <w:color w:val="000000"/>
        </w:rPr>
        <w:t>de cola, preservándose en etanol al</w:t>
      </w:r>
      <w:r w:rsidR="005E2A51" w:rsidRPr="005A3560">
        <w:rPr>
          <w:color w:val="000000"/>
        </w:rPr>
        <w:t xml:space="preserve"> 90% a -20ºC. Asimismo se tomaro</w:t>
      </w:r>
      <w:r w:rsidRPr="005A3560">
        <w:rPr>
          <w:color w:val="000000"/>
        </w:rPr>
        <w:t>n características ambientales como:</w:t>
      </w:r>
      <w:r w:rsidRPr="005A3560">
        <w:t xml:space="preserve"> coordenadas geográficas,</w:t>
      </w:r>
      <w:r w:rsidRPr="005A3560">
        <w:rPr>
          <w:color w:val="000000"/>
        </w:rPr>
        <w:t xml:space="preserve"> altitud sobre el nivel del mar</w:t>
      </w:r>
      <w:r w:rsidRPr="005A3560">
        <w:t xml:space="preserve">, pendiente, </w:t>
      </w:r>
      <w:r w:rsidRPr="005A3560">
        <w:rPr>
          <w:color w:val="000000"/>
        </w:rPr>
        <w:t xml:space="preserve">temperatura del aire, temperatura del agua, pH del agua, </w:t>
      </w:r>
      <w:r w:rsidR="005E2A51" w:rsidRPr="005A3560">
        <w:rPr>
          <w:color w:val="000000"/>
        </w:rPr>
        <w:t>oxígeno</w:t>
      </w:r>
      <w:r w:rsidRPr="005A3560">
        <w:rPr>
          <w:color w:val="000000"/>
        </w:rPr>
        <w:t xml:space="preserve"> disuelto en el agua, profundidad del río, ancho del río, tipo de vegetación en el río, presencia de artrópodos, sustrato del río, tipo de perturbación humana.</w:t>
      </w:r>
    </w:p>
    <w:p w:rsidR="001762BD" w:rsidRPr="005A3560" w:rsidRDefault="005E2A51" w:rsidP="00301E46">
      <w:pPr>
        <w:ind w:firstLine="708"/>
      </w:pPr>
      <w:r w:rsidRPr="005A3560">
        <w:t>Se extrajo</w:t>
      </w:r>
      <w:r w:rsidR="00301E46" w:rsidRPr="005A3560">
        <w:t xml:space="preserve"> el DNA</w:t>
      </w:r>
      <w:r w:rsidR="00301E46" w:rsidRPr="005A3560">
        <w:rPr>
          <w:color w:val="000000"/>
          <w:lang w:val="es-ES_tradnl"/>
        </w:rPr>
        <w:t xml:space="preserve"> según las especificaciones del kit comercial </w:t>
      </w:r>
      <w:proofErr w:type="spellStart"/>
      <w:r w:rsidR="00301E46" w:rsidRPr="005A3560">
        <w:rPr>
          <w:color w:val="000000"/>
          <w:lang w:val="es-ES_tradnl"/>
        </w:rPr>
        <w:t>DNeasy</w:t>
      </w:r>
      <w:proofErr w:type="spellEnd"/>
      <w:r w:rsidR="00301E46" w:rsidRPr="005A3560">
        <w:rPr>
          <w:color w:val="000000"/>
          <w:lang w:val="es-ES_tradnl"/>
        </w:rPr>
        <w:t xml:space="preserve"> </w:t>
      </w:r>
      <w:proofErr w:type="spellStart"/>
      <w:r w:rsidR="00301E46" w:rsidRPr="005A3560">
        <w:rPr>
          <w:color w:val="000000"/>
          <w:lang w:val="es-ES_tradnl"/>
        </w:rPr>
        <w:t>Blood</w:t>
      </w:r>
      <w:proofErr w:type="spellEnd"/>
      <w:r w:rsidR="00301E46" w:rsidRPr="005A3560">
        <w:rPr>
          <w:color w:val="000000"/>
          <w:lang w:val="es-ES_tradnl"/>
        </w:rPr>
        <w:t xml:space="preserve"> and </w:t>
      </w:r>
      <w:proofErr w:type="spellStart"/>
      <w:r w:rsidR="00301E46" w:rsidRPr="005A3560">
        <w:rPr>
          <w:color w:val="000000"/>
          <w:lang w:val="es-ES_tradnl"/>
        </w:rPr>
        <w:t>Tissue</w:t>
      </w:r>
      <w:proofErr w:type="spellEnd"/>
      <w:r w:rsidR="00301E46" w:rsidRPr="005A3560">
        <w:rPr>
          <w:color w:val="000000"/>
          <w:lang w:val="es-ES_tradnl"/>
        </w:rPr>
        <w:t xml:space="preserve"> Kit</w:t>
      </w:r>
      <w:r w:rsidR="00301E46" w:rsidRPr="005A3560">
        <w:rPr>
          <w:lang w:val="es-ES_tradnl"/>
        </w:rPr>
        <w:t xml:space="preserve"> </w:t>
      </w:r>
      <w:r w:rsidR="00301E46" w:rsidRPr="005A3560">
        <w:rPr>
          <w:color w:val="000000"/>
          <w:lang w:val="es-ES_tradnl"/>
        </w:rPr>
        <w:t>(QIAGEN</w:t>
      </w:r>
      <w:r w:rsidR="00301E46" w:rsidRPr="005A3560">
        <w:rPr>
          <w:vertAlign w:val="superscript"/>
        </w:rPr>
        <w:t>MR</w:t>
      </w:r>
      <w:r w:rsidR="00301E46" w:rsidRPr="005A3560">
        <w:t>)</w:t>
      </w:r>
      <w:r w:rsidR="00301E46" w:rsidRPr="005A3560">
        <w:rPr>
          <w:lang w:val="es-ES_tradnl"/>
        </w:rPr>
        <w:t>. L</w:t>
      </w:r>
      <w:r w:rsidR="00301E46" w:rsidRPr="005A3560">
        <w:t>a integridad del DNA se o</w:t>
      </w:r>
      <w:r w:rsidRPr="005A3560">
        <w:t>bservó</w:t>
      </w:r>
      <w:r w:rsidR="00301E46" w:rsidRPr="005A3560">
        <w:t xml:space="preserve"> por medio de geles de agarosa al 1.5% y teñidos con bromuro de </w:t>
      </w:r>
      <w:proofErr w:type="spellStart"/>
      <w:r w:rsidR="00301E46" w:rsidRPr="005A3560">
        <w:t>etidio</w:t>
      </w:r>
      <w:proofErr w:type="spellEnd"/>
      <w:r w:rsidR="00301E46" w:rsidRPr="005A3560">
        <w:t xml:space="preserve"> a 0.5µg/ml </w:t>
      </w:r>
      <w:r w:rsidRPr="005A3560">
        <w:t>y luz UV. Se utilizaro</w:t>
      </w:r>
      <w:r w:rsidR="00301E46" w:rsidRPr="005A3560">
        <w:t xml:space="preserve">n once pares de oligonucleótidos de </w:t>
      </w:r>
      <w:proofErr w:type="spellStart"/>
      <w:r w:rsidR="00301E46" w:rsidRPr="005A3560">
        <w:t>microsatélites</w:t>
      </w:r>
      <w:proofErr w:type="spellEnd"/>
      <w:r w:rsidR="00301E46" w:rsidRPr="005A3560">
        <w:t xml:space="preserve"> (Parra-Olea </w:t>
      </w:r>
      <w:r w:rsidR="00301E46" w:rsidRPr="005A3560">
        <w:rPr>
          <w:i/>
        </w:rPr>
        <w:t>et al.</w:t>
      </w:r>
      <w:r w:rsidR="00301E46" w:rsidRPr="005A3560">
        <w:t xml:space="preserve"> 2007; </w:t>
      </w:r>
      <w:proofErr w:type="spellStart"/>
      <w:r w:rsidR="00301E46" w:rsidRPr="005A3560">
        <w:t>Mech</w:t>
      </w:r>
      <w:proofErr w:type="spellEnd"/>
      <w:r w:rsidR="00301E46" w:rsidRPr="005A3560">
        <w:t xml:space="preserve"> </w:t>
      </w:r>
      <w:r w:rsidR="00301E46" w:rsidRPr="005A3560">
        <w:rPr>
          <w:i/>
        </w:rPr>
        <w:t>et al.</w:t>
      </w:r>
      <w:r w:rsidR="00301E46" w:rsidRPr="005A3560">
        <w:t xml:space="preserve"> 2003). Marcados con fluorescencia, l</w:t>
      </w:r>
      <w:r w:rsidRPr="005A3560">
        <w:rPr>
          <w:lang w:val="es-ES_tradnl"/>
        </w:rPr>
        <w:t>a secuenciación se realizó</w:t>
      </w:r>
      <w:r w:rsidR="00301E46" w:rsidRPr="005A3560">
        <w:rPr>
          <w:lang w:val="es-ES_tradnl"/>
        </w:rPr>
        <w:t xml:space="preserve"> por un laboratorio comercial (Roy. J. </w:t>
      </w:r>
      <w:proofErr w:type="spellStart"/>
      <w:r w:rsidR="00301E46" w:rsidRPr="005A3560">
        <w:rPr>
          <w:lang w:val="es-ES_tradnl"/>
        </w:rPr>
        <w:t>Carver</w:t>
      </w:r>
      <w:proofErr w:type="spellEnd"/>
      <w:r w:rsidR="00301E46" w:rsidRPr="005A3560">
        <w:rPr>
          <w:lang w:val="es-ES_tradnl"/>
        </w:rPr>
        <w:t xml:space="preserve"> </w:t>
      </w:r>
      <w:proofErr w:type="spellStart"/>
      <w:r w:rsidR="00301E46" w:rsidRPr="005A3560">
        <w:rPr>
          <w:lang w:val="es-ES_tradnl"/>
        </w:rPr>
        <w:t>Biotechnology</w:t>
      </w:r>
      <w:proofErr w:type="spellEnd"/>
      <w:r w:rsidR="00301E46" w:rsidRPr="005A3560">
        <w:rPr>
          <w:lang w:val="es-ES_tradnl"/>
        </w:rPr>
        <w:t xml:space="preserve"> Center de la Universidad de Illinois, USA). El </w:t>
      </w:r>
      <w:r w:rsidR="001762BD" w:rsidRPr="005A3560">
        <w:rPr>
          <w:lang w:val="es-ES_tradnl"/>
        </w:rPr>
        <w:t>tamaño de los alelos se obtuvo</w:t>
      </w:r>
      <w:r w:rsidR="00301E46" w:rsidRPr="005A3560">
        <w:rPr>
          <w:lang w:val="es-ES_tradnl"/>
        </w:rPr>
        <w:t xml:space="preserve"> con el Software </w:t>
      </w:r>
      <w:proofErr w:type="spellStart"/>
      <w:r w:rsidR="00301E46" w:rsidRPr="005A3560">
        <w:rPr>
          <w:lang w:val="es-ES_tradnl"/>
        </w:rPr>
        <w:t>GeneMapper</w:t>
      </w:r>
      <w:proofErr w:type="spellEnd"/>
      <w:r w:rsidR="00301E46" w:rsidRPr="005A3560">
        <w:rPr>
          <w:lang w:val="es-ES_tradnl"/>
        </w:rPr>
        <w:t>® 4.0 (</w:t>
      </w:r>
      <w:proofErr w:type="spellStart"/>
      <w:r w:rsidR="00301E46" w:rsidRPr="005A3560">
        <w:rPr>
          <w:lang w:val="es-ES_tradnl"/>
        </w:rPr>
        <w:t>Applied</w:t>
      </w:r>
      <w:proofErr w:type="spellEnd"/>
      <w:r w:rsidR="00301E46" w:rsidRPr="005A3560">
        <w:rPr>
          <w:lang w:val="es-ES_tradnl"/>
        </w:rPr>
        <w:t xml:space="preserve"> </w:t>
      </w:r>
      <w:proofErr w:type="spellStart"/>
      <w:r w:rsidR="00301E46" w:rsidRPr="005A3560">
        <w:rPr>
          <w:lang w:val="es-ES_tradnl"/>
        </w:rPr>
        <w:t>Biosystems</w:t>
      </w:r>
      <w:proofErr w:type="spellEnd"/>
      <w:r w:rsidR="00301E46" w:rsidRPr="005A3560">
        <w:rPr>
          <w:lang w:val="es-ES_tradnl"/>
        </w:rPr>
        <w:t xml:space="preserve">) y con diferentes software se </w:t>
      </w:r>
      <w:r w:rsidR="001762BD" w:rsidRPr="005A3560">
        <w:t>determinó</w:t>
      </w:r>
      <w:r w:rsidR="00301E46" w:rsidRPr="005A3560">
        <w:t xml:space="preserve"> el número de pob</w:t>
      </w:r>
      <w:r w:rsidR="001762BD" w:rsidRPr="005A3560">
        <w:t>laciones presentes, se estimó y graficó</w:t>
      </w:r>
      <w:r w:rsidR="00301E46" w:rsidRPr="005A3560">
        <w:t xml:space="preserve"> las frecuencias de los alelos </w:t>
      </w:r>
      <w:r w:rsidR="001762BD" w:rsidRPr="005A3560">
        <w:t>en cada locus y se identificó</w:t>
      </w:r>
      <w:r w:rsidR="00301E46" w:rsidRPr="005A3560">
        <w:t xml:space="preserve"> los alelos </w:t>
      </w:r>
      <w:r w:rsidR="001762BD" w:rsidRPr="005A3560">
        <w:t>privados por locus, se analizó</w:t>
      </w:r>
      <w:r w:rsidR="00301E46" w:rsidRPr="005A3560">
        <w:t xml:space="preserve"> la desviación del equilibrio de Hardy-</w:t>
      </w:r>
      <w:proofErr w:type="spellStart"/>
      <w:r w:rsidR="00301E46" w:rsidRPr="005A3560">
        <w:t>Weinberg</w:t>
      </w:r>
      <w:proofErr w:type="spellEnd"/>
      <w:r w:rsidR="00301E46" w:rsidRPr="005A3560">
        <w:t xml:space="preserve"> con su coeficiente de endogamia, el desequilibrio de ligamiento, las frecuencias alélicas, los genotipos observados y las distr</w:t>
      </w:r>
      <w:r w:rsidR="001762BD" w:rsidRPr="005A3560">
        <w:t>ibuciones alélicas, se calcularo</w:t>
      </w:r>
      <w:r w:rsidR="00301E46" w:rsidRPr="005A3560">
        <w:t xml:space="preserve">n los estadísticos de </w:t>
      </w:r>
      <w:r w:rsidR="00301E46" w:rsidRPr="005A3560">
        <w:rPr>
          <w:i/>
        </w:rPr>
        <w:t>F</w:t>
      </w:r>
      <w:r w:rsidR="00301E46" w:rsidRPr="005A3560">
        <w:t xml:space="preserve"> de Wright</w:t>
      </w:r>
      <w:r w:rsidR="00301E46" w:rsidRPr="005A3560">
        <w:rPr>
          <w:i/>
        </w:rPr>
        <w:t xml:space="preserve">: FIS, FST, y FIT. </w:t>
      </w:r>
      <w:r w:rsidR="001762BD" w:rsidRPr="005A3560">
        <w:t>También se estimó</w:t>
      </w:r>
      <w:r w:rsidR="00301E46" w:rsidRPr="005A3560">
        <w:t xml:space="preserve"> el </w:t>
      </w:r>
      <w:r w:rsidR="00301E46" w:rsidRPr="005A3560">
        <w:rPr>
          <w:i/>
        </w:rPr>
        <w:t>RST</w:t>
      </w:r>
      <w:r w:rsidR="00301E46" w:rsidRPr="005A3560">
        <w:t xml:space="preserve">, análogo de la </w:t>
      </w:r>
      <w:r w:rsidR="00301E46" w:rsidRPr="005A3560">
        <w:rPr>
          <w:i/>
        </w:rPr>
        <w:t>FST</w:t>
      </w:r>
      <w:r w:rsidR="00301E46" w:rsidRPr="005A3560">
        <w:t xml:space="preserve"> desarrollado </w:t>
      </w:r>
      <w:r w:rsidR="001762BD" w:rsidRPr="005A3560">
        <w:t xml:space="preserve">por </w:t>
      </w:r>
      <w:proofErr w:type="spellStart"/>
      <w:r w:rsidR="001762BD" w:rsidRPr="005A3560">
        <w:t>Slatkin</w:t>
      </w:r>
      <w:proofErr w:type="spellEnd"/>
      <w:r w:rsidR="001762BD" w:rsidRPr="005A3560">
        <w:t xml:space="preserve"> (1995), se obtuvo</w:t>
      </w:r>
      <w:r w:rsidR="00301E46" w:rsidRPr="005A3560">
        <w:t xml:space="preserve"> la diversidad genética </w:t>
      </w:r>
      <w:r w:rsidR="00301E46" w:rsidRPr="005A3560">
        <w:rPr>
          <w:i/>
        </w:rPr>
        <w:t>no</w:t>
      </w:r>
      <w:r w:rsidR="00301E46" w:rsidRPr="005A3560">
        <w:t xml:space="preserve">, </w:t>
      </w:r>
      <w:proofErr w:type="spellStart"/>
      <w:r w:rsidR="00301E46" w:rsidRPr="005A3560">
        <w:rPr>
          <w:i/>
        </w:rPr>
        <w:t>ne</w:t>
      </w:r>
      <w:proofErr w:type="spellEnd"/>
      <w:r w:rsidR="00301E46" w:rsidRPr="005A3560">
        <w:t xml:space="preserve">, </w:t>
      </w:r>
      <w:r w:rsidR="00301E46" w:rsidRPr="005A3560">
        <w:rPr>
          <w:i/>
        </w:rPr>
        <w:t>Ho</w:t>
      </w:r>
      <w:r w:rsidR="00301E46" w:rsidRPr="005A3560">
        <w:t xml:space="preserve"> y la </w:t>
      </w:r>
      <w:r w:rsidR="00301E46" w:rsidRPr="005A3560">
        <w:rPr>
          <w:i/>
        </w:rPr>
        <w:t>He</w:t>
      </w:r>
      <w:r w:rsidR="00301E46" w:rsidRPr="005A3560">
        <w:t xml:space="preserve"> según </w:t>
      </w:r>
      <w:proofErr w:type="spellStart"/>
      <w:r w:rsidR="00301E46" w:rsidRPr="005A3560">
        <w:t>Levene</w:t>
      </w:r>
      <w:proofErr w:type="spellEnd"/>
      <w:r w:rsidR="00301E46" w:rsidRPr="005A3560">
        <w:t xml:space="preserve"> (1949), la </w:t>
      </w:r>
      <w:proofErr w:type="spellStart"/>
      <w:r w:rsidR="00301E46" w:rsidRPr="005A3560">
        <w:t>heterocigosidad</w:t>
      </w:r>
      <w:proofErr w:type="spellEnd"/>
      <w:r w:rsidR="00301E46" w:rsidRPr="005A3560">
        <w:t xml:space="preserve"> esperada no sesgada de </w:t>
      </w:r>
      <w:proofErr w:type="spellStart"/>
      <w:r w:rsidR="00301E46" w:rsidRPr="005A3560">
        <w:t>Nei</w:t>
      </w:r>
      <w:proofErr w:type="spellEnd"/>
      <w:r w:rsidR="00301E46" w:rsidRPr="005A3560">
        <w:t xml:space="preserve"> (</w:t>
      </w:r>
      <w:r w:rsidR="00301E46" w:rsidRPr="005A3560">
        <w:rPr>
          <w:i/>
        </w:rPr>
        <w:t>HNEI</w:t>
      </w:r>
      <w:r w:rsidR="001762BD" w:rsidRPr="005A3560">
        <w:t>) (</w:t>
      </w:r>
      <w:proofErr w:type="spellStart"/>
      <w:r w:rsidR="001762BD" w:rsidRPr="005A3560">
        <w:t>Nei</w:t>
      </w:r>
      <w:proofErr w:type="spellEnd"/>
      <w:r w:rsidR="001762BD" w:rsidRPr="005A3560">
        <w:t>, 1972), se estimó</w:t>
      </w:r>
      <w:r w:rsidR="00301E46" w:rsidRPr="005A3560">
        <w:t xml:space="preserve"> el flujo génico presente entre las poblaciones y/o la población. El número efectivo de migrantes total a partir de </w:t>
      </w:r>
      <w:r w:rsidR="00301E46" w:rsidRPr="005A3560">
        <w:rPr>
          <w:i/>
        </w:rPr>
        <w:t>RST</w:t>
      </w:r>
      <w:r w:rsidR="00301E46" w:rsidRPr="005A3560">
        <w:t xml:space="preserve"> y </w:t>
      </w:r>
      <w:r w:rsidR="00301E46" w:rsidRPr="005A3560">
        <w:rPr>
          <w:i/>
        </w:rPr>
        <w:t>FST</w:t>
      </w:r>
      <w:r w:rsidR="00301E46" w:rsidRPr="005A3560">
        <w:t xml:space="preserve"> (</w:t>
      </w:r>
      <w:proofErr w:type="spellStart"/>
      <w:r w:rsidR="00301E46" w:rsidRPr="005A3560">
        <w:t>Gaggiotti</w:t>
      </w:r>
      <w:proofErr w:type="spellEnd"/>
      <w:r w:rsidR="00301E46" w:rsidRPr="005A3560">
        <w:t xml:space="preserve"> </w:t>
      </w:r>
      <w:r w:rsidR="00301E46" w:rsidRPr="005A3560">
        <w:rPr>
          <w:i/>
        </w:rPr>
        <w:t>et al.</w:t>
      </w:r>
      <w:r w:rsidR="00301E46" w:rsidRPr="005A3560">
        <w:t xml:space="preserve"> 1999; </w:t>
      </w:r>
      <w:proofErr w:type="spellStart"/>
      <w:r w:rsidR="00301E46" w:rsidRPr="005A3560">
        <w:t>Allendo</w:t>
      </w:r>
      <w:r w:rsidR="001762BD" w:rsidRPr="005A3560">
        <w:t>rf</w:t>
      </w:r>
      <w:proofErr w:type="spellEnd"/>
      <w:r w:rsidR="001762BD" w:rsidRPr="005A3560">
        <w:t xml:space="preserve"> y </w:t>
      </w:r>
      <w:proofErr w:type="spellStart"/>
      <w:r w:rsidR="001762BD" w:rsidRPr="005A3560">
        <w:t>Luikart</w:t>
      </w:r>
      <w:proofErr w:type="spellEnd"/>
      <w:r w:rsidR="001762BD" w:rsidRPr="005A3560">
        <w:t xml:space="preserve"> 2007), se calculó</w:t>
      </w:r>
      <w:r w:rsidR="00301E46" w:rsidRPr="005A3560">
        <w:t xml:space="preserve"> la distancia de </w:t>
      </w:r>
      <w:proofErr w:type="spellStart"/>
      <w:r w:rsidR="00301E46" w:rsidRPr="005A3560">
        <w:rPr>
          <w:i/>
        </w:rPr>
        <w:t>Nei</w:t>
      </w:r>
      <w:proofErr w:type="spellEnd"/>
      <w:r w:rsidR="00301E46" w:rsidRPr="005A3560">
        <w:rPr>
          <w:i/>
        </w:rPr>
        <w:t xml:space="preserve"> </w:t>
      </w:r>
      <w:r w:rsidR="00301E46" w:rsidRPr="005A3560">
        <w:t>(DN) (</w:t>
      </w:r>
      <w:proofErr w:type="spellStart"/>
      <w:r w:rsidR="00301E46" w:rsidRPr="005A3560">
        <w:t>Nei</w:t>
      </w:r>
      <w:proofErr w:type="spellEnd"/>
      <w:r w:rsidR="00301E46" w:rsidRPr="005A3560">
        <w:t xml:space="preserve"> 1972; Reynolds </w:t>
      </w:r>
      <w:r w:rsidR="00301E46" w:rsidRPr="005A3560">
        <w:rPr>
          <w:i/>
        </w:rPr>
        <w:t>et al.</w:t>
      </w:r>
      <w:r w:rsidR="001762BD" w:rsidRPr="005A3560">
        <w:t xml:space="preserve"> 1983), se realizó</w:t>
      </w:r>
      <w:r w:rsidR="00301E46" w:rsidRPr="005A3560">
        <w:t xml:space="preserve"> una matriz de distancias genéticas con la que se construirá un árbol de </w:t>
      </w:r>
      <w:proofErr w:type="spellStart"/>
      <w:r w:rsidR="00301E46" w:rsidRPr="005A3560">
        <w:t>Neighb</w:t>
      </w:r>
      <w:r w:rsidR="001762BD" w:rsidRPr="005A3560">
        <w:t>our-Joining</w:t>
      </w:r>
      <w:proofErr w:type="spellEnd"/>
      <w:r w:rsidR="001762BD" w:rsidRPr="005A3560">
        <w:t xml:space="preserve"> (N-J), se realizó</w:t>
      </w:r>
      <w:r w:rsidR="00301E46" w:rsidRPr="005A3560">
        <w:t xml:space="preserve"> una prueba de varianza molecular (AMOVA). Un análisis para detectar</w:t>
      </w:r>
      <w:r w:rsidR="001762BD" w:rsidRPr="005A3560">
        <w:t xml:space="preserve"> cuellos de botella, se estimó</w:t>
      </w:r>
      <w:r w:rsidR="00301E46" w:rsidRPr="005A3560">
        <w:t xml:space="preserve"> el tamaño efectivo (</w:t>
      </w:r>
      <w:r w:rsidR="00301E46" w:rsidRPr="005A3560">
        <w:rPr>
          <w:i/>
        </w:rPr>
        <w:t>Ne</w:t>
      </w:r>
      <w:r w:rsidR="001762BD" w:rsidRPr="005A3560">
        <w:t>), se estimó</w:t>
      </w:r>
      <w:r w:rsidR="00301E46" w:rsidRPr="005A3560">
        <w:t xml:space="preserve"> la relación de parentesco entre indivi</w:t>
      </w:r>
      <w:r w:rsidR="001762BD" w:rsidRPr="005A3560">
        <w:t>duos (</w:t>
      </w:r>
      <w:proofErr w:type="spellStart"/>
      <w:r w:rsidR="001762BD" w:rsidRPr="005A3560">
        <w:t>Blouin</w:t>
      </w:r>
      <w:proofErr w:type="spellEnd"/>
      <w:r w:rsidR="001762BD" w:rsidRPr="005A3560">
        <w:t xml:space="preserve"> 2003). Se realizaro</w:t>
      </w:r>
      <w:r w:rsidR="00301E46" w:rsidRPr="005A3560">
        <w:t xml:space="preserve">n análisis bayesianos y multivariados para evaluar la relación entre la distancia genética basada en </w:t>
      </w:r>
      <w:r w:rsidR="00301E46" w:rsidRPr="005A3560">
        <w:rPr>
          <w:i/>
          <w:iCs/>
        </w:rPr>
        <w:t>F</w:t>
      </w:r>
      <w:r w:rsidR="00301E46" w:rsidRPr="005A3560">
        <w:t xml:space="preserve">ST y las barreras genéticas (características del paisaje) para conocer que factor ambiental está </w:t>
      </w:r>
      <w:r w:rsidR="00301E46" w:rsidRPr="005A3560">
        <w:lastRenderedPageBreak/>
        <w:t>influyendo en la diferenciación genética</w:t>
      </w:r>
      <w:r w:rsidR="00301E46" w:rsidRPr="005A3560">
        <w:rPr>
          <w:rFonts w:eastAsia="+mn-ea"/>
          <w:kern w:val="24"/>
          <w:lang w:eastAsia="es-ES"/>
        </w:rPr>
        <w:t xml:space="preserve"> (</w:t>
      </w:r>
      <w:proofErr w:type="spellStart"/>
      <w:r w:rsidR="00301E46" w:rsidRPr="005A3560">
        <w:t>Corander</w:t>
      </w:r>
      <w:proofErr w:type="spellEnd"/>
      <w:r w:rsidR="00301E46" w:rsidRPr="005A3560">
        <w:t xml:space="preserve"> </w:t>
      </w:r>
      <w:r w:rsidR="00301E46" w:rsidRPr="005A3560">
        <w:rPr>
          <w:i/>
        </w:rPr>
        <w:t>et al.</w:t>
      </w:r>
      <w:r w:rsidR="00301E46" w:rsidRPr="005A3560">
        <w:t xml:space="preserve"> 2003; Clarke y </w:t>
      </w:r>
      <w:proofErr w:type="spellStart"/>
      <w:r w:rsidR="00301E46" w:rsidRPr="005A3560">
        <w:t>Gorley</w:t>
      </w:r>
      <w:proofErr w:type="spellEnd"/>
      <w:r w:rsidR="00301E46" w:rsidRPr="005A3560">
        <w:t xml:space="preserve"> 2001). Adicionalmente se aplicará una prueba de índice de uso de hábitat para identificar las características ambientales importantes para la </w:t>
      </w:r>
      <w:r w:rsidR="001762BD" w:rsidRPr="005A3560">
        <w:t>presencia de las especies.</w:t>
      </w:r>
    </w:p>
    <w:p w:rsidR="00A074F0" w:rsidRDefault="00301E46" w:rsidP="00222A48">
      <w:pPr>
        <w:ind w:firstLine="708"/>
      </w:pPr>
      <w:r w:rsidRPr="005A3560">
        <w:rPr>
          <w:i/>
        </w:rPr>
        <w:t xml:space="preserve">Lynx </w:t>
      </w:r>
      <w:proofErr w:type="spellStart"/>
      <w:r w:rsidRPr="005A3560">
        <w:rPr>
          <w:i/>
        </w:rPr>
        <w:t>rufus</w:t>
      </w:r>
      <w:proofErr w:type="spellEnd"/>
      <w:r w:rsidR="00CD7A98" w:rsidRPr="005A3560">
        <w:t>: se colectaron</w:t>
      </w:r>
      <w:r w:rsidRPr="005A3560">
        <w:t xml:space="preserve"> excrementos a lo largo de tre</w:t>
      </w:r>
      <w:r w:rsidR="00CD7A98" w:rsidRPr="005A3560">
        <w:t>s trayectos, los excrementos se identificaron</w:t>
      </w:r>
      <w:r w:rsidRPr="005A3560">
        <w:t xml:space="preserve"> por características morfológicas </w:t>
      </w:r>
      <w:r w:rsidR="00044853">
        <w:t xml:space="preserve">(Aranda </w:t>
      </w:r>
      <w:r w:rsidR="009D70CC">
        <w:t>2012</w:t>
      </w:r>
      <w:r w:rsidR="00D94927" w:rsidRPr="005A3560">
        <w:t xml:space="preserve">) </w:t>
      </w:r>
      <w:r w:rsidRPr="005A3560">
        <w:t>y posteriormente será corroborada la identificación por medio de análisis químicos (ácidos biliares) en el laborator</w:t>
      </w:r>
      <w:r w:rsidR="00CD7A98" w:rsidRPr="005A3560">
        <w:t xml:space="preserve">io. Posteriormente, se </w:t>
      </w:r>
      <w:r w:rsidR="00970992" w:rsidRPr="005A3560">
        <w:t>procesaron</w:t>
      </w:r>
      <w:r w:rsidRPr="005A3560">
        <w:t xml:space="preserve"> las muestras para obtener los componentes de los excrementos que se agruparan en huesos, pelos, escamas, plumas, entre otros. La importancia de las especies en la dieta se analizará a través de frecuencia de aparición, así como </w:t>
      </w:r>
      <w:r w:rsidR="00970992" w:rsidRPr="005A3560">
        <w:t>porcentaje</w:t>
      </w:r>
      <w:r w:rsidRPr="005A3560">
        <w:t xml:space="preserve"> de ocurrencia y biomasa relativa consumida. Se obtendrá además el nicho trófico del lince usando el índice de </w:t>
      </w:r>
      <w:proofErr w:type="spellStart"/>
      <w:r w:rsidRPr="005A3560">
        <w:t>Levin´s</w:t>
      </w:r>
      <w:proofErr w:type="spellEnd"/>
      <w:r w:rsidRPr="005A3560">
        <w:t>. Se comparan los hábitos del lince de esta zona con poblaciones de otras áreas de distribución.</w:t>
      </w:r>
    </w:p>
    <w:p w:rsidR="00222A48" w:rsidRPr="00222A48" w:rsidRDefault="00222A48" w:rsidP="00222A48">
      <w:pPr>
        <w:ind w:firstLine="708"/>
      </w:pPr>
    </w:p>
    <w:p w:rsidR="00A074F0" w:rsidRPr="005A3560" w:rsidRDefault="003C18AB" w:rsidP="00A074F0">
      <w:pPr>
        <w:spacing w:after="0" w:line="360" w:lineRule="auto"/>
        <w:jc w:val="both"/>
        <w:rPr>
          <w:rFonts w:eastAsia="Arial Unicode MS" w:cs="Arial"/>
          <w:b/>
        </w:rPr>
      </w:pPr>
      <w:r w:rsidRPr="005A3560">
        <w:rPr>
          <w:rFonts w:eastAsia="Arial Unicode MS" w:cs="Arial"/>
          <w:b/>
        </w:rPr>
        <w:t>Resultados</w:t>
      </w:r>
      <w:r w:rsidR="002C2A07" w:rsidRPr="005A3560">
        <w:rPr>
          <w:rFonts w:eastAsia="Arial Unicode MS" w:cs="Arial"/>
          <w:b/>
        </w:rPr>
        <w:t xml:space="preserve"> y discusión</w:t>
      </w:r>
    </w:p>
    <w:p w:rsidR="003C18AB" w:rsidRPr="005A3560" w:rsidRDefault="003C18AB" w:rsidP="003C18AB">
      <w:pPr>
        <w:spacing w:after="0" w:line="360" w:lineRule="auto"/>
        <w:ind w:firstLine="708"/>
        <w:jc w:val="both"/>
        <w:rPr>
          <w:rFonts w:eastAsia="Arial Unicode MS" w:cs="Arial"/>
        </w:rPr>
      </w:pPr>
      <w:r w:rsidRPr="005A3560">
        <w:rPr>
          <w:rFonts w:eastAsia="Arial Unicode MS" w:cs="Arial"/>
        </w:rPr>
        <w:t xml:space="preserve">Todos los resultados de </w:t>
      </w:r>
      <w:proofErr w:type="spellStart"/>
      <w:r w:rsidRPr="005A3560">
        <w:rPr>
          <w:rFonts w:eastAsia="Arial Unicode MS" w:cs="Arial"/>
          <w:i/>
        </w:rPr>
        <w:t>Ambystoma</w:t>
      </w:r>
      <w:proofErr w:type="spellEnd"/>
      <w:r w:rsidRPr="005A3560">
        <w:rPr>
          <w:rFonts w:eastAsia="Arial Unicode MS" w:cs="Arial"/>
          <w:i/>
        </w:rPr>
        <w:t xml:space="preserve"> </w:t>
      </w:r>
      <w:proofErr w:type="spellStart"/>
      <w:r w:rsidRPr="005A3560">
        <w:rPr>
          <w:rFonts w:eastAsia="Arial Unicode MS" w:cs="Arial"/>
          <w:i/>
        </w:rPr>
        <w:t>leorae</w:t>
      </w:r>
      <w:proofErr w:type="spellEnd"/>
      <w:r w:rsidRPr="005A3560">
        <w:rPr>
          <w:rFonts w:eastAsia="Arial Unicode MS" w:cs="Arial"/>
        </w:rPr>
        <w:t xml:space="preserve"> están detallados y </w:t>
      </w:r>
      <w:r w:rsidR="0004755E" w:rsidRPr="005A3560">
        <w:rPr>
          <w:rFonts w:eastAsia="Arial Unicode MS" w:cs="Arial"/>
        </w:rPr>
        <w:t>especificados</w:t>
      </w:r>
      <w:r w:rsidRPr="005A3560">
        <w:rPr>
          <w:rFonts w:eastAsia="Arial Unicode MS" w:cs="Arial"/>
        </w:rPr>
        <w:t xml:space="preserve"> en 3 artículos </w:t>
      </w:r>
      <w:r w:rsidR="0004755E" w:rsidRPr="005A3560">
        <w:rPr>
          <w:rFonts w:eastAsia="Arial Unicode MS" w:cs="Arial"/>
        </w:rPr>
        <w:t xml:space="preserve">en revistas indizadas y </w:t>
      </w:r>
      <w:r w:rsidRPr="005A3560">
        <w:rPr>
          <w:rFonts w:eastAsia="Arial Unicode MS" w:cs="Arial"/>
        </w:rPr>
        <w:t xml:space="preserve">de alto impacto internacional </w:t>
      </w:r>
      <w:r w:rsidR="0004755E" w:rsidRPr="005A3560">
        <w:rPr>
          <w:rFonts w:eastAsia="Arial Unicode MS" w:cs="Arial"/>
        </w:rPr>
        <w:t xml:space="preserve">(se anexan </w:t>
      </w:r>
      <w:proofErr w:type="spellStart"/>
      <w:r w:rsidR="0004755E" w:rsidRPr="005A3560">
        <w:rPr>
          <w:rFonts w:eastAsia="Arial Unicode MS" w:cs="Arial"/>
        </w:rPr>
        <w:t>pdf</w:t>
      </w:r>
      <w:proofErr w:type="spellEnd"/>
      <w:r w:rsidR="0004755E" w:rsidRPr="005A3560">
        <w:rPr>
          <w:rFonts w:eastAsia="Arial Unicode MS" w:cs="Arial"/>
        </w:rPr>
        <w:t>).</w:t>
      </w:r>
    </w:p>
    <w:p w:rsidR="0004755E" w:rsidRPr="005A3560" w:rsidRDefault="0004755E" w:rsidP="0004755E">
      <w:pPr>
        <w:ind w:firstLine="703"/>
        <w:rPr>
          <w:bCs/>
          <w:lang w:val="en-US"/>
        </w:rPr>
      </w:pPr>
      <w:proofErr w:type="gramStart"/>
      <w:r w:rsidRPr="005A3560">
        <w:rPr>
          <w:lang w:val="en-US"/>
        </w:rPr>
        <w:t>a</w:t>
      </w:r>
      <w:proofErr w:type="gramEnd"/>
      <w:r w:rsidRPr="005A3560">
        <w:rPr>
          <w:lang w:val="en-US"/>
        </w:rPr>
        <w:t xml:space="preserve">). </w:t>
      </w:r>
      <w:r w:rsidRPr="005A3560">
        <w:rPr>
          <w:bCs/>
          <w:lang w:val="en-US"/>
        </w:rPr>
        <w:t xml:space="preserve"> Sunny A., </w:t>
      </w:r>
      <w:r w:rsidRPr="005A3560">
        <w:rPr>
          <w:b/>
          <w:bCs/>
          <w:lang w:val="en-US"/>
        </w:rPr>
        <w:t>Monroy-</w:t>
      </w:r>
      <w:proofErr w:type="spellStart"/>
      <w:r w:rsidRPr="005A3560">
        <w:rPr>
          <w:b/>
          <w:bCs/>
          <w:lang w:val="en-US"/>
        </w:rPr>
        <w:t>Vilchis</w:t>
      </w:r>
      <w:proofErr w:type="spellEnd"/>
      <w:r w:rsidRPr="005A3560">
        <w:rPr>
          <w:b/>
          <w:bCs/>
          <w:lang w:val="en-US"/>
        </w:rPr>
        <w:t xml:space="preserve"> O</w:t>
      </w:r>
      <w:r w:rsidRPr="005A3560">
        <w:rPr>
          <w:bCs/>
          <w:lang w:val="en-US"/>
        </w:rPr>
        <w:t xml:space="preserve">, Fajardo V. and Aguilera-Reyes. 2014. Genetic diversity and structure of an endemic and critically endangered stream river salamander (Caudate: </w:t>
      </w:r>
      <w:proofErr w:type="spellStart"/>
      <w:r w:rsidRPr="005A3560">
        <w:rPr>
          <w:bCs/>
          <w:i/>
          <w:lang w:val="en-US"/>
        </w:rPr>
        <w:t>Ambystoma</w:t>
      </w:r>
      <w:proofErr w:type="spellEnd"/>
      <w:r w:rsidRPr="005A3560">
        <w:rPr>
          <w:bCs/>
          <w:i/>
          <w:lang w:val="en-US"/>
        </w:rPr>
        <w:t xml:space="preserve"> </w:t>
      </w:r>
      <w:proofErr w:type="spellStart"/>
      <w:r w:rsidRPr="005A3560">
        <w:rPr>
          <w:bCs/>
          <w:i/>
          <w:lang w:val="en-US"/>
        </w:rPr>
        <w:t>leorae</w:t>
      </w:r>
      <w:proofErr w:type="spellEnd"/>
      <w:r w:rsidRPr="005A3560">
        <w:rPr>
          <w:bCs/>
          <w:lang w:val="en-US"/>
        </w:rPr>
        <w:t>) in Mexico. Conservation Genetics, 15: 49-59.</w:t>
      </w:r>
    </w:p>
    <w:p w:rsidR="0004755E" w:rsidRPr="005A3560" w:rsidRDefault="0004755E" w:rsidP="0004755E">
      <w:pPr>
        <w:ind w:firstLine="703"/>
        <w:rPr>
          <w:bCs/>
        </w:rPr>
      </w:pPr>
      <w:r w:rsidRPr="005A3560">
        <w:rPr>
          <w:bCs/>
          <w:lang w:val="en-US"/>
        </w:rPr>
        <w:t xml:space="preserve">b). </w:t>
      </w:r>
      <w:r w:rsidRPr="009D70CC">
        <w:rPr>
          <w:bCs/>
          <w:lang w:val="en-US"/>
        </w:rPr>
        <w:t xml:space="preserve">Sunny A., </w:t>
      </w:r>
      <w:r w:rsidRPr="009D70CC">
        <w:rPr>
          <w:b/>
          <w:bCs/>
          <w:lang w:val="en-US"/>
        </w:rPr>
        <w:t>Monroy-</w:t>
      </w:r>
      <w:proofErr w:type="spellStart"/>
      <w:r w:rsidRPr="009D70CC">
        <w:rPr>
          <w:b/>
          <w:bCs/>
          <w:lang w:val="en-US"/>
        </w:rPr>
        <w:t>Vilchis</w:t>
      </w:r>
      <w:proofErr w:type="spellEnd"/>
      <w:r w:rsidRPr="009D70CC">
        <w:rPr>
          <w:b/>
          <w:bCs/>
          <w:lang w:val="en-US"/>
        </w:rPr>
        <w:t xml:space="preserve"> O.,</w:t>
      </w:r>
      <w:r w:rsidRPr="009D70CC">
        <w:rPr>
          <w:bCs/>
          <w:lang w:val="en-US"/>
        </w:rPr>
        <w:t xml:space="preserve"> Reyna-Valencia, C., </w:t>
      </w:r>
      <w:proofErr w:type="spellStart"/>
      <w:r w:rsidRPr="009D70CC">
        <w:rPr>
          <w:bCs/>
          <w:lang w:val="en-US"/>
        </w:rPr>
        <w:t>Zarco</w:t>
      </w:r>
      <w:proofErr w:type="spellEnd"/>
      <w:r w:rsidRPr="009D70CC">
        <w:rPr>
          <w:bCs/>
          <w:lang w:val="en-US"/>
        </w:rPr>
        <w:t xml:space="preserve">-González M.M. 2014. </w:t>
      </w:r>
      <w:r w:rsidRPr="005A3560">
        <w:rPr>
          <w:bCs/>
          <w:lang w:val="en-US"/>
        </w:rPr>
        <w:t>Microhabitat types promote the genetic structure of micro-endemic and critically endangered mole salamander (</w:t>
      </w:r>
      <w:proofErr w:type="spellStart"/>
      <w:r w:rsidRPr="005A3560">
        <w:rPr>
          <w:bCs/>
          <w:i/>
          <w:lang w:val="en-US"/>
        </w:rPr>
        <w:t>Ambystoma</w:t>
      </w:r>
      <w:proofErr w:type="spellEnd"/>
      <w:r w:rsidRPr="005A3560">
        <w:rPr>
          <w:bCs/>
          <w:i/>
          <w:lang w:val="en-US"/>
        </w:rPr>
        <w:t xml:space="preserve"> </w:t>
      </w:r>
      <w:proofErr w:type="spellStart"/>
      <w:r w:rsidRPr="005A3560">
        <w:rPr>
          <w:bCs/>
          <w:i/>
          <w:lang w:val="en-US"/>
        </w:rPr>
        <w:t>leorae</w:t>
      </w:r>
      <w:proofErr w:type="spellEnd"/>
      <w:r w:rsidRPr="005A3560">
        <w:rPr>
          <w:bCs/>
          <w:i/>
          <w:lang w:val="en-US"/>
        </w:rPr>
        <w:t>)</w:t>
      </w:r>
      <w:r w:rsidRPr="005A3560">
        <w:rPr>
          <w:bCs/>
          <w:lang w:val="en-US"/>
        </w:rPr>
        <w:t xml:space="preserve"> of Central Mexico. </w:t>
      </w:r>
      <w:proofErr w:type="spellStart"/>
      <w:r w:rsidRPr="005A3560">
        <w:rPr>
          <w:bCs/>
        </w:rPr>
        <w:t>PLoS</w:t>
      </w:r>
      <w:proofErr w:type="spellEnd"/>
      <w:r w:rsidRPr="005A3560">
        <w:rPr>
          <w:bCs/>
        </w:rPr>
        <w:t xml:space="preserve"> ONE 9(7): e103595. </w:t>
      </w:r>
      <w:proofErr w:type="spellStart"/>
      <w:r w:rsidRPr="005A3560">
        <w:rPr>
          <w:bCs/>
        </w:rPr>
        <w:t>Doi</w:t>
      </w:r>
      <w:proofErr w:type="spellEnd"/>
      <w:r w:rsidRPr="005A3560">
        <w:rPr>
          <w:bCs/>
        </w:rPr>
        <w:t>: 10.1371/journal.pone.0103595.</w:t>
      </w:r>
    </w:p>
    <w:p w:rsidR="003C18AB" w:rsidRPr="00222A48" w:rsidRDefault="0004755E" w:rsidP="00222A48">
      <w:pPr>
        <w:ind w:firstLine="703"/>
        <w:rPr>
          <w:bCs/>
        </w:rPr>
      </w:pPr>
      <w:proofErr w:type="gramStart"/>
      <w:r w:rsidRPr="005A3560">
        <w:rPr>
          <w:bCs/>
        </w:rPr>
        <w:t>c)</w:t>
      </w:r>
      <w:proofErr w:type="gramEnd"/>
      <w:r w:rsidRPr="005A3560">
        <w:rPr>
          <w:bCs/>
        </w:rPr>
        <w:t xml:space="preserve">. </w:t>
      </w:r>
      <w:r w:rsidRPr="005A3560">
        <w:rPr>
          <w:b/>
          <w:bCs/>
        </w:rPr>
        <w:t>Monroy-Vilchis O</w:t>
      </w:r>
      <w:r w:rsidRPr="005A3560">
        <w:rPr>
          <w:bCs/>
        </w:rPr>
        <w:t xml:space="preserve">., Zarco-González M. M., Domínguez-Vega H. y </w:t>
      </w:r>
      <w:proofErr w:type="spellStart"/>
      <w:r w:rsidRPr="005A3560">
        <w:rPr>
          <w:bCs/>
        </w:rPr>
        <w:t>Sunny</w:t>
      </w:r>
      <w:proofErr w:type="spellEnd"/>
      <w:r w:rsidRPr="005A3560">
        <w:rPr>
          <w:bCs/>
        </w:rPr>
        <w:t xml:space="preserve"> A. 2014. </w:t>
      </w:r>
      <w:proofErr w:type="spellStart"/>
      <w:r w:rsidRPr="005A3560">
        <w:rPr>
          <w:bCs/>
          <w:lang w:val="en-US"/>
        </w:rPr>
        <w:t>Ambystoma</w:t>
      </w:r>
      <w:proofErr w:type="spellEnd"/>
      <w:r w:rsidRPr="005A3560">
        <w:rPr>
          <w:bCs/>
          <w:lang w:val="en-US"/>
        </w:rPr>
        <w:t xml:space="preserve"> </w:t>
      </w:r>
      <w:proofErr w:type="spellStart"/>
      <w:r w:rsidRPr="005A3560">
        <w:rPr>
          <w:bCs/>
          <w:lang w:val="en-US"/>
        </w:rPr>
        <w:t>leorae</w:t>
      </w:r>
      <w:proofErr w:type="spellEnd"/>
      <w:r w:rsidRPr="005A3560">
        <w:rPr>
          <w:bCs/>
          <w:lang w:val="en-US"/>
        </w:rPr>
        <w:t xml:space="preserve"> (Taylor, 1943). New records, natural history notes and Threat status. </w:t>
      </w:r>
      <w:proofErr w:type="spellStart"/>
      <w:r w:rsidRPr="005A3560">
        <w:rPr>
          <w:bCs/>
        </w:rPr>
        <w:t>Herpetozoa</w:t>
      </w:r>
      <w:proofErr w:type="spellEnd"/>
      <w:r w:rsidRPr="005A3560">
        <w:rPr>
          <w:bCs/>
        </w:rPr>
        <w:t>, 27 (3/4).</w:t>
      </w:r>
    </w:p>
    <w:p w:rsidR="00EE4586" w:rsidRPr="005A3560" w:rsidRDefault="00EE4586" w:rsidP="003C18AB">
      <w:pPr>
        <w:spacing w:after="0" w:line="360" w:lineRule="auto"/>
        <w:ind w:firstLine="708"/>
        <w:jc w:val="both"/>
        <w:rPr>
          <w:rFonts w:eastAsia="Arial Unicode MS" w:cs="Arial"/>
        </w:rPr>
      </w:pPr>
      <w:r w:rsidRPr="005A3560">
        <w:rPr>
          <w:rFonts w:eastAsia="Arial Unicode MS" w:cs="Arial"/>
        </w:rPr>
        <w:t xml:space="preserve">Con respecto a </w:t>
      </w:r>
      <w:r w:rsidRPr="005A3560">
        <w:rPr>
          <w:rFonts w:eastAsia="Arial Unicode MS" w:cs="Arial"/>
          <w:i/>
        </w:rPr>
        <w:t xml:space="preserve">Lynx </w:t>
      </w:r>
      <w:proofErr w:type="spellStart"/>
      <w:r w:rsidRPr="005A3560">
        <w:rPr>
          <w:rFonts w:eastAsia="Arial Unicode MS" w:cs="Arial"/>
          <w:i/>
        </w:rPr>
        <w:t>rufus</w:t>
      </w:r>
      <w:proofErr w:type="spellEnd"/>
      <w:r w:rsidRPr="005A3560">
        <w:rPr>
          <w:rFonts w:eastAsia="Arial Unicode MS" w:cs="Arial"/>
        </w:rPr>
        <w:t xml:space="preserve">, aún se </w:t>
      </w:r>
      <w:r w:rsidR="000669A6" w:rsidRPr="005A3560">
        <w:rPr>
          <w:rFonts w:eastAsia="Arial Unicode MS" w:cs="Arial"/>
        </w:rPr>
        <w:t>está</w:t>
      </w:r>
      <w:r w:rsidRPr="005A3560">
        <w:rPr>
          <w:rFonts w:eastAsia="Arial Unicode MS" w:cs="Arial"/>
        </w:rPr>
        <w:t xml:space="preserve"> trabajando en el artículo sobre el tema y a con</w:t>
      </w:r>
      <w:r w:rsidR="00970992">
        <w:rPr>
          <w:rFonts w:eastAsia="Arial Unicode MS" w:cs="Arial"/>
        </w:rPr>
        <w:t>tinuación se presentan</w:t>
      </w:r>
      <w:r w:rsidRPr="005A3560">
        <w:rPr>
          <w:rFonts w:eastAsia="Arial Unicode MS" w:cs="Arial"/>
        </w:rPr>
        <w:t xml:space="preserve"> los resultados</w:t>
      </w:r>
      <w:r w:rsidR="00970992">
        <w:rPr>
          <w:rFonts w:eastAsia="Arial Unicode MS" w:cs="Arial"/>
        </w:rPr>
        <w:t xml:space="preserve"> más sobresalientes</w:t>
      </w:r>
      <w:r w:rsidRPr="005A3560">
        <w:rPr>
          <w:rFonts w:eastAsia="Arial Unicode MS" w:cs="Arial"/>
        </w:rPr>
        <w:t>:</w:t>
      </w:r>
    </w:p>
    <w:p w:rsidR="00A074F0" w:rsidRPr="005A3560" w:rsidRDefault="000669A6" w:rsidP="00222A48">
      <w:pPr>
        <w:spacing w:after="0" w:line="360" w:lineRule="auto"/>
        <w:ind w:firstLine="708"/>
        <w:jc w:val="both"/>
        <w:rPr>
          <w:rFonts w:eastAsia="Arial Unicode MS" w:cs="Arial"/>
        </w:rPr>
      </w:pPr>
      <w:r w:rsidRPr="005A3560">
        <w:rPr>
          <w:rFonts w:eastAsia="Arial Unicode MS" w:cs="Arial"/>
        </w:rPr>
        <w:t xml:space="preserve">Se colectaron </w:t>
      </w:r>
      <w:r w:rsidR="00DB0AC8" w:rsidRPr="005A3560">
        <w:rPr>
          <w:rFonts w:eastAsia="Arial Unicode MS" w:cs="Arial"/>
        </w:rPr>
        <w:t>96</w:t>
      </w:r>
      <w:r w:rsidRPr="005A3560">
        <w:rPr>
          <w:rFonts w:eastAsia="Arial Unicode MS" w:cs="Arial"/>
        </w:rPr>
        <w:t xml:space="preserve"> excrementos atribuidos a lince.</w:t>
      </w:r>
      <w:r w:rsidRPr="005A3560">
        <w:rPr>
          <w:rFonts w:cs="Arial"/>
        </w:rPr>
        <w:t xml:space="preserve"> Se encontraron 16 especies presa de las cuales 95.53% pertenecen a la clase </w:t>
      </w:r>
      <w:proofErr w:type="spellStart"/>
      <w:r w:rsidRPr="005A3560">
        <w:rPr>
          <w:rFonts w:cs="Arial"/>
        </w:rPr>
        <w:t>Mammalia</w:t>
      </w:r>
      <w:proofErr w:type="spellEnd"/>
      <w:r w:rsidRPr="005A3560">
        <w:rPr>
          <w:rFonts w:cs="Arial"/>
        </w:rPr>
        <w:t xml:space="preserve">, 3.57% a la clase Aves y 0.89% a la clase </w:t>
      </w:r>
      <w:proofErr w:type="spellStart"/>
      <w:r w:rsidRPr="005A3560">
        <w:rPr>
          <w:rFonts w:cs="Arial"/>
        </w:rPr>
        <w:t>Reptilia</w:t>
      </w:r>
      <w:proofErr w:type="spellEnd"/>
      <w:r w:rsidRPr="005A3560">
        <w:rPr>
          <w:rFonts w:cs="Arial"/>
        </w:rPr>
        <w:t xml:space="preserve">, en cuanto a los mamíferos los órdenes </w:t>
      </w:r>
      <w:proofErr w:type="spellStart"/>
      <w:r w:rsidRPr="005A3560">
        <w:rPr>
          <w:rFonts w:cs="Arial"/>
        </w:rPr>
        <w:t>Rodentia</w:t>
      </w:r>
      <w:proofErr w:type="spellEnd"/>
      <w:r w:rsidRPr="005A3560">
        <w:rPr>
          <w:rFonts w:cs="Arial"/>
        </w:rPr>
        <w:t xml:space="preserve"> y </w:t>
      </w:r>
      <w:proofErr w:type="spellStart"/>
      <w:r w:rsidRPr="005A3560">
        <w:rPr>
          <w:rFonts w:cs="Arial"/>
        </w:rPr>
        <w:t>Lagomorpha</w:t>
      </w:r>
      <w:proofErr w:type="spellEnd"/>
      <w:r w:rsidRPr="005A3560">
        <w:rPr>
          <w:rFonts w:cs="Arial"/>
        </w:rPr>
        <w:t xml:space="preserve"> fueron los de mayor abundancia con un 51.78% y 33.92% respectivamente. El aporte de los órdenes anteriormente mencionados se debe principalmente al porcentaje de aparición de </w:t>
      </w:r>
      <w:proofErr w:type="spellStart"/>
      <w:r w:rsidRPr="005A3560">
        <w:rPr>
          <w:rFonts w:cs="Arial"/>
          <w:i/>
        </w:rPr>
        <w:t>Microtus</w:t>
      </w:r>
      <w:proofErr w:type="spellEnd"/>
      <w:r w:rsidRPr="005A3560">
        <w:rPr>
          <w:rFonts w:cs="Arial"/>
          <w:i/>
        </w:rPr>
        <w:t xml:space="preserve"> </w:t>
      </w:r>
      <w:proofErr w:type="spellStart"/>
      <w:r w:rsidRPr="005A3560">
        <w:rPr>
          <w:rFonts w:cs="Arial"/>
          <w:i/>
        </w:rPr>
        <w:t>mexicanus</w:t>
      </w:r>
      <w:proofErr w:type="spellEnd"/>
      <w:r w:rsidRPr="005A3560">
        <w:rPr>
          <w:rFonts w:cs="Arial"/>
        </w:rPr>
        <w:t xml:space="preserve"> con un 39.28%, </w:t>
      </w:r>
      <w:proofErr w:type="spellStart"/>
      <w:r w:rsidRPr="005A3560">
        <w:rPr>
          <w:rFonts w:cs="Arial"/>
          <w:i/>
        </w:rPr>
        <w:t>Sylvilagus</w:t>
      </w:r>
      <w:proofErr w:type="spellEnd"/>
      <w:r w:rsidRPr="005A3560">
        <w:rPr>
          <w:rFonts w:cs="Arial"/>
          <w:i/>
        </w:rPr>
        <w:t xml:space="preserve"> </w:t>
      </w:r>
      <w:proofErr w:type="spellStart"/>
      <w:r w:rsidRPr="005A3560">
        <w:rPr>
          <w:rFonts w:cs="Arial"/>
          <w:i/>
        </w:rPr>
        <w:t>floridanus</w:t>
      </w:r>
      <w:proofErr w:type="spellEnd"/>
      <w:r w:rsidRPr="005A3560">
        <w:rPr>
          <w:rFonts w:cs="Arial"/>
        </w:rPr>
        <w:t xml:space="preserve"> con 15.17% y </w:t>
      </w:r>
      <w:proofErr w:type="spellStart"/>
      <w:r w:rsidRPr="005A3560">
        <w:rPr>
          <w:rFonts w:cs="Arial"/>
          <w:i/>
        </w:rPr>
        <w:t>Sylvilagus</w:t>
      </w:r>
      <w:proofErr w:type="spellEnd"/>
      <w:r w:rsidRPr="005A3560">
        <w:rPr>
          <w:rFonts w:cs="Arial"/>
          <w:i/>
        </w:rPr>
        <w:t xml:space="preserve"> </w:t>
      </w:r>
      <w:proofErr w:type="spellStart"/>
      <w:r w:rsidRPr="005A3560">
        <w:rPr>
          <w:rFonts w:cs="Arial"/>
          <w:i/>
        </w:rPr>
        <w:t>cunicularius</w:t>
      </w:r>
      <w:proofErr w:type="spellEnd"/>
      <w:r w:rsidRPr="005A3560">
        <w:rPr>
          <w:rFonts w:cs="Arial"/>
        </w:rPr>
        <w:t xml:space="preserve"> con un 12.5%, las cuales representan el 66.96% de la dieta</w:t>
      </w:r>
      <w:r w:rsidR="00551C9A" w:rsidRPr="005A3560">
        <w:rPr>
          <w:rFonts w:cs="Arial"/>
        </w:rPr>
        <w:t xml:space="preserve">. Para conocer la amplitud del nicho se utilizó y estandarizó el índice de </w:t>
      </w:r>
      <w:proofErr w:type="spellStart"/>
      <w:r w:rsidR="00551C9A" w:rsidRPr="005A3560">
        <w:rPr>
          <w:rFonts w:cs="Arial"/>
        </w:rPr>
        <w:t>Levin´s</w:t>
      </w:r>
      <w:proofErr w:type="spellEnd"/>
      <w:r w:rsidR="00551C9A" w:rsidRPr="005A3560">
        <w:rPr>
          <w:rFonts w:cs="Arial"/>
        </w:rPr>
        <w:t xml:space="preserve"> </w:t>
      </w:r>
      <w:r w:rsidR="003328C3">
        <w:rPr>
          <w:rFonts w:cs="Arial"/>
        </w:rPr>
        <w:t xml:space="preserve">(Krebs </w:t>
      </w:r>
      <w:r w:rsidR="00551C9A" w:rsidRPr="005A3560">
        <w:rPr>
          <w:rFonts w:cs="Arial"/>
        </w:rPr>
        <w:t>con un resultado de 0.26, que indica que es una especie de hábitos especialista.</w:t>
      </w:r>
      <w:r w:rsidR="00C844FF" w:rsidRPr="005A3560">
        <w:rPr>
          <w:rFonts w:cs="Arial"/>
        </w:rPr>
        <w:t xml:space="preserve"> La información anterior se muestra en el cuadro 1.</w:t>
      </w:r>
    </w:p>
    <w:p w:rsidR="00A074F0" w:rsidRPr="005A3560" w:rsidRDefault="00A074F0" w:rsidP="00222A48">
      <w:pPr>
        <w:spacing w:after="0" w:line="240" w:lineRule="auto"/>
        <w:rPr>
          <w:rFonts w:eastAsia="Times New Roman" w:cs="Times New Roman"/>
          <w:b/>
          <w:bCs/>
          <w:color w:val="000000"/>
          <w:lang w:eastAsia="es-MX"/>
        </w:rPr>
        <w:sectPr w:rsidR="00A074F0" w:rsidRPr="005A3560" w:rsidSect="00301E46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A074F0" w:rsidRPr="005A3560" w:rsidRDefault="00C844FF" w:rsidP="00A074F0">
      <w:pPr>
        <w:spacing w:after="0" w:line="240" w:lineRule="auto"/>
        <w:jc w:val="both"/>
        <w:rPr>
          <w:rFonts w:eastAsia="Times New Roman" w:cs="Times New Roman"/>
          <w:b/>
          <w:bCs/>
          <w:color w:val="000000"/>
          <w:lang w:eastAsia="es-MX"/>
        </w:rPr>
      </w:pPr>
      <w:r w:rsidRPr="005A3560">
        <w:rPr>
          <w:rFonts w:eastAsia="Times New Roman" w:cs="Times New Roman"/>
          <w:b/>
          <w:bCs/>
          <w:color w:val="000000"/>
          <w:lang w:eastAsia="es-MX"/>
        </w:rPr>
        <w:lastRenderedPageBreak/>
        <w:t xml:space="preserve">Cuadro 1. </w:t>
      </w:r>
      <w:r w:rsidR="00222A48">
        <w:rPr>
          <w:rFonts w:eastAsia="Times New Roman" w:cs="Times New Roman"/>
          <w:b/>
          <w:bCs/>
          <w:color w:val="000000"/>
          <w:lang w:eastAsia="es-MX"/>
        </w:rPr>
        <w:t xml:space="preserve">Se presenta la </w:t>
      </w:r>
      <w:r w:rsidRPr="005A3560">
        <w:rPr>
          <w:rFonts w:eastAsia="Times New Roman" w:cs="Times New Roman"/>
          <w:b/>
          <w:bCs/>
          <w:color w:val="000000"/>
          <w:lang w:eastAsia="es-MX"/>
        </w:rPr>
        <w:t>Frecuencia de aparición (</w:t>
      </w:r>
      <w:r w:rsidR="00A074F0" w:rsidRPr="005A3560">
        <w:rPr>
          <w:rFonts w:eastAsia="Times New Roman" w:cs="Times New Roman"/>
          <w:b/>
          <w:bCs/>
          <w:color w:val="000000"/>
          <w:lang w:eastAsia="es-MX"/>
        </w:rPr>
        <w:t>FA</w:t>
      </w:r>
      <w:r w:rsidRPr="005A3560">
        <w:rPr>
          <w:rFonts w:eastAsia="Times New Roman" w:cs="Times New Roman"/>
          <w:b/>
          <w:bCs/>
          <w:color w:val="000000"/>
          <w:lang w:eastAsia="es-MX"/>
        </w:rPr>
        <w:t>)</w:t>
      </w:r>
      <w:r w:rsidR="00A074F0" w:rsidRPr="005A3560">
        <w:rPr>
          <w:rFonts w:eastAsia="Times New Roman" w:cs="Times New Roman"/>
          <w:b/>
          <w:bCs/>
          <w:color w:val="000000"/>
          <w:lang w:eastAsia="es-MX"/>
        </w:rPr>
        <w:t xml:space="preserve">, </w:t>
      </w:r>
      <w:r w:rsidRPr="005A3560">
        <w:rPr>
          <w:rFonts w:eastAsia="Times New Roman" w:cs="Times New Roman"/>
          <w:b/>
          <w:bCs/>
          <w:color w:val="000000"/>
          <w:lang w:eastAsia="es-MX"/>
        </w:rPr>
        <w:t>porcentaje de aparición (</w:t>
      </w:r>
      <w:r w:rsidR="00A074F0" w:rsidRPr="005A3560">
        <w:rPr>
          <w:rFonts w:eastAsia="Times New Roman" w:cs="Times New Roman"/>
          <w:b/>
          <w:bCs/>
          <w:color w:val="000000"/>
          <w:lang w:eastAsia="es-MX"/>
        </w:rPr>
        <w:t>PA</w:t>
      </w:r>
      <w:r w:rsidRPr="005A3560">
        <w:rPr>
          <w:rFonts w:eastAsia="Times New Roman" w:cs="Times New Roman"/>
          <w:b/>
          <w:bCs/>
          <w:color w:val="000000"/>
          <w:lang w:eastAsia="es-MX"/>
        </w:rPr>
        <w:t>)</w:t>
      </w:r>
      <w:r w:rsidR="00A074F0" w:rsidRPr="005A3560">
        <w:rPr>
          <w:rFonts w:eastAsia="Times New Roman" w:cs="Times New Roman"/>
          <w:b/>
          <w:bCs/>
          <w:color w:val="000000"/>
          <w:lang w:eastAsia="es-MX"/>
        </w:rPr>
        <w:t xml:space="preserve"> Índice de </w:t>
      </w:r>
      <w:proofErr w:type="spellStart"/>
      <w:r w:rsidR="00A074F0" w:rsidRPr="005A3560">
        <w:rPr>
          <w:rFonts w:eastAsia="Times New Roman" w:cs="Times New Roman"/>
          <w:b/>
          <w:bCs/>
          <w:color w:val="000000"/>
          <w:lang w:eastAsia="es-MX"/>
        </w:rPr>
        <w:t>Levin´s</w:t>
      </w:r>
      <w:proofErr w:type="spellEnd"/>
      <w:r w:rsidR="00A074F0" w:rsidRPr="005A3560">
        <w:rPr>
          <w:rFonts w:eastAsia="Times New Roman" w:cs="Times New Roman"/>
          <w:b/>
          <w:bCs/>
          <w:color w:val="000000"/>
          <w:lang w:eastAsia="es-MX"/>
        </w:rPr>
        <w:t xml:space="preserve">, </w:t>
      </w:r>
      <w:r w:rsidRPr="005A3560">
        <w:rPr>
          <w:rFonts w:eastAsia="Times New Roman" w:cs="Times New Roman"/>
          <w:b/>
          <w:bCs/>
          <w:color w:val="000000"/>
          <w:lang w:eastAsia="es-MX"/>
        </w:rPr>
        <w:t>porcentaje de biomasa ingerida (</w:t>
      </w:r>
      <w:r w:rsidR="00A074F0" w:rsidRPr="005A3560">
        <w:rPr>
          <w:rFonts w:eastAsia="Times New Roman" w:cs="Times New Roman"/>
          <w:b/>
          <w:bCs/>
          <w:color w:val="000000"/>
          <w:lang w:eastAsia="es-MX"/>
        </w:rPr>
        <w:t>%</w:t>
      </w:r>
      <w:r w:rsidRPr="005A3560">
        <w:rPr>
          <w:rFonts w:eastAsia="Times New Roman" w:cs="Times New Roman"/>
          <w:b/>
          <w:bCs/>
          <w:color w:val="000000"/>
          <w:lang w:eastAsia="es-MX"/>
        </w:rPr>
        <w:t>)</w:t>
      </w:r>
      <w:r w:rsidR="00222A48">
        <w:rPr>
          <w:rFonts w:eastAsia="Times New Roman" w:cs="Times New Roman"/>
          <w:b/>
          <w:bCs/>
          <w:color w:val="000000"/>
          <w:lang w:eastAsia="es-MX"/>
        </w:rPr>
        <w:t xml:space="preserve"> por especie consumida por L. </w:t>
      </w:r>
      <w:proofErr w:type="spellStart"/>
      <w:r w:rsidR="00222A48">
        <w:rPr>
          <w:rFonts w:eastAsia="Times New Roman" w:cs="Times New Roman"/>
          <w:b/>
          <w:bCs/>
          <w:color w:val="000000"/>
          <w:lang w:eastAsia="es-MX"/>
        </w:rPr>
        <w:t>rufus</w:t>
      </w:r>
      <w:proofErr w:type="spellEnd"/>
      <w:r w:rsidR="00222A48">
        <w:rPr>
          <w:rFonts w:eastAsia="Times New Roman" w:cs="Times New Roman"/>
          <w:b/>
          <w:bCs/>
          <w:color w:val="000000"/>
          <w:lang w:eastAsia="es-MX"/>
        </w:rPr>
        <w:t>, mismas que se agrupan en familia y orden</w:t>
      </w:r>
      <w:r w:rsidRPr="005A3560">
        <w:rPr>
          <w:rFonts w:eastAsia="Times New Roman" w:cs="Times New Roman"/>
          <w:b/>
          <w:bCs/>
          <w:color w:val="000000"/>
          <w:lang w:eastAsia="es-MX"/>
        </w:rPr>
        <w:t>.</w:t>
      </w:r>
    </w:p>
    <w:p w:rsidR="00A074F0" w:rsidRPr="005A3560" w:rsidRDefault="00A074F0" w:rsidP="00A074F0">
      <w:pPr>
        <w:spacing w:after="0" w:line="240" w:lineRule="auto"/>
        <w:jc w:val="both"/>
        <w:rPr>
          <w:rFonts w:eastAsia="Times New Roman" w:cs="Times New Roman"/>
          <w:b/>
          <w:bCs/>
          <w:color w:val="000000"/>
          <w:lang w:eastAsia="es-MX"/>
        </w:rPr>
      </w:pPr>
    </w:p>
    <w:tbl>
      <w:tblPr>
        <w:tblpPr w:leftFromText="141" w:rightFromText="141" w:tblpY="555"/>
        <w:tblW w:w="14066" w:type="dxa"/>
        <w:tblLook w:val="04A0" w:firstRow="1" w:lastRow="0" w:firstColumn="1" w:lastColumn="0" w:noHBand="0" w:noVBand="1"/>
      </w:tblPr>
      <w:tblGrid>
        <w:gridCol w:w="2520"/>
        <w:gridCol w:w="916"/>
        <w:gridCol w:w="1164"/>
        <w:gridCol w:w="1276"/>
        <w:gridCol w:w="1417"/>
        <w:gridCol w:w="1276"/>
        <w:gridCol w:w="1282"/>
        <w:gridCol w:w="1227"/>
        <w:gridCol w:w="1276"/>
        <w:gridCol w:w="1276"/>
        <w:gridCol w:w="1387"/>
      </w:tblGrid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lastRenderedPageBreak/>
              <w:t>MAMMALIA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FA (n=117)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p (n=117)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p² (n=117)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FO (n=117)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PA (n=117)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 </w:t>
            </w: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BI (gr) (n=117)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% BI (n=117)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Peso seco por grupo X FC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% BI (factor)</w:t>
            </w: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222A48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iCs/>
                <w:lang w:eastAsia="es-MX"/>
              </w:rPr>
              <w:t>Carnivora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b/>
                <w:bCs/>
                <w:iCs/>
                <w:lang w:eastAsia="es-MX"/>
              </w:rPr>
              <w:t>Canidae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222A48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Urocyon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cinereoargenteus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0.0073529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5.4066E-05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0.85470085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0.73529412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1.52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0.29957823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NC</w:t>
            </w: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b/>
                <w:bCs/>
                <w:iCs/>
                <w:lang w:eastAsia="es-MX"/>
              </w:rPr>
              <w:t>Procyonidae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Procyon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lotor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0.0073529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5.4066E-05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0.85470085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0.73529412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5.16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1.01698924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NC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Cs/>
                <w:lang w:eastAsia="es-MX"/>
              </w:rPr>
            </w:pPr>
            <w:r w:rsidRPr="005A3560">
              <w:rPr>
                <w:rFonts w:eastAsia="Times New Roman" w:cs="Times New Roman"/>
                <w:iCs/>
                <w:lang w:eastAsia="es-MX"/>
              </w:rPr>
              <w:t> 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 xml:space="preserve">Total </w:t>
            </w:r>
            <w:r w:rsidR="00222A48" w:rsidRPr="005A3560">
              <w:rPr>
                <w:rFonts w:eastAsia="Times New Roman" w:cs="Times New Roman"/>
                <w:lang w:eastAsia="es-MX"/>
              </w:rPr>
              <w:t>carnívoros</w:t>
            </w: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6.68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222A48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iCs/>
                <w:lang w:eastAsia="es-MX"/>
              </w:rPr>
              <w:t>Lagomorpha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b/>
                <w:bCs/>
                <w:iCs/>
                <w:lang w:eastAsia="es-MX"/>
              </w:rPr>
              <w:t>Leporidae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Sylvilagus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floridanus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25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0.1838235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0.03379109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21.3675214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18.3823529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71.85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14.1609839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3089.55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21.40342394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Sylvilagus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cunicularius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18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0.1323529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0.0175173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15.3846154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13.2352941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62.39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12.2965036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2682.77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18.58538093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Romerolagus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diazi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0.0294118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0.00086505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3.41880342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2.94117647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27.74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5.46730261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1192.82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8.263479193</w:t>
            </w: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r w:rsidRPr="005A3560">
              <w:rPr>
                <w:rFonts w:eastAsia="Times New Roman" w:cs="Times New Roman"/>
                <w:i/>
                <w:iCs/>
                <w:lang w:eastAsia="es-MX"/>
              </w:rPr>
              <w:t>Sin identificar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0.0220588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0.00048659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2.56410256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2.20588235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13.19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2.59962947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567.17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3.929174137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r w:rsidRPr="005A3560">
              <w:rPr>
                <w:rFonts w:eastAsia="Times New Roman" w:cs="Times New Roman"/>
                <w:i/>
                <w:iCs/>
                <w:lang w:eastAsia="es-MX"/>
              </w:rPr>
              <w:t> 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 xml:space="preserve">Total </w:t>
            </w:r>
            <w:proofErr w:type="spellStart"/>
            <w:r w:rsidRPr="005A3560">
              <w:rPr>
                <w:rFonts w:eastAsia="Times New Roman" w:cs="Times New Roman"/>
                <w:lang w:eastAsia="es-MX"/>
              </w:rPr>
              <w:t>lagomorfos</w:t>
            </w:r>
            <w:proofErr w:type="spellEnd"/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175.17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7532.31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 </w:t>
            </w: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222A48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iCs/>
                <w:lang w:eastAsia="es-MX"/>
              </w:rPr>
              <w:t>Rodentia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b/>
                <w:bCs/>
                <w:iCs/>
                <w:lang w:eastAsia="es-MX"/>
              </w:rPr>
              <w:t>Muridae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Baromys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taylori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0.0073529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5.4066E-05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0.85470085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0.73529412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Microtus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mexicanus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51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0.375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0.140625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43.5897436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37.5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237.08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46.7263195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5215.76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36.13313345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Peromyscus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difficilis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0.0073529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5.4066E-05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0.85470085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0.73529412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2.86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0.56368008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62.92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0.435889833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Neotoma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mexicana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0.0220588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0.00048659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2.56410256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2.20588235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Peromyscus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sp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.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0.0367647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0.00135164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4.27350427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3.67647059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15.76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3.10615318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346.72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2.401966354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r w:rsidRPr="005A3560">
              <w:rPr>
                <w:rFonts w:eastAsia="Times New Roman" w:cs="Times New Roman"/>
                <w:i/>
                <w:iCs/>
                <w:lang w:eastAsia="es-MX"/>
              </w:rPr>
              <w:t>Sin identificar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0.0367647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0.00135164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4.27350427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3.67647059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3.78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0.74500374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83.16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0.576106143</w:t>
            </w: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b/>
                <w:bCs/>
                <w:iCs/>
                <w:lang w:eastAsia="es-MX"/>
              </w:rPr>
              <w:t>Geomyidae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Cratogeomys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merriami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0.0073529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5.4066E-05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0.85470085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0.73529412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3.52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0.6937601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77.44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0.536479795</w:t>
            </w: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r w:rsidRPr="005A3560">
              <w:rPr>
                <w:rFonts w:eastAsia="Times New Roman" w:cs="Times New Roman"/>
                <w:i/>
                <w:iCs/>
                <w:lang w:eastAsia="es-MX"/>
              </w:rPr>
              <w:lastRenderedPageBreak/>
              <w:t>Sin identificar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0.0147059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0.00021626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1.70940171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1.47058824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23.09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4.55082975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507.98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3.519124563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r w:rsidRPr="005A3560">
              <w:rPr>
                <w:rFonts w:eastAsia="Times New Roman" w:cs="Times New Roman"/>
                <w:i/>
                <w:iCs/>
                <w:lang w:eastAsia="es-MX"/>
              </w:rPr>
              <w:t> 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Total roedores</w:t>
            </w: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286.09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6293.98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 </w:t>
            </w: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222A48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iCs/>
                <w:lang w:eastAsia="es-MX"/>
              </w:rPr>
              <w:t>Artiodactyla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Capra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hircus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0.0367647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0.00135164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4.27350427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3.67647059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11.71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2.30793488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NC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 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 xml:space="preserve">Total </w:t>
            </w:r>
            <w:proofErr w:type="spellStart"/>
            <w:r w:rsidRPr="005A3560">
              <w:rPr>
                <w:rFonts w:eastAsia="Times New Roman" w:cs="Times New Roman"/>
                <w:lang w:eastAsia="es-MX"/>
              </w:rPr>
              <w:t>artiodactyla</w:t>
            </w:r>
            <w:proofErr w:type="spellEnd"/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11.71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 xml:space="preserve">Mamífero </w:t>
            </w:r>
            <w:r w:rsidRPr="005A3560">
              <w:rPr>
                <w:rFonts w:eastAsia="Times New Roman" w:cs="Times New Roman"/>
                <w:lang w:eastAsia="es-MX"/>
              </w:rPr>
              <w:t>sin identificar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0.0294118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0.00086505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3.41880342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2.94117647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17.14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3.37813867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NC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 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 xml:space="preserve">Total </w:t>
            </w:r>
            <w:proofErr w:type="spellStart"/>
            <w:r w:rsidRPr="005A3560">
              <w:rPr>
                <w:rFonts w:eastAsia="Times New Roman" w:cs="Times New Roman"/>
                <w:lang w:eastAsia="es-MX"/>
              </w:rPr>
              <w:t>mamiferos</w:t>
            </w:r>
            <w:proofErr w:type="spellEnd"/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496.79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REPTILIA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b/>
                <w:bCs/>
                <w:iCs/>
                <w:lang w:eastAsia="es-MX"/>
              </w:rPr>
              <w:t>Squamata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Barisia</w:t>
            </w:r>
            <w:proofErr w:type="spellEnd"/>
            <w:r w:rsidRPr="005A3560">
              <w:rPr>
                <w:rFonts w:eastAsia="Times New Roman" w:cs="Times New Roman"/>
                <w:i/>
                <w:iCs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i/>
                <w:iCs/>
                <w:lang w:eastAsia="es-MX"/>
              </w:rPr>
              <w:t>imbricata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0.0147059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0.00021626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1.70940171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1.47058824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1.56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0.30746186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57.72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0.39986588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i/>
                <w:iCs/>
                <w:lang w:eastAsia="es-MX"/>
              </w:rPr>
            </w:pPr>
            <w:r w:rsidRPr="005A3560">
              <w:rPr>
                <w:rFonts w:eastAsia="Times New Roman" w:cs="Times New Roman"/>
                <w:i/>
                <w:iCs/>
                <w:lang w:eastAsia="es-MX"/>
              </w:rPr>
              <w:t> 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Total reptiles</w:t>
            </w: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1.56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57.72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 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AVES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Sin identificar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0.0294118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0.00086505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3.41880342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2.94117647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9.03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1.77973117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550.83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3.815975792</w:t>
            </w: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lang w:eastAsia="es-MX"/>
              </w:rPr>
              <w:t> 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Total aves</w:t>
            </w: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9.03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550.83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 </w:t>
            </w:r>
          </w:p>
        </w:tc>
      </w:tr>
      <w:tr w:rsidR="00A074F0" w:rsidRPr="005A3560" w:rsidTr="00301E46">
        <w:trPr>
          <w:trHeight w:val="315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b/>
                <w:bCs/>
                <w:iCs/>
                <w:lang w:eastAsia="es-MX"/>
              </w:rPr>
            </w:pPr>
            <w:r w:rsidRPr="005A3560">
              <w:rPr>
                <w:rFonts w:eastAsia="Times New Roman" w:cs="Times New Roman"/>
                <w:b/>
                <w:bCs/>
                <w:iCs/>
                <w:lang w:eastAsia="es-MX"/>
              </w:rPr>
              <w:t>TOTAL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136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0.20025952</w:t>
            </w: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116.239316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100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507.38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100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right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14434.84</w:t>
            </w: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Amplitud</w:t>
            </w:r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B=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4.9935205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N</w:t>
            </w:r>
            <w:r w:rsidR="00C844FF" w:rsidRPr="005A3560">
              <w:rPr>
                <w:rFonts w:eastAsia="Times New Roman" w:cs="Times New Roman"/>
                <w:lang w:eastAsia="es-MX"/>
              </w:rPr>
              <w:t>o. e</w:t>
            </w:r>
            <w:r w:rsidRPr="005A3560">
              <w:rPr>
                <w:rFonts w:eastAsia="Times New Roman" w:cs="Times New Roman"/>
                <w:lang w:eastAsia="es-MX"/>
              </w:rPr>
              <w:t>species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18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  <w:tr w:rsidR="00A074F0" w:rsidRPr="005A3560" w:rsidTr="00301E46">
        <w:trPr>
          <w:trHeight w:val="300"/>
        </w:trPr>
        <w:tc>
          <w:tcPr>
            <w:tcW w:w="252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  <w:proofErr w:type="spellStart"/>
            <w:r w:rsidRPr="005A3560">
              <w:rPr>
                <w:rFonts w:eastAsia="Times New Roman" w:cs="Times New Roman"/>
                <w:lang w:eastAsia="es-MX"/>
              </w:rPr>
              <w:t>Ind</w:t>
            </w:r>
            <w:proofErr w:type="spellEnd"/>
            <w:r w:rsidRPr="005A3560">
              <w:rPr>
                <w:rFonts w:eastAsia="Times New Roman" w:cs="Times New Roman"/>
                <w:lang w:eastAsia="es-MX"/>
              </w:rPr>
              <w:t xml:space="preserve">. Nicho </w:t>
            </w:r>
            <w:proofErr w:type="spellStart"/>
            <w:r w:rsidRPr="005A3560">
              <w:rPr>
                <w:rFonts w:eastAsia="Times New Roman" w:cs="Times New Roman"/>
                <w:lang w:eastAsia="es-MX"/>
              </w:rPr>
              <w:t>estd</w:t>
            </w:r>
            <w:proofErr w:type="spellEnd"/>
            <w:r w:rsidRPr="005A3560">
              <w:rPr>
                <w:rFonts w:eastAsia="Times New Roman" w:cs="Times New Roman"/>
                <w:lang w:eastAsia="es-MX"/>
              </w:rPr>
              <w:t xml:space="preserve"> </w:t>
            </w:r>
            <w:proofErr w:type="spellStart"/>
            <w:r w:rsidRPr="005A3560">
              <w:rPr>
                <w:rFonts w:eastAsia="Times New Roman" w:cs="Times New Roman"/>
                <w:lang w:eastAsia="es-MX"/>
              </w:rPr>
              <w:t>Levins</w:t>
            </w:r>
            <w:proofErr w:type="spellEnd"/>
          </w:p>
        </w:tc>
        <w:tc>
          <w:tcPr>
            <w:tcW w:w="751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B=</w:t>
            </w:r>
          </w:p>
        </w:tc>
        <w:tc>
          <w:tcPr>
            <w:tcW w:w="992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0.234913</w:t>
            </w:r>
          </w:p>
        </w:tc>
        <w:tc>
          <w:tcPr>
            <w:tcW w:w="1134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417" w:type="dxa"/>
            <w:noWrap/>
            <w:hideMark/>
          </w:tcPr>
          <w:p w:rsidR="00A074F0" w:rsidRPr="005A3560" w:rsidRDefault="00C844FF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No. e</w:t>
            </w:r>
            <w:r w:rsidR="00A074F0" w:rsidRPr="005A3560">
              <w:rPr>
                <w:rFonts w:eastAsia="Times New Roman" w:cs="Times New Roman"/>
                <w:lang w:eastAsia="es-MX"/>
              </w:rPr>
              <w:t>xcretas</w:t>
            </w:r>
          </w:p>
        </w:tc>
        <w:tc>
          <w:tcPr>
            <w:tcW w:w="110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  <w:r w:rsidRPr="005A3560">
              <w:rPr>
                <w:rFonts w:eastAsia="Times New Roman" w:cs="Times New Roman"/>
                <w:lang w:eastAsia="es-MX"/>
              </w:rPr>
              <w:t>117</w:t>
            </w:r>
          </w:p>
        </w:tc>
        <w:tc>
          <w:tcPr>
            <w:tcW w:w="1090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27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jc w:val="center"/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  <w:tc>
          <w:tcPr>
            <w:tcW w:w="1276" w:type="dxa"/>
            <w:noWrap/>
            <w:hideMark/>
          </w:tcPr>
          <w:p w:rsidR="00A074F0" w:rsidRPr="005A3560" w:rsidRDefault="00A074F0" w:rsidP="00301E46">
            <w:pPr>
              <w:rPr>
                <w:rFonts w:eastAsia="Times New Roman" w:cs="Times New Roman"/>
                <w:lang w:eastAsia="es-MX"/>
              </w:rPr>
            </w:pPr>
          </w:p>
        </w:tc>
      </w:tr>
    </w:tbl>
    <w:p w:rsidR="004A393B" w:rsidRDefault="004A393B" w:rsidP="004A393B"/>
    <w:p w:rsidR="00222A48" w:rsidRPr="00222A48" w:rsidRDefault="00222A48" w:rsidP="004A393B">
      <w:pPr>
        <w:rPr>
          <w:b/>
        </w:rPr>
      </w:pPr>
      <w:r w:rsidRPr="00222A48">
        <w:rPr>
          <w:b/>
        </w:rPr>
        <w:t>Conclusiones</w:t>
      </w:r>
    </w:p>
    <w:p w:rsidR="00222A48" w:rsidRDefault="00222A48" w:rsidP="004A393B">
      <w:proofErr w:type="spellStart"/>
      <w:r w:rsidRPr="001A1449">
        <w:rPr>
          <w:i/>
        </w:rPr>
        <w:t>Ambystoma</w:t>
      </w:r>
      <w:proofErr w:type="spellEnd"/>
      <w:r w:rsidRPr="001A1449">
        <w:rPr>
          <w:i/>
        </w:rPr>
        <w:t xml:space="preserve"> </w:t>
      </w:r>
      <w:proofErr w:type="spellStart"/>
      <w:r w:rsidRPr="001A1449">
        <w:rPr>
          <w:i/>
        </w:rPr>
        <w:t>leorae</w:t>
      </w:r>
      <w:proofErr w:type="spellEnd"/>
      <w:r>
        <w:t xml:space="preserve"> presenta alta diversidad genética, pero representada por pocos alelos, situación que lo pone en alto riesgo de extinción. </w:t>
      </w:r>
      <w:r w:rsidR="001A1449">
        <w:t>Además, presenta 3 subpoblaciones que están relacionadas con diferentes características ambientales.</w:t>
      </w:r>
    </w:p>
    <w:p w:rsidR="001A1449" w:rsidRDefault="001A1449" w:rsidP="004A393B">
      <w:r w:rsidRPr="001A1449">
        <w:rPr>
          <w:i/>
        </w:rPr>
        <w:t xml:space="preserve">Lynx </w:t>
      </w:r>
      <w:proofErr w:type="spellStart"/>
      <w:r w:rsidRPr="001A1449">
        <w:rPr>
          <w:i/>
        </w:rPr>
        <w:t>rufus</w:t>
      </w:r>
      <w:proofErr w:type="spellEnd"/>
      <w:r>
        <w:t xml:space="preserve"> se alimenta principalmente de mamíferos donde destaca un roedor </w:t>
      </w:r>
      <w:proofErr w:type="spellStart"/>
      <w:r w:rsidRPr="001A1449">
        <w:rPr>
          <w:i/>
        </w:rPr>
        <w:t>Microtus</w:t>
      </w:r>
      <w:proofErr w:type="spellEnd"/>
      <w:r w:rsidRPr="001A1449">
        <w:rPr>
          <w:i/>
        </w:rPr>
        <w:t xml:space="preserve"> </w:t>
      </w:r>
      <w:proofErr w:type="spellStart"/>
      <w:r w:rsidRPr="001A1449">
        <w:rPr>
          <w:i/>
        </w:rPr>
        <w:t>mexicanus</w:t>
      </w:r>
      <w:proofErr w:type="spellEnd"/>
      <w:r>
        <w:t xml:space="preserve"> y un </w:t>
      </w:r>
      <w:proofErr w:type="spellStart"/>
      <w:r>
        <w:t>lagomorfo</w:t>
      </w:r>
      <w:proofErr w:type="spellEnd"/>
      <w:r>
        <w:t xml:space="preserve"> </w:t>
      </w:r>
      <w:proofErr w:type="spellStart"/>
      <w:r w:rsidRPr="001A1449">
        <w:rPr>
          <w:i/>
        </w:rPr>
        <w:t>Sylvilagus</w:t>
      </w:r>
      <w:proofErr w:type="spellEnd"/>
      <w:r w:rsidRPr="001A1449">
        <w:rPr>
          <w:i/>
        </w:rPr>
        <w:t xml:space="preserve"> </w:t>
      </w:r>
      <w:proofErr w:type="spellStart"/>
      <w:r w:rsidRPr="001A1449">
        <w:rPr>
          <w:i/>
        </w:rPr>
        <w:t>floridanus</w:t>
      </w:r>
      <w:proofErr w:type="spellEnd"/>
      <w:r>
        <w:t xml:space="preserve"> como las especies más consumidas.</w:t>
      </w:r>
    </w:p>
    <w:p w:rsidR="001A1449" w:rsidRDefault="001A1449" w:rsidP="004A393B"/>
    <w:p w:rsidR="001A1449" w:rsidRDefault="001A1449" w:rsidP="004A393B"/>
    <w:p w:rsidR="001A1449" w:rsidRPr="00662850" w:rsidRDefault="001A1449" w:rsidP="004A393B">
      <w:pPr>
        <w:rPr>
          <w:b/>
        </w:rPr>
      </w:pPr>
      <w:r w:rsidRPr="00662850">
        <w:rPr>
          <w:b/>
        </w:rPr>
        <w:lastRenderedPageBreak/>
        <w:t>Literatura citada</w:t>
      </w:r>
    </w:p>
    <w:p w:rsidR="00634405" w:rsidRDefault="00634405" w:rsidP="004A393B">
      <w:proofErr w:type="spellStart"/>
      <w:r w:rsidRPr="002219CE">
        <w:t>Allendorf</w:t>
      </w:r>
      <w:proofErr w:type="spellEnd"/>
      <w:r w:rsidRPr="002219CE">
        <w:t xml:space="preserve"> FW</w:t>
      </w:r>
      <w:r w:rsidR="002219CE" w:rsidRPr="002219CE">
        <w:t xml:space="preserve">. </w:t>
      </w:r>
      <w:proofErr w:type="gramStart"/>
      <w:r w:rsidR="002219CE" w:rsidRPr="002219CE">
        <w:t>y</w:t>
      </w:r>
      <w:proofErr w:type="gramEnd"/>
      <w:r w:rsidRPr="002219CE">
        <w:t xml:space="preserve"> </w:t>
      </w:r>
      <w:proofErr w:type="spellStart"/>
      <w:r w:rsidRPr="002219CE">
        <w:t>Luikart</w:t>
      </w:r>
      <w:proofErr w:type="spellEnd"/>
      <w:r w:rsidRPr="002219CE">
        <w:t xml:space="preserve"> G</w:t>
      </w:r>
      <w:r w:rsidR="002219CE" w:rsidRPr="002219CE">
        <w:t>. 2007.</w:t>
      </w:r>
      <w:r w:rsidRPr="002219CE">
        <w:t xml:space="preserve"> </w:t>
      </w:r>
      <w:r w:rsidRPr="002219CE">
        <w:rPr>
          <w:lang w:val="en-US"/>
        </w:rPr>
        <w:t xml:space="preserve">Conservation and the Genetics of Populations. </w:t>
      </w:r>
      <w:proofErr w:type="spellStart"/>
      <w:r w:rsidRPr="00634405">
        <w:t>Blackwell</w:t>
      </w:r>
      <w:proofErr w:type="spellEnd"/>
      <w:r w:rsidRPr="00634405">
        <w:t xml:space="preserve">, </w:t>
      </w:r>
      <w:proofErr w:type="spellStart"/>
      <w:r w:rsidRPr="00634405">
        <w:t>Malden</w:t>
      </w:r>
      <w:proofErr w:type="spellEnd"/>
      <w:r w:rsidRPr="00634405">
        <w:t>, MA.</w:t>
      </w:r>
    </w:p>
    <w:p w:rsidR="001A1449" w:rsidRDefault="007D47E8" w:rsidP="004A393B">
      <w:r>
        <w:t>Aranda M. 2012</w:t>
      </w:r>
      <w:r w:rsidR="00044853">
        <w:t xml:space="preserve">. </w:t>
      </w:r>
      <w:r>
        <w:t xml:space="preserve">Manual para el rastreo de mamíferos silvestres de México. CONABIO. México, </w:t>
      </w:r>
      <w:r w:rsidR="00911869">
        <w:t xml:space="preserve">D.F. </w:t>
      </w:r>
      <w:r>
        <w:t>255 pp.</w:t>
      </w:r>
    </w:p>
    <w:p w:rsidR="004E6AB3" w:rsidRDefault="004E6AB3" w:rsidP="004A393B">
      <w:proofErr w:type="spellStart"/>
      <w:r w:rsidRPr="004E6AB3">
        <w:rPr>
          <w:lang w:val="en-US"/>
        </w:rPr>
        <w:t>Blouin</w:t>
      </w:r>
      <w:proofErr w:type="spellEnd"/>
      <w:r w:rsidRPr="004E6AB3">
        <w:rPr>
          <w:lang w:val="en-US"/>
        </w:rPr>
        <w:t xml:space="preserve"> MS</w:t>
      </w:r>
      <w:r>
        <w:rPr>
          <w:lang w:val="en-US"/>
        </w:rPr>
        <w:t>. 2003</w:t>
      </w:r>
      <w:r w:rsidRPr="004E6AB3">
        <w:rPr>
          <w:lang w:val="en-US"/>
        </w:rPr>
        <w:t xml:space="preserve">. DNA-based methods for pedigree recon- </w:t>
      </w:r>
      <w:proofErr w:type="spellStart"/>
      <w:r w:rsidRPr="004E6AB3">
        <w:rPr>
          <w:lang w:val="en-US"/>
        </w:rPr>
        <w:t>struction</w:t>
      </w:r>
      <w:proofErr w:type="spellEnd"/>
      <w:r w:rsidRPr="004E6AB3">
        <w:rPr>
          <w:lang w:val="en-US"/>
        </w:rPr>
        <w:t xml:space="preserve"> and kinship analysis in natural populations. </w:t>
      </w:r>
      <w:proofErr w:type="spellStart"/>
      <w:r w:rsidRPr="004E6AB3">
        <w:t>Trends</w:t>
      </w:r>
      <w:proofErr w:type="spellEnd"/>
      <w:r w:rsidRPr="004E6AB3">
        <w:t xml:space="preserve"> </w:t>
      </w:r>
      <w:proofErr w:type="spellStart"/>
      <w:r w:rsidRPr="004E6AB3">
        <w:t>Ecol</w:t>
      </w:r>
      <w:proofErr w:type="spellEnd"/>
      <w:r w:rsidRPr="004E6AB3">
        <w:t xml:space="preserve"> </w:t>
      </w:r>
      <w:proofErr w:type="spellStart"/>
      <w:r w:rsidRPr="004E6AB3">
        <w:t>Evolut</w:t>
      </w:r>
      <w:proofErr w:type="spellEnd"/>
      <w:r w:rsidRPr="004E6AB3">
        <w:t xml:space="preserve"> 18: 503–511.</w:t>
      </w:r>
    </w:p>
    <w:p w:rsidR="001D0AD6" w:rsidRDefault="001D0AD6" w:rsidP="004A393B">
      <w:proofErr w:type="spellStart"/>
      <w:r w:rsidRPr="001D0AD6">
        <w:rPr>
          <w:lang w:val="en-US"/>
        </w:rPr>
        <w:t>Corander</w:t>
      </w:r>
      <w:proofErr w:type="spellEnd"/>
      <w:r w:rsidRPr="001D0AD6">
        <w:rPr>
          <w:lang w:val="en-US"/>
        </w:rPr>
        <w:t xml:space="preserve"> J., </w:t>
      </w:r>
      <w:proofErr w:type="spellStart"/>
      <w:r w:rsidRPr="001D0AD6">
        <w:rPr>
          <w:lang w:val="en-US"/>
        </w:rPr>
        <w:t>Waldmann</w:t>
      </w:r>
      <w:proofErr w:type="spellEnd"/>
      <w:r w:rsidRPr="001D0AD6">
        <w:rPr>
          <w:lang w:val="en-US"/>
        </w:rPr>
        <w:t xml:space="preserve"> P., Sillanpaa MJ</w:t>
      </w:r>
      <w:r>
        <w:rPr>
          <w:lang w:val="en-US"/>
        </w:rPr>
        <w:t>. 2003.</w:t>
      </w:r>
      <w:r w:rsidRPr="001D0AD6">
        <w:rPr>
          <w:lang w:val="en-US"/>
        </w:rPr>
        <w:t xml:space="preserve"> Bayesian analysis of genetic differentiation between populations. </w:t>
      </w:r>
      <w:proofErr w:type="spellStart"/>
      <w:r w:rsidRPr="001D0AD6">
        <w:t>Genetics</w:t>
      </w:r>
      <w:proofErr w:type="spellEnd"/>
      <w:r w:rsidRPr="001D0AD6">
        <w:t xml:space="preserve"> 163: 367–374</w:t>
      </w:r>
      <w:r w:rsidR="00381C2A">
        <w:t>.</w:t>
      </w:r>
    </w:p>
    <w:p w:rsidR="00381C2A" w:rsidRDefault="00381C2A" w:rsidP="004A393B">
      <w:r w:rsidRPr="00CD1126">
        <w:rPr>
          <w:lang w:val="en-US"/>
        </w:rPr>
        <w:t>Clarke KR</w:t>
      </w:r>
      <w:r w:rsidR="00CD1126" w:rsidRPr="00CD1126">
        <w:rPr>
          <w:lang w:val="en-US"/>
        </w:rPr>
        <w:t>. y</w:t>
      </w:r>
      <w:r w:rsidRPr="00CD1126">
        <w:rPr>
          <w:lang w:val="en-US"/>
        </w:rPr>
        <w:t xml:space="preserve"> </w:t>
      </w:r>
      <w:proofErr w:type="spellStart"/>
      <w:r w:rsidRPr="00CD1126">
        <w:rPr>
          <w:lang w:val="en-US"/>
        </w:rPr>
        <w:t>Gorley</w:t>
      </w:r>
      <w:proofErr w:type="spellEnd"/>
      <w:r w:rsidRPr="00CD1126">
        <w:rPr>
          <w:lang w:val="en-US"/>
        </w:rPr>
        <w:t xml:space="preserve"> RH</w:t>
      </w:r>
      <w:r w:rsidR="00CD1126" w:rsidRPr="00CD1126">
        <w:rPr>
          <w:lang w:val="en-US"/>
        </w:rPr>
        <w:t>.</w:t>
      </w:r>
      <w:r w:rsidRPr="00CD1126">
        <w:rPr>
          <w:lang w:val="en-US"/>
        </w:rPr>
        <w:t xml:space="preserve"> </w:t>
      </w:r>
      <w:r w:rsidR="00CD1126" w:rsidRPr="00CD1126">
        <w:rPr>
          <w:lang w:val="en-US"/>
        </w:rPr>
        <w:t>2001.</w:t>
      </w:r>
      <w:r w:rsidRPr="00CD1126">
        <w:rPr>
          <w:lang w:val="en-US"/>
        </w:rPr>
        <w:t xml:space="preserve"> </w:t>
      </w:r>
      <w:r w:rsidRPr="00381C2A">
        <w:t xml:space="preserve">PRIMER </w:t>
      </w:r>
      <w:proofErr w:type="spellStart"/>
      <w:r w:rsidRPr="00381C2A">
        <w:t>version</w:t>
      </w:r>
      <w:proofErr w:type="spellEnd"/>
      <w:r w:rsidRPr="00381C2A">
        <w:t xml:space="preserve"> 5: </w:t>
      </w:r>
      <w:proofErr w:type="spellStart"/>
      <w:r w:rsidRPr="00381C2A">
        <w:t>User</w:t>
      </w:r>
      <w:proofErr w:type="spellEnd"/>
      <w:r w:rsidRPr="00381C2A">
        <w:t xml:space="preserve"> Manual/Tutorial. Primer-e, Plymouth.</w:t>
      </w:r>
    </w:p>
    <w:p w:rsidR="00A44A29" w:rsidRDefault="00A44A29" w:rsidP="004A393B">
      <w:pPr>
        <w:rPr>
          <w:rFonts w:cs="Arial"/>
          <w:lang w:val="en-US"/>
        </w:rPr>
      </w:pPr>
      <w:r w:rsidRPr="005A3560">
        <w:rPr>
          <w:rFonts w:cs="Arial"/>
        </w:rPr>
        <w:t>Gasca-Pliego</w:t>
      </w:r>
      <w:r w:rsidR="007D47E8">
        <w:rPr>
          <w:rFonts w:cs="Arial"/>
        </w:rPr>
        <w:t xml:space="preserve"> E.</w:t>
      </w:r>
      <w:r w:rsidRPr="005A3560">
        <w:rPr>
          <w:rFonts w:cs="Arial"/>
        </w:rPr>
        <w:t xml:space="preserve"> 2012</w:t>
      </w:r>
      <w:r w:rsidR="007D47E8">
        <w:rPr>
          <w:rFonts w:cs="Arial"/>
        </w:rPr>
        <w:t>.</w:t>
      </w:r>
      <w:r w:rsidR="004D4710">
        <w:rPr>
          <w:rFonts w:cs="Arial"/>
        </w:rPr>
        <w:t xml:space="preserve"> El proyecto Monte Tláloc. En: </w:t>
      </w:r>
      <w:r w:rsidR="004D4710" w:rsidRPr="004D4710">
        <w:rPr>
          <w:rFonts w:cs="Arial"/>
        </w:rPr>
        <w:t xml:space="preserve">Franco S (Coord.). 2012. </w:t>
      </w:r>
      <w:r w:rsidR="004D4710" w:rsidRPr="00495B36">
        <w:rPr>
          <w:rFonts w:cs="Arial"/>
        </w:rPr>
        <w:t>Monte Tláloc II la casa del dios del agua. Universidad Autónoma del Estado de México.</w:t>
      </w:r>
      <w:r w:rsidR="005571CD">
        <w:rPr>
          <w:rFonts w:cs="Arial"/>
        </w:rPr>
        <w:t xml:space="preserve"> </w:t>
      </w:r>
      <w:r w:rsidR="005571CD" w:rsidRPr="005571CD">
        <w:rPr>
          <w:rFonts w:cs="Arial"/>
          <w:lang w:val="en-US"/>
        </w:rPr>
        <w:t>México.</w:t>
      </w:r>
    </w:p>
    <w:p w:rsidR="003E30F7" w:rsidRDefault="003E30F7" w:rsidP="004A393B">
      <w:pPr>
        <w:rPr>
          <w:rFonts w:cs="Arial"/>
          <w:lang w:val="en-US"/>
        </w:rPr>
      </w:pPr>
      <w:proofErr w:type="spellStart"/>
      <w:r w:rsidRPr="003E30F7">
        <w:rPr>
          <w:rFonts w:cs="Arial"/>
          <w:lang w:val="en-US"/>
        </w:rPr>
        <w:t>Gaggiotti</w:t>
      </w:r>
      <w:proofErr w:type="spellEnd"/>
      <w:r w:rsidRPr="003E30F7">
        <w:rPr>
          <w:rFonts w:cs="Arial"/>
          <w:lang w:val="en-US"/>
        </w:rPr>
        <w:t xml:space="preserve"> </w:t>
      </w:r>
      <w:proofErr w:type="gramStart"/>
      <w:r w:rsidRPr="003E30F7">
        <w:rPr>
          <w:rFonts w:cs="Arial"/>
          <w:lang w:val="en-US"/>
        </w:rPr>
        <w:t>OE</w:t>
      </w:r>
      <w:r w:rsidR="002219CE">
        <w:rPr>
          <w:rFonts w:cs="Arial"/>
          <w:lang w:val="en-US"/>
        </w:rPr>
        <w:t>.</w:t>
      </w:r>
      <w:r w:rsidRPr="003E30F7">
        <w:rPr>
          <w:rFonts w:cs="Arial"/>
          <w:lang w:val="en-US"/>
        </w:rPr>
        <w:t>,</w:t>
      </w:r>
      <w:proofErr w:type="gramEnd"/>
      <w:r w:rsidRPr="003E30F7">
        <w:rPr>
          <w:rFonts w:cs="Arial"/>
          <w:lang w:val="en-US"/>
        </w:rPr>
        <w:t xml:space="preserve"> </w:t>
      </w:r>
      <w:r>
        <w:rPr>
          <w:rFonts w:cs="Arial"/>
          <w:lang w:val="en-US"/>
        </w:rPr>
        <w:t>Lange O</w:t>
      </w:r>
      <w:r w:rsidR="002219CE">
        <w:rPr>
          <w:rFonts w:cs="Arial"/>
          <w:lang w:val="en-US"/>
        </w:rPr>
        <w:t>.</w:t>
      </w:r>
      <w:r>
        <w:rPr>
          <w:rFonts w:cs="Arial"/>
          <w:lang w:val="en-US"/>
        </w:rPr>
        <w:t xml:space="preserve">, </w:t>
      </w:r>
      <w:proofErr w:type="spellStart"/>
      <w:r>
        <w:rPr>
          <w:rFonts w:cs="Arial"/>
          <w:lang w:val="en-US"/>
        </w:rPr>
        <w:t>Rassmann</w:t>
      </w:r>
      <w:proofErr w:type="spellEnd"/>
      <w:r>
        <w:rPr>
          <w:rFonts w:cs="Arial"/>
          <w:lang w:val="en-US"/>
        </w:rPr>
        <w:t xml:space="preserve"> K</w:t>
      </w:r>
      <w:r w:rsidR="002219CE">
        <w:rPr>
          <w:rFonts w:cs="Arial"/>
          <w:lang w:val="en-US"/>
        </w:rPr>
        <w:t>. y</w:t>
      </w:r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Gliddons</w:t>
      </w:r>
      <w:proofErr w:type="spellEnd"/>
      <w:r>
        <w:rPr>
          <w:rFonts w:cs="Arial"/>
          <w:lang w:val="en-US"/>
        </w:rPr>
        <w:t xml:space="preserve"> C. 1999.</w:t>
      </w:r>
      <w:r w:rsidRPr="003E30F7">
        <w:rPr>
          <w:rFonts w:cs="Arial"/>
          <w:lang w:val="en-US"/>
        </w:rPr>
        <w:t xml:space="preserve"> A comparison of two indirect methods for estimating average levels of gene flow using microsatellite data. Mol. Ecol., 8, 1513–1520.</w:t>
      </w:r>
    </w:p>
    <w:p w:rsidR="00553836" w:rsidRPr="005571CD" w:rsidRDefault="00553836" w:rsidP="004A393B">
      <w:pPr>
        <w:rPr>
          <w:rFonts w:cs="Arial"/>
          <w:lang w:val="en-US"/>
        </w:rPr>
      </w:pPr>
      <w:r>
        <w:rPr>
          <w:rFonts w:cs="Arial"/>
          <w:lang w:val="en-US"/>
        </w:rPr>
        <w:t>Krebs C. 1989. Ecological Methodology. HarperCollins Publishers. New York, U.S.A. 654 pp.</w:t>
      </w:r>
    </w:p>
    <w:p w:rsidR="005571CD" w:rsidRPr="005571CD" w:rsidRDefault="005571CD" w:rsidP="004A393B">
      <w:pPr>
        <w:rPr>
          <w:lang w:val="en-US"/>
        </w:rPr>
      </w:pPr>
      <w:proofErr w:type="spellStart"/>
      <w:r>
        <w:rPr>
          <w:lang w:val="en-US"/>
        </w:rPr>
        <w:t>Levene</w:t>
      </w:r>
      <w:proofErr w:type="spellEnd"/>
      <w:r w:rsidRPr="005571CD">
        <w:rPr>
          <w:lang w:val="en-US"/>
        </w:rPr>
        <w:t xml:space="preserve"> H. 1949. On a matching problem in genetics. Ann. Math Stat. 20:91–94.</w:t>
      </w:r>
    </w:p>
    <w:p w:rsidR="00A44A29" w:rsidRDefault="00A44A29" w:rsidP="00A44A29">
      <w:pPr>
        <w:spacing w:after="0" w:line="360" w:lineRule="auto"/>
        <w:rPr>
          <w:rFonts w:cs="Arial"/>
        </w:rPr>
      </w:pPr>
      <w:proofErr w:type="spellStart"/>
      <w:r w:rsidRPr="003E30F7">
        <w:rPr>
          <w:rFonts w:cs="Arial"/>
          <w:lang w:val="en-US"/>
        </w:rPr>
        <w:t>López</w:t>
      </w:r>
      <w:proofErr w:type="spellEnd"/>
      <w:r w:rsidRPr="003E30F7">
        <w:rPr>
          <w:rFonts w:cs="Arial"/>
          <w:lang w:val="en-US"/>
        </w:rPr>
        <w:t xml:space="preserve">- Mata </w:t>
      </w:r>
      <w:r w:rsidR="00217C89" w:rsidRPr="003E30F7">
        <w:rPr>
          <w:rFonts w:cs="Arial"/>
          <w:lang w:val="en-US"/>
        </w:rPr>
        <w:t>L. Sánchez-González A.</w:t>
      </w:r>
      <w:r w:rsidRPr="003E30F7">
        <w:rPr>
          <w:rFonts w:cs="Arial"/>
          <w:lang w:val="en-US"/>
        </w:rPr>
        <w:t xml:space="preserve"> </w:t>
      </w:r>
      <w:r>
        <w:rPr>
          <w:rFonts w:cs="Arial"/>
        </w:rPr>
        <w:t>2003</w:t>
      </w:r>
      <w:r w:rsidRPr="005A3560">
        <w:rPr>
          <w:rFonts w:cs="Arial"/>
        </w:rPr>
        <w:t>.</w:t>
      </w:r>
      <w:r w:rsidR="00217C89">
        <w:rPr>
          <w:rFonts w:cs="Arial"/>
        </w:rPr>
        <w:t xml:space="preserve"> Clasificación y ordenación de la vegetación del Norte de la Sierra nevada a lo largo de un gradiente altitudinal. Anales del Instituto de Biología. Serie botánica, 74(1): 47-71. </w:t>
      </w:r>
    </w:p>
    <w:p w:rsidR="00A44A29" w:rsidRDefault="00A44A29" w:rsidP="00A44A29">
      <w:pPr>
        <w:spacing w:after="0" w:line="360" w:lineRule="auto"/>
        <w:rPr>
          <w:rFonts w:cs="Arial"/>
        </w:rPr>
      </w:pPr>
      <w:r w:rsidRPr="005A3560">
        <w:rPr>
          <w:rFonts w:cs="Arial"/>
        </w:rPr>
        <w:t xml:space="preserve">Franco </w:t>
      </w:r>
      <w:r w:rsidR="000A4312">
        <w:rPr>
          <w:rFonts w:cs="Arial"/>
        </w:rPr>
        <w:t>S</w:t>
      </w:r>
      <w:r w:rsidR="000A4312">
        <w:rPr>
          <w:rFonts w:cs="Arial"/>
          <w:i/>
        </w:rPr>
        <w:t>.</w:t>
      </w:r>
      <w:r w:rsidR="000A4312" w:rsidRPr="000A4312">
        <w:rPr>
          <w:rFonts w:cs="Arial"/>
        </w:rPr>
        <w:t xml:space="preserve"> (Coord.). 2012. </w:t>
      </w:r>
      <w:r w:rsidR="000A4312" w:rsidRPr="00495B36">
        <w:rPr>
          <w:rFonts w:cs="Arial"/>
        </w:rPr>
        <w:t>Monte Tláloc II la casa del dios del agua. Universidad Autónoma del Estado de México.</w:t>
      </w:r>
      <w:r w:rsidR="000A4312">
        <w:rPr>
          <w:rFonts w:cs="Arial"/>
        </w:rPr>
        <w:t xml:space="preserve"> México.</w:t>
      </w:r>
      <w:r w:rsidR="00442D9E">
        <w:rPr>
          <w:rFonts w:cs="Arial"/>
        </w:rPr>
        <w:t xml:space="preserve"> 222 pp.</w:t>
      </w:r>
    </w:p>
    <w:p w:rsidR="00055A8A" w:rsidRDefault="00055A8A" w:rsidP="00A44A29">
      <w:pPr>
        <w:spacing w:after="0" w:line="360" w:lineRule="auto"/>
        <w:rPr>
          <w:rFonts w:cs="Arial"/>
        </w:rPr>
      </w:pPr>
      <w:proofErr w:type="spellStart"/>
      <w:r w:rsidRPr="00055A8A">
        <w:rPr>
          <w:rFonts w:cs="Arial"/>
          <w:lang w:val="en-US"/>
        </w:rPr>
        <w:t>Mech</w:t>
      </w:r>
      <w:proofErr w:type="spellEnd"/>
      <w:r w:rsidRPr="00055A8A">
        <w:rPr>
          <w:rFonts w:cs="Arial"/>
          <w:lang w:val="en-US"/>
        </w:rPr>
        <w:t xml:space="preserve"> </w:t>
      </w:r>
      <w:proofErr w:type="gramStart"/>
      <w:r w:rsidRPr="00055A8A">
        <w:rPr>
          <w:rFonts w:cs="Arial"/>
          <w:lang w:val="en-US"/>
        </w:rPr>
        <w:t>SG</w:t>
      </w:r>
      <w:r w:rsidR="00390DC0">
        <w:rPr>
          <w:rFonts w:cs="Arial"/>
          <w:lang w:val="en-US"/>
        </w:rPr>
        <w:t>.</w:t>
      </w:r>
      <w:r w:rsidRPr="00055A8A">
        <w:rPr>
          <w:rFonts w:cs="Arial"/>
          <w:lang w:val="en-US"/>
        </w:rPr>
        <w:t>,</w:t>
      </w:r>
      <w:proofErr w:type="gramEnd"/>
      <w:r w:rsidRPr="00055A8A">
        <w:rPr>
          <w:rFonts w:cs="Arial"/>
          <w:lang w:val="en-US"/>
        </w:rPr>
        <w:t xml:space="preserve"> </w:t>
      </w:r>
      <w:proofErr w:type="spellStart"/>
      <w:r w:rsidRPr="00055A8A">
        <w:rPr>
          <w:rFonts w:cs="Arial"/>
          <w:lang w:val="en-US"/>
        </w:rPr>
        <w:t>Storfer</w:t>
      </w:r>
      <w:proofErr w:type="spellEnd"/>
      <w:r w:rsidRPr="00055A8A">
        <w:rPr>
          <w:rFonts w:cs="Arial"/>
          <w:lang w:val="en-US"/>
        </w:rPr>
        <w:t xml:space="preserve"> A</w:t>
      </w:r>
      <w:r w:rsidR="00390DC0">
        <w:rPr>
          <w:rFonts w:cs="Arial"/>
          <w:lang w:val="en-US"/>
        </w:rPr>
        <w:t>.</w:t>
      </w:r>
      <w:r w:rsidRPr="00055A8A">
        <w:rPr>
          <w:rFonts w:cs="Arial"/>
          <w:lang w:val="en-US"/>
        </w:rPr>
        <w:t>, Ernst JA</w:t>
      </w:r>
      <w:r w:rsidR="00390DC0">
        <w:rPr>
          <w:rFonts w:cs="Arial"/>
          <w:lang w:val="en-US"/>
        </w:rPr>
        <w:t>.</w:t>
      </w:r>
      <w:r w:rsidRPr="00055A8A">
        <w:rPr>
          <w:rFonts w:cs="Arial"/>
          <w:lang w:val="en-US"/>
        </w:rPr>
        <w:t xml:space="preserve">, </w:t>
      </w:r>
      <w:proofErr w:type="spellStart"/>
      <w:r w:rsidRPr="00055A8A">
        <w:rPr>
          <w:rFonts w:cs="Arial"/>
          <w:lang w:val="en-US"/>
        </w:rPr>
        <w:t>Reudink</w:t>
      </w:r>
      <w:proofErr w:type="spellEnd"/>
      <w:r w:rsidRPr="00055A8A">
        <w:rPr>
          <w:rFonts w:cs="Arial"/>
          <w:lang w:val="en-US"/>
        </w:rPr>
        <w:t xml:space="preserve"> MW</w:t>
      </w:r>
      <w:r w:rsidR="00390DC0">
        <w:rPr>
          <w:rFonts w:cs="Arial"/>
          <w:lang w:val="en-US"/>
        </w:rPr>
        <w:t xml:space="preserve">. </w:t>
      </w:r>
      <w:proofErr w:type="gramStart"/>
      <w:r w:rsidR="00390DC0">
        <w:rPr>
          <w:rFonts w:cs="Arial"/>
          <w:lang w:val="en-US"/>
        </w:rPr>
        <w:t>y</w:t>
      </w:r>
      <w:proofErr w:type="gramEnd"/>
      <w:r w:rsidRPr="00055A8A">
        <w:rPr>
          <w:rFonts w:cs="Arial"/>
          <w:lang w:val="en-US"/>
        </w:rPr>
        <w:t xml:space="preserve"> Maloney SC</w:t>
      </w:r>
      <w:r w:rsidR="00390DC0">
        <w:rPr>
          <w:rFonts w:cs="Arial"/>
          <w:lang w:val="en-US"/>
        </w:rPr>
        <w:t>. 2003.</w:t>
      </w:r>
      <w:r w:rsidRPr="00055A8A">
        <w:rPr>
          <w:rFonts w:cs="Arial"/>
          <w:lang w:val="en-US"/>
        </w:rPr>
        <w:t xml:space="preserve"> Polymorphic microsatellite loci for tiger salamanders, </w:t>
      </w:r>
      <w:proofErr w:type="spellStart"/>
      <w:r w:rsidRPr="00055A8A">
        <w:rPr>
          <w:rFonts w:cs="Arial"/>
          <w:lang w:val="en-US"/>
        </w:rPr>
        <w:t>Ambystoma</w:t>
      </w:r>
      <w:proofErr w:type="spellEnd"/>
      <w:r w:rsidRPr="00055A8A">
        <w:rPr>
          <w:rFonts w:cs="Arial"/>
          <w:lang w:val="en-US"/>
        </w:rPr>
        <w:t xml:space="preserve"> </w:t>
      </w:r>
      <w:proofErr w:type="spellStart"/>
      <w:r w:rsidRPr="00055A8A">
        <w:rPr>
          <w:rFonts w:cs="Arial"/>
          <w:lang w:val="en-US"/>
        </w:rPr>
        <w:t>tigrinum</w:t>
      </w:r>
      <w:proofErr w:type="spellEnd"/>
      <w:r w:rsidRPr="00055A8A">
        <w:rPr>
          <w:rFonts w:cs="Arial"/>
          <w:lang w:val="en-US"/>
        </w:rPr>
        <w:t xml:space="preserve">. </w:t>
      </w:r>
      <w:r w:rsidRPr="00055A8A">
        <w:rPr>
          <w:rFonts w:cs="Arial"/>
        </w:rPr>
        <w:t xml:space="preserve">Molecular </w:t>
      </w:r>
      <w:proofErr w:type="spellStart"/>
      <w:r w:rsidRPr="00055A8A">
        <w:rPr>
          <w:rFonts w:cs="Arial"/>
        </w:rPr>
        <w:t>Ecology</w:t>
      </w:r>
      <w:proofErr w:type="spellEnd"/>
      <w:r w:rsidRPr="00055A8A">
        <w:rPr>
          <w:rFonts w:cs="Arial"/>
        </w:rPr>
        <w:t xml:space="preserve"> Notes, 3, 79–81.</w:t>
      </w:r>
    </w:p>
    <w:p w:rsidR="00A44A29" w:rsidRDefault="00A44A29" w:rsidP="00A44A29">
      <w:pPr>
        <w:spacing w:after="0" w:line="360" w:lineRule="auto"/>
        <w:jc w:val="both"/>
        <w:rPr>
          <w:rFonts w:cs="Arial"/>
          <w:lang w:val="en-US"/>
        </w:rPr>
      </w:pPr>
      <w:r w:rsidRPr="005A3560">
        <w:rPr>
          <w:rFonts w:cs="Arial"/>
        </w:rPr>
        <w:t xml:space="preserve">Monroy- Vilchis </w:t>
      </w:r>
      <w:r w:rsidR="004D4710">
        <w:rPr>
          <w:rFonts w:cs="Arial"/>
        </w:rPr>
        <w:t>O., Zarco-González M.</w:t>
      </w:r>
      <w:r w:rsidR="005363FE">
        <w:rPr>
          <w:rFonts w:cs="Arial"/>
        </w:rPr>
        <w:t>M. y Domínguez-Vega H.</w:t>
      </w:r>
      <w:r w:rsidRPr="005A3560">
        <w:rPr>
          <w:rFonts w:cs="Arial"/>
          <w:i/>
        </w:rPr>
        <w:t xml:space="preserve"> </w:t>
      </w:r>
      <w:r>
        <w:rPr>
          <w:rFonts w:cs="Arial"/>
        </w:rPr>
        <w:t>2012</w:t>
      </w:r>
      <w:r w:rsidRPr="005A3560">
        <w:rPr>
          <w:rFonts w:cs="Arial"/>
        </w:rPr>
        <w:t>.</w:t>
      </w:r>
      <w:r w:rsidR="00495B36">
        <w:rPr>
          <w:rFonts w:cs="Arial"/>
        </w:rPr>
        <w:t xml:space="preserve"> Los verdaderos habitantes del Monte Tláloc. </w:t>
      </w:r>
      <w:r w:rsidR="00495B36" w:rsidRPr="005363FE">
        <w:rPr>
          <w:rFonts w:cs="Arial"/>
        </w:rPr>
        <w:t>En: Franco S</w:t>
      </w:r>
      <w:r w:rsidR="000A4312" w:rsidRPr="005363FE">
        <w:rPr>
          <w:rFonts w:cs="Arial"/>
        </w:rPr>
        <w:t>.</w:t>
      </w:r>
      <w:r w:rsidR="00495B36" w:rsidRPr="005363FE">
        <w:rPr>
          <w:rFonts w:cs="Arial"/>
        </w:rPr>
        <w:t xml:space="preserve"> (Coord.). 2012. </w:t>
      </w:r>
      <w:r w:rsidR="00495B36" w:rsidRPr="00495B36">
        <w:rPr>
          <w:rFonts w:cs="Arial"/>
        </w:rPr>
        <w:t>Monte Tláloc II la casa del dios del agua. Universidad Autónoma del Estado de México.</w:t>
      </w:r>
      <w:r w:rsidR="00495B36">
        <w:rPr>
          <w:rFonts w:cs="Arial"/>
        </w:rPr>
        <w:t xml:space="preserve"> </w:t>
      </w:r>
      <w:r w:rsidR="004D4710" w:rsidRPr="005363FE">
        <w:rPr>
          <w:rFonts w:cs="Arial"/>
          <w:lang w:val="en-US"/>
        </w:rPr>
        <w:t xml:space="preserve">México. </w:t>
      </w:r>
      <w:proofErr w:type="spellStart"/>
      <w:r w:rsidR="005268FD">
        <w:rPr>
          <w:rFonts w:cs="Arial"/>
          <w:lang w:val="en-US"/>
        </w:rPr>
        <w:t>Pag</w:t>
      </w:r>
      <w:proofErr w:type="spellEnd"/>
      <w:r w:rsidR="00495B36" w:rsidRPr="005363FE">
        <w:rPr>
          <w:rFonts w:cs="Arial"/>
          <w:lang w:val="en-US"/>
        </w:rPr>
        <w:t>. 111- 136.</w:t>
      </w:r>
    </w:p>
    <w:p w:rsidR="009333F3" w:rsidRDefault="009333F3" w:rsidP="00A44A29">
      <w:pPr>
        <w:spacing w:after="0" w:line="360" w:lineRule="auto"/>
        <w:jc w:val="both"/>
        <w:rPr>
          <w:rFonts w:cs="Arial"/>
          <w:lang w:val="en-US"/>
        </w:rPr>
      </w:pPr>
      <w:proofErr w:type="spellStart"/>
      <w:r>
        <w:rPr>
          <w:rFonts w:cs="Arial"/>
          <w:lang w:val="en-US"/>
        </w:rPr>
        <w:t>Nei</w:t>
      </w:r>
      <w:proofErr w:type="spellEnd"/>
      <w:r>
        <w:rPr>
          <w:rFonts w:cs="Arial"/>
          <w:lang w:val="en-US"/>
        </w:rPr>
        <w:t xml:space="preserve"> M. 1972.</w:t>
      </w:r>
      <w:r w:rsidRPr="009333F3">
        <w:rPr>
          <w:rFonts w:cs="Arial"/>
          <w:lang w:val="en-US"/>
        </w:rPr>
        <w:t xml:space="preserve"> Genetic distance between populations. Am Nat 106:283–</w:t>
      </w:r>
      <w:proofErr w:type="gramStart"/>
      <w:r w:rsidRPr="009333F3">
        <w:rPr>
          <w:rFonts w:cs="Arial"/>
          <w:lang w:val="en-US"/>
        </w:rPr>
        <w:t>292</w:t>
      </w:r>
      <w:r>
        <w:rPr>
          <w:rFonts w:cs="Arial"/>
          <w:lang w:val="en-US"/>
        </w:rPr>
        <w:t>.</w:t>
      </w:r>
      <w:proofErr w:type="gramEnd"/>
    </w:p>
    <w:p w:rsidR="007912CC" w:rsidRPr="005363FE" w:rsidRDefault="007912CC" w:rsidP="007912CC">
      <w:pPr>
        <w:spacing w:after="0" w:line="360" w:lineRule="auto"/>
        <w:jc w:val="both"/>
        <w:rPr>
          <w:rFonts w:cs="Arial"/>
          <w:lang w:val="en-US"/>
        </w:rPr>
      </w:pPr>
      <w:r w:rsidRPr="00390DC0">
        <w:rPr>
          <w:rFonts w:cs="Arial"/>
        </w:rPr>
        <w:t>Parra-Olea G</w:t>
      </w:r>
      <w:r w:rsidR="00390DC0">
        <w:rPr>
          <w:rFonts w:cs="Arial"/>
        </w:rPr>
        <w:t>.</w:t>
      </w:r>
      <w:r w:rsidRPr="00390DC0">
        <w:rPr>
          <w:rFonts w:cs="Arial"/>
        </w:rPr>
        <w:t>, Recuero E</w:t>
      </w:r>
      <w:r w:rsidR="00390DC0">
        <w:rPr>
          <w:rFonts w:cs="Arial"/>
        </w:rPr>
        <w:t>.</w:t>
      </w:r>
      <w:r w:rsidRPr="00390DC0">
        <w:rPr>
          <w:rFonts w:cs="Arial"/>
        </w:rPr>
        <w:t>, Zamudio KR</w:t>
      </w:r>
      <w:r w:rsidR="00390DC0" w:rsidRPr="00390DC0">
        <w:rPr>
          <w:rFonts w:cs="Arial"/>
        </w:rPr>
        <w:t>.</w:t>
      </w:r>
      <w:r w:rsidRPr="00390DC0">
        <w:rPr>
          <w:rFonts w:cs="Arial"/>
        </w:rPr>
        <w:t xml:space="preserve"> </w:t>
      </w:r>
      <w:r w:rsidR="00390DC0" w:rsidRPr="00390DC0">
        <w:rPr>
          <w:rFonts w:cs="Arial"/>
        </w:rPr>
        <w:t>2007.</w:t>
      </w:r>
      <w:r w:rsidRPr="00390DC0">
        <w:rPr>
          <w:rFonts w:cs="Arial"/>
        </w:rPr>
        <w:t xml:space="preserve"> </w:t>
      </w:r>
      <w:r w:rsidRPr="007912CC">
        <w:rPr>
          <w:rFonts w:cs="Arial"/>
          <w:lang w:val="en-US"/>
        </w:rPr>
        <w:t>Primer note: polymorphic microsatellite markers for Mexican salamand</w:t>
      </w:r>
      <w:r>
        <w:rPr>
          <w:rFonts w:cs="Arial"/>
          <w:lang w:val="en-US"/>
        </w:rPr>
        <w:t xml:space="preserve">ers of the genus </w:t>
      </w:r>
      <w:proofErr w:type="spellStart"/>
      <w:r>
        <w:rPr>
          <w:rFonts w:cs="Arial"/>
          <w:lang w:val="en-US"/>
        </w:rPr>
        <w:t>Ambystoma</w:t>
      </w:r>
      <w:proofErr w:type="spellEnd"/>
      <w:r>
        <w:rPr>
          <w:rFonts w:cs="Arial"/>
          <w:lang w:val="en-US"/>
        </w:rPr>
        <w:t xml:space="preserve">. Mol. </w:t>
      </w:r>
      <w:r w:rsidRPr="007912CC">
        <w:rPr>
          <w:rFonts w:cs="Arial"/>
          <w:lang w:val="en-US"/>
        </w:rPr>
        <w:t>Ecol</w:t>
      </w:r>
      <w:r>
        <w:rPr>
          <w:rFonts w:cs="Arial"/>
          <w:lang w:val="en-US"/>
        </w:rPr>
        <w:t>.</w:t>
      </w:r>
      <w:r w:rsidRPr="007912CC">
        <w:rPr>
          <w:rFonts w:cs="Arial"/>
          <w:lang w:val="en-US"/>
        </w:rPr>
        <w:t xml:space="preserve"> Notes 7: 818–820.</w:t>
      </w:r>
    </w:p>
    <w:p w:rsidR="00A44A29" w:rsidRDefault="00911869" w:rsidP="00A44A29">
      <w:pPr>
        <w:spacing w:after="0" w:line="360" w:lineRule="auto"/>
        <w:jc w:val="both"/>
        <w:rPr>
          <w:rFonts w:cs="Arial"/>
          <w:lang w:val="en-US"/>
        </w:rPr>
      </w:pPr>
      <w:proofErr w:type="spellStart"/>
      <w:r w:rsidRPr="005363FE">
        <w:rPr>
          <w:rFonts w:cs="Arial"/>
          <w:lang w:val="en-US"/>
        </w:rPr>
        <w:t>Primack</w:t>
      </w:r>
      <w:proofErr w:type="spellEnd"/>
      <w:r w:rsidRPr="005363FE">
        <w:rPr>
          <w:rFonts w:cs="Arial"/>
          <w:lang w:val="en-US"/>
        </w:rPr>
        <w:t xml:space="preserve"> R. 1995. A primer of conservation biology. </w:t>
      </w:r>
      <w:proofErr w:type="spellStart"/>
      <w:r w:rsidRPr="005363FE">
        <w:rPr>
          <w:rFonts w:cs="Arial"/>
          <w:lang w:val="en-US"/>
        </w:rPr>
        <w:t>Sinauer</w:t>
      </w:r>
      <w:proofErr w:type="spellEnd"/>
      <w:r w:rsidRPr="005363FE">
        <w:rPr>
          <w:rFonts w:cs="Arial"/>
          <w:lang w:val="en-US"/>
        </w:rPr>
        <w:t xml:space="preserve"> Associates Inc. </w:t>
      </w:r>
      <w:proofErr w:type="spellStart"/>
      <w:r w:rsidRPr="007912CC">
        <w:rPr>
          <w:rFonts w:cs="Arial"/>
          <w:lang w:val="en-US"/>
        </w:rPr>
        <w:t>Massachisetts</w:t>
      </w:r>
      <w:proofErr w:type="spellEnd"/>
      <w:r w:rsidRPr="007912CC">
        <w:rPr>
          <w:rFonts w:cs="Arial"/>
          <w:lang w:val="en-US"/>
        </w:rPr>
        <w:t>, U.S.A. 277 pp</w:t>
      </w:r>
      <w:r w:rsidR="005363FE" w:rsidRPr="007912CC">
        <w:rPr>
          <w:rFonts w:cs="Arial"/>
          <w:lang w:val="en-US"/>
        </w:rPr>
        <w:t>.</w:t>
      </w:r>
    </w:p>
    <w:p w:rsidR="001F6E2C" w:rsidRPr="007912CC" w:rsidRDefault="00390DC0" w:rsidP="00A44A29">
      <w:pPr>
        <w:spacing w:after="0" w:line="360" w:lineRule="auto"/>
        <w:jc w:val="both"/>
        <w:rPr>
          <w:rFonts w:cs="Arial"/>
          <w:lang w:val="en-US"/>
        </w:rPr>
      </w:pPr>
      <w:r>
        <w:rPr>
          <w:rFonts w:cs="Arial"/>
          <w:lang w:val="en-US"/>
        </w:rPr>
        <w:t>Reynolds</w:t>
      </w:r>
      <w:r w:rsidR="001F6E2C" w:rsidRPr="001F6E2C">
        <w:rPr>
          <w:rFonts w:cs="Arial"/>
          <w:lang w:val="en-US"/>
        </w:rPr>
        <w:t xml:space="preserve"> J., Wei</w:t>
      </w:r>
      <w:r>
        <w:rPr>
          <w:rFonts w:cs="Arial"/>
          <w:lang w:val="en-US"/>
        </w:rPr>
        <w:t xml:space="preserve">r B. S., y </w:t>
      </w:r>
      <w:proofErr w:type="spellStart"/>
      <w:r>
        <w:rPr>
          <w:rFonts w:cs="Arial"/>
          <w:lang w:val="en-US"/>
        </w:rPr>
        <w:t>Cockerham</w:t>
      </w:r>
      <w:proofErr w:type="spellEnd"/>
      <w:r>
        <w:rPr>
          <w:rFonts w:cs="Arial"/>
          <w:lang w:val="en-US"/>
        </w:rPr>
        <w:t xml:space="preserve"> C. C. 1983</w:t>
      </w:r>
      <w:r w:rsidR="001F6E2C" w:rsidRPr="001F6E2C">
        <w:rPr>
          <w:rFonts w:cs="Arial"/>
          <w:lang w:val="en-US"/>
        </w:rPr>
        <w:t xml:space="preserve">. Estimation for the </w:t>
      </w:r>
      <w:proofErr w:type="spellStart"/>
      <w:r w:rsidR="001F6E2C" w:rsidRPr="001F6E2C">
        <w:rPr>
          <w:rFonts w:cs="Arial"/>
          <w:lang w:val="en-US"/>
        </w:rPr>
        <w:t>coancestry</w:t>
      </w:r>
      <w:proofErr w:type="spellEnd"/>
      <w:r w:rsidR="001F6E2C" w:rsidRPr="001F6E2C">
        <w:rPr>
          <w:rFonts w:cs="Arial"/>
          <w:lang w:val="en-US"/>
        </w:rPr>
        <w:t xml:space="preserve"> coefficient: Basis for a short-term genetic dis- </w:t>
      </w:r>
      <w:proofErr w:type="spellStart"/>
      <w:r w:rsidR="001F6E2C" w:rsidRPr="001F6E2C">
        <w:rPr>
          <w:rFonts w:cs="Arial"/>
          <w:lang w:val="en-US"/>
        </w:rPr>
        <w:t>tance</w:t>
      </w:r>
      <w:proofErr w:type="spellEnd"/>
      <w:r w:rsidR="001F6E2C" w:rsidRPr="001F6E2C">
        <w:rPr>
          <w:rFonts w:cs="Arial"/>
          <w:lang w:val="en-US"/>
        </w:rPr>
        <w:t>. Genetics 105: 767–779.</w:t>
      </w:r>
    </w:p>
    <w:p w:rsidR="00A44A29" w:rsidRDefault="00A44A29" w:rsidP="00A44A29">
      <w:pPr>
        <w:spacing w:after="0" w:line="360" w:lineRule="auto"/>
        <w:jc w:val="both"/>
        <w:rPr>
          <w:rFonts w:cs="Arial"/>
        </w:rPr>
      </w:pPr>
      <w:r w:rsidRPr="007912CC">
        <w:rPr>
          <w:rFonts w:cs="Arial"/>
          <w:lang w:val="en-US"/>
        </w:rPr>
        <w:lastRenderedPageBreak/>
        <w:t>SEMARNAT 2010.</w:t>
      </w:r>
      <w:r w:rsidRPr="007912CC">
        <w:rPr>
          <w:rFonts w:cs="Arial"/>
          <w:i/>
          <w:lang w:val="en-US"/>
        </w:rPr>
        <w:t xml:space="preserve"> </w:t>
      </w:r>
      <w:r w:rsidR="00625C57" w:rsidRPr="007912CC">
        <w:rPr>
          <w:rFonts w:cs="Arial"/>
          <w:lang w:val="en-US"/>
        </w:rPr>
        <w:t>Norma o</w:t>
      </w:r>
      <w:proofErr w:type="spellStart"/>
      <w:r w:rsidR="00625C57">
        <w:rPr>
          <w:rFonts w:cs="Arial"/>
        </w:rPr>
        <w:t>ficial</w:t>
      </w:r>
      <w:proofErr w:type="spellEnd"/>
      <w:r w:rsidR="00625C57">
        <w:rPr>
          <w:rFonts w:cs="Arial"/>
        </w:rPr>
        <w:t xml:space="preserve"> mexicana 059. </w:t>
      </w:r>
      <w:r w:rsidR="005268FD">
        <w:rPr>
          <w:rFonts w:cs="Arial"/>
        </w:rPr>
        <w:t>Secretaria de Medio Ambiente y Recursos Naturales. México.</w:t>
      </w:r>
    </w:p>
    <w:p w:rsidR="005B6235" w:rsidRPr="005B6235" w:rsidRDefault="005B6235" w:rsidP="00A44A29">
      <w:pPr>
        <w:spacing w:after="0" w:line="360" w:lineRule="auto"/>
        <w:jc w:val="both"/>
        <w:rPr>
          <w:rFonts w:cs="Arial"/>
          <w:lang w:val="en-US"/>
        </w:rPr>
      </w:pPr>
      <w:proofErr w:type="spellStart"/>
      <w:r>
        <w:rPr>
          <w:rFonts w:cs="Arial"/>
          <w:lang w:val="en-US"/>
        </w:rPr>
        <w:t>Siatkin</w:t>
      </w:r>
      <w:proofErr w:type="spellEnd"/>
      <w:r w:rsidR="00390DC0">
        <w:rPr>
          <w:rFonts w:cs="Arial"/>
          <w:lang w:val="en-US"/>
        </w:rPr>
        <w:t xml:space="preserve"> M.</w:t>
      </w:r>
      <w:r w:rsidRPr="005B6235">
        <w:rPr>
          <w:rFonts w:cs="Arial"/>
          <w:lang w:val="en-US"/>
        </w:rPr>
        <w:t xml:space="preserve"> 1995</w:t>
      </w:r>
      <w:r w:rsidR="00390DC0">
        <w:rPr>
          <w:rFonts w:cs="Arial"/>
          <w:lang w:val="en-US"/>
        </w:rPr>
        <w:t>.</w:t>
      </w:r>
      <w:r w:rsidRPr="005B6235">
        <w:rPr>
          <w:rFonts w:cs="Arial"/>
          <w:lang w:val="en-US"/>
        </w:rPr>
        <w:t xml:space="preserve"> A measure of population subdivision based on microsatellite allele frequencies. Genetics 139: 457-462.</w:t>
      </w:r>
    </w:p>
    <w:p w:rsidR="00A44A29" w:rsidRPr="00625C57" w:rsidRDefault="00316B75" w:rsidP="00A44A29">
      <w:pPr>
        <w:spacing w:after="0" w:line="360" w:lineRule="auto"/>
        <w:jc w:val="both"/>
        <w:rPr>
          <w:rFonts w:cs="Arial"/>
          <w:b/>
        </w:rPr>
      </w:pPr>
      <w:proofErr w:type="spellStart"/>
      <w:r w:rsidRPr="00390DC0">
        <w:rPr>
          <w:bCs/>
        </w:rPr>
        <w:t>Sunny</w:t>
      </w:r>
      <w:proofErr w:type="spellEnd"/>
      <w:r w:rsidRPr="00390DC0">
        <w:rPr>
          <w:bCs/>
        </w:rPr>
        <w:t xml:space="preserve"> A., Monroy-Vilchis O</w:t>
      </w:r>
      <w:r w:rsidR="00390DC0" w:rsidRPr="00390DC0">
        <w:rPr>
          <w:bCs/>
        </w:rPr>
        <w:t>.</w:t>
      </w:r>
      <w:r w:rsidRPr="00390DC0">
        <w:rPr>
          <w:bCs/>
        </w:rPr>
        <w:t>,</w:t>
      </w:r>
      <w:r w:rsidR="00390DC0" w:rsidRPr="00390DC0">
        <w:rPr>
          <w:bCs/>
        </w:rPr>
        <w:t xml:space="preserve"> Fajardo V. y</w:t>
      </w:r>
      <w:r w:rsidRPr="00390DC0">
        <w:rPr>
          <w:bCs/>
        </w:rPr>
        <w:t xml:space="preserve"> Aguilera-Reyes</w:t>
      </w:r>
      <w:r w:rsidR="00390DC0">
        <w:rPr>
          <w:bCs/>
        </w:rPr>
        <w:t xml:space="preserve"> U</w:t>
      </w:r>
      <w:r w:rsidRPr="00390DC0">
        <w:rPr>
          <w:bCs/>
        </w:rPr>
        <w:t xml:space="preserve">. 2014. </w:t>
      </w:r>
      <w:r w:rsidRPr="005A3560">
        <w:rPr>
          <w:bCs/>
          <w:lang w:val="en-US"/>
        </w:rPr>
        <w:t xml:space="preserve">Genetic diversity and structure of an endemic and critically endangered stream river salamander (Caudate: </w:t>
      </w:r>
      <w:proofErr w:type="spellStart"/>
      <w:r w:rsidRPr="005A3560">
        <w:rPr>
          <w:bCs/>
          <w:i/>
          <w:lang w:val="en-US"/>
        </w:rPr>
        <w:t>Ambystoma</w:t>
      </w:r>
      <w:proofErr w:type="spellEnd"/>
      <w:r w:rsidRPr="005A3560">
        <w:rPr>
          <w:bCs/>
          <w:i/>
          <w:lang w:val="en-US"/>
        </w:rPr>
        <w:t xml:space="preserve"> </w:t>
      </w:r>
      <w:proofErr w:type="spellStart"/>
      <w:r w:rsidRPr="005A3560">
        <w:rPr>
          <w:bCs/>
          <w:i/>
          <w:lang w:val="en-US"/>
        </w:rPr>
        <w:t>leorae</w:t>
      </w:r>
      <w:proofErr w:type="spellEnd"/>
      <w:r w:rsidRPr="005A3560">
        <w:rPr>
          <w:bCs/>
          <w:lang w:val="en-US"/>
        </w:rPr>
        <w:t>) in Mexico. Conservation Genetics, 15: 49-59.</w:t>
      </w:r>
    </w:p>
    <w:p w:rsidR="00222A48" w:rsidRPr="00625C57" w:rsidRDefault="00222A48" w:rsidP="004A393B"/>
    <w:sectPr w:rsidR="00222A48" w:rsidRPr="00625C5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192C62"/>
    <w:multiLevelType w:val="hybridMultilevel"/>
    <w:tmpl w:val="ABDE0DC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9610F1"/>
    <w:multiLevelType w:val="hybridMultilevel"/>
    <w:tmpl w:val="71508F7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93B"/>
    <w:rsid w:val="00000900"/>
    <w:rsid w:val="000019D6"/>
    <w:rsid w:val="0000238E"/>
    <w:rsid w:val="000028CE"/>
    <w:rsid w:val="00002A52"/>
    <w:rsid w:val="0000353E"/>
    <w:rsid w:val="000059FB"/>
    <w:rsid w:val="00010AE7"/>
    <w:rsid w:val="00011DC8"/>
    <w:rsid w:val="00011F43"/>
    <w:rsid w:val="00012A76"/>
    <w:rsid w:val="000164C4"/>
    <w:rsid w:val="0001707F"/>
    <w:rsid w:val="00017760"/>
    <w:rsid w:val="00017F77"/>
    <w:rsid w:val="0002040A"/>
    <w:rsid w:val="000207BD"/>
    <w:rsid w:val="00020AEC"/>
    <w:rsid w:val="00021EE7"/>
    <w:rsid w:val="00023F01"/>
    <w:rsid w:val="00024D76"/>
    <w:rsid w:val="00027837"/>
    <w:rsid w:val="000302D6"/>
    <w:rsid w:val="00030528"/>
    <w:rsid w:val="0003055E"/>
    <w:rsid w:val="000353F9"/>
    <w:rsid w:val="00035B81"/>
    <w:rsid w:val="00036551"/>
    <w:rsid w:val="00037E17"/>
    <w:rsid w:val="00040043"/>
    <w:rsid w:val="000405E7"/>
    <w:rsid w:val="00042080"/>
    <w:rsid w:val="00042E6E"/>
    <w:rsid w:val="000431A4"/>
    <w:rsid w:val="00043309"/>
    <w:rsid w:val="0004358B"/>
    <w:rsid w:val="000437D7"/>
    <w:rsid w:val="00044014"/>
    <w:rsid w:val="00044853"/>
    <w:rsid w:val="0004755E"/>
    <w:rsid w:val="00047CDB"/>
    <w:rsid w:val="0005575E"/>
    <w:rsid w:val="00055A8A"/>
    <w:rsid w:val="00055AB0"/>
    <w:rsid w:val="000571ED"/>
    <w:rsid w:val="000619CB"/>
    <w:rsid w:val="00061E34"/>
    <w:rsid w:val="00063132"/>
    <w:rsid w:val="00063330"/>
    <w:rsid w:val="00064257"/>
    <w:rsid w:val="000660A2"/>
    <w:rsid w:val="000669A6"/>
    <w:rsid w:val="00066EDE"/>
    <w:rsid w:val="00067CFD"/>
    <w:rsid w:val="000701B2"/>
    <w:rsid w:val="00070217"/>
    <w:rsid w:val="00072DF8"/>
    <w:rsid w:val="0007478B"/>
    <w:rsid w:val="00074F24"/>
    <w:rsid w:val="000761D9"/>
    <w:rsid w:val="0008040A"/>
    <w:rsid w:val="000806BC"/>
    <w:rsid w:val="00080D14"/>
    <w:rsid w:val="00081683"/>
    <w:rsid w:val="000818A0"/>
    <w:rsid w:val="0008240A"/>
    <w:rsid w:val="00084AF8"/>
    <w:rsid w:val="00085FA4"/>
    <w:rsid w:val="00086301"/>
    <w:rsid w:val="00086637"/>
    <w:rsid w:val="0009030F"/>
    <w:rsid w:val="00090949"/>
    <w:rsid w:val="000A0F09"/>
    <w:rsid w:val="000A138D"/>
    <w:rsid w:val="000A19E0"/>
    <w:rsid w:val="000A1FA4"/>
    <w:rsid w:val="000A1FD7"/>
    <w:rsid w:val="000A4312"/>
    <w:rsid w:val="000A5F5D"/>
    <w:rsid w:val="000B05F6"/>
    <w:rsid w:val="000B1782"/>
    <w:rsid w:val="000B2CFD"/>
    <w:rsid w:val="000B3477"/>
    <w:rsid w:val="000B68EF"/>
    <w:rsid w:val="000B7584"/>
    <w:rsid w:val="000C133C"/>
    <w:rsid w:val="000C2507"/>
    <w:rsid w:val="000C3080"/>
    <w:rsid w:val="000C63D1"/>
    <w:rsid w:val="000D0A90"/>
    <w:rsid w:val="000D118B"/>
    <w:rsid w:val="000D132E"/>
    <w:rsid w:val="000D26EF"/>
    <w:rsid w:val="000D2F57"/>
    <w:rsid w:val="000D3723"/>
    <w:rsid w:val="000D48CA"/>
    <w:rsid w:val="000D4F50"/>
    <w:rsid w:val="000D603B"/>
    <w:rsid w:val="000E183B"/>
    <w:rsid w:val="000E2826"/>
    <w:rsid w:val="000E30D5"/>
    <w:rsid w:val="000E3D8F"/>
    <w:rsid w:val="000E4773"/>
    <w:rsid w:val="000E4CC2"/>
    <w:rsid w:val="000E4ECF"/>
    <w:rsid w:val="000E5A6E"/>
    <w:rsid w:val="000E691E"/>
    <w:rsid w:val="000E6B7B"/>
    <w:rsid w:val="000F0372"/>
    <w:rsid w:val="000F2D62"/>
    <w:rsid w:val="000F2F7A"/>
    <w:rsid w:val="000F30CA"/>
    <w:rsid w:val="000F3C76"/>
    <w:rsid w:val="000F593C"/>
    <w:rsid w:val="000F594D"/>
    <w:rsid w:val="000F5D83"/>
    <w:rsid w:val="000F6B17"/>
    <w:rsid w:val="00100D0C"/>
    <w:rsid w:val="00103B56"/>
    <w:rsid w:val="00106742"/>
    <w:rsid w:val="001067DD"/>
    <w:rsid w:val="00107B9A"/>
    <w:rsid w:val="001109CF"/>
    <w:rsid w:val="00110BDB"/>
    <w:rsid w:val="00115663"/>
    <w:rsid w:val="001157D8"/>
    <w:rsid w:val="00115F14"/>
    <w:rsid w:val="00116E01"/>
    <w:rsid w:val="001172EC"/>
    <w:rsid w:val="00120EE8"/>
    <w:rsid w:val="00120FE8"/>
    <w:rsid w:val="00122AC5"/>
    <w:rsid w:val="00123487"/>
    <w:rsid w:val="00124E25"/>
    <w:rsid w:val="00126904"/>
    <w:rsid w:val="00132CDC"/>
    <w:rsid w:val="00132DEB"/>
    <w:rsid w:val="001359C8"/>
    <w:rsid w:val="00136C27"/>
    <w:rsid w:val="00136E82"/>
    <w:rsid w:val="00137A74"/>
    <w:rsid w:val="0014057C"/>
    <w:rsid w:val="001415CA"/>
    <w:rsid w:val="00142C7E"/>
    <w:rsid w:val="00144AE4"/>
    <w:rsid w:val="00144E6B"/>
    <w:rsid w:val="0014524F"/>
    <w:rsid w:val="00145C48"/>
    <w:rsid w:val="001468CA"/>
    <w:rsid w:val="00146E0F"/>
    <w:rsid w:val="001470B6"/>
    <w:rsid w:val="001475FD"/>
    <w:rsid w:val="001515EB"/>
    <w:rsid w:val="00151607"/>
    <w:rsid w:val="00153ED5"/>
    <w:rsid w:val="001544DD"/>
    <w:rsid w:val="001544F9"/>
    <w:rsid w:val="0015482D"/>
    <w:rsid w:val="00154990"/>
    <w:rsid w:val="00156D64"/>
    <w:rsid w:val="00157F9A"/>
    <w:rsid w:val="00162DF0"/>
    <w:rsid w:val="00163BB2"/>
    <w:rsid w:val="00163F1E"/>
    <w:rsid w:val="00166719"/>
    <w:rsid w:val="00167D51"/>
    <w:rsid w:val="001706C4"/>
    <w:rsid w:val="00171797"/>
    <w:rsid w:val="00171BF7"/>
    <w:rsid w:val="00172A26"/>
    <w:rsid w:val="001762BD"/>
    <w:rsid w:val="00177728"/>
    <w:rsid w:val="00177C78"/>
    <w:rsid w:val="001806A1"/>
    <w:rsid w:val="00180A01"/>
    <w:rsid w:val="001843B7"/>
    <w:rsid w:val="00184B41"/>
    <w:rsid w:val="001877E3"/>
    <w:rsid w:val="001877E5"/>
    <w:rsid w:val="00190350"/>
    <w:rsid w:val="0019120B"/>
    <w:rsid w:val="0019176E"/>
    <w:rsid w:val="001972FF"/>
    <w:rsid w:val="00197D18"/>
    <w:rsid w:val="001A1449"/>
    <w:rsid w:val="001A26D9"/>
    <w:rsid w:val="001A4C9D"/>
    <w:rsid w:val="001A6244"/>
    <w:rsid w:val="001A72C7"/>
    <w:rsid w:val="001B00D0"/>
    <w:rsid w:val="001B04C1"/>
    <w:rsid w:val="001B0889"/>
    <w:rsid w:val="001B1C73"/>
    <w:rsid w:val="001B2A4B"/>
    <w:rsid w:val="001B332A"/>
    <w:rsid w:val="001B377C"/>
    <w:rsid w:val="001B3992"/>
    <w:rsid w:val="001B409A"/>
    <w:rsid w:val="001B4153"/>
    <w:rsid w:val="001B488D"/>
    <w:rsid w:val="001B4DA5"/>
    <w:rsid w:val="001B5F3C"/>
    <w:rsid w:val="001B67EF"/>
    <w:rsid w:val="001C09EF"/>
    <w:rsid w:val="001C25AE"/>
    <w:rsid w:val="001C2F17"/>
    <w:rsid w:val="001C30F9"/>
    <w:rsid w:val="001C3FEA"/>
    <w:rsid w:val="001C43E7"/>
    <w:rsid w:val="001C4557"/>
    <w:rsid w:val="001C4561"/>
    <w:rsid w:val="001C6972"/>
    <w:rsid w:val="001C6AED"/>
    <w:rsid w:val="001C6B85"/>
    <w:rsid w:val="001C7683"/>
    <w:rsid w:val="001D0AD6"/>
    <w:rsid w:val="001D11B6"/>
    <w:rsid w:val="001D433D"/>
    <w:rsid w:val="001D4914"/>
    <w:rsid w:val="001D5A3A"/>
    <w:rsid w:val="001D5C19"/>
    <w:rsid w:val="001D5DFD"/>
    <w:rsid w:val="001D72FE"/>
    <w:rsid w:val="001D7485"/>
    <w:rsid w:val="001D74F3"/>
    <w:rsid w:val="001E1F3D"/>
    <w:rsid w:val="001E4190"/>
    <w:rsid w:val="001E451D"/>
    <w:rsid w:val="001E4ADD"/>
    <w:rsid w:val="001E5C38"/>
    <w:rsid w:val="001E6373"/>
    <w:rsid w:val="001E6792"/>
    <w:rsid w:val="001F1624"/>
    <w:rsid w:val="001F21E7"/>
    <w:rsid w:val="001F2316"/>
    <w:rsid w:val="001F32DE"/>
    <w:rsid w:val="001F3FB6"/>
    <w:rsid w:val="001F4790"/>
    <w:rsid w:val="001F4D9B"/>
    <w:rsid w:val="001F54BB"/>
    <w:rsid w:val="001F6C9B"/>
    <w:rsid w:val="001F6E2C"/>
    <w:rsid w:val="0020021B"/>
    <w:rsid w:val="00200537"/>
    <w:rsid w:val="00201D00"/>
    <w:rsid w:val="002035CB"/>
    <w:rsid w:val="00203760"/>
    <w:rsid w:val="00203A32"/>
    <w:rsid w:val="00205548"/>
    <w:rsid w:val="002058AD"/>
    <w:rsid w:val="0020647E"/>
    <w:rsid w:val="00210984"/>
    <w:rsid w:val="002114CA"/>
    <w:rsid w:val="00211562"/>
    <w:rsid w:val="002122EA"/>
    <w:rsid w:val="00212B2B"/>
    <w:rsid w:val="002132F3"/>
    <w:rsid w:val="002139F5"/>
    <w:rsid w:val="00213C69"/>
    <w:rsid w:val="00214410"/>
    <w:rsid w:val="00215BE3"/>
    <w:rsid w:val="00215C66"/>
    <w:rsid w:val="00216320"/>
    <w:rsid w:val="00216C26"/>
    <w:rsid w:val="00217C89"/>
    <w:rsid w:val="0022059F"/>
    <w:rsid w:val="00220AD4"/>
    <w:rsid w:val="002219CE"/>
    <w:rsid w:val="00221A82"/>
    <w:rsid w:val="00222365"/>
    <w:rsid w:val="00222A48"/>
    <w:rsid w:val="00222BD8"/>
    <w:rsid w:val="0022321E"/>
    <w:rsid w:val="00224672"/>
    <w:rsid w:val="00226F29"/>
    <w:rsid w:val="00230E32"/>
    <w:rsid w:val="0023614D"/>
    <w:rsid w:val="002409E7"/>
    <w:rsid w:val="00245FCB"/>
    <w:rsid w:val="002464F3"/>
    <w:rsid w:val="002509B7"/>
    <w:rsid w:val="00250A16"/>
    <w:rsid w:val="00250E6C"/>
    <w:rsid w:val="00251B78"/>
    <w:rsid w:val="00252427"/>
    <w:rsid w:val="002536D8"/>
    <w:rsid w:val="0025526C"/>
    <w:rsid w:val="00255BF0"/>
    <w:rsid w:val="00256264"/>
    <w:rsid w:val="00256ECF"/>
    <w:rsid w:val="00257E95"/>
    <w:rsid w:val="0026141E"/>
    <w:rsid w:val="00261BB4"/>
    <w:rsid w:val="0026258C"/>
    <w:rsid w:val="00264D2A"/>
    <w:rsid w:val="00265B0B"/>
    <w:rsid w:val="00266932"/>
    <w:rsid w:val="00270A9F"/>
    <w:rsid w:val="002712C7"/>
    <w:rsid w:val="00272751"/>
    <w:rsid w:val="00273736"/>
    <w:rsid w:val="002738EE"/>
    <w:rsid w:val="00273A84"/>
    <w:rsid w:val="0027403C"/>
    <w:rsid w:val="002772C6"/>
    <w:rsid w:val="00277312"/>
    <w:rsid w:val="00277CA3"/>
    <w:rsid w:val="002821A5"/>
    <w:rsid w:val="00282E07"/>
    <w:rsid w:val="00283327"/>
    <w:rsid w:val="00283E0E"/>
    <w:rsid w:val="00283E6D"/>
    <w:rsid w:val="00286664"/>
    <w:rsid w:val="002872BA"/>
    <w:rsid w:val="00290E52"/>
    <w:rsid w:val="002910B2"/>
    <w:rsid w:val="0029298E"/>
    <w:rsid w:val="00294157"/>
    <w:rsid w:val="00294EA8"/>
    <w:rsid w:val="00294EDE"/>
    <w:rsid w:val="00295B28"/>
    <w:rsid w:val="00295C3E"/>
    <w:rsid w:val="00296B19"/>
    <w:rsid w:val="002970AF"/>
    <w:rsid w:val="00297242"/>
    <w:rsid w:val="00297CE5"/>
    <w:rsid w:val="002A07B8"/>
    <w:rsid w:val="002A17CD"/>
    <w:rsid w:val="002A285D"/>
    <w:rsid w:val="002A4A5A"/>
    <w:rsid w:val="002A4B6F"/>
    <w:rsid w:val="002A4D15"/>
    <w:rsid w:val="002A50D7"/>
    <w:rsid w:val="002A61A5"/>
    <w:rsid w:val="002A6702"/>
    <w:rsid w:val="002A6926"/>
    <w:rsid w:val="002B0F18"/>
    <w:rsid w:val="002B102E"/>
    <w:rsid w:val="002B22A9"/>
    <w:rsid w:val="002B26C4"/>
    <w:rsid w:val="002B2AFD"/>
    <w:rsid w:val="002B37B4"/>
    <w:rsid w:val="002B52B8"/>
    <w:rsid w:val="002B5CFB"/>
    <w:rsid w:val="002B6EE5"/>
    <w:rsid w:val="002C0785"/>
    <w:rsid w:val="002C13CA"/>
    <w:rsid w:val="002C1FFA"/>
    <w:rsid w:val="002C2A07"/>
    <w:rsid w:val="002C3385"/>
    <w:rsid w:val="002C3596"/>
    <w:rsid w:val="002C3DAB"/>
    <w:rsid w:val="002C3E74"/>
    <w:rsid w:val="002C4D11"/>
    <w:rsid w:val="002C579A"/>
    <w:rsid w:val="002C6482"/>
    <w:rsid w:val="002C794E"/>
    <w:rsid w:val="002C799A"/>
    <w:rsid w:val="002C7F3E"/>
    <w:rsid w:val="002D0047"/>
    <w:rsid w:val="002D1510"/>
    <w:rsid w:val="002D16F4"/>
    <w:rsid w:val="002D2CE9"/>
    <w:rsid w:val="002D2F60"/>
    <w:rsid w:val="002D4F31"/>
    <w:rsid w:val="002D5C37"/>
    <w:rsid w:val="002D5CEE"/>
    <w:rsid w:val="002D6591"/>
    <w:rsid w:val="002D72FB"/>
    <w:rsid w:val="002D77C2"/>
    <w:rsid w:val="002E043F"/>
    <w:rsid w:val="002E2A01"/>
    <w:rsid w:val="002E3152"/>
    <w:rsid w:val="002E420B"/>
    <w:rsid w:val="002E5AAB"/>
    <w:rsid w:val="002F0EE3"/>
    <w:rsid w:val="002F12F8"/>
    <w:rsid w:val="002F21DB"/>
    <w:rsid w:val="002F5D5D"/>
    <w:rsid w:val="002F738E"/>
    <w:rsid w:val="002F7FD8"/>
    <w:rsid w:val="0030036D"/>
    <w:rsid w:val="00300647"/>
    <w:rsid w:val="00300664"/>
    <w:rsid w:val="00301E46"/>
    <w:rsid w:val="00302109"/>
    <w:rsid w:val="00302FC7"/>
    <w:rsid w:val="00303470"/>
    <w:rsid w:val="003044C0"/>
    <w:rsid w:val="003109E9"/>
    <w:rsid w:val="00311B80"/>
    <w:rsid w:val="00311D9B"/>
    <w:rsid w:val="00311E5C"/>
    <w:rsid w:val="00312A86"/>
    <w:rsid w:val="00314E04"/>
    <w:rsid w:val="00314E1A"/>
    <w:rsid w:val="00316B75"/>
    <w:rsid w:val="0031751D"/>
    <w:rsid w:val="00317D9C"/>
    <w:rsid w:val="00321201"/>
    <w:rsid w:val="003224D8"/>
    <w:rsid w:val="00322749"/>
    <w:rsid w:val="00323044"/>
    <w:rsid w:val="00324AB3"/>
    <w:rsid w:val="00326F4A"/>
    <w:rsid w:val="003270F3"/>
    <w:rsid w:val="00327EE9"/>
    <w:rsid w:val="00330512"/>
    <w:rsid w:val="003313A5"/>
    <w:rsid w:val="00331A82"/>
    <w:rsid w:val="003328C3"/>
    <w:rsid w:val="0033367E"/>
    <w:rsid w:val="003359C3"/>
    <w:rsid w:val="00335B41"/>
    <w:rsid w:val="00336BE3"/>
    <w:rsid w:val="00337092"/>
    <w:rsid w:val="003400F5"/>
    <w:rsid w:val="0034120B"/>
    <w:rsid w:val="00341FB4"/>
    <w:rsid w:val="00342A9C"/>
    <w:rsid w:val="00343575"/>
    <w:rsid w:val="003439F4"/>
    <w:rsid w:val="003441F7"/>
    <w:rsid w:val="00344CE4"/>
    <w:rsid w:val="00347FEC"/>
    <w:rsid w:val="003511AC"/>
    <w:rsid w:val="0035128B"/>
    <w:rsid w:val="003546AE"/>
    <w:rsid w:val="00360974"/>
    <w:rsid w:val="003625FF"/>
    <w:rsid w:val="003633C9"/>
    <w:rsid w:val="00363514"/>
    <w:rsid w:val="00365798"/>
    <w:rsid w:val="00365A47"/>
    <w:rsid w:val="003715EA"/>
    <w:rsid w:val="00373155"/>
    <w:rsid w:val="0037419C"/>
    <w:rsid w:val="00374748"/>
    <w:rsid w:val="003755AA"/>
    <w:rsid w:val="00376644"/>
    <w:rsid w:val="00376871"/>
    <w:rsid w:val="00381C2A"/>
    <w:rsid w:val="003842B9"/>
    <w:rsid w:val="00385892"/>
    <w:rsid w:val="00385C59"/>
    <w:rsid w:val="00390DC0"/>
    <w:rsid w:val="00391020"/>
    <w:rsid w:val="00391B3A"/>
    <w:rsid w:val="0039380B"/>
    <w:rsid w:val="0039485A"/>
    <w:rsid w:val="003956A3"/>
    <w:rsid w:val="00396181"/>
    <w:rsid w:val="00396EFC"/>
    <w:rsid w:val="003A0485"/>
    <w:rsid w:val="003A1AFC"/>
    <w:rsid w:val="003A1F58"/>
    <w:rsid w:val="003A2207"/>
    <w:rsid w:val="003A3AB2"/>
    <w:rsid w:val="003A427A"/>
    <w:rsid w:val="003B08FE"/>
    <w:rsid w:val="003B09A2"/>
    <w:rsid w:val="003B14A0"/>
    <w:rsid w:val="003B188A"/>
    <w:rsid w:val="003B2F9D"/>
    <w:rsid w:val="003B75AA"/>
    <w:rsid w:val="003C009D"/>
    <w:rsid w:val="003C03EB"/>
    <w:rsid w:val="003C18AB"/>
    <w:rsid w:val="003C46F8"/>
    <w:rsid w:val="003C5A1A"/>
    <w:rsid w:val="003C677E"/>
    <w:rsid w:val="003C690D"/>
    <w:rsid w:val="003C6DBD"/>
    <w:rsid w:val="003C7206"/>
    <w:rsid w:val="003D1A93"/>
    <w:rsid w:val="003D32A1"/>
    <w:rsid w:val="003D4638"/>
    <w:rsid w:val="003D4701"/>
    <w:rsid w:val="003D4D4C"/>
    <w:rsid w:val="003D4EA3"/>
    <w:rsid w:val="003D579C"/>
    <w:rsid w:val="003E0454"/>
    <w:rsid w:val="003E0CFB"/>
    <w:rsid w:val="003E1D2C"/>
    <w:rsid w:val="003E30F7"/>
    <w:rsid w:val="003E412B"/>
    <w:rsid w:val="003E66B4"/>
    <w:rsid w:val="003E675E"/>
    <w:rsid w:val="003F0298"/>
    <w:rsid w:val="003F122E"/>
    <w:rsid w:val="003F197E"/>
    <w:rsid w:val="003F1F1C"/>
    <w:rsid w:val="003F2B28"/>
    <w:rsid w:val="003F314D"/>
    <w:rsid w:val="003F32EA"/>
    <w:rsid w:val="003F34DF"/>
    <w:rsid w:val="003F37DA"/>
    <w:rsid w:val="003F3918"/>
    <w:rsid w:val="003F408E"/>
    <w:rsid w:val="004011FE"/>
    <w:rsid w:val="00402ED1"/>
    <w:rsid w:val="004045BE"/>
    <w:rsid w:val="00404FB6"/>
    <w:rsid w:val="00405207"/>
    <w:rsid w:val="0040571A"/>
    <w:rsid w:val="00405E52"/>
    <w:rsid w:val="004105C4"/>
    <w:rsid w:val="00410647"/>
    <w:rsid w:val="004132C7"/>
    <w:rsid w:val="0041618A"/>
    <w:rsid w:val="004162D7"/>
    <w:rsid w:val="00416D50"/>
    <w:rsid w:val="00420636"/>
    <w:rsid w:val="0042186E"/>
    <w:rsid w:val="00421A72"/>
    <w:rsid w:val="00421EB8"/>
    <w:rsid w:val="0042345B"/>
    <w:rsid w:val="00424172"/>
    <w:rsid w:val="00425F30"/>
    <w:rsid w:val="00426E72"/>
    <w:rsid w:val="004274A9"/>
    <w:rsid w:val="0042755E"/>
    <w:rsid w:val="00427E67"/>
    <w:rsid w:val="00430B97"/>
    <w:rsid w:val="0043397A"/>
    <w:rsid w:val="00434FD6"/>
    <w:rsid w:val="00436504"/>
    <w:rsid w:val="0044125A"/>
    <w:rsid w:val="00442D9E"/>
    <w:rsid w:val="00442FF8"/>
    <w:rsid w:val="004445A1"/>
    <w:rsid w:val="00446635"/>
    <w:rsid w:val="004505CE"/>
    <w:rsid w:val="00452D35"/>
    <w:rsid w:val="004555C2"/>
    <w:rsid w:val="004560B9"/>
    <w:rsid w:val="0045713F"/>
    <w:rsid w:val="00460726"/>
    <w:rsid w:val="004620D7"/>
    <w:rsid w:val="004624FC"/>
    <w:rsid w:val="004644CD"/>
    <w:rsid w:val="00470350"/>
    <w:rsid w:val="004709D4"/>
    <w:rsid w:val="00473212"/>
    <w:rsid w:val="0047336A"/>
    <w:rsid w:val="004736CE"/>
    <w:rsid w:val="0047387B"/>
    <w:rsid w:val="00475715"/>
    <w:rsid w:val="00476488"/>
    <w:rsid w:val="004768F5"/>
    <w:rsid w:val="00477ABB"/>
    <w:rsid w:val="00477BF5"/>
    <w:rsid w:val="00477EBD"/>
    <w:rsid w:val="00477FB3"/>
    <w:rsid w:val="00480841"/>
    <w:rsid w:val="004816CC"/>
    <w:rsid w:val="00482D75"/>
    <w:rsid w:val="0048317A"/>
    <w:rsid w:val="00483A70"/>
    <w:rsid w:val="0048437E"/>
    <w:rsid w:val="00485549"/>
    <w:rsid w:val="00485BAC"/>
    <w:rsid w:val="004909B8"/>
    <w:rsid w:val="004910A4"/>
    <w:rsid w:val="004915F4"/>
    <w:rsid w:val="00494D96"/>
    <w:rsid w:val="00495B36"/>
    <w:rsid w:val="004968B3"/>
    <w:rsid w:val="00497742"/>
    <w:rsid w:val="00497D63"/>
    <w:rsid w:val="004A0112"/>
    <w:rsid w:val="004A015C"/>
    <w:rsid w:val="004A0B98"/>
    <w:rsid w:val="004A13CB"/>
    <w:rsid w:val="004A2F29"/>
    <w:rsid w:val="004A3699"/>
    <w:rsid w:val="004A393B"/>
    <w:rsid w:val="004A3DAC"/>
    <w:rsid w:val="004A5B78"/>
    <w:rsid w:val="004A5F8A"/>
    <w:rsid w:val="004A71F2"/>
    <w:rsid w:val="004B0D36"/>
    <w:rsid w:val="004B1617"/>
    <w:rsid w:val="004B2B56"/>
    <w:rsid w:val="004B2EA9"/>
    <w:rsid w:val="004B5035"/>
    <w:rsid w:val="004B5326"/>
    <w:rsid w:val="004B7A0F"/>
    <w:rsid w:val="004C2303"/>
    <w:rsid w:val="004C3BEE"/>
    <w:rsid w:val="004C45DE"/>
    <w:rsid w:val="004C4FCD"/>
    <w:rsid w:val="004C6777"/>
    <w:rsid w:val="004D063D"/>
    <w:rsid w:val="004D1492"/>
    <w:rsid w:val="004D3E80"/>
    <w:rsid w:val="004D4710"/>
    <w:rsid w:val="004D4DEB"/>
    <w:rsid w:val="004D4EEF"/>
    <w:rsid w:val="004D55E2"/>
    <w:rsid w:val="004D68ED"/>
    <w:rsid w:val="004D694C"/>
    <w:rsid w:val="004D7325"/>
    <w:rsid w:val="004D7B41"/>
    <w:rsid w:val="004D7F53"/>
    <w:rsid w:val="004E0237"/>
    <w:rsid w:val="004E09D6"/>
    <w:rsid w:val="004E1E4E"/>
    <w:rsid w:val="004E391F"/>
    <w:rsid w:val="004E3EAB"/>
    <w:rsid w:val="004E6AB3"/>
    <w:rsid w:val="004E6CE0"/>
    <w:rsid w:val="004E7478"/>
    <w:rsid w:val="004E7975"/>
    <w:rsid w:val="004F0268"/>
    <w:rsid w:val="004F1353"/>
    <w:rsid w:val="004F1641"/>
    <w:rsid w:val="004F1B95"/>
    <w:rsid w:val="004F2D91"/>
    <w:rsid w:val="004F443B"/>
    <w:rsid w:val="004F4654"/>
    <w:rsid w:val="004F5726"/>
    <w:rsid w:val="004F6551"/>
    <w:rsid w:val="004F7AAB"/>
    <w:rsid w:val="0050020E"/>
    <w:rsid w:val="005006EF"/>
    <w:rsid w:val="00501123"/>
    <w:rsid w:val="005014E4"/>
    <w:rsid w:val="00502B3F"/>
    <w:rsid w:val="00502DBE"/>
    <w:rsid w:val="00506412"/>
    <w:rsid w:val="0051014A"/>
    <w:rsid w:val="00510526"/>
    <w:rsid w:val="00510B04"/>
    <w:rsid w:val="0051256C"/>
    <w:rsid w:val="00513B87"/>
    <w:rsid w:val="005143C4"/>
    <w:rsid w:val="00515DA0"/>
    <w:rsid w:val="0051651A"/>
    <w:rsid w:val="0052052A"/>
    <w:rsid w:val="005207BC"/>
    <w:rsid w:val="00521580"/>
    <w:rsid w:val="00522798"/>
    <w:rsid w:val="00523A3F"/>
    <w:rsid w:val="0052522C"/>
    <w:rsid w:val="00526676"/>
    <w:rsid w:val="005268FD"/>
    <w:rsid w:val="00530022"/>
    <w:rsid w:val="00530D11"/>
    <w:rsid w:val="00531DCA"/>
    <w:rsid w:val="00532CD4"/>
    <w:rsid w:val="00533381"/>
    <w:rsid w:val="005335C6"/>
    <w:rsid w:val="00534C2F"/>
    <w:rsid w:val="00535401"/>
    <w:rsid w:val="005359E0"/>
    <w:rsid w:val="005363FE"/>
    <w:rsid w:val="00536B5A"/>
    <w:rsid w:val="00536E1F"/>
    <w:rsid w:val="00537646"/>
    <w:rsid w:val="005404A6"/>
    <w:rsid w:val="00541ED1"/>
    <w:rsid w:val="0054283F"/>
    <w:rsid w:val="00544087"/>
    <w:rsid w:val="00545051"/>
    <w:rsid w:val="00545E5D"/>
    <w:rsid w:val="00547062"/>
    <w:rsid w:val="00547D42"/>
    <w:rsid w:val="00550134"/>
    <w:rsid w:val="005516F5"/>
    <w:rsid w:val="00551C9A"/>
    <w:rsid w:val="00552FEB"/>
    <w:rsid w:val="00553836"/>
    <w:rsid w:val="00553EC6"/>
    <w:rsid w:val="00554B8D"/>
    <w:rsid w:val="00554BE5"/>
    <w:rsid w:val="0055541E"/>
    <w:rsid w:val="00555CED"/>
    <w:rsid w:val="005571CD"/>
    <w:rsid w:val="005578D7"/>
    <w:rsid w:val="00557C0F"/>
    <w:rsid w:val="005617E2"/>
    <w:rsid w:val="00561DD4"/>
    <w:rsid w:val="0056293F"/>
    <w:rsid w:val="00563237"/>
    <w:rsid w:val="00564CD1"/>
    <w:rsid w:val="00564DA9"/>
    <w:rsid w:val="00565B65"/>
    <w:rsid w:val="00567954"/>
    <w:rsid w:val="00575846"/>
    <w:rsid w:val="00576240"/>
    <w:rsid w:val="00576331"/>
    <w:rsid w:val="00576340"/>
    <w:rsid w:val="00577207"/>
    <w:rsid w:val="005811D3"/>
    <w:rsid w:val="00582EB1"/>
    <w:rsid w:val="00584A96"/>
    <w:rsid w:val="00584B98"/>
    <w:rsid w:val="00585C27"/>
    <w:rsid w:val="00586238"/>
    <w:rsid w:val="0058792D"/>
    <w:rsid w:val="00587A77"/>
    <w:rsid w:val="00592677"/>
    <w:rsid w:val="0059277F"/>
    <w:rsid w:val="00592800"/>
    <w:rsid w:val="00593F7E"/>
    <w:rsid w:val="00594805"/>
    <w:rsid w:val="00595098"/>
    <w:rsid w:val="005A036C"/>
    <w:rsid w:val="005A0769"/>
    <w:rsid w:val="005A1132"/>
    <w:rsid w:val="005A2011"/>
    <w:rsid w:val="005A3560"/>
    <w:rsid w:val="005B0599"/>
    <w:rsid w:val="005B2281"/>
    <w:rsid w:val="005B4053"/>
    <w:rsid w:val="005B6235"/>
    <w:rsid w:val="005C1E97"/>
    <w:rsid w:val="005C21B1"/>
    <w:rsid w:val="005C3304"/>
    <w:rsid w:val="005C35A1"/>
    <w:rsid w:val="005C5FC7"/>
    <w:rsid w:val="005C64CB"/>
    <w:rsid w:val="005C68E0"/>
    <w:rsid w:val="005C7338"/>
    <w:rsid w:val="005D0A68"/>
    <w:rsid w:val="005D0DF6"/>
    <w:rsid w:val="005D2CAC"/>
    <w:rsid w:val="005D4964"/>
    <w:rsid w:val="005D647D"/>
    <w:rsid w:val="005D686E"/>
    <w:rsid w:val="005D6EB0"/>
    <w:rsid w:val="005E246F"/>
    <w:rsid w:val="005E2737"/>
    <w:rsid w:val="005E2A51"/>
    <w:rsid w:val="005E3DE8"/>
    <w:rsid w:val="005E3E25"/>
    <w:rsid w:val="005E4B10"/>
    <w:rsid w:val="005E4FE3"/>
    <w:rsid w:val="005E56E2"/>
    <w:rsid w:val="005E6786"/>
    <w:rsid w:val="005E74D1"/>
    <w:rsid w:val="005E7940"/>
    <w:rsid w:val="005F0068"/>
    <w:rsid w:val="005F0A92"/>
    <w:rsid w:val="005F11B8"/>
    <w:rsid w:val="005F1341"/>
    <w:rsid w:val="005F1616"/>
    <w:rsid w:val="005F1CBF"/>
    <w:rsid w:val="005F3DA6"/>
    <w:rsid w:val="005F430C"/>
    <w:rsid w:val="005F4A86"/>
    <w:rsid w:val="005F5421"/>
    <w:rsid w:val="005F554D"/>
    <w:rsid w:val="0060115E"/>
    <w:rsid w:val="0060175A"/>
    <w:rsid w:val="00601ACF"/>
    <w:rsid w:val="00601B5E"/>
    <w:rsid w:val="0060241C"/>
    <w:rsid w:val="00602985"/>
    <w:rsid w:val="00603BD1"/>
    <w:rsid w:val="006064B5"/>
    <w:rsid w:val="00610835"/>
    <w:rsid w:val="00611E1C"/>
    <w:rsid w:val="00612B23"/>
    <w:rsid w:val="006131B7"/>
    <w:rsid w:val="00613374"/>
    <w:rsid w:val="006147B6"/>
    <w:rsid w:val="006147F6"/>
    <w:rsid w:val="00614949"/>
    <w:rsid w:val="00614F85"/>
    <w:rsid w:val="006158B7"/>
    <w:rsid w:val="00617C24"/>
    <w:rsid w:val="0062094E"/>
    <w:rsid w:val="00622B99"/>
    <w:rsid w:val="00625C57"/>
    <w:rsid w:val="006262CB"/>
    <w:rsid w:val="006272CE"/>
    <w:rsid w:val="00630C1F"/>
    <w:rsid w:val="006310E8"/>
    <w:rsid w:val="006322E9"/>
    <w:rsid w:val="006339BE"/>
    <w:rsid w:val="00633EE6"/>
    <w:rsid w:val="00633F2E"/>
    <w:rsid w:val="00634405"/>
    <w:rsid w:val="006355E2"/>
    <w:rsid w:val="00635F93"/>
    <w:rsid w:val="00636D27"/>
    <w:rsid w:val="00637CA8"/>
    <w:rsid w:val="006406A0"/>
    <w:rsid w:val="006433EA"/>
    <w:rsid w:val="00643CA9"/>
    <w:rsid w:val="0064614E"/>
    <w:rsid w:val="006518BF"/>
    <w:rsid w:val="00651F0C"/>
    <w:rsid w:val="0065226C"/>
    <w:rsid w:val="00654C02"/>
    <w:rsid w:val="0065605E"/>
    <w:rsid w:val="00656A04"/>
    <w:rsid w:val="00656EC9"/>
    <w:rsid w:val="0065738A"/>
    <w:rsid w:val="00657C9F"/>
    <w:rsid w:val="00657F48"/>
    <w:rsid w:val="00661481"/>
    <w:rsid w:val="00661B73"/>
    <w:rsid w:val="00662850"/>
    <w:rsid w:val="00663064"/>
    <w:rsid w:val="006636E6"/>
    <w:rsid w:val="00663BB3"/>
    <w:rsid w:val="006653A1"/>
    <w:rsid w:val="00665E30"/>
    <w:rsid w:val="00666459"/>
    <w:rsid w:val="00666B59"/>
    <w:rsid w:val="00670285"/>
    <w:rsid w:val="00672754"/>
    <w:rsid w:val="00672A97"/>
    <w:rsid w:val="00672D80"/>
    <w:rsid w:val="00677259"/>
    <w:rsid w:val="00680355"/>
    <w:rsid w:val="0068045F"/>
    <w:rsid w:val="00680565"/>
    <w:rsid w:val="0068078C"/>
    <w:rsid w:val="006811FD"/>
    <w:rsid w:val="00681A7A"/>
    <w:rsid w:val="006825C8"/>
    <w:rsid w:val="00682D72"/>
    <w:rsid w:val="00683A5A"/>
    <w:rsid w:val="0068435A"/>
    <w:rsid w:val="0068607D"/>
    <w:rsid w:val="0068668C"/>
    <w:rsid w:val="006871FF"/>
    <w:rsid w:val="00692858"/>
    <w:rsid w:val="00692CDB"/>
    <w:rsid w:val="0069507B"/>
    <w:rsid w:val="00695450"/>
    <w:rsid w:val="00696E72"/>
    <w:rsid w:val="0069705A"/>
    <w:rsid w:val="006A09CB"/>
    <w:rsid w:val="006A5AAF"/>
    <w:rsid w:val="006A609E"/>
    <w:rsid w:val="006B1857"/>
    <w:rsid w:val="006B53C6"/>
    <w:rsid w:val="006B5477"/>
    <w:rsid w:val="006B63D0"/>
    <w:rsid w:val="006B6D03"/>
    <w:rsid w:val="006B6FA0"/>
    <w:rsid w:val="006C2BC2"/>
    <w:rsid w:val="006C361F"/>
    <w:rsid w:val="006C3DCB"/>
    <w:rsid w:val="006C3EF0"/>
    <w:rsid w:val="006C41A1"/>
    <w:rsid w:val="006C6DF9"/>
    <w:rsid w:val="006C6F15"/>
    <w:rsid w:val="006D0A5D"/>
    <w:rsid w:val="006D0DE8"/>
    <w:rsid w:val="006D256F"/>
    <w:rsid w:val="006D2789"/>
    <w:rsid w:val="006D40DA"/>
    <w:rsid w:val="006D5DED"/>
    <w:rsid w:val="006D6C99"/>
    <w:rsid w:val="006E1552"/>
    <w:rsid w:val="006E206C"/>
    <w:rsid w:val="006E4D33"/>
    <w:rsid w:val="006E77C5"/>
    <w:rsid w:val="006F2200"/>
    <w:rsid w:val="006F2242"/>
    <w:rsid w:val="006F2676"/>
    <w:rsid w:val="006F3F9E"/>
    <w:rsid w:val="006F4EB1"/>
    <w:rsid w:val="006F5D19"/>
    <w:rsid w:val="006F60F7"/>
    <w:rsid w:val="006F6703"/>
    <w:rsid w:val="006F7F44"/>
    <w:rsid w:val="00700BC9"/>
    <w:rsid w:val="00701F3D"/>
    <w:rsid w:val="00701F96"/>
    <w:rsid w:val="00702B15"/>
    <w:rsid w:val="00703180"/>
    <w:rsid w:val="00703487"/>
    <w:rsid w:val="007043BD"/>
    <w:rsid w:val="007048B6"/>
    <w:rsid w:val="00705499"/>
    <w:rsid w:val="007070B2"/>
    <w:rsid w:val="007104BC"/>
    <w:rsid w:val="00710CEB"/>
    <w:rsid w:val="007134F0"/>
    <w:rsid w:val="00714830"/>
    <w:rsid w:val="00714B64"/>
    <w:rsid w:val="00715EC9"/>
    <w:rsid w:val="00716AB6"/>
    <w:rsid w:val="00721782"/>
    <w:rsid w:val="00721ECA"/>
    <w:rsid w:val="007226DF"/>
    <w:rsid w:val="00723C49"/>
    <w:rsid w:val="007240B8"/>
    <w:rsid w:val="00724BE9"/>
    <w:rsid w:val="00724F6D"/>
    <w:rsid w:val="00725664"/>
    <w:rsid w:val="00725A8F"/>
    <w:rsid w:val="00725ACE"/>
    <w:rsid w:val="007318D9"/>
    <w:rsid w:val="00733801"/>
    <w:rsid w:val="00736622"/>
    <w:rsid w:val="007409BF"/>
    <w:rsid w:val="00741B13"/>
    <w:rsid w:val="00742125"/>
    <w:rsid w:val="00742AC0"/>
    <w:rsid w:val="00742CBD"/>
    <w:rsid w:val="00743715"/>
    <w:rsid w:val="00744B71"/>
    <w:rsid w:val="00746909"/>
    <w:rsid w:val="00746E84"/>
    <w:rsid w:val="00747D1D"/>
    <w:rsid w:val="007515BA"/>
    <w:rsid w:val="00751B0E"/>
    <w:rsid w:val="00752084"/>
    <w:rsid w:val="00752ABC"/>
    <w:rsid w:val="00753086"/>
    <w:rsid w:val="007532BE"/>
    <w:rsid w:val="007558F2"/>
    <w:rsid w:val="00755C06"/>
    <w:rsid w:val="00756C14"/>
    <w:rsid w:val="007607DD"/>
    <w:rsid w:val="00760C2B"/>
    <w:rsid w:val="0076266D"/>
    <w:rsid w:val="0076271A"/>
    <w:rsid w:val="00764B26"/>
    <w:rsid w:val="00767835"/>
    <w:rsid w:val="00767D1F"/>
    <w:rsid w:val="007704E3"/>
    <w:rsid w:val="0077083B"/>
    <w:rsid w:val="00770985"/>
    <w:rsid w:val="00770ABE"/>
    <w:rsid w:val="00771406"/>
    <w:rsid w:val="00771CE9"/>
    <w:rsid w:val="007722B1"/>
    <w:rsid w:val="00773E9E"/>
    <w:rsid w:val="00774330"/>
    <w:rsid w:val="007761F8"/>
    <w:rsid w:val="007777EC"/>
    <w:rsid w:val="007802CD"/>
    <w:rsid w:val="007804D0"/>
    <w:rsid w:val="00780680"/>
    <w:rsid w:val="007809B7"/>
    <w:rsid w:val="00781025"/>
    <w:rsid w:val="00784DE3"/>
    <w:rsid w:val="00786C68"/>
    <w:rsid w:val="00790284"/>
    <w:rsid w:val="007912CC"/>
    <w:rsid w:val="00791FCF"/>
    <w:rsid w:val="007933CF"/>
    <w:rsid w:val="007941CB"/>
    <w:rsid w:val="00796F50"/>
    <w:rsid w:val="007974F1"/>
    <w:rsid w:val="0079766E"/>
    <w:rsid w:val="007A00D9"/>
    <w:rsid w:val="007A07E3"/>
    <w:rsid w:val="007A1728"/>
    <w:rsid w:val="007A206F"/>
    <w:rsid w:val="007A3B6A"/>
    <w:rsid w:val="007A520F"/>
    <w:rsid w:val="007A583C"/>
    <w:rsid w:val="007A66C6"/>
    <w:rsid w:val="007A7CC9"/>
    <w:rsid w:val="007B0570"/>
    <w:rsid w:val="007B0CF0"/>
    <w:rsid w:val="007B1635"/>
    <w:rsid w:val="007B1AA4"/>
    <w:rsid w:val="007B225C"/>
    <w:rsid w:val="007B22BC"/>
    <w:rsid w:val="007B24AE"/>
    <w:rsid w:val="007B2569"/>
    <w:rsid w:val="007B5D6D"/>
    <w:rsid w:val="007B6135"/>
    <w:rsid w:val="007B64F4"/>
    <w:rsid w:val="007C0D2D"/>
    <w:rsid w:val="007C165B"/>
    <w:rsid w:val="007C1B88"/>
    <w:rsid w:val="007C259E"/>
    <w:rsid w:val="007C3001"/>
    <w:rsid w:val="007C4730"/>
    <w:rsid w:val="007C7A98"/>
    <w:rsid w:val="007D1A5E"/>
    <w:rsid w:val="007D2603"/>
    <w:rsid w:val="007D2BBC"/>
    <w:rsid w:val="007D4298"/>
    <w:rsid w:val="007D47E8"/>
    <w:rsid w:val="007D5475"/>
    <w:rsid w:val="007D6929"/>
    <w:rsid w:val="007D6B3C"/>
    <w:rsid w:val="007D757C"/>
    <w:rsid w:val="007D7660"/>
    <w:rsid w:val="007E07CB"/>
    <w:rsid w:val="007E0F36"/>
    <w:rsid w:val="007E1E1F"/>
    <w:rsid w:val="007E2210"/>
    <w:rsid w:val="007E23EB"/>
    <w:rsid w:val="007E309F"/>
    <w:rsid w:val="007E3B4D"/>
    <w:rsid w:val="007E65A0"/>
    <w:rsid w:val="007E6CEC"/>
    <w:rsid w:val="007E736B"/>
    <w:rsid w:val="007F0A24"/>
    <w:rsid w:val="007F15AB"/>
    <w:rsid w:val="007F17C9"/>
    <w:rsid w:val="007F27E2"/>
    <w:rsid w:val="007F3830"/>
    <w:rsid w:val="007F38C8"/>
    <w:rsid w:val="007F4D78"/>
    <w:rsid w:val="007F6AB5"/>
    <w:rsid w:val="00800107"/>
    <w:rsid w:val="00801AE7"/>
    <w:rsid w:val="00803133"/>
    <w:rsid w:val="0080368D"/>
    <w:rsid w:val="008062D8"/>
    <w:rsid w:val="00807F43"/>
    <w:rsid w:val="008130C6"/>
    <w:rsid w:val="00813802"/>
    <w:rsid w:val="00814117"/>
    <w:rsid w:val="00816D43"/>
    <w:rsid w:val="008174D6"/>
    <w:rsid w:val="0082163D"/>
    <w:rsid w:val="00821973"/>
    <w:rsid w:val="0082505B"/>
    <w:rsid w:val="00825381"/>
    <w:rsid w:val="00825DB9"/>
    <w:rsid w:val="008304C3"/>
    <w:rsid w:val="008318B3"/>
    <w:rsid w:val="008319D5"/>
    <w:rsid w:val="00833A68"/>
    <w:rsid w:val="00833D3D"/>
    <w:rsid w:val="008341B1"/>
    <w:rsid w:val="0083489E"/>
    <w:rsid w:val="00834A28"/>
    <w:rsid w:val="00835AA3"/>
    <w:rsid w:val="00836663"/>
    <w:rsid w:val="00836C7B"/>
    <w:rsid w:val="008408F6"/>
    <w:rsid w:val="00840B93"/>
    <w:rsid w:val="00841BB2"/>
    <w:rsid w:val="00844258"/>
    <w:rsid w:val="008445FB"/>
    <w:rsid w:val="00844B10"/>
    <w:rsid w:val="00844F90"/>
    <w:rsid w:val="008461D8"/>
    <w:rsid w:val="008467DA"/>
    <w:rsid w:val="008506FE"/>
    <w:rsid w:val="008526D4"/>
    <w:rsid w:val="0085400B"/>
    <w:rsid w:val="008577F0"/>
    <w:rsid w:val="00860127"/>
    <w:rsid w:val="00860D16"/>
    <w:rsid w:val="00861C65"/>
    <w:rsid w:val="008639CD"/>
    <w:rsid w:val="008644ED"/>
    <w:rsid w:val="00864F5D"/>
    <w:rsid w:val="0086529C"/>
    <w:rsid w:val="008654FC"/>
    <w:rsid w:val="008656C4"/>
    <w:rsid w:val="008660A1"/>
    <w:rsid w:val="008675E7"/>
    <w:rsid w:val="00867B9E"/>
    <w:rsid w:val="00871041"/>
    <w:rsid w:val="00871906"/>
    <w:rsid w:val="0087206D"/>
    <w:rsid w:val="00872FC7"/>
    <w:rsid w:val="0087328F"/>
    <w:rsid w:val="00873355"/>
    <w:rsid w:val="00873457"/>
    <w:rsid w:val="00876751"/>
    <w:rsid w:val="00877526"/>
    <w:rsid w:val="0088026A"/>
    <w:rsid w:val="00880288"/>
    <w:rsid w:val="00880895"/>
    <w:rsid w:val="00880CD0"/>
    <w:rsid w:val="00881E99"/>
    <w:rsid w:val="00881F61"/>
    <w:rsid w:val="008825A0"/>
    <w:rsid w:val="0088306C"/>
    <w:rsid w:val="008830CC"/>
    <w:rsid w:val="00883B4A"/>
    <w:rsid w:val="0088455D"/>
    <w:rsid w:val="0088462E"/>
    <w:rsid w:val="00885657"/>
    <w:rsid w:val="00885960"/>
    <w:rsid w:val="008911E7"/>
    <w:rsid w:val="008932EA"/>
    <w:rsid w:val="0089336D"/>
    <w:rsid w:val="00893A6E"/>
    <w:rsid w:val="00895447"/>
    <w:rsid w:val="008A05A3"/>
    <w:rsid w:val="008A062F"/>
    <w:rsid w:val="008A1154"/>
    <w:rsid w:val="008A2CB4"/>
    <w:rsid w:val="008A430F"/>
    <w:rsid w:val="008A4DB1"/>
    <w:rsid w:val="008A4FAC"/>
    <w:rsid w:val="008A733C"/>
    <w:rsid w:val="008A76CA"/>
    <w:rsid w:val="008B013A"/>
    <w:rsid w:val="008B0C24"/>
    <w:rsid w:val="008B1457"/>
    <w:rsid w:val="008B2B45"/>
    <w:rsid w:val="008B504E"/>
    <w:rsid w:val="008B5F17"/>
    <w:rsid w:val="008B73B7"/>
    <w:rsid w:val="008B7708"/>
    <w:rsid w:val="008C02E8"/>
    <w:rsid w:val="008C0AD8"/>
    <w:rsid w:val="008C1D4D"/>
    <w:rsid w:val="008C1FDB"/>
    <w:rsid w:val="008C27D5"/>
    <w:rsid w:val="008C4578"/>
    <w:rsid w:val="008C4730"/>
    <w:rsid w:val="008C4900"/>
    <w:rsid w:val="008C4BAB"/>
    <w:rsid w:val="008C4E23"/>
    <w:rsid w:val="008C53F5"/>
    <w:rsid w:val="008C5D59"/>
    <w:rsid w:val="008C60EC"/>
    <w:rsid w:val="008C7F09"/>
    <w:rsid w:val="008D1746"/>
    <w:rsid w:val="008D1A0C"/>
    <w:rsid w:val="008D2DCD"/>
    <w:rsid w:val="008D311F"/>
    <w:rsid w:val="008D3581"/>
    <w:rsid w:val="008D35FA"/>
    <w:rsid w:val="008D436B"/>
    <w:rsid w:val="008D44C6"/>
    <w:rsid w:val="008D4A34"/>
    <w:rsid w:val="008D516D"/>
    <w:rsid w:val="008D543A"/>
    <w:rsid w:val="008D60D5"/>
    <w:rsid w:val="008D7B25"/>
    <w:rsid w:val="008D7CC9"/>
    <w:rsid w:val="008E0F0D"/>
    <w:rsid w:val="008E1F2A"/>
    <w:rsid w:val="008E37EF"/>
    <w:rsid w:val="008E5740"/>
    <w:rsid w:val="008E67D1"/>
    <w:rsid w:val="008F26EE"/>
    <w:rsid w:val="008F36B1"/>
    <w:rsid w:val="008F4370"/>
    <w:rsid w:val="008F50B1"/>
    <w:rsid w:val="008F6197"/>
    <w:rsid w:val="008F76A3"/>
    <w:rsid w:val="008F79D9"/>
    <w:rsid w:val="009016E9"/>
    <w:rsid w:val="00901A32"/>
    <w:rsid w:val="00901F72"/>
    <w:rsid w:val="00902437"/>
    <w:rsid w:val="0090335A"/>
    <w:rsid w:val="0090344C"/>
    <w:rsid w:val="00903633"/>
    <w:rsid w:val="0090421E"/>
    <w:rsid w:val="00904646"/>
    <w:rsid w:val="009046B6"/>
    <w:rsid w:val="00905152"/>
    <w:rsid w:val="009056E6"/>
    <w:rsid w:val="00910EC6"/>
    <w:rsid w:val="009111B6"/>
    <w:rsid w:val="00911869"/>
    <w:rsid w:val="00911E8A"/>
    <w:rsid w:val="00913D06"/>
    <w:rsid w:val="00913FB3"/>
    <w:rsid w:val="00914508"/>
    <w:rsid w:val="009162DE"/>
    <w:rsid w:val="00916A89"/>
    <w:rsid w:val="00917090"/>
    <w:rsid w:val="0091794D"/>
    <w:rsid w:val="00920934"/>
    <w:rsid w:val="00921A4F"/>
    <w:rsid w:val="00922A59"/>
    <w:rsid w:val="0092312C"/>
    <w:rsid w:val="0092386E"/>
    <w:rsid w:val="00923ED5"/>
    <w:rsid w:val="00924DF6"/>
    <w:rsid w:val="0092793E"/>
    <w:rsid w:val="00931F8B"/>
    <w:rsid w:val="009333F3"/>
    <w:rsid w:val="00935119"/>
    <w:rsid w:val="00935AF8"/>
    <w:rsid w:val="00935C95"/>
    <w:rsid w:val="00936827"/>
    <w:rsid w:val="0093697A"/>
    <w:rsid w:val="00936F0D"/>
    <w:rsid w:val="00940080"/>
    <w:rsid w:val="00941E13"/>
    <w:rsid w:val="00944D03"/>
    <w:rsid w:val="00944F39"/>
    <w:rsid w:val="009457BF"/>
    <w:rsid w:val="00945893"/>
    <w:rsid w:val="00945A40"/>
    <w:rsid w:val="00945C6F"/>
    <w:rsid w:val="0094645E"/>
    <w:rsid w:val="009465CC"/>
    <w:rsid w:val="0095008B"/>
    <w:rsid w:val="009508E3"/>
    <w:rsid w:val="00951B10"/>
    <w:rsid w:val="00952452"/>
    <w:rsid w:val="00952D82"/>
    <w:rsid w:val="00952F49"/>
    <w:rsid w:val="009531DE"/>
    <w:rsid w:val="0095362D"/>
    <w:rsid w:val="00953A5D"/>
    <w:rsid w:val="00956F43"/>
    <w:rsid w:val="009615BB"/>
    <w:rsid w:val="009647D7"/>
    <w:rsid w:val="009652D9"/>
    <w:rsid w:val="00967838"/>
    <w:rsid w:val="00970992"/>
    <w:rsid w:val="0097123F"/>
    <w:rsid w:val="0097157D"/>
    <w:rsid w:val="009745BB"/>
    <w:rsid w:val="009752EF"/>
    <w:rsid w:val="00976514"/>
    <w:rsid w:val="00976F7C"/>
    <w:rsid w:val="00977335"/>
    <w:rsid w:val="009773FB"/>
    <w:rsid w:val="009779A9"/>
    <w:rsid w:val="0098219D"/>
    <w:rsid w:val="0098244A"/>
    <w:rsid w:val="0098299C"/>
    <w:rsid w:val="00984E1F"/>
    <w:rsid w:val="00987523"/>
    <w:rsid w:val="00987B9B"/>
    <w:rsid w:val="0099008B"/>
    <w:rsid w:val="0099024A"/>
    <w:rsid w:val="00992AD1"/>
    <w:rsid w:val="00992CCB"/>
    <w:rsid w:val="00992D2C"/>
    <w:rsid w:val="009933A4"/>
    <w:rsid w:val="00993DB8"/>
    <w:rsid w:val="00994BD4"/>
    <w:rsid w:val="009955DF"/>
    <w:rsid w:val="0099564F"/>
    <w:rsid w:val="009A0CD0"/>
    <w:rsid w:val="009A0DD4"/>
    <w:rsid w:val="009A5A6D"/>
    <w:rsid w:val="009A73E2"/>
    <w:rsid w:val="009B0088"/>
    <w:rsid w:val="009B0E12"/>
    <w:rsid w:val="009B1150"/>
    <w:rsid w:val="009B2031"/>
    <w:rsid w:val="009B56F5"/>
    <w:rsid w:val="009B5831"/>
    <w:rsid w:val="009B74AB"/>
    <w:rsid w:val="009B7B8C"/>
    <w:rsid w:val="009C2781"/>
    <w:rsid w:val="009C3BAB"/>
    <w:rsid w:val="009C3C50"/>
    <w:rsid w:val="009C4E8E"/>
    <w:rsid w:val="009C5522"/>
    <w:rsid w:val="009C6807"/>
    <w:rsid w:val="009D0151"/>
    <w:rsid w:val="009D01CE"/>
    <w:rsid w:val="009D02AE"/>
    <w:rsid w:val="009D460E"/>
    <w:rsid w:val="009D51DF"/>
    <w:rsid w:val="009D5F6A"/>
    <w:rsid w:val="009D70CC"/>
    <w:rsid w:val="009E1D6F"/>
    <w:rsid w:val="009E2D04"/>
    <w:rsid w:val="009E4981"/>
    <w:rsid w:val="009E565B"/>
    <w:rsid w:val="009E5E25"/>
    <w:rsid w:val="009E7786"/>
    <w:rsid w:val="009F00CD"/>
    <w:rsid w:val="009F1D76"/>
    <w:rsid w:val="009F22A9"/>
    <w:rsid w:val="009F311C"/>
    <w:rsid w:val="009F40C6"/>
    <w:rsid w:val="009F56CE"/>
    <w:rsid w:val="009F7B16"/>
    <w:rsid w:val="00A004A7"/>
    <w:rsid w:val="00A023A1"/>
    <w:rsid w:val="00A02D5B"/>
    <w:rsid w:val="00A03320"/>
    <w:rsid w:val="00A05254"/>
    <w:rsid w:val="00A06158"/>
    <w:rsid w:val="00A06549"/>
    <w:rsid w:val="00A06564"/>
    <w:rsid w:val="00A06583"/>
    <w:rsid w:val="00A074F0"/>
    <w:rsid w:val="00A07562"/>
    <w:rsid w:val="00A1169D"/>
    <w:rsid w:val="00A1433E"/>
    <w:rsid w:val="00A15AB0"/>
    <w:rsid w:val="00A1620C"/>
    <w:rsid w:val="00A16AB8"/>
    <w:rsid w:val="00A17930"/>
    <w:rsid w:val="00A20DA8"/>
    <w:rsid w:val="00A224F3"/>
    <w:rsid w:val="00A22CF0"/>
    <w:rsid w:val="00A23DB2"/>
    <w:rsid w:val="00A24136"/>
    <w:rsid w:val="00A243C9"/>
    <w:rsid w:val="00A27B91"/>
    <w:rsid w:val="00A312A8"/>
    <w:rsid w:val="00A31CA7"/>
    <w:rsid w:val="00A342FF"/>
    <w:rsid w:val="00A34FF8"/>
    <w:rsid w:val="00A3553A"/>
    <w:rsid w:val="00A4042C"/>
    <w:rsid w:val="00A40740"/>
    <w:rsid w:val="00A40EAB"/>
    <w:rsid w:val="00A41316"/>
    <w:rsid w:val="00A41837"/>
    <w:rsid w:val="00A42003"/>
    <w:rsid w:val="00A42545"/>
    <w:rsid w:val="00A43667"/>
    <w:rsid w:val="00A449AB"/>
    <w:rsid w:val="00A44A29"/>
    <w:rsid w:val="00A450BE"/>
    <w:rsid w:val="00A45749"/>
    <w:rsid w:val="00A45866"/>
    <w:rsid w:val="00A45B33"/>
    <w:rsid w:val="00A504B1"/>
    <w:rsid w:val="00A509ED"/>
    <w:rsid w:val="00A5306D"/>
    <w:rsid w:val="00A53107"/>
    <w:rsid w:val="00A561A9"/>
    <w:rsid w:val="00A60FD6"/>
    <w:rsid w:val="00A623F7"/>
    <w:rsid w:val="00A6444F"/>
    <w:rsid w:val="00A6520C"/>
    <w:rsid w:val="00A704BD"/>
    <w:rsid w:val="00A704D2"/>
    <w:rsid w:val="00A71986"/>
    <w:rsid w:val="00A7686B"/>
    <w:rsid w:val="00A77513"/>
    <w:rsid w:val="00A77839"/>
    <w:rsid w:val="00A77A93"/>
    <w:rsid w:val="00A8025A"/>
    <w:rsid w:val="00A80B06"/>
    <w:rsid w:val="00A818C5"/>
    <w:rsid w:val="00A82B84"/>
    <w:rsid w:val="00A83E6B"/>
    <w:rsid w:val="00A84400"/>
    <w:rsid w:val="00A84870"/>
    <w:rsid w:val="00A86458"/>
    <w:rsid w:val="00A865EE"/>
    <w:rsid w:val="00A9012F"/>
    <w:rsid w:val="00A905C7"/>
    <w:rsid w:val="00A91C4D"/>
    <w:rsid w:val="00A92AAA"/>
    <w:rsid w:val="00A949A6"/>
    <w:rsid w:val="00A976A3"/>
    <w:rsid w:val="00AA0887"/>
    <w:rsid w:val="00AA1903"/>
    <w:rsid w:val="00AA4562"/>
    <w:rsid w:val="00AA4EFD"/>
    <w:rsid w:val="00AA566B"/>
    <w:rsid w:val="00AA7E67"/>
    <w:rsid w:val="00AB0BD6"/>
    <w:rsid w:val="00AB0F53"/>
    <w:rsid w:val="00AB3A1C"/>
    <w:rsid w:val="00AB4209"/>
    <w:rsid w:val="00AB59C1"/>
    <w:rsid w:val="00AB6B5F"/>
    <w:rsid w:val="00AB7044"/>
    <w:rsid w:val="00AC0449"/>
    <w:rsid w:val="00AC1DF9"/>
    <w:rsid w:val="00AC21BA"/>
    <w:rsid w:val="00AC534F"/>
    <w:rsid w:val="00AC5B81"/>
    <w:rsid w:val="00AC6621"/>
    <w:rsid w:val="00AC70A6"/>
    <w:rsid w:val="00AC752D"/>
    <w:rsid w:val="00AC7592"/>
    <w:rsid w:val="00AD0B18"/>
    <w:rsid w:val="00AD15D9"/>
    <w:rsid w:val="00AD1C3B"/>
    <w:rsid w:val="00AD1F80"/>
    <w:rsid w:val="00AD2468"/>
    <w:rsid w:val="00AE1373"/>
    <w:rsid w:val="00AE2C2B"/>
    <w:rsid w:val="00AE2E4D"/>
    <w:rsid w:val="00AE5D7B"/>
    <w:rsid w:val="00AE723D"/>
    <w:rsid w:val="00AE788A"/>
    <w:rsid w:val="00AF00C1"/>
    <w:rsid w:val="00AF0153"/>
    <w:rsid w:val="00AF0A3D"/>
    <w:rsid w:val="00AF3D9A"/>
    <w:rsid w:val="00AF4B87"/>
    <w:rsid w:val="00AF597E"/>
    <w:rsid w:val="00B03504"/>
    <w:rsid w:val="00B0677D"/>
    <w:rsid w:val="00B07FBE"/>
    <w:rsid w:val="00B10414"/>
    <w:rsid w:val="00B121C2"/>
    <w:rsid w:val="00B122FD"/>
    <w:rsid w:val="00B14AF4"/>
    <w:rsid w:val="00B14CB7"/>
    <w:rsid w:val="00B14ECE"/>
    <w:rsid w:val="00B1527B"/>
    <w:rsid w:val="00B15F70"/>
    <w:rsid w:val="00B16876"/>
    <w:rsid w:val="00B201F6"/>
    <w:rsid w:val="00B2052D"/>
    <w:rsid w:val="00B2054C"/>
    <w:rsid w:val="00B22F44"/>
    <w:rsid w:val="00B2328B"/>
    <w:rsid w:val="00B23A5D"/>
    <w:rsid w:val="00B23A82"/>
    <w:rsid w:val="00B24170"/>
    <w:rsid w:val="00B24B8E"/>
    <w:rsid w:val="00B2663E"/>
    <w:rsid w:val="00B273B2"/>
    <w:rsid w:val="00B30A1B"/>
    <w:rsid w:val="00B30E04"/>
    <w:rsid w:val="00B310FA"/>
    <w:rsid w:val="00B311E7"/>
    <w:rsid w:val="00B3198F"/>
    <w:rsid w:val="00B33A30"/>
    <w:rsid w:val="00B358F9"/>
    <w:rsid w:val="00B3689B"/>
    <w:rsid w:val="00B41334"/>
    <w:rsid w:val="00B42103"/>
    <w:rsid w:val="00B42B48"/>
    <w:rsid w:val="00B42BE7"/>
    <w:rsid w:val="00B42EDA"/>
    <w:rsid w:val="00B4312D"/>
    <w:rsid w:val="00B43984"/>
    <w:rsid w:val="00B43B8A"/>
    <w:rsid w:val="00B43DB6"/>
    <w:rsid w:val="00B447D2"/>
    <w:rsid w:val="00B45AF1"/>
    <w:rsid w:val="00B463AC"/>
    <w:rsid w:val="00B53C7B"/>
    <w:rsid w:val="00B53E11"/>
    <w:rsid w:val="00B55E33"/>
    <w:rsid w:val="00B563F3"/>
    <w:rsid w:val="00B60A4A"/>
    <w:rsid w:val="00B61274"/>
    <w:rsid w:val="00B620B0"/>
    <w:rsid w:val="00B62CEA"/>
    <w:rsid w:val="00B659BE"/>
    <w:rsid w:val="00B66023"/>
    <w:rsid w:val="00B710AF"/>
    <w:rsid w:val="00B719F8"/>
    <w:rsid w:val="00B73D22"/>
    <w:rsid w:val="00B74099"/>
    <w:rsid w:val="00B748B6"/>
    <w:rsid w:val="00B7523E"/>
    <w:rsid w:val="00B770ED"/>
    <w:rsid w:val="00B77289"/>
    <w:rsid w:val="00B772F2"/>
    <w:rsid w:val="00B77CE5"/>
    <w:rsid w:val="00B8247A"/>
    <w:rsid w:val="00B84646"/>
    <w:rsid w:val="00B86782"/>
    <w:rsid w:val="00B86A3B"/>
    <w:rsid w:val="00B879AE"/>
    <w:rsid w:val="00B91872"/>
    <w:rsid w:val="00B92317"/>
    <w:rsid w:val="00B92750"/>
    <w:rsid w:val="00B932CE"/>
    <w:rsid w:val="00B9523C"/>
    <w:rsid w:val="00B970E6"/>
    <w:rsid w:val="00B97359"/>
    <w:rsid w:val="00BA00FF"/>
    <w:rsid w:val="00BA0B40"/>
    <w:rsid w:val="00BA10B1"/>
    <w:rsid w:val="00BA276A"/>
    <w:rsid w:val="00BA342A"/>
    <w:rsid w:val="00BA4266"/>
    <w:rsid w:val="00BA437A"/>
    <w:rsid w:val="00BA46AF"/>
    <w:rsid w:val="00BA551C"/>
    <w:rsid w:val="00BA6474"/>
    <w:rsid w:val="00BA69F0"/>
    <w:rsid w:val="00BA6FA4"/>
    <w:rsid w:val="00BA737E"/>
    <w:rsid w:val="00BA73A5"/>
    <w:rsid w:val="00BA77D1"/>
    <w:rsid w:val="00BA7EF0"/>
    <w:rsid w:val="00BA7F3A"/>
    <w:rsid w:val="00BB2D21"/>
    <w:rsid w:val="00BB30EB"/>
    <w:rsid w:val="00BB52FE"/>
    <w:rsid w:val="00BB545A"/>
    <w:rsid w:val="00BC1D9F"/>
    <w:rsid w:val="00BC2847"/>
    <w:rsid w:val="00BC45EF"/>
    <w:rsid w:val="00BC4622"/>
    <w:rsid w:val="00BC4CFC"/>
    <w:rsid w:val="00BC5DC4"/>
    <w:rsid w:val="00BC6DCC"/>
    <w:rsid w:val="00BD03C8"/>
    <w:rsid w:val="00BD0EBD"/>
    <w:rsid w:val="00BD11EF"/>
    <w:rsid w:val="00BD138A"/>
    <w:rsid w:val="00BD2EFF"/>
    <w:rsid w:val="00BD47E8"/>
    <w:rsid w:val="00BD5102"/>
    <w:rsid w:val="00BD6129"/>
    <w:rsid w:val="00BD6BD4"/>
    <w:rsid w:val="00BD6EA9"/>
    <w:rsid w:val="00BD748F"/>
    <w:rsid w:val="00BE0D40"/>
    <w:rsid w:val="00BE11DD"/>
    <w:rsid w:val="00BE1B7E"/>
    <w:rsid w:val="00BE1D88"/>
    <w:rsid w:val="00BE4172"/>
    <w:rsid w:val="00BF03FA"/>
    <w:rsid w:val="00BF143D"/>
    <w:rsid w:val="00BF1F39"/>
    <w:rsid w:val="00BF22A4"/>
    <w:rsid w:val="00BF37F0"/>
    <w:rsid w:val="00BF5FB4"/>
    <w:rsid w:val="00BF6E3E"/>
    <w:rsid w:val="00BF774F"/>
    <w:rsid w:val="00C00829"/>
    <w:rsid w:val="00C05F9E"/>
    <w:rsid w:val="00C07B5B"/>
    <w:rsid w:val="00C07BF4"/>
    <w:rsid w:val="00C104FD"/>
    <w:rsid w:val="00C10547"/>
    <w:rsid w:val="00C11F77"/>
    <w:rsid w:val="00C12BF2"/>
    <w:rsid w:val="00C14ADB"/>
    <w:rsid w:val="00C151B4"/>
    <w:rsid w:val="00C15A10"/>
    <w:rsid w:val="00C1753E"/>
    <w:rsid w:val="00C1770C"/>
    <w:rsid w:val="00C20C05"/>
    <w:rsid w:val="00C2215A"/>
    <w:rsid w:val="00C23C1C"/>
    <w:rsid w:val="00C2510B"/>
    <w:rsid w:val="00C254BD"/>
    <w:rsid w:val="00C269CC"/>
    <w:rsid w:val="00C26F18"/>
    <w:rsid w:val="00C27721"/>
    <w:rsid w:val="00C303B3"/>
    <w:rsid w:val="00C30B4A"/>
    <w:rsid w:val="00C31B2B"/>
    <w:rsid w:val="00C31F1E"/>
    <w:rsid w:val="00C36721"/>
    <w:rsid w:val="00C37A1B"/>
    <w:rsid w:val="00C37A1F"/>
    <w:rsid w:val="00C4049F"/>
    <w:rsid w:val="00C426DB"/>
    <w:rsid w:val="00C43269"/>
    <w:rsid w:val="00C43952"/>
    <w:rsid w:val="00C44AE7"/>
    <w:rsid w:val="00C460D4"/>
    <w:rsid w:val="00C460EE"/>
    <w:rsid w:val="00C47460"/>
    <w:rsid w:val="00C474C3"/>
    <w:rsid w:val="00C50426"/>
    <w:rsid w:val="00C505CA"/>
    <w:rsid w:val="00C519C2"/>
    <w:rsid w:val="00C52120"/>
    <w:rsid w:val="00C54104"/>
    <w:rsid w:val="00C56385"/>
    <w:rsid w:val="00C5760A"/>
    <w:rsid w:val="00C610D0"/>
    <w:rsid w:val="00C61392"/>
    <w:rsid w:val="00C64BE9"/>
    <w:rsid w:val="00C66059"/>
    <w:rsid w:val="00C66B1D"/>
    <w:rsid w:val="00C6737F"/>
    <w:rsid w:val="00C705FA"/>
    <w:rsid w:val="00C70D15"/>
    <w:rsid w:val="00C71461"/>
    <w:rsid w:val="00C71FA6"/>
    <w:rsid w:val="00C7235E"/>
    <w:rsid w:val="00C72BCD"/>
    <w:rsid w:val="00C73CAB"/>
    <w:rsid w:val="00C76746"/>
    <w:rsid w:val="00C770B4"/>
    <w:rsid w:val="00C807E4"/>
    <w:rsid w:val="00C811B0"/>
    <w:rsid w:val="00C8151C"/>
    <w:rsid w:val="00C81B81"/>
    <w:rsid w:val="00C81C7B"/>
    <w:rsid w:val="00C81EDD"/>
    <w:rsid w:val="00C8275E"/>
    <w:rsid w:val="00C8408B"/>
    <w:rsid w:val="00C844FF"/>
    <w:rsid w:val="00C85528"/>
    <w:rsid w:val="00C85A6E"/>
    <w:rsid w:val="00C86437"/>
    <w:rsid w:val="00C86A22"/>
    <w:rsid w:val="00C8791D"/>
    <w:rsid w:val="00C90692"/>
    <w:rsid w:val="00C92CD5"/>
    <w:rsid w:val="00C930E7"/>
    <w:rsid w:val="00C94AA5"/>
    <w:rsid w:val="00C94F70"/>
    <w:rsid w:val="00C96B81"/>
    <w:rsid w:val="00C97623"/>
    <w:rsid w:val="00CA0CBF"/>
    <w:rsid w:val="00CA13F0"/>
    <w:rsid w:val="00CA1E5A"/>
    <w:rsid w:val="00CA29B7"/>
    <w:rsid w:val="00CA380D"/>
    <w:rsid w:val="00CA3F09"/>
    <w:rsid w:val="00CA41F3"/>
    <w:rsid w:val="00CA44F4"/>
    <w:rsid w:val="00CA49E9"/>
    <w:rsid w:val="00CA5989"/>
    <w:rsid w:val="00CB00A4"/>
    <w:rsid w:val="00CB0885"/>
    <w:rsid w:val="00CB24A3"/>
    <w:rsid w:val="00CB3970"/>
    <w:rsid w:val="00CB4470"/>
    <w:rsid w:val="00CB4B22"/>
    <w:rsid w:val="00CB7AC7"/>
    <w:rsid w:val="00CC00AD"/>
    <w:rsid w:val="00CC0121"/>
    <w:rsid w:val="00CC091C"/>
    <w:rsid w:val="00CC0A03"/>
    <w:rsid w:val="00CC11CB"/>
    <w:rsid w:val="00CC11D0"/>
    <w:rsid w:val="00CC14F4"/>
    <w:rsid w:val="00CC2BAD"/>
    <w:rsid w:val="00CC3A88"/>
    <w:rsid w:val="00CC607A"/>
    <w:rsid w:val="00CC64FE"/>
    <w:rsid w:val="00CC6A0A"/>
    <w:rsid w:val="00CC7436"/>
    <w:rsid w:val="00CC7EDE"/>
    <w:rsid w:val="00CD026C"/>
    <w:rsid w:val="00CD070E"/>
    <w:rsid w:val="00CD1126"/>
    <w:rsid w:val="00CD1638"/>
    <w:rsid w:val="00CD23AA"/>
    <w:rsid w:val="00CD371F"/>
    <w:rsid w:val="00CD45AC"/>
    <w:rsid w:val="00CD6633"/>
    <w:rsid w:val="00CD7A98"/>
    <w:rsid w:val="00CD7E8D"/>
    <w:rsid w:val="00CE0D69"/>
    <w:rsid w:val="00CE2D79"/>
    <w:rsid w:val="00CE750A"/>
    <w:rsid w:val="00CF02F1"/>
    <w:rsid w:val="00CF1A42"/>
    <w:rsid w:val="00CF25FC"/>
    <w:rsid w:val="00CF38B9"/>
    <w:rsid w:val="00CF39FB"/>
    <w:rsid w:val="00CF5188"/>
    <w:rsid w:val="00CF6CA1"/>
    <w:rsid w:val="00CF74B3"/>
    <w:rsid w:val="00CF7B14"/>
    <w:rsid w:val="00D014AC"/>
    <w:rsid w:val="00D0194B"/>
    <w:rsid w:val="00D020FE"/>
    <w:rsid w:val="00D0309A"/>
    <w:rsid w:val="00D03705"/>
    <w:rsid w:val="00D04006"/>
    <w:rsid w:val="00D10684"/>
    <w:rsid w:val="00D11727"/>
    <w:rsid w:val="00D12586"/>
    <w:rsid w:val="00D13ADA"/>
    <w:rsid w:val="00D13EC3"/>
    <w:rsid w:val="00D1465D"/>
    <w:rsid w:val="00D15CE4"/>
    <w:rsid w:val="00D15D5D"/>
    <w:rsid w:val="00D17432"/>
    <w:rsid w:val="00D20635"/>
    <w:rsid w:val="00D21815"/>
    <w:rsid w:val="00D27D35"/>
    <w:rsid w:val="00D3009D"/>
    <w:rsid w:val="00D30265"/>
    <w:rsid w:val="00D358A5"/>
    <w:rsid w:val="00D35A93"/>
    <w:rsid w:val="00D36267"/>
    <w:rsid w:val="00D36439"/>
    <w:rsid w:val="00D367CD"/>
    <w:rsid w:val="00D37941"/>
    <w:rsid w:val="00D41136"/>
    <w:rsid w:val="00D420C3"/>
    <w:rsid w:val="00D42DE7"/>
    <w:rsid w:val="00D433E1"/>
    <w:rsid w:val="00D439B1"/>
    <w:rsid w:val="00D445EE"/>
    <w:rsid w:val="00D44DED"/>
    <w:rsid w:val="00D5029A"/>
    <w:rsid w:val="00D504AA"/>
    <w:rsid w:val="00D50788"/>
    <w:rsid w:val="00D52296"/>
    <w:rsid w:val="00D534FE"/>
    <w:rsid w:val="00D53E2C"/>
    <w:rsid w:val="00D5542D"/>
    <w:rsid w:val="00D57143"/>
    <w:rsid w:val="00D57DAC"/>
    <w:rsid w:val="00D6239D"/>
    <w:rsid w:val="00D6247A"/>
    <w:rsid w:val="00D62993"/>
    <w:rsid w:val="00D62DCA"/>
    <w:rsid w:val="00D63046"/>
    <w:rsid w:val="00D63658"/>
    <w:rsid w:val="00D63E15"/>
    <w:rsid w:val="00D63E7B"/>
    <w:rsid w:val="00D643A9"/>
    <w:rsid w:val="00D66E98"/>
    <w:rsid w:val="00D70579"/>
    <w:rsid w:val="00D71948"/>
    <w:rsid w:val="00D72CB6"/>
    <w:rsid w:val="00D736B0"/>
    <w:rsid w:val="00D74BEA"/>
    <w:rsid w:val="00D75C51"/>
    <w:rsid w:val="00D75D77"/>
    <w:rsid w:val="00D77D44"/>
    <w:rsid w:val="00D80AEC"/>
    <w:rsid w:val="00D829E3"/>
    <w:rsid w:val="00D82F2D"/>
    <w:rsid w:val="00D83519"/>
    <w:rsid w:val="00D83838"/>
    <w:rsid w:val="00D86DA1"/>
    <w:rsid w:val="00D87071"/>
    <w:rsid w:val="00D87526"/>
    <w:rsid w:val="00D87927"/>
    <w:rsid w:val="00D87A5B"/>
    <w:rsid w:val="00D919F6"/>
    <w:rsid w:val="00D92361"/>
    <w:rsid w:val="00D94927"/>
    <w:rsid w:val="00D94995"/>
    <w:rsid w:val="00D94E84"/>
    <w:rsid w:val="00D97872"/>
    <w:rsid w:val="00DA0210"/>
    <w:rsid w:val="00DA4629"/>
    <w:rsid w:val="00DA49BA"/>
    <w:rsid w:val="00DA5049"/>
    <w:rsid w:val="00DA7CE4"/>
    <w:rsid w:val="00DA7D64"/>
    <w:rsid w:val="00DB0AC8"/>
    <w:rsid w:val="00DB2EA1"/>
    <w:rsid w:val="00DB3708"/>
    <w:rsid w:val="00DB4230"/>
    <w:rsid w:val="00DB7892"/>
    <w:rsid w:val="00DB799E"/>
    <w:rsid w:val="00DB7EA1"/>
    <w:rsid w:val="00DC0F4B"/>
    <w:rsid w:val="00DC1FAD"/>
    <w:rsid w:val="00DC2E95"/>
    <w:rsid w:val="00DC7AC0"/>
    <w:rsid w:val="00DD02F8"/>
    <w:rsid w:val="00DD0BDA"/>
    <w:rsid w:val="00DD0CF5"/>
    <w:rsid w:val="00DD1011"/>
    <w:rsid w:val="00DD1BBF"/>
    <w:rsid w:val="00DD23DE"/>
    <w:rsid w:val="00DD2626"/>
    <w:rsid w:val="00DD2FD5"/>
    <w:rsid w:val="00DD4C65"/>
    <w:rsid w:val="00DD610C"/>
    <w:rsid w:val="00DD6637"/>
    <w:rsid w:val="00DD66CB"/>
    <w:rsid w:val="00DE2066"/>
    <w:rsid w:val="00DE2AB7"/>
    <w:rsid w:val="00DE46C9"/>
    <w:rsid w:val="00DE7AB4"/>
    <w:rsid w:val="00DE7AFC"/>
    <w:rsid w:val="00DE7F79"/>
    <w:rsid w:val="00DF1EDA"/>
    <w:rsid w:val="00DF373C"/>
    <w:rsid w:val="00DF4EDD"/>
    <w:rsid w:val="00DF5BED"/>
    <w:rsid w:val="00DF677D"/>
    <w:rsid w:val="00DF6EED"/>
    <w:rsid w:val="00E0131F"/>
    <w:rsid w:val="00E017AD"/>
    <w:rsid w:val="00E01E32"/>
    <w:rsid w:val="00E02142"/>
    <w:rsid w:val="00E03218"/>
    <w:rsid w:val="00E03858"/>
    <w:rsid w:val="00E0508F"/>
    <w:rsid w:val="00E10DDC"/>
    <w:rsid w:val="00E12C9C"/>
    <w:rsid w:val="00E136C4"/>
    <w:rsid w:val="00E1378C"/>
    <w:rsid w:val="00E14173"/>
    <w:rsid w:val="00E149A2"/>
    <w:rsid w:val="00E151BE"/>
    <w:rsid w:val="00E16393"/>
    <w:rsid w:val="00E2004C"/>
    <w:rsid w:val="00E21F27"/>
    <w:rsid w:val="00E22433"/>
    <w:rsid w:val="00E22967"/>
    <w:rsid w:val="00E229CF"/>
    <w:rsid w:val="00E22E50"/>
    <w:rsid w:val="00E24B3D"/>
    <w:rsid w:val="00E27047"/>
    <w:rsid w:val="00E2761A"/>
    <w:rsid w:val="00E30C27"/>
    <w:rsid w:val="00E32B15"/>
    <w:rsid w:val="00E33F4E"/>
    <w:rsid w:val="00E354C0"/>
    <w:rsid w:val="00E3796F"/>
    <w:rsid w:val="00E4435D"/>
    <w:rsid w:val="00E4476D"/>
    <w:rsid w:val="00E45EB6"/>
    <w:rsid w:val="00E460F1"/>
    <w:rsid w:val="00E46665"/>
    <w:rsid w:val="00E47469"/>
    <w:rsid w:val="00E479F4"/>
    <w:rsid w:val="00E47BAF"/>
    <w:rsid w:val="00E507EA"/>
    <w:rsid w:val="00E50E27"/>
    <w:rsid w:val="00E510FB"/>
    <w:rsid w:val="00E515C1"/>
    <w:rsid w:val="00E52602"/>
    <w:rsid w:val="00E53A6E"/>
    <w:rsid w:val="00E54267"/>
    <w:rsid w:val="00E5426D"/>
    <w:rsid w:val="00E542E9"/>
    <w:rsid w:val="00E56DE6"/>
    <w:rsid w:val="00E5740C"/>
    <w:rsid w:val="00E60006"/>
    <w:rsid w:val="00E61451"/>
    <w:rsid w:val="00E66AE8"/>
    <w:rsid w:val="00E71178"/>
    <w:rsid w:val="00E712BD"/>
    <w:rsid w:val="00E717E5"/>
    <w:rsid w:val="00E71943"/>
    <w:rsid w:val="00E71A96"/>
    <w:rsid w:val="00E71D54"/>
    <w:rsid w:val="00E71D8B"/>
    <w:rsid w:val="00E71E0E"/>
    <w:rsid w:val="00E74098"/>
    <w:rsid w:val="00E746C7"/>
    <w:rsid w:val="00E76167"/>
    <w:rsid w:val="00E765F4"/>
    <w:rsid w:val="00E7708F"/>
    <w:rsid w:val="00E82D38"/>
    <w:rsid w:val="00E836D5"/>
    <w:rsid w:val="00E84AD6"/>
    <w:rsid w:val="00E860B3"/>
    <w:rsid w:val="00E903A2"/>
    <w:rsid w:val="00E9051F"/>
    <w:rsid w:val="00E92004"/>
    <w:rsid w:val="00E92215"/>
    <w:rsid w:val="00E9227D"/>
    <w:rsid w:val="00E92F7A"/>
    <w:rsid w:val="00E9472A"/>
    <w:rsid w:val="00E953A3"/>
    <w:rsid w:val="00E96BCE"/>
    <w:rsid w:val="00E9761B"/>
    <w:rsid w:val="00EA12BB"/>
    <w:rsid w:val="00EA190E"/>
    <w:rsid w:val="00EA2AD2"/>
    <w:rsid w:val="00EA3414"/>
    <w:rsid w:val="00EA3CB8"/>
    <w:rsid w:val="00EA45B5"/>
    <w:rsid w:val="00EA50E7"/>
    <w:rsid w:val="00EA569D"/>
    <w:rsid w:val="00EA5A63"/>
    <w:rsid w:val="00EA66C6"/>
    <w:rsid w:val="00EA6E0B"/>
    <w:rsid w:val="00EA7A15"/>
    <w:rsid w:val="00EB0E5C"/>
    <w:rsid w:val="00EB227B"/>
    <w:rsid w:val="00EB28E6"/>
    <w:rsid w:val="00EB2DD1"/>
    <w:rsid w:val="00EB3211"/>
    <w:rsid w:val="00EB444A"/>
    <w:rsid w:val="00EB5B35"/>
    <w:rsid w:val="00EB6960"/>
    <w:rsid w:val="00EB7223"/>
    <w:rsid w:val="00EC01C5"/>
    <w:rsid w:val="00EC05DE"/>
    <w:rsid w:val="00EC0B35"/>
    <w:rsid w:val="00EC359A"/>
    <w:rsid w:val="00EC3FC8"/>
    <w:rsid w:val="00EC52D3"/>
    <w:rsid w:val="00EC5530"/>
    <w:rsid w:val="00EC6326"/>
    <w:rsid w:val="00EC6B6F"/>
    <w:rsid w:val="00EC6FF7"/>
    <w:rsid w:val="00EC7FF8"/>
    <w:rsid w:val="00ED27AE"/>
    <w:rsid w:val="00ED4AD8"/>
    <w:rsid w:val="00ED5491"/>
    <w:rsid w:val="00ED732F"/>
    <w:rsid w:val="00ED78F0"/>
    <w:rsid w:val="00EE4586"/>
    <w:rsid w:val="00EE473C"/>
    <w:rsid w:val="00EE632D"/>
    <w:rsid w:val="00EE6F33"/>
    <w:rsid w:val="00EE742B"/>
    <w:rsid w:val="00EE7DD7"/>
    <w:rsid w:val="00EF082C"/>
    <w:rsid w:val="00EF1594"/>
    <w:rsid w:val="00EF2173"/>
    <w:rsid w:val="00EF36A1"/>
    <w:rsid w:val="00EF3D7E"/>
    <w:rsid w:val="00EF7B0D"/>
    <w:rsid w:val="00F015B1"/>
    <w:rsid w:val="00F02703"/>
    <w:rsid w:val="00F02822"/>
    <w:rsid w:val="00F02BE8"/>
    <w:rsid w:val="00F04A74"/>
    <w:rsid w:val="00F0627C"/>
    <w:rsid w:val="00F066B6"/>
    <w:rsid w:val="00F07D2D"/>
    <w:rsid w:val="00F07DCA"/>
    <w:rsid w:val="00F10730"/>
    <w:rsid w:val="00F11A63"/>
    <w:rsid w:val="00F11B8D"/>
    <w:rsid w:val="00F128E1"/>
    <w:rsid w:val="00F128E3"/>
    <w:rsid w:val="00F1532C"/>
    <w:rsid w:val="00F15847"/>
    <w:rsid w:val="00F15BC7"/>
    <w:rsid w:val="00F2068B"/>
    <w:rsid w:val="00F20901"/>
    <w:rsid w:val="00F219FA"/>
    <w:rsid w:val="00F22D04"/>
    <w:rsid w:val="00F24D55"/>
    <w:rsid w:val="00F27D49"/>
    <w:rsid w:val="00F325A0"/>
    <w:rsid w:val="00F328DC"/>
    <w:rsid w:val="00F33926"/>
    <w:rsid w:val="00F33BDF"/>
    <w:rsid w:val="00F33D12"/>
    <w:rsid w:val="00F34A93"/>
    <w:rsid w:val="00F371A1"/>
    <w:rsid w:val="00F379CE"/>
    <w:rsid w:val="00F37FA6"/>
    <w:rsid w:val="00F405C3"/>
    <w:rsid w:val="00F4165A"/>
    <w:rsid w:val="00F42E71"/>
    <w:rsid w:val="00F440C8"/>
    <w:rsid w:val="00F44AEE"/>
    <w:rsid w:val="00F45759"/>
    <w:rsid w:val="00F45D3E"/>
    <w:rsid w:val="00F4695C"/>
    <w:rsid w:val="00F47036"/>
    <w:rsid w:val="00F50A70"/>
    <w:rsid w:val="00F5184B"/>
    <w:rsid w:val="00F51939"/>
    <w:rsid w:val="00F51E23"/>
    <w:rsid w:val="00F52DB2"/>
    <w:rsid w:val="00F54406"/>
    <w:rsid w:val="00F552E3"/>
    <w:rsid w:val="00F55627"/>
    <w:rsid w:val="00F55CB7"/>
    <w:rsid w:val="00F5610C"/>
    <w:rsid w:val="00F56121"/>
    <w:rsid w:val="00F56137"/>
    <w:rsid w:val="00F57034"/>
    <w:rsid w:val="00F5778D"/>
    <w:rsid w:val="00F606A0"/>
    <w:rsid w:val="00F62375"/>
    <w:rsid w:val="00F62F0D"/>
    <w:rsid w:val="00F65174"/>
    <w:rsid w:val="00F65510"/>
    <w:rsid w:val="00F65DCB"/>
    <w:rsid w:val="00F65EE6"/>
    <w:rsid w:val="00F67671"/>
    <w:rsid w:val="00F67FAD"/>
    <w:rsid w:val="00F7277F"/>
    <w:rsid w:val="00F7490C"/>
    <w:rsid w:val="00F766C7"/>
    <w:rsid w:val="00F77326"/>
    <w:rsid w:val="00F77409"/>
    <w:rsid w:val="00F82CDF"/>
    <w:rsid w:val="00F83125"/>
    <w:rsid w:val="00F84729"/>
    <w:rsid w:val="00F857E9"/>
    <w:rsid w:val="00F90BC6"/>
    <w:rsid w:val="00F90C1B"/>
    <w:rsid w:val="00F92E6B"/>
    <w:rsid w:val="00F94E9D"/>
    <w:rsid w:val="00F95786"/>
    <w:rsid w:val="00F96617"/>
    <w:rsid w:val="00F96ABC"/>
    <w:rsid w:val="00F96ABD"/>
    <w:rsid w:val="00F96E3B"/>
    <w:rsid w:val="00FA00BB"/>
    <w:rsid w:val="00FA0EBC"/>
    <w:rsid w:val="00FA1CC3"/>
    <w:rsid w:val="00FA3E32"/>
    <w:rsid w:val="00FA4889"/>
    <w:rsid w:val="00FA6298"/>
    <w:rsid w:val="00FA717E"/>
    <w:rsid w:val="00FB2796"/>
    <w:rsid w:val="00FB284B"/>
    <w:rsid w:val="00FB3F09"/>
    <w:rsid w:val="00FB4AD7"/>
    <w:rsid w:val="00FB4D96"/>
    <w:rsid w:val="00FB7700"/>
    <w:rsid w:val="00FC2D6F"/>
    <w:rsid w:val="00FC4590"/>
    <w:rsid w:val="00FC50E4"/>
    <w:rsid w:val="00FC55E5"/>
    <w:rsid w:val="00FC5EA3"/>
    <w:rsid w:val="00FD2119"/>
    <w:rsid w:val="00FD3964"/>
    <w:rsid w:val="00FD567A"/>
    <w:rsid w:val="00FD606D"/>
    <w:rsid w:val="00FD608B"/>
    <w:rsid w:val="00FD635E"/>
    <w:rsid w:val="00FD6F65"/>
    <w:rsid w:val="00FD7AEE"/>
    <w:rsid w:val="00FE0A1D"/>
    <w:rsid w:val="00FE0B08"/>
    <w:rsid w:val="00FE1AA5"/>
    <w:rsid w:val="00FE40C6"/>
    <w:rsid w:val="00FE4A84"/>
    <w:rsid w:val="00FE4DEE"/>
    <w:rsid w:val="00FE5669"/>
    <w:rsid w:val="00FE73C0"/>
    <w:rsid w:val="00FE75D9"/>
    <w:rsid w:val="00FF073C"/>
    <w:rsid w:val="00FF0BF9"/>
    <w:rsid w:val="00FF1C1C"/>
    <w:rsid w:val="00FF23E7"/>
    <w:rsid w:val="00FF352F"/>
    <w:rsid w:val="00FF4C7F"/>
    <w:rsid w:val="00FF4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612EF1-BAAB-415A-9530-FCAF5E844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A393B"/>
    <w:pPr>
      <w:ind w:left="720"/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074F0"/>
    <w:rPr>
      <w:rFonts w:ascii="Calibri" w:eastAsia="Calibri" w:hAnsi="Calibri" w:cs="Times New Roman"/>
      <w:lang w:val="es-ES"/>
    </w:rPr>
  </w:style>
  <w:style w:type="paragraph" w:styleId="Encabezado">
    <w:name w:val="header"/>
    <w:basedOn w:val="Normal"/>
    <w:link w:val="EncabezadoCar"/>
    <w:uiPriority w:val="99"/>
    <w:semiHidden/>
    <w:unhideWhenUsed/>
    <w:rsid w:val="00A074F0"/>
    <w:pPr>
      <w:tabs>
        <w:tab w:val="center" w:pos="4419"/>
        <w:tab w:val="right" w:pos="8838"/>
      </w:tabs>
      <w:spacing w:after="200" w:line="276" w:lineRule="auto"/>
    </w:pPr>
    <w:rPr>
      <w:rFonts w:ascii="Calibri" w:eastAsia="Calibri" w:hAnsi="Calibri" w:cs="Times New Roman"/>
      <w:lang w:val="es-ES"/>
    </w:rPr>
  </w:style>
  <w:style w:type="table" w:styleId="Tablaconcuadrcula">
    <w:name w:val="Table Grid"/>
    <w:basedOn w:val="Tablanormal"/>
    <w:rsid w:val="00A074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74F0"/>
    <w:rPr>
      <w:rFonts w:ascii="Tahoma" w:hAnsi="Tahoma" w:cs="Tahoma"/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074F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074F0"/>
    <w:pPr>
      <w:spacing w:after="200"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074F0"/>
    <w:rPr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074F0"/>
    <w:rPr>
      <w:b/>
      <w:bCs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074F0"/>
    <w:rPr>
      <w:b/>
      <w:bCs/>
    </w:rPr>
  </w:style>
  <w:style w:type="character" w:customStyle="1" w:styleId="apple-converted-space">
    <w:name w:val="apple-converted-space"/>
    <w:basedOn w:val="Fuentedeprrafopredeter"/>
    <w:rsid w:val="00A074F0"/>
  </w:style>
  <w:style w:type="character" w:styleId="Hipervnculo">
    <w:name w:val="Hyperlink"/>
    <w:basedOn w:val="Fuentedeprrafopredeter"/>
    <w:uiPriority w:val="99"/>
    <w:semiHidden/>
    <w:unhideWhenUsed/>
    <w:rsid w:val="00A074F0"/>
    <w:rPr>
      <w:color w:val="0000FF"/>
      <w:u w:val="single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074F0"/>
  </w:style>
  <w:style w:type="paragraph" w:styleId="Piedepgina">
    <w:name w:val="footer"/>
    <w:basedOn w:val="Normal"/>
    <w:link w:val="PiedepginaCar"/>
    <w:uiPriority w:val="99"/>
    <w:semiHidden/>
    <w:unhideWhenUsed/>
    <w:rsid w:val="00A074F0"/>
    <w:pPr>
      <w:tabs>
        <w:tab w:val="center" w:pos="4419"/>
        <w:tab w:val="right" w:pos="8838"/>
      </w:tabs>
      <w:spacing w:after="0" w:line="240" w:lineRule="auto"/>
    </w:pPr>
  </w:style>
  <w:style w:type="table" w:styleId="Sombreadoclaro-nfasis1">
    <w:name w:val="Light Shading Accent 1"/>
    <w:basedOn w:val="Tablanormal"/>
    <w:uiPriority w:val="60"/>
    <w:rsid w:val="00A074F0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Sombreadoclaro-nfasis5">
    <w:name w:val="Light Shading Accent 5"/>
    <w:basedOn w:val="Tablanormal"/>
    <w:uiPriority w:val="60"/>
    <w:rsid w:val="00A074F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958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2827</Words>
  <Characters>15550</Characters>
  <Application>Microsoft Office Word</Application>
  <DocSecurity>0</DocSecurity>
  <Lines>129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TAVO monroy</dc:creator>
  <cp:keywords/>
  <dc:description/>
  <cp:lastModifiedBy>USUARIO</cp:lastModifiedBy>
  <cp:revision>2</cp:revision>
  <dcterms:created xsi:type="dcterms:W3CDTF">2016-05-02T19:22:00Z</dcterms:created>
  <dcterms:modified xsi:type="dcterms:W3CDTF">2016-05-02T19:22:00Z</dcterms:modified>
</cp:coreProperties>
</file>