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7.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8.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9.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10.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11.xml" ContentType="application/vnd.openxmlformats-officedocument.drawingml.chart+xml"/>
  <Override PartName="/word/charts/style6.xml" ContentType="application/vnd.ms-office.chartstyle+xml"/>
  <Override PartName="/word/charts/colors6.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D3C5DA" w14:textId="77777777" w:rsidR="003468A0" w:rsidRDefault="003468A0" w:rsidP="003F3EC5">
      <w:pPr>
        <w:spacing w:line="360" w:lineRule="auto"/>
        <w:rPr>
          <w:rFonts w:ascii="Arial" w:hAnsi="Arial" w:cs="Arial"/>
          <w:b/>
          <w:sz w:val="24"/>
          <w:szCs w:val="24"/>
        </w:rPr>
      </w:pPr>
      <w:bookmarkStart w:id="0" w:name="_GoBack"/>
      <w:bookmarkEnd w:id="0"/>
      <w:r w:rsidRPr="003468A0">
        <w:rPr>
          <w:rFonts w:ascii="Arial" w:hAnsi="Arial" w:cs="Arial"/>
          <w:b/>
          <w:sz w:val="24"/>
          <w:szCs w:val="24"/>
        </w:rPr>
        <w:t>INMOVILIZACIÓN DE ÓXIDOS OBTENIDOS A PARTIR DE COMPUESTOS TIPO HIDROTALCITA EN MONOLITOS RETICULADOS DE α-Al</w:t>
      </w:r>
      <w:r w:rsidRPr="003468A0">
        <w:rPr>
          <w:rFonts w:ascii="Arial" w:hAnsi="Arial" w:cs="Arial"/>
          <w:b/>
          <w:sz w:val="24"/>
          <w:szCs w:val="24"/>
          <w:vertAlign w:val="subscript"/>
        </w:rPr>
        <w:t>2</w:t>
      </w:r>
      <w:r w:rsidRPr="003468A0">
        <w:rPr>
          <w:rFonts w:ascii="Arial" w:hAnsi="Arial" w:cs="Arial"/>
          <w:b/>
          <w:sz w:val="24"/>
          <w:szCs w:val="24"/>
        </w:rPr>
        <w:t>O</w:t>
      </w:r>
      <w:r w:rsidRPr="003468A0">
        <w:rPr>
          <w:rFonts w:ascii="Arial" w:hAnsi="Arial" w:cs="Arial"/>
          <w:b/>
          <w:sz w:val="24"/>
          <w:szCs w:val="24"/>
          <w:vertAlign w:val="subscript"/>
        </w:rPr>
        <w:t>3</w:t>
      </w:r>
      <w:r w:rsidRPr="003468A0">
        <w:rPr>
          <w:rFonts w:ascii="Arial" w:hAnsi="Arial" w:cs="Arial"/>
          <w:b/>
          <w:sz w:val="24"/>
          <w:szCs w:val="24"/>
        </w:rPr>
        <w:t xml:space="preserve"> PARA LA DEGRADA</w:t>
      </w:r>
      <w:r>
        <w:rPr>
          <w:rFonts w:ascii="Arial" w:hAnsi="Arial" w:cs="Arial"/>
          <w:b/>
          <w:sz w:val="24"/>
          <w:szCs w:val="24"/>
        </w:rPr>
        <w:t>CIÓN DE UN CONTAMINANTE FENÓLICO</w:t>
      </w:r>
    </w:p>
    <w:p w14:paraId="3F59F358" w14:textId="77777777" w:rsidR="003468A0" w:rsidRPr="007F6CCD" w:rsidRDefault="003468A0" w:rsidP="003E7188">
      <w:pPr>
        <w:spacing w:line="360" w:lineRule="auto"/>
        <w:jc w:val="center"/>
        <w:rPr>
          <w:rFonts w:ascii="Arial" w:hAnsi="Arial" w:cs="Arial"/>
          <w:sz w:val="18"/>
          <w:szCs w:val="18"/>
        </w:rPr>
      </w:pPr>
      <w:r w:rsidRPr="007F6CCD">
        <w:rPr>
          <w:rFonts w:ascii="Arial" w:hAnsi="Arial" w:cs="Arial"/>
          <w:sz w:val="18"/>
          <w:szCs w:val="18"/>
        </w:rPr>
        <w:t>Dra. Reyna Natividad Rangel</w:t>
      </w:r>
      <w:r w:rsidRPr="007F6CCD">
        <w:rPr>
          <w:rFonts w:ascii="Arial" w:hAnsi="Arial" w:cs="Arial"/>
          <w:sz w:val="18"/>
          <w:szCs w:val="18"/>
          <w:vertAlign w:val="superscript"/>
        </w:rPr>
        <w:t>1</w:t>
      </w:r>
      <w:r w:rsidRPr="007F6CCD">
        <w:rPr>
          <w:rFonts w:ascii="Arial" w:hAnsi="Arial" w:cs="Arial"/>
          <w:sz w:val="18"/>
          <w:szCs w:val="18"/>
        </w:rPr>
        <w:t>, Dra. Rubí Romero Romero</w:t>
      </w:r>
      <w:r w:rsidR="007F6CCD" w:rsidRPr="007F6CCD">
        <w:rPr>
          <w:rFonts w:ascii="Arial" w:hAnsi="Arial" w:cs="Arial"/>
          <w:sz w:val="18"/>
          <w:szCs w:val="18"/>
          <w:vertAlign w:val="superscript"/>
        </w:rPr>
        <w:t>2</w:t>
      </w:r>
      <w:r w:rsidRPr="007F6CCD">
        <w:rPr>
          <w:rFonts w:ascii="Arial" w:hAnsi="Arial" w:cs="Arial"/>
          <w:sz w:val="18"/>
          <w:szCs w:val="18"/>
        </w:rPr>
        <w:t>, M. en C. Q. Eduardo Martín del Campo López</w:t>
      </w:r>
      <w:r w:rsidR="007F6CCD" w:rsidRPr="007F6CCD">
        <w:rPr>
          <w:rFonts w:ascii="Arial" w:hAnsi="Arial" w:cs="Arial"/>
          <w:sz w:val="18"/>
          <w:szCs w:val="18"/>
          <w:vertAlign w:val="superscript"/>
        </w:rPr>
        <w:t>3</w:t>
      </w:r>
      <w:r w:rsidRPr="007F6CCD">
        <w:rPr>
          <w:rFonts w:ascii="Arial" w:hAnsi="Arial" w:cs="Arial"/>
          <w:sz w:val="18"/>
          <w:szCs w:val="18"/>
        </w:rPr>
        <w:t>, Dr. Armando Ramírez Serrano</w:t>
      </w:r>
      <w:r w:rsidR="007F6CCD" w:rsidRPr="007F6CCD">
        <w:rPr>
          <w:rFonts w:ascii="Arial" w:hAnsi="Arial" w:cs="Arial"/>
          <w:sz w:val="18"/>
          <w:szCs w:val="18"/>
          <w:vertAlign w:val="superscript"/>
        </w:rPr>
        <w:t>4</w:t>
      </w:r>
    </w:p>
    <w:p w14:paraId="78D944D1" w14:textId="77777777" w:rsidR="003468A0" w:rsidRPr="007F6CCD" w:rsidRDefault="007F6CCD" w:rsidP="003E7188">
      <w:pPr>
        <w:spacing w:line="360" w:lineRule="auto"/>
        <w:jc w:val="center"/>
        <w:rPr>
          <w:rFonts w:ascii="Arial" w:hAnsi="Arial" w:cs="Arial"/>
          <w:sz w:val="18"/>
          <w:szCs w:val="18"/>
        </w:rPr>
      </w:pPr>
      <w:r w:rsidRPr="007F6CCD">
        <w:rPr>
          <w:rFonts w:ascii="Arial" w:hAnsi="Arial" w:cs="Arial"/>
          <w:sz w:val="18"/>
          <w:szCs w:val="18"/>
          <w:vertAlign w:val="superscript"/>
        </w:rPr>
        <w:t>1</w:t>
      </w:r>
      <w:r w:rsidRPr="007F6CCD">
        <w:rPr>
          <w:rFonts w:ascii="Arial" w:hAnsi="Arial" w:cs="Arial"/>
          <w:sz w:val="18"/>
          <w:szCs w:val="18"/>
        </w:rPr>
        <w:t xml:space="preserve"> Facultad de Química, Centro Conjunto de Investigación en Química Sustentable UAEM-UNAM, </w:t>
      </w:r>
      <w:r>
        <w:rPr>
          <w:rFonts w:ascii="Arial" w:hAnsi="Arial" w:cs="Arial"/>
          <w:sz w:val="18"/>
          <w:szCs w:val="18"/>
        </w:rPr>
        <w:t xml:space="preserve">                 </w:t>
      </w:r>
      <w:r w:rsidRPr="007F6CCD">
        <w:rPr>
          <w:rFonts w:ascii="Arial" w:hAnsi="Arial" w:cs="Arial"/>
          <w:sz w:val="18"/>
          <w:szCs w:val="18"/>
        </w:rPr>
        <w:t>@: reynanr@gmail.com</w:t>
      </w:r>
    </w:p>
    <w:p w14:paraId="4231FB90" w14:textId="77777777" w:rsidR="007F6CCD" w:rsidRPr="007F6CCD" w:rsidRDefault="007F6CCD" w:rsidP="003E7188">
      <w:pPr>
        <w:spacing w:line="360" w:lineRule="auto"/>
        <w:jc w:val="center"/>
        <w:rPr>
          <w:rFonts w:ascii="Arial" w:hAnsi="Arial" w:cs="Arial"/>
          <w:sz w:val="18"/>
          <w:szCs w:val="18"/>
        </w:rPr>
      </w:pPr>
      <w:r w:rsidRPr="007F6CCD">
        <w:rPr>
          <w:rFonts w:ascii="Arial" w:hAnsi="Arial" w:cs="Arial"/>
          <w:sz w:val="18"/>
          <w:szCs w:val="18"/>
          <w:vertAlign w:val="superscript"/>
        </w:rPr>
        <w:t>2</w:t>
      </w:r>
      <w:r w:rsidRPr="007F6CCD">
        <w:rPr>
          <w:rFonts w:ascii="Arial" w:hAnsi="Arial" w:cs="Arial"/>
          <w:sz w:val="18"/>
          <w:szCs w:val="18"/>
        </w:rPr>
        <w:t xml:space="preserve"> Facultad de Química, Centro Conjunto de Investigación en Química Sustentable UAEM-UNAM, </w:t>
      </w:r>
      <w:r>
        <w:rPr>
          <w:rFonts w:ascii="Arial" w:hAnsi="Arial" w:cs="Arial"/>
          <w:sz w:val="18"/>
          <w:szCs w:val="18"/>
        </w:rPr>
        <w:t xml:space="preserve">                 </w:t>
      </w:r>
      <w:r w:rsidRPr="007F6CCD">
        <w:rPr>
          <w:rFonts w:ascii="Arial" w:hAnsi="Arial" w:cs="Arial"/>
          <w:sz w:val="18"/>
          <w:szCs w:val="18"/>
        </w:rPr>
        <w:t>@: rubiromero99@gmail.com</w:t>
      </w:r>
    </w:p>
    <w:p w14:paraId="128CA40C" w14:textId="77777777" w:rsidR="007F6CCD" w:rsidRPr="007F6CCD" w:rsidRDefault="007F6CCD" w:rsidP="003E7188">
      <w:pPr>
        <w:spacing w:line="360" w:lineRule="auto"/>
        <w:jc w:val="center"/>
        <w:rPr>
          <w:rFonts w:ascii="Arial" w:hAnsi="Arial" w:cs="Arial"/>
          <w:sz w:val="18"/>
          <w:szCs w:val="18"/>
        </w:rPr>
      </w:pPr>
      <w:r w:rsidRPr="007F6CCD">
        <w:rPr>
          <w:rFonts w:ascii="Arial" w:hAnsi="Arial" w:cs="Arial"/>
          <w:sz w:val="18"/>
          <w:szCs w:val="18"/>
          <w:vertAlign w:val="superscript"/>
        </w:rPr>
        <w:t>3</w:t>
      </w:r>
      <w:r w:rsidRPr="007F6CCD">
        <w:rPr>
          <w:rFonts w:ascii="Arial" w:hAnsi="Arial" w:cs="Arial"/>
          <w:sz w:val="18"/>
          <w:szCs w:val="18"/>
        </w:rPr>
        <w:t xml:space="preserve"> Facultad de Química, Unidad el Cerrillo, @: martindelcampolopez@gmail.com</w:t>
      </w:r>
    </w:p>
    <w:p w14:paraId="387E26F1" w14:textId="77777777" w:rsidR="007F6CCD" w:rsidRDefault="007F6CCD" w:rsidP="003E7188">
      <w:pPr>
        <w:spacing w:line="360" w:lineRule="auto"/>
        <w:jc w:val="center"/>
        <w:rPr>
          <w:rFonts w:ascii="Arial" w:hAnsi="Arial" w:cs="Arial"/>
          <w:sz w:val="24"/>
          <w:szCs w:val="24"/>
        </w:rPr>
      </w:pPr>
      <w:r w:rsidRPr="007F6CCD">
        <w:rPr>
          <w:rFonts w:ascii="Arial" w:hAnsi="Arial" w:cs="Arial"/>
          <w:sz w:val="18"/>
          <w:szCs w:val="18"/>
          <w:vertAlign w:val="superscript"/>
        </w:rPr>
        <w:t>4</w:t>
      </w:r>
      <w:r w:rsidRPr="007F6CCD">
        <w:rPr>
          <w:rFonts w:ascii="Arial" w:hAnsi="Arial" w:cs="Arial"/>
          <w:sz w:val="18"/>
          <w:szCs w:val="18"/>
        </w:rPr>
        <w:t xml:space="preserve"> Facultad de Química, Unidad el Cerrillo, @: aramirezs@hotmail.com</w:t>
      </w:r>
    </w:p>
    <w:p w14:paraId="5AA8C96F" w14:textId="77777777" w:rsidR="007F6CCD" w:rsidRDefault="007F6CCD" w:rsidP="003E7188">
      <w:pPr>
        <w:spacing w:line="360" w:lineRule="auto"/>
        <w:jc w:val="center"/>
        <w:rPr>
          <w:rFonts w:ascii="Arial" w:hAnsi="Arial" w:cs="Arial"/>
          <w:sz w:val="24"/>
          <w:szCs w:val="24"/>
        </w:rPr>
      </w:pPr>
    </w:p>
    <w:p w14:paraId="18449805" w14:textId="77777777" w:rsidR="008F6BE1" w:rsidRDefault="007F6CCD" w:rsidP="003E7188">
      <w:pPr>
        <w:spacing w:line="360" w:lineRule="auto"/>
        <w:jc w:val="center"/>
        <w:rPr>
          <w:rFonts w:ascii="Arial" w:hAnsi="Arial" w:cs="Arial"/>
          <w:sz w:val="24"/>
          <w:szCs w:val="24"/>
        </w:rPr>
      </w:pPr>
      <w:r w:rsidRPr="008F6BE1">
        <w:rPr>
          <w:rFonts w:ascii="Arial" w:hAnsi="Arial" w:cs="Arial"/>
          <w:b/>
          <w:sz w:val="24"/>
          <w:szCs w:val="24"/>
        </w:rPr>
        <w:t>ÁREA DEL CONOCIMIENTO Y DISCIPLINA EN LA QUE CIRCUNSCRIBE</w:t>
      </w:r>
    </w:p>
    <w:p w14:paraId="1A88B27D" w14:textId="77777777" w:rsidR="003468A0" w:rsidRDefault="008F6BE1" w:rsidP="003E7188">
      <w:pPr>
        <w:spacing w:line="360" w:lineRule="auto"/>
        <w:jc w:val="center"/>
        <w:rPr>
          <w:rFonts w:ascii="Arial" w:hAnsi="Arial" w:cs="Arial"/>
          <w:sz w:val="24"/>
          <w:szCs w:val="24"/>
        </w:rPr>
      </w:pPr>
      <w:r>
        <w:rPr>
          <w:rFonts w:ascii="Arial" w:hAnsi="Arial" w:cs="Arial"/>
          <w:sz w:val="24"/>
          <w:szCs w:val="24"/>
        </w:rPr>
        <w:t>Ciencias Naturales y Exactas</w:t>
      </w:r>
      <w:r w:rsidR="007F6CCD">
        <w:rPr>
          <w:rFonts w:ascii="Arial" w:hAnsi="Arial" w:cs="Arial"/>
          <w:sz w:val="24"/>
          <w:szCs w:val="24"/>
        </w:rPr>
        <w:t xml:space="preserve"> </w:t>
      </w:r>
    </w:p>
    <w:p w14:paraId="09342182" w14:textId="77777777" w:rsidR="008F6BE1" w:rsidRDefault="008F6BE1" w:rsidP="003E7188">
      <w:pPr>
        <w:spacing w:line="360" w:lineRule="auto"/>
        <w:jc w:val="center"/>
        <w:rPr>
          <w:rFonts w:ascii="Arial" w:hAnsi="Arial" w:cs="Arial"/>
          <w:sz w:val="24"/>
          <w:szCs w:val="24"/>
        </w:rPr>
      </w:pPr>
    </w:p>
    <w:p w14:paraId="2FF61F44" w14:textId="77777777" w:rsidR="008F6BE1" w:rsidRDefault="008F6BE1" w:rsidP="003E7188">
      <w:pPr>
        <w:spacing w:line="360" w:lineRule="auto"/>
        <w:jc w:val="center"/>
        <w:rPr>
          <w:rFonts w:ascii="Arial" w:hAnsi="Arial" w:cs="Arial"/>
          <w:b/>
          <w:sz w:val="24"/>
          <w:szCs w:val="24"/>
        </w:rPr>
      </w:pPr>
      <w:r w:rsidRPr="004D45E6">
        <w:rPr>
          <w:rFonts w:ascii="Arial" w:hAnsi="Arial" w:cs="Arial"/>
          <w:b/>
          <w:sz w:val="24"/>
          <w:szCs w:val="24"/>
        </w:rPr>
        <w:t>INTRODUCCIÓN</w:t>
      </w:r>
    </w:p>
    <w:p w14:paraId="101A3F89" w14:textId="77777777" w:rsidR="002E7D2B" w:rsidRDefault="008E35ED" w:rsidP="003E7188">
      <w:pPr>
        <w:spacing w:line="360" w:lineRule="auto"/>
        <w:jc w:val="both"/>
        <w:rPr>
          <w:rFonts w:ascii="Arial" w:eastAsiaTheme="minorEastAsia" w:hAnsi="Arial" w:cs="Arial"/>
          <w:sz w:val="24"/>
          <w:szCs w:val="24"/>
        </w:rPr>
      </w:pPr>
      <w:r>
        <w:rPr>
          <w:rFonts w:ascii="Arial" w:hAnsi="Arial" w:cs="Arial"/>
          <w:sz w:val="24"/>
          <w:szCs w:val="24"/>
        </w:rPr>
        <w:t xml:space="preserve">La contaminación de agua ocasionada por </w:t>
      </w:r>
      <w:r w:rsidR="00C33F8F">
        <w:rPr>
          <w:rFonts w:ascii="Arial" w:hAnsi="Arial" w:cs="Arial"/>
          <w:sz w:val="24"/>
          <w:szCs w:val="24"/>
        </w:rPr>
        <w:t>sustancias orgánicas e inorgánicas ha dejado de ser</w:t>
      </w:r>
      <w:r w:rsidR="00586FCF">
        <w:rPr>
          <w:rFonts w:ascii="Arial" w:hAnsi="Arial" w:cs="Arial"/>
          <w:sz w:val="24"/>
          <w:szCs w:val="24"/>
        </w:rPr>
        <w:t xml:space="preserve"> un problema ambiental para convertirse </w:t>
      </w:r>
      <w:r w:rsidR="001C0F9A">
        <w:rPr>
          <w:rFonts w:ascii="Arial" w:hAnsi="Arial" w:cs="Arial"/>
          <w:sz w:val="24"/>
          <w:szCs w:val="24"/>
        </w:rPr>
        <w:t xml:space="preserve">en una severa amenaza a la salud pública. </w:t>
      </w:r>
      <w:r w:rsidR="00C33F8F">
        <w:rPr>
          <w:rFonts w:ascii="Arial" w:hAnsi="Arial" w:cs="Arial"/>
          <w:sz w:val="24"/>
          <w:szCs w:val="24"/>
        </w:rPr>
        <w:t>Los fenoles y algunos de sus deriv</w:t>
      </w:r>
      <w:r w:rsidR="00FC0A50">
        <w:rPr>
          <w:rFonts w:ascii="Arial" w:hAnsi="Arial" w:cs="Arial"/>
          <w:sz w:val="24"/>
          <w:szCs w:val="24"/>
        </w:rPr>
        <w:t>ados, en especial el 4-clorofen</w:t>
      </w:r>
      <w:r w:rsidR="00C33F8F">
        <w:rPr>
          <w:rFonts w:ascii="Arial" w:hAnsi="Arial" w:cs="Arial"/>
          <w:sz w:val="24"/>
          <w:szCs w:val="24"/>
        </w:rPr>
        <w:t>ol</w:t>
      </w:r>
      <w:r w:rsidR="00015668">
        <w:rPr>
          <w:rFonts w:ascii="Arial" w:hAnsi="Arial" w:cs="Arial"/>
          <w:sz w:val="24"/>
          <w:szCs w:val="24"/>
        </w:rPr>
        <w:t xml:space="preserve"> (</w:t>
      </w:r>
      <m:oMath>
        <m:r>
          <w:rPr>
            <w:rFonts w:ascii="Cambria Math" w:hAnsi="Cambria Math" w:cs="Arial"/>
            <w:sz w:val="24"/>
            <w:szCs w:val="24"/>
          </w:rPr>
          <m:t>4CP</m:t>
        </m:r>
      </m:oMath>
      <w:r w:rsidR="00015668">
        <w:rPr>
          <w:rFonts w:ascii="Arial" w:eastAsiaTheme="minorEastAsia" w:hAnsi="Arial" w:cs="Arial"/>
          <w:sz w:val="24"/>
          <w:szCs w:val="24"/>
        </w:rPr>
        <w:t xml:space="preserve">), </w:t>
      </w:r>
      <w:r w:rsidR="0057423B">
        <w:rPr>
          <w:rFonts w:ascii="Arial" w:eastAsiaTheme="minorEastAsia" w:hAnsi="Arial" w:cs="Arial"/>
          <w:sz w:val="24"/>
          <w:szCs w:val="24"/>
        </w:rPr>
        <w:t xml:space="preserve">son contaminantes </w:t>
      </w:r>
      <w:r w:rsidR="00015668">
        <w:rPr>
          <w:rFonts w:ascii="Arial" w:eastAsiaTheme="minorEastAsia" w:hAnsi="Arial" w:cs="Arial"/>
          <w:sz w:val="24"/>
          <w:szCs w:val="24"/>
        </w:rPr>
        <w:t>refr</w:t>
      </w:r>
      <w:r w:rsidR="0057423B">
        <w:rPr>
          <w:rFonts w:ascii="Arial" w:eastAsiaTheme="minorEastAsia" w:hAnsi="Arial" w:cs="Arial"/>
          <w:sz w:val="24"/>
          <w:szCs w:val="24"/>
        </w:rPr>
        <w:t>actarios que tienen omnipresencia</w:t>
      </w:r>
      <w:r w:rsidR="00015668">
        <w:rPr>
          <w:rFonts w:ascii="Arial" w:eastAsiaTheme="minorEastAsia" w:hAnsi="Arial" w:cs="Arial"/>
          <w:sz w:val="24"/>
          <w:szCs w:val="24"/>
        </w:rPr>
        <w:t xml:space="preserve"> en el ambiente debido a su amplio uso en diversas actividades industriales</w:t>
      </w:r>
      <w:r w:rsidR="00B978A2">
        <w:rPr>
          <w:rFonts w:ascii="Arial" w:eastAsiaTheme="minorEastAsia" w:hAnsi="Arial" w:cs="Arial"/>
          <w:sz w:val="24"/>
          <w:szCs w:val="24"/>
        </w:rPr>
        <w:t>: agricultura, petroquímica y procesos de manufactura, por mencionar algunas</w:t>
      </w:r>
      <w:r w:rsidR="00297784">
        <w:rPr>
          <w:rFonts w:ascii="Arial" w:eastAsiaTheme="minorEastAsia" w:hAnsi="Arial" w:cs="Arial"/>
          <w:sz w:val="24"/>
          <w:szCs w:val="24"/>
        </w:rPr>
        <w:t xml:space="preserve">. </w:t>
      </w:r>
      <w:r w:rsidR="0057423B">
        <w:rPr>
          <w:rFonts w:ascii="Arial" w:eastAsiaTheme="minorEastAsia" w:hAnsi="Arial" w:cs="Arial"/>
          <w:sz w:val="24"/>
          <w:szCs w:val="24"/>
        </w:rPr>
        <w:t xml:space="preserve">El </w:t>
      </w:r>
      <m:oMath>
        <m:r>
          <w:rPr>
            <w:rFonts w:ascii="Cambria Math" w:eastAsiaTheme="minorEastAsia" w:hAnsi="Cambria Math" w:cs="Arial"/>
            <w:sz w:val="24"/>
            <w:szCs w:val="24"/>
          </w:rPr>
          <m:t>4CP</m:t>
        </m:r>
      </m:oMath>
      <w:r w:rsidR="0057423B">
        <w:rPr>
          <w:rFonts w:ascii="Arial" w:eastAsiaTheme="minorEastAsia" w:hAnsi="Arial" w:cs="Arial"/>
          <w:sz w:val="24"/>
          <w:szCs w:val="24"/>
        </w:rPr>
        <w:t xml:space="preserve"> se le conoce</w:t>
      </w:r>
      <w:r w:rsidR="00297784">
        <w:rPr>
          <w:rFonts w:ascii="Arial" w:eastAsiaTheme="minorEastAsia" w:hAnsi="Arial" w:cs="Arial"/>
          <w:sz w:val="24"/>
          <w:szCs w:val="24"/>
        </w:rPr>
        <w:t xml:space="preserve"> por ser un disruptor endócrino</w:t>
      </w:r>
      <w:r w:rsidR="0057423B">
        <w:rPr>
          <w:rFonts w:ascii="Arial" w:eastAsiaTheme="minorEastAsia" w:hAnsi="Arial" w:cs="Arial"/>
          <w:sz w:val="24"/>
          <w:szCs w:val="24"/>
        </w:rPr>
        <w:t xml:space="preserve"> capaz de alte</w:t>
      </w:r>
      <w:r w:rsidR="00AD2E1F">
        <w:rPr>
          <w:rFonts w:ascii="Arial" w:eastAsiaTheme="minorEastAsia" w:hAnsi="Arial" w:cs="Arial"/>
          <w:sz w:val="24"/>
          <w:szCs w:val="24"/>
        </w:rPr>
        <w:t>rar el sistema hormonal tanto de humanos como de</w:t>
      </w:r>
      <w:r w:rsidR="0057423B">
        <w:rPr>
          <w:rFonts w:ascii="Arial" w:eastAsiaTheme="minorEastAsia" w:hAnsi="Arial" w:cs="Arial"/>
          <w:sz w:val="24"/>
          <w:szCs w:val="24"/>
        </w:rPr>
        <w:t xml:space="preserve"> animales, además,</w:t>
      </w:r>
      <w:r w:rsidR="005C345B">
        <w:rPr>
          <w:rFonts w:ascii="Arial" w:eastAsiaTheme="minorEastAsia" w:hAnsi="Arial" w:cs="Arial"/>
          <w:sz w:val="24"/>
          <w:szCs w:val="24"/>
        </w:rPr>
        <w:t xml:space="preserve"> </w:t>
      </w:r>
      <w:r w:rsidR="00021A8A">
        <w:rPr>
          <w:rFonts w:ascii="Arial" w:eastAsiaTheme="minorEastAsia" w:hAnsi="Arial" w:cs="Arial"/>
          <w:sz w:val="24"/>
          <w:szCs w:val="24"/>
        </w:rPr>
        <w:t>se considera t</w:t>
      </w:r>
      <w:r w:rsidR="00AB66A5">
        <w:rPr>
          <w:rFonts w:ascii="Arial" w:eastAsiaTheme="minorEastAsia" w:hAnsi="Arial" w:cs="Arial"/>
          <w:sz w:val="24"/>
          <w:szCs w:val="24"/>
        </w:rPr>
        <w:t xml:space="preserve">óxico a bajas concentraciones. La Unión Europea establece que las concentraciones máximas en agua potable de fenoles y de </w:t>
      </w:r>
      <w:r w:rsidR="00C752E1">
        <w:rPr>
          <w:rFonts w:ascii="Arial" w:eastAsiaTheme="minorEastAsia" w:hAnsi="Arial" w:cs="Arial"/>
          <w:sz w:val="24"/>
          <w:szCs w:val="24"/>
        </w:rPr>
        <w:t>algún</w:t>
      </w:r>
      <w:r w:rsidR="00AB66A5">
        <w:rPr>
          <w:rFonts w:ascii="Arial" w:eastAsiaTheme="minorEastAsia" w:hAnsi="Arial" w:cs="Arial"/>
          <w:sz w:val="24"/>
          <w:szCs w:val="24"/>
        </w:rPr>
        <w:t xml:space="preserve"> compuesto fenólico en particular deben estar por debajo de los 0.5 y 0.1 μg/L, respectivamente</w:t>
      </w:r>
      <w:r w:rsidR="00297784">
        <w:rPr>
          <w:rFonts w:ascii="Arial" w:eastAsiaTheme="minorEastAsia" w:hAnsi="Arial" w:cs="Arial"/>
          <w:sz w:val="24"/>
          <w:szCs w:val="24"/>
        </w:rPr>
        <w:t xml:space="preserve"> </w:t>
      </w:r>
      <w:r w:rsidR="00297784">
        <w:rPr>
          <w:rFonts w:ascii="Arial" w:eastAsiaTheme="minorEastAsia" w:hAnsi="Arial" w:cs="Arial"/>
          <w:sz w:val="24"/>
          <w:szCs w:val="24"/>
        </w:rPr>
        <w:fldChar w:fldCharType="begin"/>
      </w:r>
      <w:r w:rsidR="00297784">
        <w:rPr>
          <w:rFonts w:ascii="Arial" w:eastAsiaTheme="minorEastAsia" w:hAnsi="Arial" w:cs="Arial"/>
          <w:sz w:val="24"/>
          <w:szCs w:val="24"/>
        </w:rPr>
        <w:instrText xml:space="preserve"> ADDIN EN.CITE &lt;EndNote&gt;&lt;Cite&gt;&lt;Author&gt;Rodrı́guez&lt;/Author&gt;&lt;Year&gt;2000&lt;/Year&gt;&lt;IDText&gt;Solid-phase extraction of phenols&lt;/IDText&gt;&lt;DisplayText&gt;(Rodrı́guez, Llompart e Cela, 2000)&lt;/DisplayText&gt;&lt;record&gt;&lt;dates&gt;&lt;pub-dates&gt;&lt;date&gt;7/14/&lt;/date&gt;&lt;/pub-dates&gt;&lt;year&gt;2000&lt;/year&gt;&lt;/dates&gt;&lt;keywords&gt;&lt;keyword&gt;Phenols&lt;/keyword&gt;&lt;/keywords&gt;&lt;urls&gt;&lt;related-urls&gt;&lt;url&gt;http://www.sciencedirect.com/science/article/pii/S0021967300001163&lt;/url&gt;&lt;/related-urls&gt;&lt;/urls&gt;&lt;isbn&gt;0021-9673&lt;/isbn&gt;&lt;titles&gt;&lt;title&gt;Solid-phase extraction of phenols&lt;/title&gt;&lt;secondary-title&gt;Journal of Chromatography A&lt;/secondary-title&gt;&lt;/titles&gt;&lt;pages&gt;291-304&lt;/pages&gt;&lt;number&gt;1–2&lt;/number&gt;&lt;contributors&gt;&lt;authors&gt;&lt;author&gt;Rodrı́guez, I.&lt;/author&gt;&lt;author&gt;Llompart, M. P.&lt;/author&gt;&lt;author&gt;Cela, R.&lt;/author&gt;&lt;/authors&gt;&lt;/contributors&gt;&lt;added-date format="utc"&gt;1431469144&lt;/added-date&gt;&lt;ref-type name="Journal Article"&gt;17&lt;/ref-type&gt;&lt;rec-number&gt;158&lt;/rec-number&gt;&lt;last-updated-date format="utc"&gt;1431469144&lt;/last-updated-date&gt;&lt;electronic-resource-num&gt;http://dx.doi.org/10.1016/S0021-9673(00)00116-3&lt;/electronic-resource-num&gt;&lt;volume&gt;885&lt;/volume&gt;&lt;/record&gt;&lt;/Cite&gt;&lt;/EndNote&gt;</w:instrText>
      </w:r>
      <w:r w:rsidR="00297784">
        <w:rPr>
          <w:rFonts w:ascii="Arial" w:eastAsiaTheme="minorEastAsia" w:hAnsi="Arial" w:cs="Arial"/>
          <w:sz w:val="24"/>
          <w:szCs w:val="24"/>
        </w:rPr>
        <w:fldChar w:fldCharType="separate"/>
      </w:r>
      <w:r w:rsidR="00297784">
        <w:rPr>
          <w:rFonts w:ascii="Arial" w:eastAsiaTheme="minorEastAsia" w:hAnsi="Arial" w:cs="Arial"/>
          <w:noProof/>
          <w:sz w:val="24"/>
          <w:szCs w:val="24"/>
        </w:rPr>
        <w:t>(Rodrı́guez, Llompart e Cela, 2000)</w:t>
      </w:r>
      <w:r w:rsidR="00297784">
        <w:rPr>
          <w:rFonts w:ascii="Arial" w:eastAsiaTheme="minorEastAsia" w:hAnsi="Arial" w:cs="Arial"/>
          <w:sz w:val="24"/>
          <w:szCs w:val="24"/>
        </w:rPr>
        <w:fldChar w:fldCharType="end"/>
      </w:r>
      <w:r w:rsidR="00C752E1">
        <w:rPr>
          <w:rFonts w:ascii="Arial" w:eastAsiaTheme="minorEastAsia" w:hAnsi="Arial" w:cs="Arial"/>
          <w:sz w:val="24"/>
          <w:szCs w:val="24"/>
        </w:rPr>
        <w:t xml:space="preserve">. </w:t>
      </w:r>
    </w:p>
    <w:p w14:paraId="5A04175A" w14:textId="77777777" w:rsidR="00DB21BB" w:rsidRDefault="00297784"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lastRenderedPageBreak/>
        <w:t>Algunos métodos</w:t>
      </w:r>
      <w:r w:rsidR="00E27AF5">
        <w:rPr>
          <w:rFonts w:ascii="Arial" w:eastAsiaTheme="minorEastAsia" w:hAnsi="Arial" w:cs="Arial"/>
          <w:sz w:val="24"/>
          <w:szCs w:val="24"/>
        </w:rPr>
        <w:t xml:space="preserve"> tradicionales</w:t>
      </w:r>
      <w:r>
        <w:rPr>
          <w:rFonts w:ascii="Arial" w:eastAsiaTheme="minorEastAsia" w:hAnsi="Arial" w:cs="Arial"/>
          <w:sz w:val="24"/>
          <w:szCs w:val="24"/>
        </w:rPr>
        <w:t xml:space="preserve"> de tratami</w:t>
      </w:r>
      <w:r w:rsidR="00DE1F8C">
        <w:rPr>
          <w:rFonts w:ascii="Arial" w:eastAsiaTheme="minorEastAsia" w:hAnsi="Arial" w:cs="Arial"/>
          <w:sz w:val="24"/>
          <w:szCs w:val="24"/>
        </w:rPr>
        <w:t xml:space="preserve">ento de aguas residuales </w:t>
      </w:r>
      <w:r>
        <w:rPr>
          <w:rFonts w:ascii="Arial" w:eastAsiaTheme="minorEastAsia" w:hAnsi="Arial" w:cs="Arial"/>
          <w:sz w:val="24"/>
          <w:szCs w:val="24"/>
        </w:rPr>
        <w:t>como la precipitación química, adsorción por carbón activado e intercambio iónico</w:t>
      </w:r>
      <w:r w:rsidR="00DE1F8C">
        <w:rPr>
          <w:rFonts w:ascii="Arial" w:eastAsiaTheme="minorEastAsia" w:hAnsi="Arial" w:cs="Arial"/>
          <w:sz w:val="24"/>
          <w:szCs w:val="24"/>
        </w:rPr>
        <w:t>,</w:t>
      </w:r>
      <w:r>
        <w:rPr>
          <w:rFonts w:ascii="Arial" w:eastAsiaTheme="minorEastAsia" w:hAnsi="Arial" w:cs="Arial"/>
          <w:sz w:val="24"/>
          <w:szCs w:val="24"/>
        </w:rPr>
        <w:t xml:space="preserve"> </w:t>
      </w:r>
      <w:r w:rsidR="00DE1F8C">
        <w:rPr>
          <w:rFonts w:ascii="Arial" w:eastAsiaTheme="minorEastAsia" w:hAnsi="Arial" w:cs="Arial"/>
          <w:sz w:val="24"/>
          <w:szCs w:val="24"/>
        </w:rPr>
        <w:t>han sido ef</w:t>
      </w:r>
      <w:r w:rsidR="00E27AF5">
        <w:rPr>
          <w:rFonts w:ascii="Arial" w:eastAsiaTheme="minorEastAsia" w:hAnsi="Arial" w:cs="Arial"/>
          <w:sz w:val="24"/>
          <w:szCs w:val="24"/>
        </w:rPr>
        <w:t>ectivos en la remoción de cloro</w:t>
      </w:r>
      <w:r w:rsidR="00DE1F8C">
        <w:rPr>
          <w:rFonts w:ascii="Arial" w:eastAsiaTheme="minorEastAsia" w:hAnsi="Arial" w:cs="Arial"/>
          <w:sz w:val="24"/>
          <w:szCs w:val="24"/>
        </w:rPr>
        <w:t>fenoles, sin embargo, estos procesos solo transfieren a los contaminantes de un medio a otro provocando la necesidad de un tratamiento posterior, o un plan de confinamiento</w:t>
      </w:r>
      <w:r w:rsidR="000A44AB">
        <w:rPr>
          <w:rFonts w:ascii="Arial" w:eastAsiaTheme="minorEastAsia" w:hAnsi="Arial" w:cs="Arial"/>
          <w:sz w:val="24"/>
          <w:szCs w:val="24"/>
        </w:rPr>
        <w:t xml:space="preserve"> de los residuos</w:t>
      </w:r>
      <w:r w:rsidR="00B724A2">
        <w:rPr>
          <w:rFonts w:ascii="Arial" w:eastAsiaTheme="minorEastAsia" w:hAnsi="Arial" w:cs="Arial"/>
          <w:sz w:val="24"/>
          <w:szCs w:val="24"/>
        </w:rPr>
        <w:t xml:space="preserve">. Los métodos biológicos son otra </w:t>
      </w:r>
      <w:r w:rsidR="00E27AF5">
        <w:rPr>
          <w:rFonts w:ascii="Arial" w:eastAsiaTheme="minorEastAsia" w:hAnsi="Arial" w:cs="Arial"/>
          <w:sz w:val="24"/>
          <w:szCs w:val="24"/>
        </w:rPr>
        <w:t xml:space="preserve">alternativa interesante </w:t>
      </w:r>
      <w:r w:rsidR="000463BC">
        <w:rPr>
          <w:rFonts w:ascii="Arial" w:eastAsiaTheme="minorEastAsia" w:hAnsi="Arial" w:cs="Arial"/>
          <w:sz w:val="24"/>
          <w:szCs w:val="24"/>
        </w:rPr>
        <w:t>debido a</w:t>
      </w:r>
      <w:r w:rsidR="00B724A2">
        <w:rPr>
          <w:rFonts w:ascii="Arial" w:eastAsiaTheme="minorEastAsia" w:hAnsi="Arial" w:cs="Arial"/>
          <w:sz w:val="24"/>
          <w:szCs w:val="24"/>
        </w:rPr>
        <w:t xml:space="preserve"> su bajo costo y elevada disponibilidad de cultivos aerobios, </w:t>
      </w:r>
      <w:r w:rsidR="000463BC">
        <w:rPr>
          <w:rFonts w:ascii="Arial" w:eastAsiaTheme="minorEastAsia" w:hAnsi="Arial" w:cs="Arial"/>
          <w:sz w:val="24"/>
          <w:szCs w:val="24"/>
        </w:rPr>
        <w:t>sin embargo</w:t>
      </w:r>
      <w:r w:rsidR="00B724A2">
        <w:rPr>
          <w:rFonts w:ascii="Arial" w:eastAsiaTheme="minorEastAsia" w:hAnsi="Arial" w:cs="Arial"/>
          <w:sz w:val="24"/>
          <w:szCs w:val="24"/>
        </w:rPr>
        <w:t xml:space="preserve">, </w:t>
      </w:r>
      <w:r w:rsidR="00E27AF5">
        <w:rPr>
          <w:rFonts w:ascii="Arial" w:eastAsiaTheme="minorEastAsia" w:hAnsi="Arial" w:cs="Arial"/>
          <w:sz w:val="24"/>
          <w:szCs w:val="24"/>
        </w:rPr>
        <w:t>la toxicidad de los cloro</w:t>
      </w:r>
      <w:r w:rsidR="000463BC">
        <w:rPr>
          <w:rFonts w:ascii="Arial" w:eastAsiaTheme="minorEastAsia" w:hAnsi="Arial" w:cs="Arial"/>
          <w:sz w:val="24"/>
          <w:szCs w:val="24"/>
        </w:rPr>
        <w:t xml:space="preserve">fenoles y la de sus intermedios </w:t>
      </w:r>
      <w:r w:rsidR="00070775">
        <w:rPr>
          <w:rFonts w:ascii="Arial" w:eastAsiaTheme="minorEastAsia" w:hAnsi="Arial" w:cs="Arial"/>
          <w:sz w:val="24"/>
          <w:szCs w:val="24"/>
        </w:rPr>
        <w:t>restringe</w:t>
      </w:r>
      <w:r w:rsidR="000463BC">
        <w:rPr>
          <w:rFonts w:ascii="Arial" w:eastAsiaTheme="minorEastAsia" w:hAnsi="Arial" w:cs="Arial"/>
          <w:sz w:val="24"/>
          <w:szCs w:val="24"/>
        </w:rPr>
        <w:t xml:space="preserve"> la capacidad de los microrganismos</w:t>
      </w:r>
      <w:r w:rsidR="009A598A">
        <w:rPr>
          <w:rFonts w:ascii="Arial" w:eastAsiaTheme="minorEastAsia" w:hAnsi="Arial" w:cs="Arial"/>
          <w:sz w:val="24"/>
          <w:szCs w:val="24"/>
        </w:rPr>
        <w:t>, provocando que estas técnicas adquieran limitaciones serias para la completa mineralización de químicos tóxicos no-biodegradables</w:t>
      </w:r>
      <w:r w:rsidR="002A6CCF">
        <w:rPr>
          <w:rFonts w:ascii="Arial" w:eastAsiaTheme="minorEastAsia" w:hAnsi="Arial" w:cs="Arial"/>
          <w:sz w:val="24"/>
          <w:szCs w:val="24"/>
        </w:rPr>
        <w:t xml:space="preserve"> </w:t>
      </w:r>
      <w:r w:rsidR="0051051A">
        <w:rPr>
          <w:rFonts w:ascii="Arial" w:eastAsiaTheme="minorEastAsia" w:hAnsi="Arial" w:cs="Arial"/>
          <w:sz w:val="24"/>
          <w:szCs w:val="24"/>
        </w:rPr>
        <w:fldChar w:fldCharType="begin"/>
      </w:r>
      <w:r w:rsidR="0051051A">
        <w:rPr>
          <w:rFonts w:ascii="Arial" w:eastAsiaTheme="minorEastAsia" w:hAnsi="Arial" w:cs="Arial"/>
          <w:sz w:val="24"/>
          <w:szCs w:val="24"/>
        </w:rPr>
        <w:instrText xml:space="preserve"> ADDIN EN.CITE &lt;EndNote&gt;&lt;Cite&gt;&lt;Author&gt;Goel&lt;/Author&gt;&lt;Year&gt;2010&lt;/Year&gt;&lt;IDText&gt;The remediation of wastewater containing 4-chlorophenol using integrated photocatalytic and biological treatment&lt;/IDText&gt;&lt;DisplayText&gt;(Goel&lt;style face="italic"&gt; et al.&lt;/style&gt;, 2010)&lt;/DisplayText&gt;&lt;record&gt;&lt;dates&gt;&lt;pub-dates&gt;&lt;date&gt;1/21/&lt;/date&gt;&lt;/pub-dates&gt;&lt;year&gt;2010&lt;/year&gt;&lt;/dates&gt;&lt;keywords&gt;&lt;keyword&gt;Photocatalysis&lt;/keyword&gt;&lt;keyword&gt;4-Chlorophenol&lt;/keyword&gt;&lt;keyword&gt;Integrated treatment&lt;/keyword&gt;&lt;keyword&gt;Complete mineralization&lt;/keyword&gt;&lt;keyword&gt;Glucose&lt;/keyword&gt;&lt;/keywords&gt;&lt;urls&gt;&lt;related-urls&gt;&lt;url&gt;http://www.sciencedirect.com/science/article/pii/S101113440900181X&lt;/url&gt;&lt;/related-urls&gt;&lt;/urls&gt;&lt;isbn&gt;1011-1344&lt;/isbn&gt;&lt;titles&gt;&lt;title&gt;The remediation of wastewater containing 4-chlorophenol using integrated photocatalytic and biological treatment&lt;/title&gt;&lt;secondary-title&gt;Journal of Photochemistry and Photobiology B: Biology&lt;/secondary-title&gt;&lt;/titles&gt;&lt;pages&gt;1-6&lt;/pages&gt;&lt;number&gt;1&lt;/number&gt;&lt;contributors&gt;&lt;authors&gt;&lt;author&gt;Goel, Mukesh&lt;/author&gt;&lt;author&gt;Chovelon, Jean-Marc&lt;/author&gt;&lt;author&gt;Ferronato, Corinne&lt;/author&gt;&lt;author&gt;Bayard, Remy&lt;/author&gt;&lt;author&gt;Sreekrishnan, T. R.&lt;/author&gt;&lt;/authors&gt;&lt;/contributors&gt;&lt;added-date format="utc"&gt;1431534509&lt;/added-date&gt;&lt;ref-type name="Journal Article"&gt;17&lt;/ref-type&gt;&lt;rec-number&gt;159&lt;/rec-number&gt;&lt;last-updated-date format="utc"&gt;1431534509&lt;/last-updated-date&gt;&lt;electronic-resource-num&gt;http://dx.doi.org/10.1016/j.jphotobiol.2009.09.006&lt;/electronic-resource-num&gt;&lt;volume&gt;98&lt;/volume&gt;&lt;/record&gt;&lt;/Cite&gt;&lt;/EndNote&gt;</w:instrText>
      </w:r>
      <w:r w:rsidR="0051051A">
        <w:rPr>
          <w:rFonts w:ascii="Arial" w:eastAsiaTheme="minorEastAsia" w:hAnsi="Arial" w:cs="Arial"/>
          <w:sz w:val="24"/>
          <w:szCs w:val="24"/>
        </w:rPr>
        <w:fldChar w:fldCharType="separate"/>
      </w:r>
      <w:r w:rsidR="0051051A">
        <w:rPr>
          <w:rFonts w:ascii="Arial" w:eastAsiaTheme="minorEastAsia" w:hAnsi="Arial" w:cs="Arial"/>
          <w:noProof/>
          <w:sz w:val="24"/>
          <w:szCs w:val="24"/>
        </w:rPr>
        <w:t>(Goel</w:t>
      </w:r>
      <w:r w:rsidR="0051051A" w:rsidRPr="0051051A">
        <w:rPr>
          <w:rFonts w:ascii="Arial" w:eastAsiaTheme="minorEastAsia" w:hAnsi="Arial" w:cs="Arial"/>
          <w:i/>
          <w:noProof/>
          <w:sz w:val="24"/>
          <w:szCs w:val="24"/>
        </w:rPr>
        <w:t xml:space="preserve"> et al.</w:t>
      </w:r>
      <w:r w:rsidR="0051051A">
        <w:rPr>
          <w:rFonts w:ascii="Arial" w:eastAsiaTheme="minorEastAsia" w:hAnsi="Arial" w:cs="Arial"/>
          <w:noProof/>
          <w:sz w:val="24"/>
          <w:szCs w:val="24"/>
        </w:rPr>
        <w:t>, 2010)</w:t>
      </w:r>
      <w:r w:rsidR="0051051A">
        <w:rPr>
          <w:rFonts w:ascii="Arial" w:eastAsiaTheme="minorEastAsia" w:hAnsi="Arial" w:cs="Arial"/>
          <w:sz w:val="24"/>
          <w:szCs w:val="24"/>
        </w:rPr>
        <w:fldChar w:fldCharType="end"/>
      </w:r>
      <w:r w:rsidR="009A598A">
        <w:rPr>
          <w:rFonts w:ascii="Arial" w:eastAsiaTheme="minorEastAsia" w:hAnsi="Arial" w:cs="Arial"/>
          <w:sz w:val="24"/>
          <w:szCs w:val="24"/>
        </w:rPr>
        <w:t>.</w:t>
      </w:r>
    </w:p>
    <w:p w14:paraId="6A00B474" w14:textId="77777777" w:rsidR="0051051A" w:rsidRDefault="00931A0A"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t>Debido a lo anteriormente expuesto, existe una tendencia a utilizar tecnologías destructivas para el tratamiento de contaminantes fenólicos, entre estas tecnologías destacan los Procesos de Oxidación Avanzada (POA)</w:t>
      </w:r>
      <w:r w:rsidR="006C6806">
        <w:rPr>
          <w:rFonts w:ascii="Arial" w:eastAsiaTheme="minorEastAsia" w:hAnsi="Arial" w:cs="Arial"/>
          <w:sz w:val="24"/>
          <w:szCs w:val="24"/>
        </w:rPr>
        <w:t xml:space="preserve"> que principalmente se caracterizan por </w:t>
      </w:r>
      <w:r>
        <w:rPr>
          <w:rFonts w:ascii="Arial" w:eastAsiaTheme="minorEastAsia" w:hAnsi="Arial" w:cs="Arial"/>
          <w:sz w:val="24"/>
          <w:szCs w:val="24"/>
        </w:rPr>
        <w:t xml:space="preserve">la generación de radicales libres </w:t>
      </w:r>
      <m:oMath>
        <m:r>
          <w:rPr>
            <w:rFonts w:ascii="Cambria Math" w:eastAsiaTheme="minorEastAsia" w:hAnsi="Cambria Math" w:cs="Arial"/>
            <w:sz w:val="24"/>
            <w:szCs w:val="24"/>
          </w:rPr>
          <m:t>HO∙</m:t>
        </m:r>
      </m:oMath>
      <w:r>
        <w:rPr>
          <w:rFonts w:ascii="Arial" w:eastAsiaTheme="minorEastAsia" w:hAnsi="Arial" w:cs="Arial"/>
          <w:sz w:val="24"/>
          <w:szCs w:val="24"/>
        </w:rPr>
        <w:t>, los cuales son fuertes agentes oxidantes que reaccionan con prácticamente con cualqui</w:t>
      </w:r>
      <w:r w:rsidR="00B833A5">
        <w:rPr>
          <w:rFonts w:ascii="Arial" w:eastAsiaTheme="minorEastAsia" w:hAnsi="Arial" w:cs="Arial"/>
          <w:sz w:val="24"/>
          <w:szCs w:val="24"/>
        </w:rPr>
        <w:t>er compuesto orgánico. Existen diferentes métodos de aplicación de los POA, sin embargo, la fotocatálisis heterogénea ha demostrado su eficiencia para el tratamiento de contaminantes en medio acuoso y atmosférico</w:t>
      </w:r>
      <w:r w:rsidR="0051051A">
        <w:rPr>
          <w:rFonts w:ascii="Arial" w:eastAsiaTheme="minorEastAsia" w:hAnsi="Arial" w:cs="Arial"/>
          <w:sz w:val="24"/>
          <w:szCs w:val="24"/>
        </w:rPr>
        <w:t xml:space="preserve"> </w:t>
      </w:r>
      <w:r w:rsidR="0051051A">
        <w:rPr>
          <w:rFonts w:ascii="Arial" w:eastAsiaTheme="minorEastAsia" w:hAnsi="Arial" w:cs="Arial"/>
          <w:sz w:val="24"/>
          <w:szCs w:val="24"/>
        </w:rPr>
        <w:fldChar w:fldCharType="begin"/>
      </w:r>
      <w:r w:rsidR="0051051A">
        <w:rPr>
          <w:rFonts w:ascii="Arial" w:eastAsiaTheme="minorEastAsia" w:hAnsi="Arial" w:cs="Arial"/>
          <w:sz w:val="24"/>
          <w:szCs w:val="24"/>
        </w:rPr>
        <w:instrText xml:space="preserve"> ADDIN EN.CITE &lt;EndNote&gt;&lt;Cite&gt;&lt;Author&gt;Gaya&lt;/Author&gt;&lt;Year&gt;2008&lt;/Year&gt;&lt;IDText&gt;Heterogeneous photocatalytic degradation of organic contaminants over titanium dioxide: A review of fundamentals, progress and problems&lt;/IDText&gt;&lt;DisplayText&gt;(Gaya e Abdullah, 2008)&lt;/DisplayText&gt;&lt;record&gt;&lt;keywords&gt;&lt;keyword&gt;Semiconductor&lt;/keyword&gt;&lt;keyword&gt;Titania&lt;/keyword&gt;&lt;keyword&gt;Degradation&lt;/keyword&gt;&lt;keyword&gt;Photocatalysis&lt;/keyword&gt;&lt;keyword&gt;Ecotoxicity&lt;/keyword&gt;&lt;/keywords&gt;&lt;urls&gt;&lt;related-urls&gt;&lt;url&gt;http://www.sciencedirect.com/science/article/pii/S1389556708000300&lt;/url&gt;&lt;/related-urls&gt;&lt;/urls&gt;&lt;isbn&gt;1389-5567&lt;/isbn&gt;&lt;titles&gt;&lt;title&gt;Heterogeneous photocatalytic degradation of organic contaminants over titanium dioxide: A review of fundamentals, progress and problems&lt;/title&gt;&lt;secondary-title&gt;Journal of Photochemistry and Photobiology C: Photochemistry Reviews&lt;/secondary-title&gt;&lt;/titles&gt;&lt;pages&gt;1-12&lt;/pages&gt;&lt;number&gt;1&lt;/number&gt;&lt;contributors&gt;&lt;authors&gt;&lt;author&gt;Gaya, Umar Ibrahim&lt;/author&gt;&lt;author&gt;Abdullah, Abdul Halim&lt;/author&gt;&lt;/authors&gt;&lt;/contributors&gt;&lt;added-date format="utc"&gt;1316448830&lt;/added-date&gt;&lt;ref-type name="Journal Article"&gt;17&lt;/ref-type&gt;&lt;dates&gt;&lt;year&gt;2008&lt;/year&gt;&lt;/dates&gt;&lt;rec-number&gt;91&lt;/rec-number&gt;&lt;last-updated-date format="utc"&gt;1316448830&lt;/last-updated-date&gt;&lt;electronic-resource-num&gt;10.1016/j.jphotochemrev.2007.12.003&lt;/electronic-resource-num&gt;&lt;volume&gt;9&lt;/volume&gt;&lt;/record&gt;&lt;/Cite&gt;&lt;/EndNote&gt;</w:instrText>
      </w:r>
      <w:r w:rsidR="0051051A">
        <w:rPr>
          <w:rFonts w:ascii="Arial" w:eastAsiaTheme="minorEastAsia" w:hAnsi="Arial" w:cs="Arial"/>
          <w:sz w:val="24"/>
          <w:szCs w:val="24"/>
        </w:rPr>
        <w:fldChar w:fldCharType="separate"/>
      </w:r>
      <w:r w:rsidR="0051051A">
        <w:rPr>
          <w:rFonts w:ascii="Arial" w:eastAsiaTheme="minorEastAsia" w:hAnsi="Arial" w:cs="Arial"/>
          <w:noProof/>
          <w:sz w:val="24"/>
          <w:szCs w:val="24"/>
        </w:rPr>
        <w:t>(Gaya e Abdullah, 2008)</w:t>
      </w:r>
      <w:r w:rsidR="0051051A">
        <w:rPr>
          <w:rFonts w:ascii="Arial" w:eastAsiaTheme="minorEastAsia" w:hAnsi="Arial" w:cs="Arial"/>
          <w:sz w:val="24"/>
          <w:szCs w:val="24"/>
        </w:rPr>
        <w:fldChar w:fldCharType="end"/>
      </w:r>
      <w:r w:rsidR="00C7181C">
        <w:rPr>
          <w:rFonts w:ascii="Arial" w:eastAsiaTheme="minorEastAsia" w:hAnsi="Arial" w:cs="Arial"/>
          <w:sz w:val="24"/>
          <w:szCs w:val="24"/>
        </w:rPr>
        <w:t>. A pesar de que la fotocatálisis comienza eliminando parcialmente a los contaminantes, el  termino degradación fotocatalítica se refiere a la completa transformación de estos materiales a sustancias completamente inocuas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CO</m:t>
            </m:r>
          </m:e>
          <m:sub>
            <m:r>
              <w:rPr>
                <w:rFonts w:ascii="Cambria Math" w:eastAsiaTheme="minorEastAsia" w:hAnsi="Cambria Math" w:cs="Arial"/>
                <w:sz w:val="24"/>
                <w:szCs w:val="24"/>
              </w:rPr>
              <m:t>2</m:t>
            </m:r>
          </m:sub>
        </m:sSub>
      </m:oMath>
      <w:r w:rsidR="00C7181C">
        <w:rPr>
          <w:rFonts w:ascii="Arial" w:eastAsiaTheme="minorEastAsia" w:hAnsi="Arial" w:cs="Arial"/>
          <w:sz w:val="24"/>
          <w:szCs w:val="24"/>
        </w:rPr>
        <w:t xml:space="preserve">,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H</m:t>
            </m:r>
          </m:e>
          <m:sub>
            <m:r>
              <w:rPr>
                <w:rFonts w:ascii="Cambria Math" w:eastAsiaTheme="minorEastAsia" w:hAnsi="Cambria Math" w:cs="Arial"/>
                <w:sz w:val="24"/>
                <w:szCs w:val="24"/>
              </w:rPr>
              <m:t>2</m:t>
            </m:r>
          </m:sub>
        </m:sSub>
        <m:r>
          <w:rPr>
            <w:rFonts w:ascii="Cambria Math" w:eastAsiaTheme="minorEastAsia" w:hAnsi="Cambria Math" w:cs="Arial"/>
            <w:sz w:val="24"/>
            <w:szCs w:val="24"/>
          </w:rPr>
          <m:t>O</m:t>
        </m:r>
      </m:oMath>
      <w:r w:rsidR="0051051A">
        <w:rPr>
          <w:rFonts w:ascii="Arial" w:eastAsiaTheme="minorEastAsia" w:hAnsi="Arial" w:cs="Arial"/>
          <w:sz w:val="24"/>
          <w:szCs w:val="24"/>
        </w:rPr>
        <w:t xml:space="preserve"> e iones haluro</w:t>
      </w:r>
      <w:r w:rsidR="00C7181C">
        <w:rPr>
          <w:rFonts w:ascii="Arial" w:eastAsiaTheme="minorEastAsia" w:hAnsi="Arial" w:cs="Arial"/>
          <w:sz w:val="24"/>
          <w:szCs w:val="24"/>
        </w:rPr>
        <w:t>).</w:t>
      </w:r>
      <w:r w:rsidR="0051051A">
        <w:rPr>
          <w:rFonts w:ascii="Arial" w:eastAsiaTheme="minorEastAsia" w:hAnsi="Arial" w:cs="Arial"/>
          <w:sz w:val="24"/>
          <w:szCs w:val="24"/>
        </w:rPr>
        <w:t xml:space="preserve"> </w:t>
      </w:r>
    </w:p>
    <w:p w14:paraId="3817C166" w14:textId="77777777" w:rsidR="00286E12" w:rsidRDefault="0051051A"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t xml:space="preserve">En muchas investigaciones y aplicaciones industriales </w:t>
      </w:r>
      <w:r>
        <w:rPr>
          <w:rFonts w:ascii="Arial" w:eastAsiaTheme="minorEastAsia" w:hAnsi="Arial" w:cs="Arial"/>
          <w:sz w:val="24"/>
          <w:szCs w:val="24"/>
        </w:rPr>
        <w:fldChar w:fldCharType="begin">
          <w:fldData xml:space="preserve">PEVuZE5vdGU+PENpdGU+PEF1dGhvcj5BaG1lZDwvQXV0aG9yPjxZZWFyPjIwMTE8L1llYXI+PElE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</w:fldData>
        </w:fldChar>
      </w:r>
      <w:r>
        <w:rPr>
          <w:rFonts w:ascii="Arial" w:eastAsiaTheme="minorEastAsia" w:hAnsi="Arial" w:cs="Arial"/>
          <w:sz w:val="24"/>
          <w:szCs w:val="24"/>
        </w:rPr>
        <w:instrText xml:space="preserve"> ADDIN EN.CITE </w:instrText>
      </w:r>
      <w:r>
        <w:rPr>
          <w:rFonts w:ascii="Arial" w:eastAsiaTheme="minorEastAsia" w:hAnsi="Arial" w:cs="Arial"/>
          <w:sz w:val="24"/>
          <w:szCs w:val="24"/>
        </w:rPr>
        <w:fldChar w:fldCharType="begin">
          <w:fldData xml:space="preserve">PEVuZE5vdGU+PENpdGU+PEF1dGhvcj5BaG1lZDwvQXV0aG9yPjxZZWFyPjIwMTE8L1llYXI+PElE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</w:fldData>
        </w:fldChar>
      </w:r>
      <w:r>
        <w:rPr>
          <w:rFonts w:ascii="Arial" w:eastAsiaTheme="minorEastAsia" w:hAnsi="Arial" w:cs="Arial"/>
          <w:sz w:val="24"/>
          <w:szCs w:val="24"/>
        </w:rPr>
        <w:instrText xml:space="preserve"> ADDIN EN.CITE.DATA </w:instrText>
      </w:r>
      <w:r>
        <w:rPr>
          <w:rFonts w:ascii="Arial" w:eastAsiaTheme="minorEastAsia" w:hAnsi="Arial" w:cs="Arial"/>
          <w:sz w:val="24"/>
          <w:szCs w:val="24"/>
        </w:rPr>
      </w:r>
      <w:r>
        <w:rPr>
          <w:rFonts w:ascii="Arial" w:eastAsiaTheme="minorEastAsia" w:hAnsi="Arial" w:cs="Arial"/>
          <w:sz w:val="24"/>
          <w:szCs w:val="24"/>
        </w:rPr>
        <w:fldChar w:fldCharType="end"/>
      </w:r>
      <w:r>
        <w:rPr>
          <w:rFonts w:ascii="Arial" w:eastAsiaTheme="minorEastAsia" w:hAnsi="Arial" w:cs="Arial"/>
          <w:sz w:val="24"/>
          <w:szCs w:val="24"/>
        </w:rPr>
      </w:r>
      <w:r>
        <w:rPr>
          <w:rFonts w:ascii="Arial" w:eastAsiaTheme="minorEastAsia" w:hAnsi="Arial" w:cs="Arial"/>
          <w:sz w:val="24"/>
          <w:szCs w:val="24"/>
        </w:rPr>
        <w:fldChar w:fldCharType="separate"/>
      </w:r>
      <w:r>
        <w:rPr>
          <w:rFonts w:ascii="Arial" w:eastAsiaTheme="minorEastAsia" w:hAnsi="Arial" w:cs="Arial"/>
          <w:noProof/>
          <w:sz w:val="24"/>
          <w:szCs w:val="24"/>
        </w:rPr>
        <w:t>(Al-Ekabi e Serpone, 1988; Al-Ekabi</w:t>
      </w:r>
      <w:r w:rsidRPr="0051051A">
        <w:rPr>
          <w:rFonts w:ascii="Arial" w:eastAsiaTheme="minorEastAsia" w:hAnsi="Arial" w:cs="Arial"/>
          <w:i/>
          <w:noProof/>
          <w:sz w:val="24"/>
          <w:szCs w:val="24"/>
        </w:rPr>
        <w:t xml:space="preserve"> et al.</w:t>
      </w:r>
      <w:r>
        <w:rPr>
          <w:rFonts w:ascii="Arial" w:eastAsiaTheme="minorEastAsia" w:hAnsi="Arial" w:cs="Arial"/>
          <w:noProof/>
          <w:sz w:val="24"/>
          <w:szCs w:val="24"/>
        </w:rPr>
        <w:t>, 1989; Andreozzi</w:t>
      </w:r>
      <w:r w:rsidRPr="0051051A">
        <w:rPr>
          <w:rFonts w:ascii="Arial" w:eastAsiaTheme="minorEastAsia" w:hAnsi="Arial" w:cs="Arial"/>
          <w:i/>
          <w:noProof/>
          <w:sz w:val="24"/>
          <w:szCs w:val="24"/>
        </w:rPr>
        <w:t xml:space="preserve"> et al.</w:t>
      </w:r>
      <w:r>
        <w:rPr>
          <w:rFonts w:ascii="Arial" w:eastAsiaTheme="minorEastAsia" w:hAnsi="Arial" w:cs="Arial"/>
          <w:noProof/>
          <w:sz w:val="24"/>
          <w:szCs w:val="24"/>
        </w:rPr>
        <w:t>, 1999; Ahmed</w:t>
      </w:r>
      <w:r w:rsidRPr="0051051A">
        <w:rPr>
          <w:rFonts w:ascii="Arial" w:eastAsiaTheme="minorEastAsia" w:hAnsi="Arial" w:cs="Arial"/>
          <w:i/>
          <w:noProof/>
          <w:sz w:val="24"/>
          <w:szCs w:val="24"/>
        </w:rPr>
        <w:t xml:space="preserve"> et al.</w:t>
      </w:r>
      <w:r>
        <w:rPr>
          <w:rFonts w:ascii="Arial" w:eastAsiaTheme="minorEastAsia" w:hAnsi="Arial" w:cs="Arial"/>
          <w:noProof/>
          <w:sz w:val="24"/>
          <w:szCs w:val="24"/>
        </w:rPr>
        <w:t>, 2011)</w:t>
      </w:r>
      <w:r>
        <w:rPr>
          <w:rFonts w:ascii="Arial" w:eastAsiaTheme="minorEastAsia" w:hAnsi="Arial" w:cs="Arial"/>
          <w:sz w:val="24"/>
          <w:szCs w:val="24"/>
        </w:rPr>
        <w:fldChar w:fldCharType="end"/>
      </w:r>
      <w:r w:rsidR="0070279F">
        <w:rPr>
          <w:rFonts w:ascii="Arial" w:eastAsiaTheme="minorEastAsia" w:hAnsi="Arial" w:cs="Arial"/>
          <w:sz w:val="24"/>
          <w:szCs w:val="24"/>
        </w:rPr>
        <w:t xml:space="preserve"> </w:t>
      </w:r>
      <w:r>
        <w:rPr>
          <w:rFonts w:ascii="Arial" w:eastAsiaTheme="minorEastAsia" w:hAnsi="Arial" w:cs="Arial"/>
          <w:sz w:val="24"/>
          <w:szCs w:val="24"/>
        </w:rPr>
        <w:t>utilizan</w:t>
      </w:r>
      <w:r w:rsidR="0070279F">
        <w:rPr>
          <w:rFonts w:ascii="Arial" w:eastAsiaTheme="minorEastAsia" w:hAnsi="Arial" w:cs="Arial"/>
          <w:sz w:val="24"/>
          <w:szCs w:val="24"/>
        </w:rPr>
        <w:t xml:space="preserve"> a la forma anatasa del</w:t>
      </w:r>
      <w:r>
        <w:rPr>
          <w:rFonts w:ascii="Arial" w:eastAsiaTheme="minorEastAsia" w:hAnsi="Arial" w:cs="Arial"/>
          <w:sz w:val="24"/>
          <w:szCs w:val="24"/>
        </w:rPr>
        <w:t xml:space="preserve"> dióxido de titanio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TiO</m:t>
            </m:r>
          </m:e>
          <m:sub>
            <m:r>
              <w:rPr>
                <w:rFonts w:ascii="Cambria Math" w:eastAsiaTheme="minorEastAsia" w:hAnsi="Cambria Math" w:cs="Arial"/>
                <w:sz w:val="24"/>
                <w:szCs w:val="24"/>
              </w:rPr>
              <m:t>2</m:t>
            </m:r>
          </m:sub>
        </m:sSub>
      </m:oMath>
      <w:r>
        <w:rPr>
          <w:rFonts w:ascii="Arial" w:eastAsiaTheme="minorEastAsia" w:hAnsi="Arial" w:cs="Arial"/>
          <w:sz w:val="24"/>
          <w:szCs w:val="24"/>
        </w:rPr>
        <w:t>)</w:t>
      </w:r>
      <w:r w:rsidR="000B41D2">
        <w:rPr>
          <w:rFonts w:ascii="Arial" w:eastAsiaTheme="minorEastAsia" w:hAnsi="Arial" w:cs="Arial"/>
          <w:sz w:val="24"/>
          <w:szCs w:val="24"/>
        </w:rPr>
        <w:t xml:space="preserve"> </w:t>
      </w:r>
      <w:r w:rsidR="00D954A4">
        <w:rPr>
          <w:rFonts w:ascii="Arial" w:eastAsiaTheme="minorEastAsia" w:hAnsi="Arial" w:cs="Arial"/>
          <w:sz w:val="24"/>
          <w:szCs w:val="24"/>
        </w:rPr>
        <w:t xml:space="preserve">suspendido en fase líquida </w:t>
      </w:r>
      <w:r w:rsidR="000B41D2">
        <w:rPr>
          <w:rFonts w:ascii="Arial" w:eastAsiaTheme="minorEastAsia" w:hAnsi="Arial" w:cs="Arial"/>
          <w:sz w:val="24"/>
          <w:szCs w:val="24"/>
        </w:rPr>
        <w:t>como material fotocatalítico</w:t>
      </w:r>
      <w:r w:rsidR="0070279F">
        <w:rPr>
          <w:rFonts w:ascii="Arial" w:eastAsiaTheme="minorEastAsia" w:hAnsi="Arial" w:cs="Arial"/>
          <w:sz w:val="24"/>
          <w:szCs w:val="24"/>
        </w:rPr>
        <w:t>, ya que es barato, no tóxico, inerte química y biológicamente,</w:t>
      </w:r>
      <w:r w:rsidR="006406FB">
        <w:rPr>
          <w:rFonts w:ascii="Arial" w:eastAsiaTheme="minorEastAsia" w:hAnsi="Arial" w:cs="Arial"/>
          <w:sz w:val="24"/>
          <w:szCs w:val="24"/>
        </w:rPr>
        <w:t xml:space="preserve"> y es fácil de adquirir</w:t>
      </w:r>
      <w:r w:rsidR="00D954A4">
        <w:rPr>
          <w:rFonts w:ascii="Arial" w:eastAsiaTheme="minorEastAsia" w:hAnsi="Arial" w:cs="Arial"/>
          <w:sz w:val="24"/>
          <w:szCs w:val="24"/>
        </w:rPr>
        <w:t xml:space="preserve"> </w:t>
      </w:r>
      <w:r w:rsidR="00D954A4">
        <w:rPr>
          <w:rFonts w:ascii="Arial" w:eastAsiaTheme="minorEastAsia" w:hAnsi="Arial" w:cs="Arial"/>
          <w:sz w:val="24"/>
          <w:szCs w:val="24"/>
        </w:rPr>
        <w:fldChar w:fldCharType="begin"/>
      </w:r>
      <w:r w:rsidR="00D954A4">
        <w:rPr>
          <w:rFonts w:ascii="Arial" w:eastAsiaTheme="minorEastAsia" w:hAnsi="Arial" w:cs="Arial"/>
          <w:sz w:val="24"/>
          <w:szCs w:val="24"/>
        </w:rPr>
        <w:instrText xml:space="preserve"> ADDIN EN.CITE &lt;EndNote&gt;&lt;Cite&gt;&lt;Author&gt;KilIç&lt;/Author&gt;&lt;Year&gt;2008&lt;/Year&gt;&lt;IDText&gt;Hydroxyl radical reactions with 4-chlorophenol as a model for heterogeneous photocatalysis&lt;/IDText&gt;&lt;DisplayText&gt;(KilIç e ÇInar, 2008)&lt;/DisplayText&gt;&lt;record&gt;&lt;keywords&gt;&lt;keyword&gt;4-Chlorophenol&lt;/keyword&gt;&lt;keyword&gt;Hydroxyl radicals&lt;/keyword&gt;&lt;keyword&gt;Heterogeneous photocatalysis&lt;/keyword&gt;&lt;keyword&gt;DFT calculations&lt;/keyword&gt;&lt;keyword&gt;COSMO method&lt;/keyword&gt;&lt;/keywords&gt;&lt;urls&gt;&lt;related-urls&gt;&lt;url&gt;http://www.sciencedirect.com/science/article/B6TGT-4R6JNSM-3/2/47cd7adbd0a8375c5e7da50433780372&lt;/url&gt;&lt;/related-urls&gt;&lt;/urls&gt;&lt;isbn&gt;0166-1280&lt;/isbn&gt;&lt;titles&gt;&lt;title&gt;Hydroxyl radical reactions with 4-chlorophenol as a model for heterogeneous photocatalysis&lt;/title&gt;&lt;secondary-title&gt;Journal of Molecular Structure: THEOCHEM&lt;/secondary-title&gt;&lt;/titles&gt;&lt;pages&gt;263-270&lt;/pages&gt;&lt;number&gt;1-3&lt;/number&gt;&lt;contributors&gt;&lt;authors&gt;&lt;author&gt;KilIç, Murat&lt;/author&gt;&lt;author&gt;ÇInar, Zekiye&lt;/author&gt;&lt;/authors&gt;&lt;/contributors&gt;&lt;added-date format="utc"&gt;1285948270&lt;/added-date&gt;&lt;ref-type name="Journal Article"&gt;17&lt;/ref-type&gt;&lt;dates&gt;&lt;year&gt;2008&lt;/year&gt;&lt;/dates&gt;&lt;rec-number&gt;37&lt;/rec-number&gt;&lt;last-updated-date format="utc"&gt;1285948270&lt;/last-updated-date&gt;&lt;electronic-resource-num&gt;DOI: 10.1016/j.theochem.2007.11.022&lt;/electronic-resource-num&gt;&lt;volume&gt;851&lt;/volume&gt;&lt;/record&gt;&lt;/Cite&gt;&lt;/EndNote&gt;</w:instrText>
      </w:r>
      <w:r w:rsidR="00D954A4">
        <w:rPr>
          <w:rFonts w:ascii="Arial" w:eastAsiaTheme="minorEastAsia" w:hAnsi="Arial" w:cs="Arial"/>
          <w:sz w:val="24"/>
          <w:szCs w:val="24"/>
        </w:rPr>
        <w:fldChar w:fldCharType="separate"/>
      </w:r>
      <w:r w:rsidR="00D954A4">
        <w:rPr>
          <w:rFonts w:ascii="Arial" w:eastAsiaTheme="minorEastAsia" w:hAnsi="Arial" w:cs="Arial"/>
          <w:noProof/>
          <w:sz w:val="24"/>
          <w:szCs w:val="24"/>
        </w:rPr>
        <w:t>(KilIç e ÇInar, 2008)</w:t>
      </w:r>
      <w:r w:rsidR="00D954A4">
        <w:rPr>
          <w:rFonts w:ascii="Arial" w:eastAsiaTheme="minorEastAsia" w:hAnsi="Arial" w:cs="Arial"/>
          <w:sz w:val="24"/>
          <w:szCs w:val="24"/>
        </w:rPr>
        <w:fldChar w:fldCharType="end"/>
      </w:r>
      <w:r w:rsidR="006406FB">
        <w:rPr>
          <w:rFonts w:ascii="Arial" w:eastAsiaTheme="minorEastAsia" w:hAnsi="Arial" w:cs="Arial"/>
          <w:sz w:val="24"/>
          <w:szCs w:val="24"/>
        </w:rPr>
        <w:t xml:space="preserve">; además, tiene una excelente capacidad de adsorción de contaminantes orgánicos </w:t>
      </w:r>
      <w:r w:rsidR="00D954A4">
        <w:rPr>
          <w:rFonts w:ascii="Arial" w:eastAsiaTheme="minorEastAsia" w:hAnsi="Arial" w:cs="Arial"/>
          <w:sz w:val="24"/>
          <w:szCs w:val="24"/>
        </w:rPr>
        <w:t xml:space="preserve">que se traduce en una buena eficiencia fotocatalítica. Sin embargo, la desventaja de utilizar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TiO</m:t>
            </m:r>
          </m:e>
          <m:sub>
            <m:r>
              <w:rPr>
                <w:rFonts w:ascii="Cambria Math" w:eastAsiaTheme="minorEastAsia" w:hAnsi="Cambria Math" w:cs="Arial"/>
                <w:sz w:val="24"/>
                <w:szCs w:val="24"/>
              </w:rPr>
              <m:t>2</m:t>
            </m:r>
          </m:sub>
        </m:sSub>
      </m:oMath>
      <w:r w:rsidR="00B457EF">
        <w:rPr>
          <w:rFonts w:ascii="Arial" w:eastAsiaTheme="minorEastAsia" w:hAnsi="Arial" w:cs="Arial"/>
          <w:sz w:val="24"/>
          <w:szCs w:val="24"/>
        </w:rPr>
        <w:t xml:space="preserve"> es su rápida agregación en suspensión (disminución del área superficial efectiva) y la recombinación de los </w:t>
      </w:r>
      <w:r w:rsidR="00B457EF">
        <w:rPr>
          <w:rFonts w:ascii="Arial" w:eastAsiaTheme="minorEastAsia" w:hAnsi="Arial" w:cs="Arial"/>
          <w:sz w:val="24"/>
          <w:szCs w:val="24"/>
        </w:rPr>
        <w:lastRenderedPageBreak/>
        <w:t>pares electrón-hueco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e</m:t>
            </m:r>
          </m:e>
          <m:sup>
            <m:r>
              <w:rPr>
                <w:rFonts w:ascii="Cambria Math" w:eastAsiaTheme="minorEastAsia" w:hAnsi="Cambria Math" w:cs="Arial"/>
                <w:sz w:val="24"/>
                <w:szCs w:val="24"/>
              </w:rPr>
              <m:t>-</m:t>
            </m:r>
          </m:sup>
        </m:sSup>
        <m:r>
          <w:rPr>
            <w:rFonts w:ascii="Cambria Math" w:eastAsiaTheme="minorEastAsia" w:hAnsi="Cambria Math" w:cs="Arial"/>
            <w:sz w:val="24"/>
            <w:szCs w:val="24"/>
          </w:rPr>
          <m:t>/</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h</m:t>
            </m:r>
          </m:e>
          <m:sup>
            <m:r>
              <w:rPr>
                <w:rFonts w:ascii="Cambria Math" w:eastAsiaTheme="minorEastAsia" w:hAnsi="Cambria Math" w:cs="Arial"/>
                <w:sz w:val="24"/>
                <w:szCs w:val="24"/>
              </w:rPr>
              <m:t>+</m:t>
            </m:r>
          </m:sup>
        </m:sSup>
      </m:oMath>
      <w:r w:rsidR="00B457EF">
        <w:rPr>
          <w:rFonts w:ascii="Arial" w:eastAsiaTheme="minorEastAsia" w:hAnsi="Arial" w:cs="Arial"/>
          <w:sz w:val="24"/>
          <w:szCs w:val="24"/>
        </w:rPr>
        <w:t>) generados</w:t>
      </w:r>
      <w:r w:rsidR="006E5D70">
        <w:rPr>
          <w:rFonts w:ascii="Arial" w:eastAsiaTheme="minorEastAsia" w:hAnsi="Arial" w:cs="Arial"/>
          <w:sz w:val="24"/>
          <w:szCs w:val="24"/>
        </w:rPr>
        <w:t>, reduciendo la eficiencia catalítica del proceso.</w:t>
      </w:r>
      <w:r w:rsidR="000E44BC">
        <w:rPr>
          <w:rFonts w:ascii="Arial" w:eastAsiaTheme="minorEastAsia" w:hAnsi="Arial" w:cs="Arial"/>
          <w:sz w:val="24"/>
          <w:szCs w:val="24"/>
        </w:rPr>
        <w:t xml:space="preserve"> Ante esta situación, </w:t>
      </w:r>
      <w:r w:rsidR="00D6215B">
        <w:rPr>
          <w:rFonts w:ascii="Arial" w:eastAsiaTheme="minorEastAsia" w:hAnsi="Arial" w:cs="Arial"/>
          <w:sz w:val="24"/>
          <w:szCs w:val="24"/>
        </w:rPr>
        <w:t xml:space="preserve">existen numerosos métodos para mejorar la eficiencia catalítica del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TiO</m:t>
            </m:r>
          </m:e>
          <m:sub>
            <m:r>
              <w:rPr>
                <w:rFonts w:ascii="Cambria Math" w:eastAsiaTheme="minorEastAsia" w:hAnsi="Cambria Math" w:cs="Arial"/>
                <w:sz w:val="24"/>
                <w:szCs w:val="24"/>
              </w:rPr>
              <m:t>2</m:t>
            </m:r>
          </m:sub>
        </m:sSub>
      </m:oMath>
      <w:r w:rsidR="00ED6604">
        <w:rPr>
          <w:rFonts w:ascii="Arial" w:eastAsiaTheme="minorEastAsia" w:hAnsi="Arial" w:cs="Arial"/>
          <w:sz w:val="24"/>
          <w:szCs w:val="24"/>
        </w:rPr>
        <w:t xml:space="preserve">, entre los cuales se destaca la dispersión de la fase activa mediante la </w:t>
      </w:r>
      <w:r w:rsidR="00301B43">
        <w:rPr>
          <w:rFonts w:ascii="Arial" w:eastAsiaTheme="minorEastAsia" w:hAnsi="Arial" w:cs="Arial"/>
          <w:sz w:val="24"/>
          <w:szCs w:val="24"/>
        </w:rPr>
        <w:t>adición de</w:t>
      </w:r>
      <w:r w:rsidR="00D6215B">
        <w:rPr>
          <w:rFonts w:ascii="Arial" w:eastAsiaTheme="minorEastAsia" w:hAnsi="Arial" w:cs="Arial"/>
          <w:sz w:val="24"/>
          <w:szCs w:val="24"/>
        </w:rPr>
        <w:t xml:space="preserve"> un soporte o</w:t>
      </w:r>
      <w:r w:rsidR="00ED6604">
        <w:rPr>
          <w:rFonts w:ascii="Arial" w:eastAsiaTheme="minorEastAsia" w:hAnsi="Arial" w:cs="Arial"/>
          <w:sz w:val="24"/>
          <w:szCs w:val="24"/>
        </w:rPr>
        <w:t xml:space="preserve"> un</w:t>
      </w:r>
      <w:r w:rsidR="00D6215B">
        <w:rPr>
          <w:rFonts w:ascii="Arial" w:eastAsiaTheme="minorEastAsia" w:hAnsi="Arial" w:cs="Arial"/>
          <w:sz w:val="24"/>
          <w:szCs w:val="24"/>
        </w:rPr>
        <w:t xml:space="preserve"> material de sorción (sílice, alúmina, zeolita, arcilla o carbón activado)</w:t>
      </w:r>
      <w:r w:rsidR="00ED6604">
        <w:rPr>
          <w:rFonts w:ascii="Arial" w:eastAsiaTheme="minorEastAsia" w:hAnsi="Arial" w:cs="Arial"/>
          <w:sz w:val="24"/>
          <w:szCs w:val="24"/>
        </w:rPr>
        <w:t>. La sinergia entre las p</w:t>
      </w:r>
      <w:r w:rsidR="00F87B4C">
        <w:rPr>
          <w:rFonts w:ascii="Arial" w:eastAsiaTheme="minorEastAsia" w:hAnsi="Arial" w:cs="Arial"/>
          <w:sz w:val="24"/>
          <w:szCs w:val="24"/>
        </w:rPr>
        <w:t>artículas del semiconductor</w:t>
      </w:r>
      <w:r w:rsidR="005A1FDD">
        <w:rPr>
          <w:rFonts w:ascii="Arial" w:eastAsiaTheme="minorEastAsia" w:hAnsi="Arial" w:cs="Arial"/>
          <w:sz w:val="24"/>
          <w:szCs w:val="24"/>
        </w:rPr>
        <w:t xml:space="preserve"> (</w:t>
      </w:r>
      <m:oMath>
        <m:r>
          <w:rPr>
            <w:rFonts w:ascii="Cambria Math" w:eastAsiaTheme="minorEastAsia" w:hAnsi="Cambria Math" w:cs="Arial"/>
            <w:sz w:val="24"/>
            <w:szCs w:val="24"/>
          </w:rPr>
          <m:t>SC</m:t>
        </m:r>
      </m:oMath>
      <w:r w:rsidR="005A1FDD">
        <w:rPr>
          <w:rFonts w:ascii="Arial" w:eastAsiaTheme="minorEastAsia" w:hAnsi="Arial" w:cs="Arial"/>
          <w:sz w:val="24"/>
          <w:szCs w:val="24"/>
        </w:rPr>
        <w:t>)</w:t>
      </w:r>
      <w:r w:rsidR="00ED6604">
        <w:rPr>
          <w:rFonts w:ascii="Arial" w:eastAsiaTheme="minorEastAsia" w:hAnsi="Arial" w:cs="Arial"/>
          <w:sz w:val="24"/>
          <w:szCs w:val="24"/>
        </w:rPr>
        <w:t xml:space="preserve"> y el soporte</w:t>
      </w:r>
      <w:r w:rsidR="009D74CD">
        <w:rPr>
          <w:rFonts w:ascii="Arial" w:eastAsiaTheme="minorEastAsia" w:hAnsi="Arial" w:cs="Arial"/>
          <w:sz w:val="24"/>
          <w:szCs w:val="24"/>
        </w:rPr>
        <w:t xml:space="preserve"> en los “fotocatalizadores compuestos”, no solo previene la perdida de área superficial, sino disminuye la velocidad de recombinación de los pares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e</m:t>
            </m:r>
          </m:e>
          <m:sup>
            <m:r>
              <w:rPr>
                <w:rFonts w:ascii="Cambria Math" w:eastAsiaTheme="minorEastAsia" w:hAnsi="Cambria Math" w:cs="Arial"/>
                <w:sz w:val="24"/>
                <w:szCs w:val="24"/>
              </w:rPr>
              <m:t>-</m:t>
            </m:r>
          </m:sup>
        </m:sSup>
        <m:r>
          <w:rPr>
            <w:rFonts w:ascii="Cambria Math" w:eastAsiaTheme="minorEastAsia" w:hAnsi="Cambria Math" w:cs="Arial"/>
            <w:sz w:val="24"/>
            <w:szCs w:val="24"/>
          </w:rPr>
          <m:t>/</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h</m:t>
            </m:r>
          </m:e>
          <m:sup>
            <m:r>
              <w:rPr>
                <w:rFonts w:ascii="Cambria Math" w:eastAsiaTheme="minorEastAsia" w:hAnsi="Cambria Math" w:cs="Arial"/>
                <w:sz w:val="24"/>
                <w:szCs w:val="24"/>
              </w:rPr>
              <m:t>+</m:t>
            </m:r>
          </m:sup>
        </m:sSup>
      </m:oMath>
      <w:r w:rsidR="009D74CD">
        <w:rPr>
          <w:rFonts w:ascii="Arial" w:eastAsiaTheme="minorEastAsia" w:hAnsi="Arial" w:cs="Arial"/>
          <w:sz w:val="24"/>
          <w:szCs w:val="24"/>
        </w:rPr>
        <w:t xml:space="preserve"> </w:t>
      </w:r>
      <w:r w:rsidR="009D74CD">
        <w:rPr>
          <w:rFonts w:ascii="Arial" w:eastAsiaTheme="minorEastAsia" w:hAnsi="Arial" w:cs="Arial"/>
          <w:sz w:val="24"/>
          <w:szCs w:val="24"/>
        </w:rPr>
        <w:fldChar w:fldCharType="begin"/>
      </w:r>
      <w:r w:rsidR="009D74CD">
        <w:rPr>
          <w:rFonts w:ascii="Arial" w:eastAsiaTheme="minorEastAsia" w:hAnsi="Arial" w:cs="Arial"/>
          <w:sz w:val="24"/>
          <w:szCs w:val="24"/>
        </w:rPr>
        <w:instrText xml:space="preserve"> ADDIN EN.CITE &lt;EndNote&gt;&lt;Cite&gt;&lt;Author&gt;Naeem&lt;/Author&gt;&lt;Year&gt;2013&lt;/Year&gt;&lt;IDText&gt;Influence of supports on photocatalytic degradation of phenol and 4-chlorophenol in aqueous suspensions of titanium dioxide&lt;/IDText&gt;&lt;DisplayText&gt;(Naeem e Ouyang, 2013)&lt;/DisplayText&gt;&lt;record&gt;&lt;dates&gt;&lt;pub-dates&gt;&lt;date&gt;2/1/&lt;/date&gt;&lt;/pub-dates&gt;&lt;year&gt;2013&lt;/year&gt;&lt;/dates&gt;&lt;keywords&gt;&lt;keyword&gt;4-chlorophenol&lt;/keyword&gt;&lt;keyword&gt;phenol&lt;/keyword&gt;&lt;keyword&gt;photocatalytic degradation&lt;/keyword&gt;&lt;keyword&gt;support&lt;/keyword&gt;&lt;keyword&gt;TiO2&lt;/keyword&gt;&lt;/keywords&gt;&lt;urls&gt;&lt;related-urls&gt;&lt;url&gt;http://www.sciencedirect.com/science/article/pii/S1001074212600552&lt;/url&gt;&lt;/related-urls&gt;&lt;/urls&gt;&lt;isbn&gt;1001-0742&lt;/isbn&gt;&lt;titles&gt;&lt;title&gt;Influence of supports on photocatalytic degradation of phenol and 4-chlorophenol in aqueous suspensions of titanium dioxide&lt;/title&gt;&lt;secondary-title&gt;Journal of Environmental Sciences&lt;/secondary-title&gt;&lt;/titles&gt;&lt;pages&gt;399-404&lt;/pages&gt;&lt;number&gt;2&lt;/number&gt;&lt;contributors&gt;&lt;authors&gt;&lt;author&gt;Naeem, Kashif&lt;/author&gt;&lt;author&gt;Ouyang, Feng&lt;/author&gt;&lt;/authors&gt;&lt;/contributors&gt;&lt;added-date format="utc"&gt;1431542256&lt;/added-date&gt;&lt;ref-type name="Journal Article"&gt;17&lt;/ref-type&gt;&lt;rec-number&gt;160&lt;/rec-number&gt;&lt;last-updated-date format="utc"&gt;1431542256&lt;/last-updated-date&gt;&lt;electronic-resource-num&gt;http://dx.doi.org/10.1016/S1001-0742(12)60055-2&lt;/electronic-resource-num&gt;&lt;volume&gt;25&lt;/volume&gt;&lt;/record&gt;&lt;/Cite&gt;&lt;/EndNote&gt;</w:instrText>
      </w:r>
      <w:r w:rsidR="009D74CD">
        <w:rPr>
          <w:rFonts w:ascii="Arial" w:eastAsiaTheme="minorEastAsia" w:hAnsi="Arial" w:cs="Arial"/>
          <w:sz w:val="24"/>
          <w:szCs w:val="24"/>
        </w:rPr>
        <w:fldChar w:fldCharType="separate"/>
      </w:r>
      <w:r w:rsidR="009D74CD">
        <w:rPr>
          <w:rFonts w:ascii="Arial" w:eastAsiaTheme="minorEastAsia" w:hAnsi="Arial" w:cs="Arial"/>
          <w:noProof/>
          <w:sz w:val="24"/>
          <w:szCs w:val="24"/>
        </w:rPr>
        <w:t>(Naeem e Ouyang, 2013)</w:t>
      </w:r>
      <w:r w:rsidR="009D74CD">
        <w:rPr>
          <w:rFonts w:ascii="Arial" w:eastAsiaTheme="minorEastAsia" w:hAnsi="Arial" w:cs="Arial"/>
          <w:sz w:val="24"/>
          <w:szCs w:val="24"/>
        </w:rPr>
        <w:fldChar w:fldCharType="end"/>
      </w:r>
      <w:r w:rsidR="009D74CD">
        <w:rPr>
          <w:rFonts w:ascii="Arial" w:eastAsiaTheme="minorEastAsia" w:hAnsi="Arial" w:cs="Arial"/>
          <w:sz w:val="24"/>
          <w:szCs w:val="24"/>
        </w:rPr>
        <w:t>.</w:t>
      </w:r>
      <w:r w:rsidR="00634799">
        <w:rPr>
          <w:rFonts w:ascii="Arial" w:eastAsiaTheme="minorEastAsia" w:hAnsi="Arial" w:cs="Arial"/>
          <w:sz w:val="24"/>
          <w:szCs w:val="24"/>
        </w:rPr>
        <w:t xml:space="preserve"> </w:t>
      </w:r>
    </w:p>
    <w:p w14:paraId="0263382E" w14:textId="77777777" w:rsidR="00634799" w:rsidRDefault="00634799"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t xml:space="preserve">Como ya se mencionó con anterioridad, el modo de operación más común </w:t>
      </w:r>
      <w:r w:rsidR="00286E12">
        <w:rPr>
          <w:rFonts w:ascii="Arial" w:eastAsiaTheme="minorEastAsia" w:hAnsi="Arial" w:cs="Arial"/>
          <w:sz w:val="24"/>
          <w:szCs w:val="24"/>
        </w:rPr>
        <w:t>de un fotocatalizador es en suspensión, ya que a nivel laboratorio son menores las limitaciones de transporte de materia y es posible alcanzar mayores valores numéricos en la relación entre superficie catalítica y volumen de reacción</w:t>
      </w:r>
      <w:r w:rsidR="00962D50">
        <w:rPr>
          <w:rFonts w:ascii="Arial" w:eastAsiaTheme="minorEastAsia" w:hAnsi="Arial" w:cs="Arial"/>
          <w:sz w:val="24"/>
          <w:szCs w:val="24"/>
        </w:rPr>
        <w:t xml:space="preserve"> </w:t>
      </w:r>
      <w:r w:rsidR="00962D50">
        <w:rPr>
          <w:rFonts w:ascii="Arial" w:eastAsiaTheme="minorEastAsia" w:hAnsi="Arial" w:cs="Arial"/>
          <w:sz w:val="24"/>
          <w:szCs w:val="24"/>
        </w:rPr>
        <w:fldChar w:fldCharType="begin"/>
      </w:r>
      <w:r w:rsidR="00962D50">
        <w:rPr>
          <w:rFonts w:ascii="Arial" w:eastAsiaTheme="minorEastAsia" w:hAnsi="Arial" w:cs="Arial"/>
          <w:sz w:val="24"/>
          <w:szCs w:val="24"/>
        </w:rPr>
        <w:instrText xml:space="preserve"> ADDIN EN.CITE &lt;EndNote&gt;&lt;Cite&gt;&lt;Author&gt;Spasiano&lt;/Author&gt;&lt;Year&gt;2015&lt;/Year&gt;&lt;IDText&gt;Solar photocatalysis: Materials, reactors, some commercial, and pre-industrialized applications. A comprehensive approach&lt;/IDText&gt;&lt;DisplayText&gt;(Spasiano&lt;style face="italic"&gt; et al.&lt;/style&gt;, 2015)&lt;/DisplayText&gt;&lt;record&gt;&lt;dates&gt;&lt;pub-dates&gt;&lt;date&gt;7//&lt;/date&gt;&lt;/pub-dates&gt;&lt;year&gt;2015&lt;/year&gt;&lt;/dates&gt;&lt;keywords&gt;&lt;keyword&gt;Solar photocatalysis&lt;/keyword&gt;&lt;keyword&gt;Solar photoreactors&lt;/keyword&gt;&lt;keyword&gt;Solar chemical production&lt;/keyword&gt;&lt;keyword&gt;Solar photocatalytic technology&lt;/keyword&gt;&lt;keyword&gt;Green photochemistry&lt;/keyword&gt;&lt;/keywords&gt;&lt;urls&gt;&lt;related-urls&gt;&lt;url&gt;http://www.sciencedirect.com/science/article/pii/S0926337315000028&lt;/url&gt;&lt;/related-urls&gt;&lt;/urls&gt;&lt;isbn&gt;0926-3373&lt;/isbn&gt;&lt;titles&gt;&lt;title&gt;Solar photocatalysis: Materials, reactors, some commercial, and pre-industrialized applications. A comprehensive approach&lt;/title&gt;&lt;secondary-title&gt;Applied Catalysis B: Environmental&lt;/secondary-title&gt;&lt;/titles&gt;&lt;pages&gt;90-123&lt;/pages&gt;&lt;number&gt;0&lt;/number&gt;&lt;contributors&gt;&lt;authors&gt;&lt;author&gt;Spasiano, Danilo&lt;/author&gt;&lt;author&gt;Marotta, Raffaele&lt;/author&gt;&lt;author&gt;Malato, Sixto&lt;/author&gt;&lt;author&gt;Fernandez-Ibañez, Pilar&lt;/author&gt;&lt;author&gt;Di Somma, Ilaria&lt;/author&gt;&lt;/authors&gt;&lt;/contributors&gt;&lt;added-date format="utc"&gt;1431544394&lt;/added-date&gt;&lt;ref-type name="Journal Article"&gt;17&lt;/ref-type&gt;&lt;rec-number&gt;161&lt;/rec-number&gt;&lt;last-updated-date format="utc"&gt;1431544394&lt;/last-updated-date&gt;&lt;electronic-resource-num&gt;http://dx.doi.org/10.1016/j.apcatb.2014.12.050&lt;/electronic-resource-num&gt;&lt;volume&gt;170–171&lt;/volume&gt;&lt;/record&gt;&lt;/Cite&gt;&lt;/EndNote&gt;</w:instrText>
      </w:r>
      <w:r w:rsidR="00962D50">
        <w:rPr>
          <w:rFonts w:ascii="Arial" w:eastAsiaTheme="minorEastAsia" w:hAnsi="Arial" w:cs="Arial"/>
          <w:sz w:val="24"/>
          <w:szCs w:val="24"/>
        </w:rPr>
        <w:fldChar w:fldCharType="separate"/>
      </w:r>
      <w:r w:rsidR="00962D50">
        <w:rPr>
          <w:rFonts w:ascii="Arial" w:eastAsiaTheme="minorEastAsia" w:hAnsi="Arial" w:cs="Arial"/>
          <w:noProof/>
          <w:sz w:val="24"/>
          <w:szCs w:val="24"/>
        </w:rPr>
        <w:t>(Spasiano</w:t>
      </w:r>
      <w:r w:rsidR="00962D50" w:rsidRPr="00962D50">
        <w:rPr>
          <w:rFonts w:ascii="Arial" w:eastAsiaTheme="minorEastAsia" w:hAnsi="Arial" w:cs="Arial"/>
          <w:i/>
          <w:noProof/>
          <w:sz w:val="24"/>
          <w:szCs w:val="24"/>
        </w:rPr>
        <w:t xml:space="preserve"> et al.</w:t>
      </w:r>
      <w:r w:rsidR="00962D50">
        <w:rPr>
          <w:rFonts w:ascii="Arial" w:eastAsiaTheme="minorEastAsia" w:hAnsi="Arial" w:cs="Arial"/>
          <w:noProof/>
          <w:sz w:val="24"/>
          <w:szCs w:val="24"/>
        </w:rPr>
        <w:t>, 2015)</w:t>
      </w:r>
      <w:r w:rsidR="00962D50">
        <w:rPr>
          <w:rFonts w:ascii="Arial" w:eastAsiaTheme="minorEastAsia" w:hAnsi="Arial" w:cs="Arial"/>
          <w:sz w:val="24"/>
          <w:szCs w:val="24"/>
        </w:rPr>
        <w:fldChar w:fldCharType="end"/>
      </w:r>
      <w:r w:rsidR="006B28CD">
        <w:rPr>
          <w:rFonts w:ascii="Arial" w:eastAsiaTheme="minorEastAsia" w:hAnsi="Arial" w:cs="Arial"/>
          <w:sz w:val="24"/>
          <w:szCs w:val="24"/>
        </w:rPr>
        <w:t xml:space="preserve">. Por otro lado, los sistemas en suspensión requieren una etapa adicional de separación, filtración o centrifugación, incrementando su complejidad y disminuyendo su viabilidad económica cuando se pretende escalarlos.    </w:t>
      </w:r>
      <w:r w:rsidR="00286E12">
        <w:rPr>
          <w:rFonts w:ascii="Arial" w:eastAsiaTheme="minorEastAsia" w:hAnsi="Arial" w:cs="Arial"/>
          <w:sz w:val="24"/>
          <w:szCs w:val="24"/>
        </w:rPr>
        <w:t xml:space="preserve">    </w:t>
      </w:r>
      <w:r>
        <w:rPr>
          <w:rFonts w:ascii="Arial" w:eastAsiaTheme="minorEastAsia" w:hAnsi="Arial" w:cs="Arial"/>
          <w:sz w:val="24"/>
          <w:szCs w:val="24"/>
        </w:rPr>
        <w:t xml:space="preserve"> </w:t>
      </w:r>
      <w:r w:rsidR="009D74CD">
        <w:rPr>
          <w:rFonts w:ascii="Arial" w:eastAsiaTheme="minorEastAsia" w:hAnsi="Arial" w:cs="Arial"/>
          <w:sz w:val="24"/>
          <w:szCs w:val="24"/>
        </w:rPr>
        <w:t xml:space="preserve"> </w:t>
      </w:r>
    </w:p>
    <w:p w14:paraId="336EF32F" w14:textId="77777777" w:rsidR="00B801EB" w:rsidRDefault="00F87B4C"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t xml:space="preserve">En el presente proyecto de investigación se propuso degradar </w:t>
      </w:r>
      <m:oMath>
        <m:r>
          <w:rPr>
            <w:rFonts w:ascii="Cambria Math" w:hAnsi="Cambria Math" w:cs="Arial"/>
            <w:sz w:val="24"/>
            <w:szCs w:val="24"/>
          </w:rPr>
          <m:t>4CP</m:t>
        </m:r>
      </m:oMath>
      <w:r>
        <w:rPr>
          <w:rFonts w:ascii="Arial" w:eastAsiaTheme="minorEastAsia" w:hAnsi="Arial" w:cs="Arial"/>
          <w:sz w:val="24"/>
          <w:szCs w:val="24"/>
        </w:rPr>
        <w:t xml:space="preserve"> utilizando el derivado de un compuesto tipo hidrotalcita (CTH)</w:t>
      </w:r>
      <w:r w:rsidR="00C67D72">
        <w:rPr>
          <w:rFonts w:ascii="Arial" w:eastAsiaTheme="minorEastAsia" w:hAnsi="Arial" w:cs="Arial"/>
          <w:sz w:val="24"/>
          <w:szCs w:val="24"/>
        </w:rPr>
        <w:t xml:space="preserve"> soportado en la superficie externa de un monolito reticulado de </w:t>
      </w:r>
      <m:oMath>
        <m:r>
          <w:rPr>
            <w:rFonts w:ascii="Cambria Math" w:eastAsiaTheme="minorEastAsia" w:hAnsi="Cambria Math" w:cs="Arial"/>
            <w:sz w:val="24"/>
            <w:szCs w:val="24"/>
          </w:rPr>
          <m:t>α-</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Al</m:t>
            </m:r>
          </m:e>
          <m:sub>
            <m:r>
              <w:rPr>
                <w:rFonts w:ascii="Cambria Math" w:eastAsiaTheme="minorEastAsia" w:hAnsi="Cambria Math" w:cs="Arial"/>
                <w:sz w:val="24"/>
                <w:szCs w:val="24"/>
              </w:rPr>
              <m:t>2</m:t>
            </m:r>
          </m:sub>
        </m:sSub>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O</m:t>
            </m:r>
          </m:e>
          <m:sub>
            <m:r>
              <w:rPr>
                <w:rFonts w:ascii="Cambria Math" w:eastAsiaTheme="minorEastAsia" w:hAnsi="Cambria Math" w:cs="Arial"/>
                <w:sz w:val="24"/>
                <w:szCs w:val="24"/>
              </w:rPr>
              <m:t>3</m:t>
            </m:r>
          </m:sub>
        </m:sSub>
      </m:oMath>
      <w:r w:rsidR="00C67D72">
        <w:rPr>
          <w:rFonts w:ascii="Arial" w:eastAsiaTheme="minorEastAsia" w:hAnsi="Arial" w:cs="Arial"/>
          <w:sz w:val="24"/>
          <w:szCs w:val="24"/>
        </w:rPr>
        <w:t>.</w:t>
      </w:r>
      <w:r w:rsidR="00E70DE8">
        <w:rPr>
          <w:rFonts w:ascii="Arial" w:eastAsiaTheme="minorEastAsia" w:hAnsi="Arial" w:cs="Arial"/>
          <w:sz w:val="24"/>
          <w:szCs w:val="24"/>
        </w:rPr>
        <w:t xml:space="preserve"> La propuesta</w:t>
      </w:r>
      <w:r w:rsidR="0018483D">
        <w:rPr>
          <w:rFonts w:ascii="Arial" w:eastAsiaTheme="minorEastAsia" w:hAnsi="Arial" w:cs="Arial"/>
          <w:sz w:val="24"/>
          <w:szCs w:val="24"/>
        </w:rPr>
        <w:t xml:space="preserve"> de utilizar </w:t>
      </w:r>
      <w:r w:rsidR="00E70DE8">
        <w:rPr>
          <w:rFonts w:ascii="Arial" w:eastAsiaTheme="minorEastAsia" w:hAnsi="Arial" w:cs="Arial"/>
          <w:sz w:val="24"/>
          <w:szCs w:val="24"/>
        </w:rPr>
        <w:t xml:space="preserve">un </w:t>
      </w:r>
      <w:r w:rsidR="0018483D">
        <w:rPr>
          <w:rFonts w:ascii="Arial" w:eastAsiaTheme="minorEastAsia" w:hAnsi="Arial" w:cs="Arial"/>
          <w:sz w:val="24"/>
          <w:szCs w:val="24"/>
        </w:rPr>
        <w:t>C</w:t>
      </w:r>
      <w:r w:rsidR="00E70DE8">
        <w:rPr>
          <w:rFonts w:ascii="Arial" w:eastAsiaTheme="minorEastAsia" w:hAnsi="Arial" w:cs="Arial"/>
          <w:sz w:val="24"/>
          <w:szCs w:val="24"/>
        </w:rPr>
        <w:t>TH como precursor catalítico satisface la necesidad por encontrar nuevos materiales que potencialmente actúen como semiconductores; por otro lado, los monolitos reticulados, o tipo espu</w:t>
      </w:r>
      <w:r w:rsidR="00496446">
        <w:rPr>
          <w:rFonts w:ascii="Arial" w:eastAsiaTheme="minorEastAsia" w:hAnsi="Arial" w:cs="Arial"/>
          <w:sz w:val="24"/>
          <w:szCs w:val="24"/>
        </w:rPr>
        <w:t xml:space="preserve">ma, se utilizaron como soporte del material activo para disminuir, en la medida de lo posible, las limitaciones de los sistemas en suspensión. </w:t>
      </w:r>
      <w:r w:rsidR="00C67D72">
        <w:rPr>
          <w:rFonts w:ascii="Arial" w:eastAsiaTheme="minorEastAsia" w:hAnsi="Arial" w:cs="Arial"/>
          <w:sz w:val="24"/>
          <w:szCs w:val="24"/>
        </w:rPr>
        <w:t>La evaluación del sistema fue en términos del cambio de concentración del contaminante</w:t>
      </w:r>
      <w:r w:rsidR="00B801EB">
        <w:rPr>
          <w:rFonts w:ascii="Arial" w:eastAsiaTheme="minorEastAsia" w:hAnsi="Arial" w:cs="Arial"/>
          <w:sz w:val="24"/>
          <w:szCs w:val="24"/>
        </w:rPr>
        <w:t xml:space="preserve">, </w:t>
      </w:r>
      <w:r w:rsidR="00C67D72">
        <w:rPr>
          <w:rFonts w:ascii="Arial" w:eastAsiaTheme="minorEastAsia" w:hAnsi="Arial" w:cs="Arial"/>
          <w:sz w:val="24"/>
          <w:szCs w:val="24"/>
        </w:rPr>
        <w:t>y en términos</w:t>
      </w:r>
      <w:r w:rsidR="00B801EB">
        <w:rPr>
          <w:rFonts w:ascii="Arial" w:eastAsiaTheme="minorEastAsia" w:hAnsi="Arial" w:cs="Arial"/>
          <w:sz w:val="24"/>
          <w:szCs w:val="24"/>
        </w:rPr>
        <w:t xml:space="preserve"> del cambio de </w:t>
      </w:r>
      <w:r w:rsidR="00C67D72">
        <w:rPr>
          <w:rFonts w:ascii="Arial" w:eastAsiaTheme="minorEastAsia" w:hAnsi="Arial" w:cs="Arial"/>
          <w:sz w:val="24"/>
          <w:szCs w:val="24"/>
        </w:rPr>
        <w:t>concentración de carbono orgánico total (COT)</w:t>
      </w:r>
      <w:r w:rsidR="00B801EB">
        <w:rPr>
          <w:rFonts w:ascii="Arial" w:eastAsiaTheme="minorEastAsia" w:hAnsi="Arial" w:cs="Arial"/>
          <w:sz w:val="24"/>
          <w:szCs w:val="24"/>
        </w:rPr>
        <w:t>.</w:t>
      </w:r>
    </w:p>
    <w:p w14:paraId="42742DF0" w14:textId="77777777" w:rsidR="00F87B4C" w:rsidRDefault="00B801EB" w:rsidP="003E7188">
      <w:pPr>
        <w:spacing w:line="360" w:lineRule="auto"/>
        <w:jc w:val="both"/>
        <w:rPr>
          <w:rFonts w:ascii="Arial" w:eastAsiaTheme="minorEastAsia" w:hAnsi="Arial" w:cs="Arial"/>
          <w:sz w:val="24"/>
          <w:szCs w:val="24"/>
        </w:rPr>
      </w:pPr>
      <w:r w:rsidRPr="00496446">
        <w:rPr>
          <w:rFonts w:ascii="Arial" w:eastAsiaTheme="minorEastAsia" w:hAnsi="Arial" w:cs="Arial"/>
          <w:i/>
          <w:sz w:val="24"/>
          <w:szCs w:val="24"/>
        </w:rPr>
        <w:t>Objetivo del proyecto:</w:t>
      </w:r>
      <w:r>
        <w:rPr>
          <w:rFonts w:ascii="Arial" w:eastAsiaTheme="minorEastAsia" w:hAnsi="Arial" w:cs="Arial"/>
          <w:sz w:val="24"/>
          <w:szCs w:val="24"/>
        </w:rPr>
        <w:t xml:space="preserve"> e</w:t>
      </w:r>
      <w:r w:rsidRPr="00B801EB">
        <w:rPr>
          <w:rFonts w:ascii="Arial" w:eastAsiaTheme="minorEastAsia" w:hAnsi="Arial" w:cs="Arial"/>
          <w:sz w:val="24"/>
          <w:szCs w:val="24"/>
        </w:rPr>
        <w:t>valuar el funcionamiento de un monolito reticulado de</w:t>
      </w:r>
      <w:r>
        <w:rPr>
          <w:rFonts w:ascii="Arial" w:eastAsiaTheme="minorEastAsia" w:hAnsi="Arial" w:cs="Arial"/>
          <w:sz w:val="24"/>
          <w:szCs w:val="24"/>
        </w:rPr>
        <w:t xml:space="preserve"> </w:t>
      </w:r>
      <m:oMath>
        <m:r>
          <w:rPr>
            <w:rFonts w:ascii="Cambria Math" w:eastAsiaTheme="minorEastAsia" w:hAnsi="Cambria Math" w:cs="Arial"/>
            <w:sz w:val="24"/>
            <w:szCs w:val="24"/>
          </w:rPr>
          <m:t>α-</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Al</m:t>
            </m:r>
          </m:e>
          <m:sub>
            <m:r>
              <w:rPr>
                <w:rFonts w:ascii="Cambria Math" w:eastAsiaTheme="minorEastAsia" w:hAnsi="Cambria Math" w:cs="Arial"/>
                <w:sz w:val="24"/>
                <w:szCs w:val="24"/>
              </w:rPr>
              <m:t>2</m:t>
            </m:r>
          </m:sub>
        </m:sSub>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O</m:t>
            </m:r>
          </m:e>
          <m:sub>
            <m:r>
              <w:rPr>
                <w:rFonts w:ascii="Cambria Math" w:eastAsiaTheme="minorEastAsia" w:hAnsi="Cambria Math" w:cs="Arial"/>
                <w:sz w:val="24"/>
                <w:szCs w:val="24"/>
              </w:rPr>
              <m:t>3</m:t>
            </m:r>
          </m:sub>
        </m:sSub>
      </m:oMath>
      <w:r>
        <w:rPr>
          <w:rFonts w:ascii="Arial" w:eastAsiaTheme="minorEastAsia" w:hAnsi="Arial" w:cs="Arial"/>
          <w:sz w:val="24"/>
          <w:szCs w:val="24"/>
        </w:rPr>
        <w:t xml:space="preserve"> </w:t>
      </w:r>
      <w:r w:rsidRPr="00B801EB">
        <w:rPr>
          <w:rFonts w:ascii="Arial" w:eastAsiaTheme="minorEastAsia" w:hAnsi="Arial" w:cs="Arial"/>
          <w:sz w:val="24"/>
          <w:szCs w:val="24"/>
        </w:rPr>
        <w:t>impregnado con el derivado de un hidróxido doble laminar multi-metálico de magnes</w:t>
      </w:r>
      <w:r w:rsidR="0018483D">
        <w:rPr>
          <w:rFonts w:ascii="Arial" w:eastAsiaTheme="minorEastAsia" w:hAnsi="Arial" w:cs="Arial"/>
          <w:sz w:val="24"/>
          <w:szCs w:val="24"/>
        </w:rPr>
        <w:t>io, zinc y aluminio (</w:t>
      </w:r>
      <m:oMath>
        <m:r>
          <w:rPr>
            <w:rFonts w:ascii="Cambria Math" w:eastAsiaTheme="minorEastAsia" w:hAnsi="Cambria Math" w:cs="Arial"/>
            <w:sz w:val="24"/>
            <w:szCs w:val="24"/>
          </w:rPr>
          <m:t>HDLM MgZnAl</m:t>
        </m:r>
      </m:oMath>
      <w:r w:rsidRPr="00B801EB">
        <w:rPr>
          <w:rFonts w:ascii="Arial" w:eastAsiaTheme="minorEastAsia" w:hAnsi="Arial" w:cs="Arial"/>
          <w:sz w:val="24"/>
          <w:szCs w:val="24"/>
        </w:rPr>
        <w:t>), en la oxidación fo</w:t>
      </w:r>
      <w:r w:rsidR="0018483D">
        <w:rPr>
          <w:rFonts w:ascii="Arial" w:eastAsiaTheme="minorEastAsia" w:hAnsi="Arial" w:cs="Arial"/>
          <w:sz w:val="24"/>
          <w:szCs w:val="24"/>
        </w:rPr>
        <w:t xml:space="preserve">tocatalítica heterogénea de </w:t>
      </w:r>
      <m:oMath>
        <m:r>
          <w:rPr>
            <w:rFonts w:ascii="Cambria Math" w:hAnsi="Cambria Math" w:cs="Arial"/>
            <w:sz w:val="24"/>
            <w:szCs w:val="24"/>
          </w:rPr>
          <m:t>4CP</m:t>
        </m:r>
      </m:oMath>
      <w:r w:rsidRPr="00B801EB">
        <w:rPr>
          <w:rFonts w:ascii="Arial" w:eastAsiaTheme="minorEastAsia" w:hAnsi="Arial" w:cs="Arial"/>
          <w:sz w:val="24"/>
          <w:szCs w:val="24"/>
        </w:rPr>
        <w:t>.</w:t>
      </w:r>
    </w:p>
    <w:p w14:paraId="7E133530" w14:textId="77777777" w:rsidR="00301B43" w:rsidRDefault="00E41CF4"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lastRenderedPageBreak/>
        <w:t>Este proyecto de investigación</w:t>
      </w:r>
      <w:r w:rsidR="00056C36">
        <w:rPr>
          <w:rFonts w:ascii="Arial" w:eastAsiaTheme="minorEastAsia" w:hAnsi="Arial" w:cs="Arial"/>
          <w:sz w:val="24"/>
          <w:szCs w:val="24"/>
        </w:rPr>
        <w:t xml:space="preserve"> intenta convertirse en</w:t>
      </w:r>
      <w:r>
        <w:rPr>
          <w:rFonts w:ascii="Arial" w:eastAsiaTheme="minorEastAsia" w:hAnsi="Arial" w:cs="Arial"/>
          <w:sz w:val="24"/>
          <w:szCs w:val="24"/>
        </w:rPr>
        <w:t xml:space="preserve"> el punto de partida</w:t>
      </w:r>
      <w:r w:rsidR="0048614A">
        <w:rPr>
          <w:rFonts w:ascii="Arial" w:eastAsiaTheme="minorEastAsia" w:hAnsi="Arial" w:cs="Arial"/>
          <w:sz w:val="24"/>
          <w:szCs w:val="24"/>
        </w:rPr>
        <w:t xml:space="preserve"> de muchos otros </w:t>
      </w:r>
      <w:r>
        <w:rPr>
          <w:rFonts w:ascii="Arial" w:eastAsiaTheme="minorEastAsia" w:hAnsi="Arial" w:cs="Arial"/>
          <w:sz w:val="24"/>
          <w:szCs w:val="24"/>
        </w:rPr>
        <w:t>para profundizar en el entendimiento del fenómeno</w:t>
      </w:r>
      <w:r w:rsidR="00056C36">
        <w:rPr>
          <w:rFonts w:ascii="Arial" w:eastAsiaTheme="minorEastAsia" w:hAnsi="Arial" w:cs="Arial"/>
          <w:sz w:val="24"/>
          <w:szCs w:val="24"/>
        </w:rPr>
        <w:t xml:space="preserve"> superficial llamado fotocatálisis</w:t>
      </w:r>
      <w:r>
        <w:rPr>
          <w:rFonts w:ascii="Arial" w:eastAsiaTheme="minorEastAsia" w:hAnsi="Arial" w:cs="Arial"/>
          <w:sz w:val="24"/>
          <w:szCs w:val="24"/>
        </w:rPr>
        <w:t>, no basta</w:t>
      </w:r>
      <w:r w:rsidR="00056C36">
        <w:rPr>
          <w:rFonts w:ascii="Arial" w:eastAsiaTheme="minorEastAsia" w:hAnsi="Arial" w:cs="Arial"/>
          <w:sz w:val="24"/>
          <w:szCs w:val="24"/>
        </w:rPr>
        <w:t xml:space="preserve"> solo</w:t>
      </w:r>
      <w:r>
        <w:rPr>
          <w:rFonts w:ascii="Arial" w:eastAsiaTheme="minorEastAsia" w:hAnsi="Arial" w:cs="Arial"/>
          <w:sz w:val="24"/>
          <w:szCs w:val="24"/>
        </w:rPr>
        <w:t xml:space="preserve"> con evaluar la eficiencia de remoción de un </w:t>
      </w:r>
      <w:r w:rsidR="00056C36">
        <w:rPr>
          <w:rFonts w:ascii="Arial" w:eastAsiaTheme="minorEastAsia" w:hAnsi="Arial" w:cs="Arial"/>
          <w:sz w:val="24"/>
          <w:szCs w:val="24"/>
        </w:rPr>
        <w:t>contaminante, se requiere conocer las reacciones que se llevan a cabo a lo largo del proceso</w:t>
      </w:r>
      <w:r w:rsidR="0048614A">
        <w:rPr>
          <w:rFonts w:ascii="Arial" w:eastAsiaTheme="minorEastAsia" w:hAnsi="Arial" w:cs="Arial"/>
          <w:sz w:val="24"/>
          <w:szCs w:val="24"/>
        </w:rPr>
        <w:t xml:space="preserve">, </w:t>
      </w:r>
      <w:r w:rsidR="00056C36">
        <w:rPr>
          <w:rFonts w:ascii="Arial" w:eastAsiaTheme="minorEastAsia" w:hAnsi="Arial" w:cs="Arial"/>
          <w:sz w:val="24"/>
          <w:szCs w:val="24"/>
        </w:rPr>
        <w:t xml:space="preserve">y </w:t>
      </w:r>
      <w:r w:rsidR="001A3C9C">
        <w:rPr>
          <w:rFonts w:ascii="Arial" w:eastAsiaTheme="minorEastAsia" w:hAnsi="Arial" w:cs="Arial"/>
          <w:sz w:val="24"/>
          <w:szCs w:val="24"/>
        </w:rPr>
        <w:t>entender có</w:t>
      </w:r>
      <w:r w:rsidR="0048614A">
        <w:rPr>
          <w:rFonts w:ascii="Arial" w:eastAsiaTheme="minorEastAsia" w:hAnsi="Arial" w:cs="Arial"/>
          <w:sz w:val="24"/>
          <w:szCs w:val="24"/>
        </w:rPr>
        <w:t xml:space="preserve">mo las partículas del catalizador absorben energía para generar sitios activos que desencadenan la formación de agentes oxidantes. Por tal motivo, el presente documento se divide en </w:t>
      </w:r>
      <w:r w:rsidR="008050D4">
        <w:rPr>
          <w:rFonts w:ascii="Arial" w:eastAsiaTheme="minorEastAsia" w:hAnsi="Arial" w:cs="Arial"/>
          <w:sz w:val="24"/>
          <w:szCs w:val="24"/>
        </w:rPr>
        <w:t>tres</w:t>
      </w:r>
      <w:r w:rsidR="0048614A">
        <w:rPr>
          <w:rFonts w:ascii="Arial" w:eastAsiaTheme="minorEastAsia" w:hAnsi="Arial" w:cs="Arial"/>
          <w:sz w:val="24"/>
          <w:szCs w:val="24"/>
        </w:rPr>
        <w:t xml:space="preserve"> secciones. En </w:t>
      </w:r>
      <w:r w:rsidR="008A1B7B">
        <w:rPr>
          <w:rFonts w:ascii="Arial" w:eastAsiaTheme="minorEastAsia" w:hAnsi="Arial" w:cs="Arial"/>
          <w:sz w:val="24"/>
          <w:szCs w:val="24"/>
        </w:rPr>
        <w:t>la primera sección “</w:t>
      </w:r>
      <w:r w:rsidR="0048614A">
        <w:rPr>
          <w:rFonts w:ascii="Arial" w:eastAsiaTheme="minorEastAsia" w:hAnsi="Arial" w:cs="Arial"/>
          <w:sz w:val="24"/>
          <w:szCs w:val="24"/>
        </w:rPr>
        <w:t>Marco de Referencia</w:t>
      </w:r>
      <w:r w:rsidR="008A1B7B">
        <w:rPr>
          <w:rFonts w:ascii="Arial" w:eastAsiaTheme="minorEastAsia" w:hAnsi="Arial" w:cs="Arial"/>
          <w:sz w:val="24"/>
          <w:szCs w:val="24"/>
        </w:rPr>
        <w:t>”,</w:t>
      </w:r>
      <w:r w:rsidR="0048614A">
        <w:rPr>
          <w:rFonts w:ascii="Arial" w:eastAsiaTheme="minorEastAsia" w:hAnsi="Arial" w:cs="Arial"/>
          <w:sz w:val="24"/>
          <w:szCs w:val="24"/>
        </w:rPr>
        <w:t xml:space="preserve"> se proporciona un</w:t>
      </w:r>
      <w:r w:rsidR="008A1B7B">
        <w:rPr>
          <w:rFonts w:ascii="Arial" w:eastAsiaTheme="minorEastAsia" w:hAnsi="Arial" w:cs="Arial"/>
          <w:sz w:val="24"/>
          <w:szCs w:val="24"/>
        </w:rPr>
        <w:t>a</w:t>
      </w:r>
      <w:r w:rsidR="0048614A">
        <w:rPr>
          <w:rFonts w:ascii="Arial" w:eastAsiaTheme="minorEastAsia" w:hAnsi="Arial" w:cs="Arial"/>
          <w:sz w:val="24"/>
          <w:szCs w:val="24"/>
        </w:rPr>
        <w:t xml:space="preserve"> breve descripción de los fundamentos conceptuales que </w:t>
      </w:r>
      <w:r w:rsidR="008A1B7B">
        <w:rPr>
          <w:rFonts w:ascii="Arial" w:eastAsiaTheme="minorEastAsia" w:hAnsi="Arial" w:cs="Arial"/>
          <w:sz w:val="24"/>
          <w:szCs w:val="24"/>
        </w:rPr>
        <w:t xml:space="preserve">dieron sustento al proyecto y la metodología empleada para alcanzar el objetivo planteado. En la segunda sección “Análisis de Resultados”, se proporcionan imágenes, tablas, gráficos y la interpretación de estos, para </w:t>
      </w:r>
      <w:r w:rsidR="00C82FAB">
        <w:rPr>
          <w:rFonts w:ascii="Arial" w:eastAsiaTheme="minorEastAsia" w:hAnsi="Arial" w:cs="Arial"/>
          <w:sz w:val="24"/>
          <w:szCs w:val="24"/>
        </w:rPr>
        <w:t>dar una explicación de la degradación</w:t>
      </w:r>
      <w:r w:rsidR="008A1B7B">
        <w:rPr>
          <w:rFonts w:ascii="Arial" w:eastAsiaTheme="minorEastAsia" w:hAnsi="Arial" w:cs="Arial"/>
          <w:sz w:val="24"/>
          <w:szCs w:val="24"/>
        </w:rPr>
        <w:t xml:space="preserve"> del compuesto modelo</w:t>
      </w:r>
      <w:r w:rsidR="00C82FAB">
        <w:rPr>
          <w:rFonts w:ascii="Arial" w:eastAsiaTheme="minorEastAsia" w:hAnsi="Arial" w:cs="Arial"/>
          <w:sz w:val="24"/>
          <w:szCs w:val="24"/>
        </w:rPr>
        <w:t>. En la tercera sección “Conclusiones”, s</w:t>
      </w:r>
      <w:r w:rsidR="008050D4">
        <w:rPr>
          <w:rFonts w:ascii="Arial" w:eastAsiaTheme="minorEastAsia" w:hAnsi="Arial" w:cs="Arial"/>
          <w:sz w:val="24"/>
          <w:szCs w:val="24"/>
        </w:rPr>
        <w:t>e destacan los principales resultados y se proporciona una evaluación del alcance del proyecto.</w:t>
      </w:r>
    </w:p>
    <w:p w14:paraId="41EC6CF2" w14:textId="77777777" w:rsidR="00301B43" w:rsidRDefault="00301B43" w:rsidP="003E7188">
      <w:pPr>
        <w:spacing w:line="360" w:lineRule="auto"/>
        <w:jc w:val="both"/>
        <w:rPr>
          <w:rFonts w:ascii="Arial" w:eastAsiaTheme="minorEastAsia" w:hAnsi="Arial" w:cs="Arial"/>
          <w:sz w:val="24"/>
          <w:szCs w:val="24"/>
        </w:rPr>
      </w:pPr>
    </w:p>
    <w:p w14:paraId="261C5928" w14:textId="77777777" w:rsidR="00DF5E39" w:rsidRPr="00E97725" w:rsidRDefault="00DF5E39" w:rsidP="00DF5E39">
      <w:pPr>
        <w:spacing w:line="360" w:lineRule="auto"/>
        <w:jc w:val="center"/>
        <w:rPr>
          <w:rFonts w:ascii="Arial" w:eastAsiaTheme="minorEastAsia" w:hAnsi="Arial" w:cs="Arial"/>
          <w:b/>
          <w:sz w:val="24"/>
          <w:szCs w:val="24"/>
        </w:rPr>
      </w:pPr>
      <w:r w:rsidRPr="00E97725">
        <w:rPr>
          <w:rFonts w:ascii="Arial" w:eastAsiaTheme="minorEastAsia" w:hAnsi="Arial" w:cs="Arial"/>
          <w:b/>
          <w:sz w:val="24"/>
          <w:szCs w:val="24"/>
        </w:rPr>
        <w:t>MARCO DE REFERENCIA</w:t>
      </w:r>
    </w:p>
    <w:p w14:paraId="289513D2" w14:textId="77777777" w:rsidR="00784D85" w:rsidRDefault="00784D85" w:rsidP="00DF5E39">
      <w:pPr>
        <w:spacing w:line="360" w:lineRule="auto"/>
        <w:jc w:val="both"/>
        <w:rPr>
          <w:rFonts w:ascii="Arial" w:eastAsiaTheme="minorEastAsia" w:hAnsi="Arial" w:cs="Arial"/>
          <w:sz w:val="24"/>
          <w:szCs w:val="24"/>
        </w:rPr>
      </w:pPr>
    </w:p>
    <w:p w14:paraId="7A263348" w14:textId="414BDEB9" w:rsidR="007B34D3" w:rsidRPr="00DB71B5" w:rsidRDefault="00DB71B5" w:rsidP="00DF5E39">
      <w:pPr>
        <w:spacing w:line="360" w:lineRule="auto"/>
        <w:jc w:val="both"/>
        <w:rPr>
          <w:rFonts w:ascii="Arial" w:eastAsiaTheme="minorEastAsia" w:hAnsi="Arial" w:cs="Arial"/>
          <w:i/>
          <w:sz w:val="24"/>
          <w:szCs w:val="24"/>
        </w:rPr>
      </w:pPr>
      <w:r w:rsidRPr="00DB71B5">
        <w:rPr>
          <w:rFonts w:ascii="Arial" w:eastAsiaTheme="minorEastAsia" w:hAnsi="Arial" w:cs="Arial"/>
          <w:i/>
          <w:sz w:val="24"/>
          <w:szCs w:val="24"/>
        </w:rPr>
        <w:t>Teórico</w:t>
      </w:r>
    </w:p>
    <w:p w14:paraId="268A42C0" w14:textId="0AFD1DE5" w:rsidR="00051FFA" w:rsidRDefault="00051FFA" w:rsidP="00DF5E39">
      <w:pPr>
        <w:spacing w:line="360" w:lineRule="auto"/>
        <w:jc w:val="both"/>
        <w:rPr>
          <w:rFonts w:ascii="Arial" w:eastAsiaTheme="minorEastAsia" w:hAnsi="Arial" w:cs="Arial"/>
          <w:sz w:val="24"/>
          <w:szCs w:val="24"/>
        </w:rPr>
      </w:pPr>
      <w:r>
        <w:rPr>
          <w:rFonts w:ascii="Arial" w:eastAsiaTheme="minorEastAsia" w:hAnsi="Arial" w:cs="Arial"/>
          <w:sz w:val="24"/>
          <w:szCs w:val="24"/>
        </w:rPr>
        <w:t>El mecanismo básico de la foto</w:t>
      </w:r>
      <w:r w:rsidR="00DF5E39" w:rsidRPr="00DF5E39">
        <w:rPr>
          <w:rFonts w:ascii="Arial" w:eastAsiaTheme="minorEastAsia" w:hAnsi="Arial" w:cs="Arial"/>
          <w:sz w:val="24"/>
          <w:szCs w:val="24"/>
        </w:rPr>
        <w:t>catálisis heterogénea se rela</w:t>
      </w:r>
      <w:r w:rsidR="005A1FDD">
        <w:rPr>
          <w:rFonts w:ascii="Arial" w:eastAsiaTheme="minorEastAsia" w:hAnsi="Arial" w:cs="Arial"/>
          <w:sz w:val="24"/>
          <w:szCs w:val="24"/>
        </w:rPr>
        <w:t>ciona con l</w:t>
      </w:r>
      <w:r>
        <w:rPr>
          <w:rFonts w:ascii="Arial" w:eastAsiaTheme="minorEastAsia" w:hAnsi="Arial" w:cs="Arial"/>
          <w:sz w:val="24"/>
          <w:szCs w:val="24"/>
        </w:rPr>
        <w:t>a excitación de un</w:t>
      </w:r>
      <w:r w:rsidR="002C03FE">
        <w:rPr>
          <w:rFonts w:ascii="Arial" w:eastAsiaTheme="minorEastAsia" w:hAnsi="Arial" w:cs="Arial"/>
          <w:sz w:val="24"/>
          <w:szCs w:val="24"/>
        </w:rPr>
        <w:t xml:space="preserve"> semiconductor</w:t>
      </w:r>
      <w:r>
        <w:rPr>
          <w:rFonts w:ascii="Arial" w:eastAsiaTheme="minorEastAsia" w:hAnsi="Arial" w:cs="Arial"/>
          <w:sz w:val="24"/>
          <w:szCs w:val="24"/>
        </w:rPr>
        <w:t xml:space="preserve"> </w:t>
      </w:r>
      <w:r w:rsidR="002C03FE">
        <w:rPr>
          <w:rFonts w:ascii="Arial" w:eastAsiaTheme="minorEastAsia" w:hAnsi="Arial" w:cs="Arial"/>
          <w:sz w:val="24"/>
          <w:szCs w:val="24"/>
        </w:rPr>
        <w:t>(</w:t>
      </w:r>
      <m:oMath>
        <m:r>
          <w:rPr>
            <w:rFonts w:ascii="Cambria Math" w:eastAsiaTheme="minorEastAsia" w:hAnsi="Cambria Math" w:cs="Arial"/>
            <w:sz w:val="24"/>
            <w:szCs w:val="24"/>
          </w:rPr>
          <m:t>SC</m:t>
        </m:r>
      </m:oMath>
      <w:r w:rsidR="002C03FE">
        <w:rPr>
          <w:rFonts w:ascii="Arial" w:eastAsiaTheme="minorEastAsia" w:hAnsi="Arial" w:cs="Arial"/>
          <w:sz w:val="24"/>
          <w:szCs w:val="24"/>
        </w:rPr>
        <w:t>)</w:t>
      </w:r>
      <w:r w:rsidR="00DF5E39" w:rsidRPr="00DF5E39">
        <w:rPr>
          <w:rFonts w:ascii="Arial" w:eastAsiaTheme="minorEastAsia" w:hAnsi="Arial" w:cs="Arial"/>
          <w:sz w:val="24"/>
          <w:szCs w:val="24"/>
        </w:rPr>
        <w:t>, éste puede estar en suspensión o inmovilizado en una matriz transparente bajo irradiación. De forma general, se acepta que la e</w:t>
      </w:r>
      <w:r>
        <w:rPr>
          <w:rFonts w:ascii="Arial" w:eastAsiaTheme="minorEastAsia" w:hAnsi="Arial" w:cs="Arial"/>
          <w:sz w:val="24"/>
          <w:szCs w:val="24"/>
        </w:rPr>
        <w:t xml:space="preserve">xcitación del </w:t>
      </w:r>
      <m:oMath>
        <m:r>
          <w:rPr>
            <w:rFonts w:ascii="Cambria Math" w:eastAsiaTheme="minorEastAsia" w:hAnsi="Cambria Math" w:cs="Arial"/>
            <w:sz w:val="24"/>
            <w:szCs w:val="24"/>
          </w:rPr>
          <m:t>SC</m:t>
        </m:r>
      </m:oMath>
      <w:r>
        <w:rPr>
          <w:rFonts w:ascii="Arial" w:eastAsiaTheme="minorEastAsia" w:hAnsi="Arial" w:cs="Arial"/>
          <w:sz w:val="24"/>
          <w:szCs w:val="24"/>
        </w:rPr>
        <w:t xml:space="preserve"> promueve un electrón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e</m:t>
            </m:r>
          </m:e>
          <m:sup>
            <m:r>
              <w:rPr>
                <w:rFonts w:ascii="Cambria Math" w:eastAsiaTheme="minorEastAsia" w:hAnsi="Cambria Math" w:cs="Arial"/>
                <w:sz w:val="24"/>
                <w:szCs w:val="24"/>
              </w:rPr>
              <m:t>-</m:t>
            </m:r>
          </m:sup>
        </m:sSup>
      </m:oMath>
      <w:r w:rsidR="00DF5E39" w:rsidRPr="00DF5E39">
        <w:rPr>
          <w:rFonts w:ascii="Arial" w:eastAsiaTheme="minorEastAsia" w:hAnsi="Arial" w:cs="Arial"/>
          <w:sz w:val="24"/>
          <w:szCs w:val="24"/>
        </w:rPr>
        <w:t>) de un nivel de la banda de valencia (BV) hacia un nivel de mayor energía sin localizar en la banda de conducción (BC) del sólido</w:t>
      </w:r>
      <w:r>
        <w:rPr>
          <w:rFonts w:ascii="Arial" w:eastAsiaTheme="minorEastAsia" w:hAnsi="Arial" w:cs="Arial"/>
          <w:sz w:val="24"/>
          <w:szCs w:val="24"/>
        </w:rPr>
        <w:t>, formando un sitio oxidante</w:t>
      </w:r>
      <w:r w:rsidR="001A3C9C">
        <w:rPr>
          <w:rFonts w:ascii="Arial" w:eastAsiaTheme="minorEastAsia" w:hAnsi="Arial" w:cs="Arial"/>
          <w:sz w:val="24"/>
          <w:szCs w:val="24"/>
        </w:rPr>
        <w:t xml:space="preserve"> o hueco</w:t>
      </w:r>
      <w:r>
        <w:rPr>
          <w:rFonts w:ascii="Arial" w:eastAsiaTheme="minorEastAsia" w:hAnsi="Arial" w:cs="Arial"/>
          <w:sz w:val="24"/>
          <w:szCs w:val="24"/>
        </w:rPr>
        <w:t xml:space="preserve">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h</m:t>
            </m:r>
          </m:e>
          <m:sup>
            <m:r>
              <w:rPr>
                <w:rFonts w:ascii="Cambria Math" w:eastAsiaTheme="minorEastAsia" w:hAnsi="Cambria Math" w:cs="Arial"/>
                <w:sz w:val="24"/>
                <w:szCs w:val="24"/>
              </w:rPr>
              <m:t>+</m:t>
            </m:r>
          </m:sup>
        </m:sSup>
      </m:oMath>
      <w:r>
        <w:rPr>
          <w:rFonts w:ascii="Arial" w:eastAsiaTheme="minorEastAsia" w:hAnsi="Arial" w:cs="Arial"/>
          <w:sz w:val="24"/>
          <w:szCs w:val="24"/>
        </w:rPr>
        <w:t>) y un sitio reductor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e</m:t>
            </m:r>
          </m:e>
          <m:sup>
            <m:r>
              <w:rPr>
                <w:rFonts w:ascii="Cambria Math" w:eastAsiaTheme="minorEastAsia" w:hAnsi="Cambria Math" w:cs="Arial"/>
                <w:sz w:val="24"/>
                <w:szCs w:val="24"/>
              </w:rPr>
              <m:t>-</m:t>
            </m:r>
          </m:sup>
        </m:sSup>
      </m:oMath>
      <w:r>
        <w:rPr>
          <w:rFonts w:ascii="Arial" w:eastAsiaTheme="minorEastAsia" w:hAnsi="Arial" w:cs="Arial"/>
          <w:sz w:val="24"/>
          <w:szCs w:val="24"/>
        </w:rPr>
        <w:t xml:space="preserve">) </w:t>
      </w:r>
      <w:r>
        <w:rPr>
          <w:rFonts w:ascii="Arial" w:eastAsiaTheme="minorEastAsia" w:hAnsi="Arial" w:cs="Arial"/>
          <w:sz w:val="24"/>
          <w:szCs w:val="24"/>
        </w:rPr>
        <w:fldChar w:fldCharType="begin"/>
      </w:r>
      <w:r>
        <w:rPr>
          <w:rFonts w:ascii="Arial" w:eastAsiaTheme="minorEastAsia" w:hAnsi="Arial" w:cs="Arial"/>
          <w:sz w:val="24"/>
          <w:szCs w:val="24"/>
        </w:rPr>
        <w:instrText xml:space="preserve"> ADDIN EN.CITE &lt;EndNote&gt;&lt;Cite&gt;&lt;Author&gt;de Lasa&lt;/Author&gt;&lt;Year&gt;2004&lt;/Year&gt;&lt;IDText&gt;Photocatalytic Reaction Engineering&lt;/IDText&gt;&lt;DisplayText&gt;(de Lasa, Serrano e Salaices, 2004)&lt;/DisplayText&gt;&lt;record&gt;&lt;titles&gt;&lt;title&gt;Photocatalytic Reaction Engineering&lt;/title&gt;&lt;/titles&gt;&lt;pages&gt;187&lt;/pages&gt;&lt;contributors&gt;&lt;authors&gt;&lt;author&gt;de Lasa, Hugo.&lt;/author&gt;&lt;author&gt;Serrano, Benito.&lt;/author&gt;&lt;author&gt;Salaices, Miguel.&lt;/author&gt;&lt;/authors&gt;&lt;/contributors&gt;&lt;edition&gt;1&lt;/edition&gt;&lt;added-date format="utc"&gt;1276114630&lt;/added-date&gt;&lt;pub-location&gt;London&lt;/pub-location&gt;&lt;ref-type name="Book"&gt;6&lt;/ref-type&gt;&lt;dates&gt;&lt;year&gt;2004&lt;/year&gt;&lt;/dates&gt;&lt;rec-number&gt;28&lt;/rec-number&gt;&lt;publisher&gt;Springer&lt;/publisher&gt;&lt;last-updated-date format="utc"&gt;1276115206&lt;/last-updated-date&gt;&lt;/record&gt;&lt;/Cite&gt;&lt;/EndNote&gt;</w:instrText>
      </w:r>
      <w:r>
        <w:rPr>
          <w:rFonts w:ascii="Arial" w:eastAsiaTheme="minorEastAsia" w:hAnsi="Arial" w:cs="Arial"/>
          <w:sz w:val="24"/>
          <w:szCs w:val="24"/>
        </w:rPr>
        <w:fldChar w:fldCharType="separate"/>
      </w:r>
      <w:r>
        <w:rPr>
          <w:rFonts w:ascii="Arial" w:eastAsiaTheme="minorEastAsia" w:hAnsi="Arial" w:cs="Arial"/>
          <w:noProof/>
          <w:sz w:val="24"/>
          <w:szCs w:val="24"/>
        </w:rPr>
        <w:t>(de Lasa, Serrano e Salaices, 2004)</w:t>
      </w:r>
      <w:r>
        <w:rPr>
          <w:rFonts w:ascii="Arial" w:eastAsiaTheme="minorEastAsia" w:hAnsi="Arial" w:cs="Arial"/>
          <w:sz w:val="24"/>
          <w:szCs w:val="24"/>
        </w:rPr>
        <w:fldChar w:fldCharType="end"/>
      </w:r>
      <w:r w:rsidR="00DF5E39" w:rsidRPr="00DF5E39">
        <w:rPr>
          <w:rFonts w:ascii="Arial" w:eastAsiaTheme="minorEastAsia" w:hAnsi="Arial" w:cs="Arial"/>
          <w:sz w:val="24"/>
          <w:szCs w:val="24"/>
        </w:rPr>
        <w:t>.</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45"/>
        <w:gridCol w:w="2393"/>
      </w:tblGrid>
      <w:tr w:rsidR="00051FFA" w:rsidRPr="008E7F63" w14:paraId="02239ADD" w14:textId="77777777" w:rsidTr="00B970FE">
        <w:trPr>
          <w:jc w:val="center"/>
        </w:trPr>
        <w:tc>
          <w:tcPr>
            <w:tcW w:w="6345" w:type="dxa"/>
          </w:tcPr>
          <w:p w14:paraId="212F8151" w14:textId="77777777" w:rsidR="00051FFA" w:rsidRPr="004E0AF3" w:rsidRDefault="00051FFA" w:rsidP="00F252E6">
            <w:pPr>
              <w:jc w:val="both"/>
              <w:rPr>
                <w:rFonts w:ascii="Times New Roman" w:hAnsi="Times New Roman" w:cs="Times New Roman"/>
                <w:sz w:val="24"/>
                <w:szCs w:val="24"/>
              </w:rPr>
            </w:pPr>
            <m:oMathPara>
              <m:oMath>
                <m:r>
                  <w:rPr>
                    <w:rFonts w:ascii="Cambria Math" w:hAnsi="Cambria Math" w:cs="Times New Roman"/>
                    <w:sz w:val="24"/>
                    <w:szCs w:val="24"/>
                  </w:rPr>
                  <m:t xml:space="preserve">SC </m:t>
                </m:r>
                <m:box>
                  <m:boxPr>
                    <m:opEmu m:val="1"/>
                    <m:ctrlPr>
                      <w:rPr>
                        <w:rFonts w:ascii="Cambria Math" w:hAnsi="Times New Roman" w:cs="Times New Roman"/>
                        <w:i/>
                        <w:sz w:val="24"/>
                        <w:szCs w:val="24"/>
                      </w:rPr>
                    </m:ctrlPr>
                  </m:boxPr>
                  <m:e>
                    <m:groupChr>
                      <m:groupChrPr>
                        <m:chr m:val="→"/>
                        <m:vertJc m:val="bot"/>
                        <m:ctrlPr>
                          <w:rPr>
                            <w:rFonts w:ascii="Cambria Math" w:hAnsi="Times New Roman" w:cs="Times New Roman"/>
                            <w:i/>
                            <w:sz w:val="24"/>
                            <w:szCs w:val="24"/>
                          </w:rPr>
                        </m:ctrlPr>
                      </m:groupChrPr>
                      <m:e>
                        <m:r>
                          <w:rPr>
                            <w:rFonts w:ascii="Cambria Math" w:hAnsi="Cambria Math" w:cs="Times New Roman"/>
                            <w:sz w:val="24"/>
                            <w:szCs w:val="24"/>
                          </w:rPr>
                          <m:t>hν</m:t>
                        </m:r>
                      </m:e>
                    </m:groupChr>
                  </m:e>
                </m:box>
                <m:sSup>
                  <m:sSupPr>
                    <m:ctrlPr>
                      <w:rPr>
                        <w:rFonts w:ascii="Cambria Math" w:hAnsi="Times New Roman" w:cs="Times New Roman"/>
                        <w:i/>
                        <w:sz w:val="24"/>
                        <w:szCs w:val="24"/>
                      </w:rPr>
                    </m:ctrlPr>
                  </m:sSupPr>
                  <m:e>
                    <m:r>
                      <w:rPr>
                        <w:rFonts w:ascii="Cambria Math" w:hAnsi="Cambria Math" w:cs="Times New Roman"/>
                        <w:sz w:val="24"/>
                        <w:szCs w:val="24"/>
                      </w:rPr>
                      <m:t>e</m:t>
                    </m:r>
                    <m:ctrlPr>
                      <w:rPr>
                        <w:rFonts w:ascii="Cambria Math" w:hAnsi="Cambria Math" w:cs="Times New Roman"/>
                        <w:sz w:val="24"/>
                        <w:szCs w:val="24"/>
                      </w:rPr>
                    </m:ctrlPr>
                  </m:e>
                  <m:sup>
                    <m:r>
                      <w:rPr>
                        <w:rFonts w:ascii="Cambria Math" w:hAnsi="Cambria Math" w:cs="Times New Roman"/>
                        <w:sz w:val="24"/>
                        <w:szCs w:val="24"/>
                      </w:rPr>
                      <m:t>-</m:t>
                    </m:r>
                    <m:ctrlPr>
                      <w:rPr>
                        <w:rFonts w:ascii="Cambria Math" w:hAnsi="Cambria Math" w:cs="Times New Roman"/>
                        <w:sz w:val="24"/>
                        <w:szCs w:val="24"/>
                      </w:rPr>
                    </m:ctrlPr>
                  </m:sup>
                </m:sSup>
                <m:r>
                  <w:rPr>
                    <w:rFonts w:ascii="Cambria Math" w:hAnsi="Cambria Math" w:cs="Times New Roman"/>
                    <w:sz w:val="24"/>
                    <w:szCs w:val="24"/>
                  </w:rPr>
                  <m:t xml:space="preserve">+ </m:t>
                </m:r>
                <m:sSup>
                  <m:sSupPr>
                    <m:ctrlPr>
                      <w:rPr>
                        <w:rFonts w:ascii="Cambria Math" w:hAnsi="Times New Roman" w:cs="Times New Roman"/>
                        <w:i/>
                        <w:sz w:val="24"/>
                        <w:szCs w:val="24"/>
                      </w:rPr>
                    </m:ctrlPr>
                  </m:sSupPr>
                  <m:e>
                    <m:r>
                      <w:rPr>
                        <w:rFonts w:ascii="Cambria Math" w:hAnsi="Cambria Math" w:cs="Times New Roman"/>
                        <w:sz w:val="24"/>
                        <w:szCs w:val="24"/>
                      </w:rPr>
                      <m:t>h</m:t>
                    </m:r>
                    <m:ctrlPr>
                      <w:rPr>
                        <w:rFonts w:ascii="Cambria Math" w:hAnsi="Cambria Math" w:cs="Times New Roman"/>
                        <w:sz w:val="24"/>
                        <w:szCs w:val="24"/>
                      </w:rPr>
                    </m:ctrlPr>
                  </m:e>
                  <m:sup>
                    <m:r>
                      <w:rPr>
                        <w:rFonts w:ascii="Cambria Math" w:hAnsi="Cambria Math" w:cs="Times New Roman"/>
                        <w:sz w:val="24"/>
                        <w:szCs w:val="24"/>
                      </w:rPr>
                      <m:t>+</m:t>
                    </m:r>
                    <m:ctrlPr>
                      <w:rPr>
                        <w:rFonts w:ascii="Cambria Math" w:hAnsi="Cambria Math" w:cs="Times New Roman"/>
                        <w:sz w:val="24"/>
                        <w:szCs w:val="24"/>
                      </w:rPr>
                    </m:ctrlPr>
                  </m:sup>
                </m:sSup>
              </m:oMath>
            </m:oMathPara>
          </w:p>
        </w:tc>
        <w:tc>
          <w:tcPr>
            <w:tcW w:w="2393" w:type="dxa"/>
            <w:vAlign w:val="center"/>
          </w:tcPr>
          <w:p w14:paraId="3680B16E" w14:textId="77777777" w:rsidR="00051FFA" w:rsidRPr="004E0AF3" w:rsidRDefault="00051FFA" w:rsidP="00F252E6">
            <w:pPr>
              <w:pStyle w:val="Descripcin"/>
              <w:jc w:val="center"/>
              <w:rPr>
                <w:rFonts w:asciiTheme="minorHAnsi" w:hAnsiTheme="minorHAnsi"/>
                <w:color w:val="000000" w:themeColor="text1"/>
                <w:sz w:val="22"/>
                <w:szCs w:val="22"/>
              </w:rPr>
            </w:pPr>
            <w:r w:rsidRPr="004E0AF3">
              <w:rPr>
                <w:rFonts w:asciiTheme="minorHAnsi" w:hAnsiTheme="minorHAnsi"/>
                <w:color w:val="000000" w:themeColor="text1"/>
                <w:sz w:val="22"/>
                <w:szCs w:val="22"/>
              </w:rPr>
              <w:t xml:space="preserve">Reacción </w:t>
            </w:r>
            <w:r w:rsidRPr="004E0AF3">
              <w:rPr>
                <w:rFonts w:asciiTheme="minorHAnsi" w:hAnsiTheme="minorHAnsi"/>
                <w:color w:val="000000" w:themeColor="text1"/>
                <w:sz w:val="22"/>
                <w:szCs w:val="22"/>
              </w:rPr>
              <w:fldChar w:fldCharType="begin"/>
            </w:r>
            <w:r w:rsidRPr="004E0AF3">
              <w:rPr>
                <w:rFonts w:asciiTheme="minorHAnsi" w:hAnsiTheme="minorHAnsi"/>
                <w:color w:val="000000" w:themeColor="text1"/>
                <w:sz w:val="22"/>
                <w:szCs w:val="22"/>
              </w:rPr>
              <w:instrText xml:space="preserve"> SEQ Reacción \* ARABIC </w:instrText>
            </w:r>
            <w:r w:rsidRPr="004E0AF3">
              <w:rPr>
                <w:rFonts w:asciiTheme="minorHAnsi" w:hAnsiTheme="minorHAnsi"/>
                <w:color w:val="000000" w:themeColor="text1"/>
                <w:sz w:val="22"/>
                <w:szCs w:val="22"/>
              </w:rPr>
              <w:fldChar w:fldCharType="separate"/>
            </w:r>
            <w:r w:rsidRPr="004E0AF3">
              <w:rPr>
                <w:rFonts w:asciiTheme="minorHAnsi" w:hAnsiTheme="minorHAnsi"/>
                <w:noProof/>
                <w:color w:val="000000" w:themeColor="text1"/>
                <w:sz w:val="22"/>
                <w:szCs w:val="22"/>
              </w:rPr>
              <w:t>1</w:t>
            </w:r>
            <w:r w:rsidRPr="004E0AF3">
              <w:rPr>
                <w:rFonts w:asciiTheme="minorHAnsi" w:hAnsiTheme="minorHAnsi"/>
                <w:color w:val="000000" w:themeColor="text1"/>
                <w:sz w:val="22"/>
                <w:szCs w:val="22"/>
              </w:rPr>
              <w:fldChar w:fldCharType="end"/>
            </w:r>
          </w:p>
        </w:tc>
      </w:tr>
    </w:tbl>
    <w:p w14:paraId="2AF8B1DB" w14:textId="77777777" w:rsidR="00051FFA" w:rsidRDefault="00051FFA" w:rsidP="00DF5E39">
      <w:pPr>
        <w:spacing w:line="360" w:lineRule="auto"/>
        <w:jc w:val="both"/>
        <w:rPr>
          <w:rFonts w:ascii="Arial" w:eastAsiaTheme="minorEastAsia" w:hAnsi="Arial" w:cs="Arial"/>
          <w:sz w:val="24"/>
          <w:szCs w:val="24"/>
        </w:rPr>
      </w:pPr>
    </w:p>
    <w:p w14:paraId="21CBE06D" w14:textId="6E7978FF" w:rsidR="00051FFA" w:rsidRDefault="00051FFA" w:rsidP="00DF5E39">
      <w:pPr>
        <w:spacing w:line="360" w:lineRule="auto"/>
        <w:jc w:val="both"/>
        <w:rPr>
          <w:rFonts w:ascii="Arial" w:eastAsiaTheme="minorEastAsia" w:hAnsi="Arial" w:cs="Arial"/>
          <w:sz w:val="24"/>
          <w:szCs w:val="24"/>
        </w:rPr>
      </w:pPr>
      <w:r>
        <w:rPr>
          <w:rFonts w:ascii="Arial" w:eastAsiaTheme="minorEastAsia" w:hAnsi="Arial" w:cs="Arial"/>
          <w:sz w:val="24"/>
          <w:szCs w:val="24"/>
        </w:rPr>
        <w:lastRenderedPageBreak/>
        <w:t xml:space="preserve">El par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e</m:t>
            </m:r>
          </m:e>
          <m:sup>
            <m:r>
              <w:rPr>
                <w:rFonts w:ascii="Cambria Math" w:eastAsiaTheme="minorEastAsia" w:hAnsi="Cambria Math" w:cs="Arial"/>
                <w:sz w:val="24"/>
                <w:szCs w:val="24"/>
              </w:rPr>
              <m:t>-</m:t>
            </m:r>
          </m:sup>
        </m:sSup>
        <m:r>
          <w:rPr>
            <w:rFonts w:ascii="Cambria Math" w:eastAsiaTheme="minorEastAsia" w:hAnsi="Cambria Math" w:cs="Arial"/>
            <w:sz w:val="24"/>
            <w:szCs w:val="24"/>
          </w:rPr>
          <m:t>/</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h</m:t>
            </m:r>
          </m:e>
          <m:sup>
            <m:r>
              <w:rPr>
                <w:rFonts w:ascii="Cambria Math" w:eastAsiaTheme="minorEastAsia" w:hAnsi="Cambria Math" w:cs="Arial"/>
                <w:sz w:val="24"/>
                <w:szCs w:val="24"/>
              </w:rPr>
              <m:t>+</m:t>
            </m:r>
          </m:sup>
        </m:sSup>
      </m:oMath>
      <w:r>
        <w:rPr>
          <w:rFonts w:ascii="Arial" w:eastAsiaTheme="minorEastAsia" w:hAnsi="Arial" w:cs="Arial"/>
          <w:sz w:val="24"/>
          <w:szCs w:val="24"/>
        </w:rPr>
        <w:t xml:space="preserve"> </w:t>
      </w:r>
      <w:r w:rsidRPr="00051FFA">
        <w:rPr>
          <w:rFonts w:ascii="Arial" w:eastAsiaTheme="minorEastAsia" w:hAnsi="Arial" w:cs="Arial"/>
          <w:sz w:val="24"/>
          <w:szCs w:val="24"/>
        </w:rPr>
        <w:t>generado puede ser capturado por reactivos que se encuentran adsor</w:t>
      </w:r>
      <w:r>
        <w:rPr>
          <w:rFonts w:ascii="Arial" w:eastAsiaTheme="minorEastAsia" w:hAnsi="Arial" w:cs="Arial"/>
          <w:sz w:val="24"/>
          <w:szCs w:val="24"/>
        </w:rPr>
        <w:t xml:space="preserve">bidos en la superficie del fotocatalizador. El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h</m:t>
            </m:r>
          </m:e>
          <m:sup>
            <m:r>
              <w:rPr>
                <w:rFonts w:ascii="Cambria Math" w:eastAsiaTheme="minorEastAsia" w:hAnsi="Cambria Math" w:cs="Arial"/>
                <w:sz w:val="24"/>
                <w:szCs w:val="24"/>
              </w:rPr>
              <m:t>+</m:t>
            </m:r>
          </m:sup>
        </m:sSup>
      </m:oMath>
      <w:r w:rsidRPr="00051FFA">
        <w:rPr>
          <w:rFonts w:ascii="Arial" w:eastAsiaTheme="minorEastAsia" w:hAnsi="Arial" w:cs="Arial"/>
          <w:sz w:val="24"/>
          <w:szCs w:val="24"/>
        </w:rPr>
        <w:t xml:space="preserve"> puede </w:t>
      </w:r>
      <w:r w:rsidR="001A3C9C">
        <w:rPr>
          <w:rFonts w:ascii="Arial" w:eastAsiaTheme="minorEastAsia" w:hAnsi="Arial" w:cs="Arial"/>
          <w:sz w:val="24"/>
          <w:szCs w:val="24"/>
        </w:rPr>
        <w:t>ser ocupado</w:t>
      </w:r>
      <w:r w:rsidRPr="00051FFA">
        <w:rPr>
          <w:rFonts w:ascii="Arial" w:eastAsiaTheme="minorEastAsia" w:hAnsi="Arial" w:cs="Arial"/>
          <w:sz w:val="24"/>
          <w:szCs w:val="24"/>
        </w:rPr>
        <w:t xml:space="preserve"> por </w:t>
      </w:r>
      <w:r w:rsidR="001A3C9C">
        <w:rPr>
          <w:rFonts w:ascii="Arial" w:eastAsiaTheme="minorEastAsia" w:hAnsi="Arial" w:cs="Arial"/>
          <w:sz w:val="24"/>
          <w:szCs w:val="24"/>
        </w:rPr>
        <w:t xml:space="preserve">la </w:t>
      </w:r>
      <w:r w:rsidR="002C03FE">
        <w:rPr>
          <w:rFonts w:ascii="Arial" w:eastAsiaTheme="minorEastAsia" w:hAnsi="Arial" w:cs="Arial"/>
          <w:sz w:val="24"/>
          <w:szCs w:val="24"/>
        </w:rPr>
        <w:t xml:space="preserve">transferencia de </w:t>
      </w:r>
      <w:r w:rsidRPr="00051FFA">
        <w:rPr>
          <w:rFonts w:ascii="Arial" w:eastAsiaTheme="minorEastAsia" w:hAnsi="Arial" w:cs="Arial"/>
          <w:sz w:val="24"/>
          <w:szCs w:val="24"/>
        </w:rPr>
        <w:t>electrón ya sea por una molécula</w:t>
      </w:r>
      <w:r w:rsidR="00A4374A">
        <w:rPr>
          <w:rFonts w:ascii="Arial" w:eastAsiaTheme="minorEastAsia" w:hAnsi="Arial" w:cs="Arial"/>
          <w:sz w:val="24"/>
          <w:szCs w:val="24"/>
        </w:rPr>
        <w:t xml:space="preserve"> de contaminante adsorbida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RX</m:t>
            </m:r>
          </m:e>
          <m:sub>
            <m:r>
              <w:rPr>
                <w:rFonts w:ascii="Cambria Math" w:eastAsiaTheme="minorEastAsia" w:hAnsi="Cambria Math" w:cs="Arial"/>
                <w:sz w:val="24"/>
                <w:szCs w:val="24"/>
              </w:rPr>
              <m:t>ad</m:t>
            </m:r>
          </m:sub>
        </m:sSub>
      </m:oMath>
      <w:r w:rsidRPr="00051FFA">
        <w:rPr>
          <w:rFonts w:ascii="Arial" w:eastAsiaTheme="minorEastAsia" w:hAnsi="Arial" w:cs="Arial"/>
          <w:sz w:val="24"/>
          <w:szCs w:val="24"/>
        </w:rPr>
        <w:t>), o por una molé</w:t>
      </w:r>
      <w:r w:rsidR="002C03FE">
        <w:rPr>
          <w:rFonts w:ascii="Arial" w:eastAsiaTheme="minorEastAsia" w:hAnsi="Arial" w:cs="Arial"/>
          <w:sz w:val="24"/>
          <w:szCs w:val="24"/>
        </w:rPr>
        <w:t>cula</w:t>
      </w:r>
      <w:r w:rsidR="00A4374A">
        <w:rPr>
          <w:rFonts w:ascii="Arial" w:eastAsiaTheme="minorEastAsia" w:hAnsi="Arial" w:cs="Arial"/>
          <w:sz w:val="24"/>
          <w:szCs w:val="24"/>
        </w:rPr>
        <w:t xml:space="preserve"> de agua adsorbida (</w:t>
      </w:r>
      <m:oMath>
        <m:sSub>
          <m:sSubPr>
            <m:ctrlPr>
              <w:rPr>
                <w:rFonts w:ascii="Cambria Math" w:eastAsiaTheme="minorEastAsia" w:hAnsi="Cambria Math" w:cs="Arial"/>
                <w:i/>
                <w:sz w:val="24"/>
                <w:szCs w:val="24"/>
              </w:rPr>
            </m:ctrlPr>
          </m:sSubPr>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H</m:t>
                </m:r>
              </m:e>
              <m:sub>
                <m:r>
                  <w:rPr>
                    <w:rFonts w:ascii="Cambria Math" w:eastAsiaTheme="minorEastAsia" w:hAnsi="Cambria Math" w:cs="Arial"/>
                    <w:sz w:val="24"/>
                    <w:szCs w:val="24"/>
                  </w:rPr>
                  <m:t>2</m:t>
                </m:r>
              </m:sub>
            </m:sSub>
            <m:r>
              <w:rPr>
                <w:rFonts w:ascii="Cambria Math" w:eastAsiaTheme="minorEastAsia" w:hAnsi="Cambria Math" w:cs="Arial"/>
                <w:sz w:val="24"/>
                <w:szCs w:val="24"/>
              </w:rPr>
              <m:t>O</m:t>
            </m:r>
          </m:e>
          <m:sub>
            <m:r>
              <w:rPr>
                <w:rFonts w:ascii="Cambria Math" w:eastAsiaTheme="minorEastAsia" w:hAnsi="Cambria Math" w:cs="Arial"/>
                <w:sz w:val="24"/>
                <w:szCs w:val="24"/>
              </w:rPr>
              <m:t>ad</m:t>
            </m:r>
          </m:sub>
        </m:sSub>
      </m:oMath>
      <w:r w:rsidRPr="00051FFA">
        <w:rPr>
          <w:rFonts w:ascii="Arial" w:eastAsiaTheme="minorEastAsia" w:hAnsi="Arial" w:cs="Arial"/>
          <w:sz w:val="24"/>
          <w:szCs w:val="24"/>
        </w:rPr>
        <w:t>)</w:t>
      </w:r>
      <w:r w:rsidR="001A3C9C">
        <w:rPr>
          <w:rFonts w:ascii="Arial" w:eastAsiaTheme="minorEastAsia" w:hAnsi="Arial" w:cs="Arial"/>
          <w:sz w:val="24"/>
          <w:szCs w:val="24"/>
        </w:rPr>
        <w:t xml:space="preserve"> de acuerdo con el siguiente esquema</w:t>
      </w:r>
      <w:r w:rsidR="002C03FE">
        <w:rPr>
          <w:rFonts w:ascii="Arial" w:eastAsiaTheme="minorEastAsia" w:hAnsi="Arial" w:cs="Arial"/>
          <w:sz w:val="24"/>
          <w:szCs w:val="24"/>
        </w:rPr>
        <w:t xml:space="preserve"> </w:t>
      </w:r>
      <w:r w:rsidR="002C03FE">
        <w:rPr>
          <w:rFonts w:ascii="Arial" w:eastAsiaTheme="minorEastAsia" w:hAnsi="Arial" w:cs="Arial"/>
          <w:sz w:val="24"/>
          <w:szCs w:val="24"/>
        </w:rPr>
        <w:fldChar w:fldCharType="begin"/>
      </w:r>
      <w:r w:rsidR="002C03FE">
        <w:rPr>
          <w:rFonts w:ascii="Arial" w:eastAsiaTheme="minorEastAsia" w:hAnsi="Arial" w:cs="Arial"/>
          <w:sz w:val="24"/>
          <w:szCs w:val="24"/>
        </w:rPr>
        <w:instrText xml:space="preserve"> ADDIN EN.CITE &lt;EndNote&gt;&lt;Cite&gt;&lt;Author&gt;de Lasa&lt;/Author&gt;&lt;Year&gt;2004&lt;/Year&gt;&lt;IDText&gt;Photocatalytic Reaction Engineering&lt;/IDText&gt;&lt;DisplayText&gt;(de Lasa, Serrano e Salaices, 2004)&lt;/DisplayText&gt;&lt;record&gt;&lt;titles&gt;&lt;title&gt;Photocatalytic Reaction Engineering&lt;/title&gt;&lt;/titles&gt;&lt;pages&gt;187&lt;/pages&gt;&lt;contributors&gt;&lt;authors&gt;&lt;author&gt;de Lasa, Hugo.&lt;/author&gt;&lt;author&gt;Serrano, Benito.&lt;/author&gt;&lt;author&gt;Salaices, Miguel.&lt;/author&gt;&lt;/authors&gt;&lt;/contributors&gt;&lt;edition&gt;1&lt;/edition&gt;&lt;added-date format="utc"&gt;1276114630&lt;/added-date&gt;&lt;pub-location&gt;London&lt;/pub-location&gt;&lt;ref-type name="Book"&gt;6&lt;/ref-type&gt;&lt;dates&gt;&lt;year&gt;2004&lt;/year&gt;&lt;/dates&gt;&lt;rec-number&gt;28&lt;/rec-number&gt;&lt;publisher&gt;Springer&lt;/publisher&gt;&lt;last-updated-date format="utc"&gt;1276115206&lt;/last-updated-date&gt;&lt;/record&gt;&lt;/Cite&gt;&lt;/EndNote&gt;</w:instrText>
      </w:r>
      <w:r w:rsidR="002C03FE">
        <w:rPr>
          <w:rFonts w:ascii="Arial" w:eastAsiaTheme="minorEastAsia" w:hAnsi="Arial" w:cs="Arial"/>
          <w:sz w:val="24"/>
          <w:szCs w:val="24"/>
        </w:rPr>
        <w:fldChar w:fldCharType="separate"/>
      </w:r>
      <w:r w:rsidR="002C03FE">
        <w:rPr>
          <w:rFonts w:ascii="Arial" w:eastAsiaTheme="minorEastAsia" w:hAnsi="Arial" w:cs="Arial"/>
          <w:noProof/>
          <w:sz w:val="24"/>
          <w:szCs w:val="24"/>
        </w:rPr>
        <w:t>(de Lasa, Serrano e Salaices, 2004)</w:t>
      </w:r>
      <w:r w:rsidR="002C03FE">
        <w:rPr>
          <w:rFonts w:ascii="Arial" w:eastAsiaTheme="minorEastAsia" w:hAnsi="Arial" w:cs="Arial"/>
          <w:sz w:val="24"/>
          <w:szCs w:val="24"/>
        </w:rPr>
        <w:fldChar w:fldCharType="end"/>
      </w:r>
      <w:r w:rsidR="002C03FE">
        <w:rPr>
          <w:rFonts w:ascii="Arial" w:eastAsiaTheme="minorEastAsia" w:hAnsi="Arial" w:cs="Arial"/>
          <w:sz w:val="24"/>
          <w:szCs w:val="24"/>
        </w:rPr>
        <w:t>:</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45"/>
        <w:gridCol w:w="2393"/>
      </w:tblGrid>
      <w:tr w:rsidR="00A4374A" w:rsidRPr="00FD5AD2" w14:paraId="7C578123" w14:textId="77777777" w:rsidTr="009D1BC6">
        <w:trPr>
          <w:jc w:val="center"/>
        </w:trPr>
        <w:tc>
          <w:tcPr>
            <w:tcW w:w="6345" w:type="dxa"/>
          </w:tcPr>
          <w:p w14:paraId="256D731E" w14:textId="77777777" w:rsidR="00A4374A" w:rsidRPr="004E0AF3" w:rsidRDefault="00142172" w:rsidP="00F252E6">
            <w:pPr>
              <w:jc w:val="both"/>
              <w:rPr>
                <w:rFonts w:ascii="Times New Roman" w:hAnsi="Times New Roman" w:cs="Times New Roman"/>
                <w:sz w:val="24"/>
                <w:szCs w:val="24"/>
              </w:rPr>
            </w:pPr>
            <m:oMathPara>
              <m:oMath>
                <m:sSup>
                  <m:sSupPr>
                    <m:ctrlPr>
                      <w:rPr>
                        <w:rFonts w:ascii="Cambria Math" w:hAnsi="Times New Roman" w:cs="Times New Roman"/>
                        <w:i/>
                        <w:sz w:val="24"/>
                        <w:szCs w:val="24"/>
                      </w:rPr>
                    </m:ctrlPr>
                  </m:sSupPr>
                  <m:e>
                    <m:r>
                      <w:rPr>
                        <w:rFonts w:ascii="Cambria Math" w:hAnsi="Cambria Math" w:cs="Times New Roman"/>
                        <w:sz w:val="24"/>
                        <w:szCs w:val="24"/>
                      </w:rPr>
                      <m:t>h</m:t>
                    </m:r>
                  </m:e>
                  <m:sup>
                    <m:r>
                      <w:rPr>
                        <w:rFonts w:ascii="Cambria Math" w:hAnsi="Cambria Math" w:cs="Times New Roman"/>
                        <w:sz w:val="24"/>
                        <w:szCs w:val="24"/>
                      </w:rPr>
                      <m:t>+</m:t>
                    </m:r>
                  </m:sup>
                </m:sSup>
                <m:r>
                  <w:rPr>
                    <w:rFonts w:ascii="Cambria Math" w:hAnsi="Cambria Math"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RX</m:t>
                    </m:r>
                  </m:e>
                  <m:sub>
                    <m:r>
                      <w:rPr>
                        <w:rFonts w:ascii="Cambria Math" w:hAnsi="Cambria Math" w:cs="Times New Roman"/>
                        <w:sz w:val="24"/>
                        <w:szCs w:val="24"/>
                      </w:rPr>
                      <m:t>ad</m:t>
                    </m:r>
                  </m:sub>
                </m:sSub>
                <m:r>
                  <w:rPr>
                    <w:rFonts w:ascii="Cambria Math" w:hAnsi="Cambria Math" w:cs="Times New Roman"/>
                    <w:sz w:val="24"/>
                    <w:szCs w:val="24"/>
                  </w:rPr>
                  <m:t xml:space="preserve"> → </m:t>
                </m:r>
                <m:sSubSup>
                  <m:sSubSupPr>
                    <m:ctrlPr>
                      <w:rPr>
                        <w:rFonts w:ascii="Cambria Math" w:hAnsi="Times New Roman" w:cs="Times New Roman"/>
                        <w:i/>
                        <w:sz w:val="24"/>
                        <w:szCs w:val="24"/>
                      </w:rPr>
                    </m:ctrlPr>
                  </m:sSubSupPr>
                  <m:e>
                    <m:r>
                      <w:rPr>
                        <w:rFonts w:ascii="Cambria Math" w:hAnsi="Cambria Math" w:cs="Times New Roman"/>
                        <w:sz w:val="24"/>
                        <w:szCs w:val="24"/>
                      </w:rPr>
                      <m:t>RX</m:t>
                    </m:r>
                  </m:e>
                  <m:sub>
                    <m:r>
                      <w:rPr>
                        <w:rFonts w:ascii="Cambria Math" w:hAnsi="Cambria Math" w:cs="Times New Roman"/>
                        <w:sz w:val="24"/>
                        <w:szCs w:val="24"/>
                      </w:rPr>
                      <m:t>ad</m:t>
                    </m:r>
                  </m:sub>
                  <m:sup>
                    <m:r>
                      <w:rPr>
                        <w:rFonts w:ascii="Cambria Math" w:hAnsi="Cambria Math" w:cs="Times New Roman"/>
                        <w:sz w:val="24"/>
                        <w:szCs w:val="24"/>
                      </w:rPr>
                      <m:t>+</m:t>
                    </m:r>
                  </m:sup>
                </m:sSubSup>
              </m:oMath>
            </m:oMathPara>
          </w:p>
        </w:tc>
        <w:tc>
          <w:tcPr>
            <w:tcW w:w="2393" w:type="dxa"/>
          </w:tcPr>
          <w:p w14:paraId="72E5FE3E" w14:textId="77777777" w:rsidR="00A4374A" w:rsidRPr="004E0AF3" w:rsidRDefault="00A4374A" w:rsidP="00F252E6">
            <w:pPr>
              <w:pStyle w:val="Descripcin"/>
              <w:jc w:val="center"/>
              <w:rPr>
                <w:rFonts w:asciiTheme="minorHAnsi" w:hAnsiTheme="minorHAnsi"/>
                <w:color w:val="auto"/>
                <w:sz w:val="22"/>
                <w:szCs w:val="22"/>
                <w:lang w:eastAsia="en-US"/>
              </w:rPr>
            </w:pPr>
            <w:r w:rsidRPr="004E0AF3">
              <w:rPr>
                <w:rFonts w:asciiTheme="minorHAnsi" w:hAnsiTheme="minorHAnsi"/>
                <w:color w:val="auto"/>
                <w:sz w:val="22"/>
                <w:szCs w:val="22"/>
              </w:rPr>
              <w:t xml:space="preserve">Reacción </w:t>
            </w:r>
            <w:r w:rsidRPr="004E0AF3">
              <w:rPr>
                <w:rFonts w:asciiTheme="minorHAnsi" w:hAnsiTheme="minorHAnsi"/>
                <w:color w:val="auto"/>
                <w:sz w:val="22"/>
                <w:szCs w:val="22"/>
              </w:rPr>
              <w:fldChar w:fldCharType="begin"/>
            </w:r>
            <w:r w:rsidRPr="004E0AF3">
              <w:rPr>
                <w:rFonts w:asciiTheme="minorHAnsi" w:hAnsiTheme="minorHAnsi"/>
                <w:color w:val="auto"/>
                <w:sz w:val="22"/>
                <w:szCs w:val="22"/>
              </w:rPr>
              <w:instrText xml:space="preserve"> SEQ Reacción \* ARABIC </w:instrText>
            </w:r>
            <w:r w:rsidRPr="004E0AF3">
              <w:rPr>
                <w:rFonts w:asciiTheme="minorHAnsi" w:hAnsiTheme="minorHAnsi"/>
                <w:color w:val="auto"/>
                <w:sz w:val="22"/>
                <w:szCs w:val="22"/>
              </w:rPr>
              <w:fldChar w:fldCharType="separate"/>
            </w:r>
            <w:r w:rsidRPr="004E0AF3">
              <w:rPr>
                <w:rFonts w:asciiTheme="minorHAnsi" w:hAnsiTheme="minorHAnsi"/>
                <w:noProof/>
                <w:color w:val="auto"/>
                <w:sz w:val="22"/>
                <w:szCs w:val="22"/>
              </w:rPr>
              <w:t>2</w:t>
            </w:r>
            <w:r w:rsidRPr="004E0AF3">
              <w:rPr>
                <w:rFonts w:asciiTheme="minorHAnsi" w:hAnsiTheme="minorHAnsi"/>
                <w:color w:val="auto"/>
                <w:sz w:val="22"/>
                <w:szCs w:val="22"/>
              </w:rPr>
              <w:fldChar w:fldCharType="end"/>
            </w:r>
          </w:p>
        </w:tc>
      </w:tr>
      <w:tr w:rsidR="00A4374A" w:rsidRPr="00FD5AD2" w14:paraId="6E8A7ED1" w14:textId="77777777" w:rsidTr="009D1BC6">
        <w:trPr>
          <w:jc w:val="center"/>
        </w:trPr>
        <w:tc>
          <w:tcPr>
            <w:tcW w:w="6345" w:type="dxa"/>
          </w:tcPr>
          <w:p w14:paraId="44021C38" w14:textId="77777777" w:rsidR="00A4374A" w:rsidRPr="004E0AF3" w:rsidRDefault="00142172" w:rsidP="00F252E6">
            <w:pPr>
              <w:jc w:val="both"/>
              <w:rPr>
                <w:rFonts w:ascii="Times New Roman" w:hAnsi="Times New Roman" w:cs="Times New Roman"/>
                <w:sz w:val="24"/>
                <w:szCs w:val="24"/>
              </w:rPr>
            </w:pPr>
            <m:oMathPara>
              <m:oMath>
                <m:sSup>
                  <m:sSupPr>
                    <m:ctrlPr>
                      <w:rPr>
                        <w:rFonts w:ascii="Cambria Math" w:hAnsi="Times New Roman" w:cs="Times New Roman"/>
                        <w:i/>
                        <w:sz w:val="24"/>
                        <w:szCs w:val="24"/>
                      </w:rPr>
                    </m:ctrlPr>
                  </m:sSupPr>
                  <m:e>
                    <m:r>
                      <w:rPr>
                        <w:rFonts w:ascii="Cambria Math" w:hAnsi="Cambria Math" w:cs="Times New Roman"/>
                        <w:sz w:val="24"/>
                        <w:szCs w:val="24"/>
                      </w:rPr>
                      <m:t>h</m:t>
                    </m:r>
                  </m:e>
                  <m:sup>
                    <m:r>
                      <w:rPr>
                        <w:rFonts w:ascii="Cambria Math" w:hAnsi="Cambria Math" w:cs="Times New Roman"/>
                        <w:sz w:val="24"/>
                        <w:szCs w:val="24"/>
                      </w:rPr>
                      <m:t>+</m:t>
                    </m:r>
                  </m:sup>
                </m:sSup>
                <m:r>
                  <w:rPr>
                    <w:rFonts w:ascii="Cambria Math" w:hAnsi="Cambria Math"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2</m:t>
                    </m:r>
                  </m:sub>
                </m:sSub>
                <m:sSub>
                  <m:sSubPr>
                    <m:ctrlPr>
                      <w:rPr>
                        <w:rFonts w:ascii="Cambria Math" w:hAnsi="Times New Roman" w:cs="Times New Roman"/>
                        <w:i/>
                        <w:sz w:val="24"/>
                        <w:szCs w:val="24"/>
                      </w:rPr>
                    </m:ctrlPr>
                  </m:sSubPr>
                  <m:e>
                    <m:r>
                      <w:rPr>
                        <w:rFonts w:ascii="Cambria Math" w:hAnsi="Cambria Math" w:cs="Times New Roman"/>
                        <w:sz w:val="24"/>
                        <w:szCs w:val="24"/>
                      </w:rPr>
                      <m:t>O</m:t>
                    </m:r>
                  </m:e>
                  <m:sub>
                    <m:r>
                      <w:rPr>
                        <w:rFonts w:ascii="Cambria Math" w:hAnsi="Cambria Math" w:cs="Times New Roman"/>
                        <w:sz w:val="24"/>
                        <w:szCs w:val="24"/>
                      </w:rPr>
                      <m:t>ad</m:t>
                    </m:r>
                  </m:sub>
                </m:sSub>
                <m:r>
                  <w:rPr>
                    <w:rFonts w:ascii="Cambria Math" w:hAnsi="Cambria Math" w:cs="Times New Roman"/>
                    <w:sz w:val="24"/>
                    <w:szCs w:val="24"/>
                  </w:rPr>
                  <m:t xml:space="preserve"> → </m:t>
                </m:r>
                <m:sSub>
                  <m:sSubPr>
                    <m:ctrlPr>
                      <w:rPr>
                        <w:rFonts w:ascii="Cambria Math" w:hAnsi="Times New Roman" w:cs="Times New Roman"/>
                        <w:i/>
                        <w:sz w:val="24"/>
                        <w:szCs w:val="24"/>
                      </w:rPr>
                    </m:ctrlPr>
                  </m:sSubPr>
                  <m:e>
                    <m:r>
                      <w:rPr>
                        <w:rFonts w:ascii="Cambria Math" w:hAnsi="Cambria Math" w:cs="Times New Roman"/>
                        <w:sz w:val="24"/>
                        <w:szCs w:val="24"/>
                      </w:rPr>
                      <m:t>HO∙</m:t>
                    </m:r>
                  </m:e>
                  <m:sub>
                    <m:r>
                      <w:rPr>
                        <w:rFonts w:ascii="Cambria Math" w:hAnsi="Cambria Math" w:cs="Times New Roman"/>
                        <w:sz w:val="24"/>
                        <w:szCs w:val="24"/>
                      </w:rPr>
                      <m:t>ad</m:t>
                    </m:r>
                  </m:sub>
                </m:sSub>
                <m:r>
                  <w:rPr>
                    <w:rFonts w:ascii="Cambria Math" w:hAnsi="Cambria Math" w:cs="Times New Roman"/>
                    <w:sz w:val="24"/>
                    <w:szCs w:val="24"/>
                  </w:rPr>
                  <m:t xml:space="preserve">+ </m:t>
                </m:r>
                <m:sSup>
                  <m:sSupPr>
                    <m:ctrlPr>
                      <w:rPr>
                        <w:rFonts w:ascii="Cambria Math" w:hAnsi="Times New Roman" w:cs="Times New Roman"/>
                        <w:i/>
                        <w:sz w:val="24"/>
                        <w:szCs w:val="24"/>
                      </w:rPr>
                    </m:ctrlPr>
                  </m:sSupPr>
                  <m:e>
                    <m:r>
                      <w:rPr>
                        <w:rFonts w:ascii="Cambria Math" w:hAnsi="Cambria Math" w:cs="Times New Roman"/>
                        <w:sz w:val="24"/>
                        <w:szCs w:val="24"/>
                      </w:rPr>
                      <m:t>H</m:t>
                    </m:r>
                  </m:e>
                  <m:sup>
                    <m:r>
                      <w:rPr>
                        <w:rFonts w:ascii="Cambria Math" w:hAnsi="Cambria Math" w:cs="Times New Roman"/>
                        <w:sz w:val="24"/>
                        <w:szCs w:val="24"/>
                      </w:rPr>
                      <m:t>+</m:t>
                    </m:r>
                  </m:sup>
                </m:sSup>
              </m:oMath>
            </m:oMathPara>
          </w:p>
        </w:tc>
        <w:tc>
          <w:tcPr>
            <w:tcW w:w="2393" w:type="dxa"/>
          </w:tcPr>
          <w:p w14:paraId="2001579A" w14:textId="77777777" w:rsidR="00A4374A" w:rsidRPr="004E0AF3" w:rsidRDefault="00A4374A" w:rsidP="00F252E6">
            <w:pPr>
              <w:pStyle w:val="Descripcin"/>
              <w:keepNext/>
              <w:jc w:val="center"/>
              <w:rPr>
                <w:rFonts w:asciiTheme="minorHAnsi" w:hAnsiTheme="minorHAnsi"/>
                <w:color w:val="auto"/>
                <w:sz w:val="22"/>
                <w:szCs w:val="22"/>
              </w:rPr>
            </w:pPr>
            <w:r w:rsidRPr="004E0AF3">
              <w:rPr>
                <w:rFonts w:asciiTheme="minorHAnsi" w:hAnsiTheme="minorHAnsi"/>
                <w:color w:val="auto"/>
                <w:sz w:val="22"/>
                <w:szCs w:val="22"/>
              </w:rPr>
              <w:t xml:space="preserve">Reacción </w:t>
            </w:r>
            <w:r w:rsidRPr="004E0AF3">
              <w:rPr>
                <w:rFonts w:asciiTheme="minorHAnsi" w:hAnsiTheme="minorHAnsi"/>
                <w:color w:val="auto"/>
                <w:sz w:val="22"/>
                <w:szCs w:val="22"/>
              </w:rPr>
              <w:fldChar w:fldCharType="begin"/>
            </w:r>
            <w:r w:rsidRPr="004E0AF3">
              <w:rPr>
                <w:rFonts w:asciiTheme="minorHAnsi" w:hAnsiTheme="minorHAnsi"/>
                <w:color w:val="auto"/>
                <w:sz w:val="22"/>
                <w:szCs w:val="22"/>
              </w:rPr>
              <w:instrText xml:space="preserve"> SEQ Reacción \* ARABIC </w:instrText>
            </w:r>
            <w:r w:rsidRPr="004E0AF3">
              <w:rPr>
                <w:rFonts w:asciiTheme="minorHAnsi" w:hAnsiTheme="minorHAnsi"/>
                <w:color w:val="auto"/>
                <w:sz w:val="22"/>
                <w:szCs w:val="22"/>
              </w:rPr>
              <w:fldChar w:fldCharType="separate"/>
            </w:r>
            <w:r w:rsidRPr="004E0AF3">
              <w:rPr>
                <w:rFonts w:asciiTheme="minorHAnsi" w:hAnsiTheme="minorHAnsi"/>
                <w:noProof/>
                <w:color w:val="auto"/>
                <w:sz w:val="22"/>
                <w:szCs w:val="22"/>
              </w:rPr>
              <w:t>3</w:t>
            </w:r>
            <w:r w:rsidRPr="004E0AF3">
              <w:rPr>
                <w:rFonts w:asciiTheme="minorHAnsi" w:hAnsiTheme="minorHAnsi"/>
                <w:color w:val="auto"/>
                <w:sz w:val="22"/>
                <w:szCs w:val="22"/>
              </w:rPr>
              <w:fldChar w:fldCharType="end"/>
            </w:r>
          </w:p>
        </w:tc>
      </w:tr>
      <w:tr w:rsidR="00A4374A" w:rsidRPr="00FD5AD2" w14:paraId="2CC7246E" w14:textId="77777777" w:rsidTr="009D1BC6">
        <w:trPr>
          <w:jc w:val="center"/>
        </w:trPr>
        <w:tc>
          <w:tcPr>
            <w:tcW w:w="6345" w:type="dxa"/>
          </w:tcPr>
          <w:p w14:paraId="523009E4" w14:textId="77777777" w:rsidR="00A4374A" w:rsidRPr="004E0AF3" w:rsidRDefault="00142172" w:rsidP="00F252E6">
            <w:pPr>
              <w:jc w:val="both"/>
              <w:rPr>
                <w:rFonts w:ascii="Times New Roman" w:hAnsi="Times New Roman" w:cs="Times New Roman"/>
                <w:sz w:val="24"/>
                <w:szCs w:val="24"/>
              </w:rPr>
            </w:pPr>
            <m:oMathPara>
              <m:oMath>
                <m:sSup>
                  <m:sSupPr>
                    <m:ctrlPr>
                      <w:rPr>
                        <w:rFonts w:ascii="Cambria Math" w:hAnsi="Times New Roman" w:cs="Times New Roman"/>
                        <w:i/>
                        <w:sz w:val="24"/>
                        <w:szCs w:val="24"/>
                      </w:rPr>
                    </m:ctrlPr>
                  </m:sSupPr>
                  <m:e>
                    <m:r>
                      <w:rPr>
                        <w:rFonts w:ascii="Cambria Math" w:hAnsi="Cambria Math" w:cs="Times New Roman"/>
                        <w:sz w:val="24"/>
                        <w:szCs w:val="24"/>
                      </w:rPr>
                      <m:t>h</m:t>
                    </m:r>
                  </m:e>
                  <m:sup>
                    <m:r>
                      <w:rPr>
                        <w:rFonts w:ascii="Cambria Math" w:hAnsi="Cambria Math" w:cs="Times New Roman"/>
                        <w:sz w:val="24"/>
                        <w:szCs w:val="24"/>
                      </w:rPr>
                      <m:t>+</m:t>
                    </m:r>
                  </m:sup>
                </m:sSup>
                <m:r>
                  <w:rPr>
                    <w:rFonts w:ascii="Cambria Math" w:hAnsi="Cambria Math" w:cs="Times New Roman"/>
                    <w:sz w:val="24"/>
                    <w:szCs w:val="24"/>
                  </w:rPr>
                  <m:t xml:space="preserve">+ </m:t>
                </m:r>
                <m:sSubSup>
                  <m:sSubSupPr>
                    <m:ctrlPr>
                      <w:rPr>
                        <w:rFonts w:ascii="Cambria Math" w:hAnsi="Times New Roman" w:cs="Times New Roman"/>
                        <w:i/>
                        <w:sz w:val="24"/>
                        <w:szCs w:val="24"/>
                      </w:rPr>
                    </m:ctrlPr>
                  </m:sSubSupPr>
                  <m:e>
                    <m:r>
                      <w:rPr>
                        <w:rFonts w:ascii="Cambria Math" w:hAnsi="Cambria Math" w:cs="Times New Roman"/>
                        <w:sz w:val="24"/>
                        <w:szCs w:val="24"/>
                      </w:rPr>
                      <m:t>HO</m:t>
                    </m:r>
                  </m:e>
                  <m:sub>
                    <m:r>
                      <w:rPr>
                        <w:rFonts w:ascii="Cambria Math" w:hAnsi="Cambria Math" w:cs="Times New Roman"/>
                        <w:sz w:val="24"/>
                        <w:szCs w:val="24"/>
                      </w:rPr>
                      <m:t>ad</m:t>
                    </m:r>
                  </m:sub>
                  <m:sup>
                    <m:r>
                      <w:rPr>
                        <w:rFonts w:ascii="Cambria Math" w:hAnsi="Cambria Math" w:cs="Times New Roman"/>
                        <w:sz w:val="24"/>
                        <w:szCs w:val="24"/>
                      </w:rPr>
                      <m:t>-</m:t>
                    </m:r>
                  </m:sup>
                </m:sSubSup>
                <m:r>
                  <w:rPr>
                    <w:rFonts w:ascii="Cambria Math" w:hAnsi="Cambria Math" w:cs="Times New Roman"/>
                    <w:sz w:val="24"/>
                    <w:szCs w:val="24"/>
                  </w:rPr>
                  <m:t xml:space="preserve"> → </m:t>
                </m:r>
                <m:sSub>
                  <m:sSubPr>
                    <m:ctrlPr>
                      <w:rPr>
                        <w:rFonts w:ascii="Cambria Math" w:hAnsi="Times New Roman" w:cs="Times New Roman"/>
                        <w:i/>
                        <w:sz w:val="24"/>
                        <w:szCs w:val="24"/>
                      </w:rPr>
                    </m:ctrlPr>
                  </m:sSubPr>
                  <m:e>
                    <m:r>
                      <w:rPr>
                        <w:rFonts w:ascii="Cambria Math" w:hAnsi="Cambria Math" w:cs="Times New Roman"/>
                        <w:sz w:val="24"/>
                        <w:szCs w:val="24"/>
                      </w:rPr>
                      <m:t>HO∙</m:t>
                    </m:r>
                  </m:e>
                  <m:sub>
                    <m:r>
                      <w:rPr>
                        <w:rFonts w:ascii="Cambria Math" w:hAnsi="Cambria Math" w:cs="Times New Roman"/>
                        <w:sz w:val="24"/>
                        <w:szCs w:val="24"/>
                      </w:rPr>
                      <m:t>ad</m:t>
                    </m:r>
                  </m:sub>
                </m:sSub>
              </m:oMath>
            </m:oMathPara>
          </w:p>
        </w:tc>
        <w:tc>
          <w:tcPr>
            <w:tcW w:w="2393" w:type="dxa"/>
          </w:tcPr>
          <w:p w14:paraId="17F8544F" w14:textId="77777777" w:rsidR="00A4374A" w:rsidRPr="004E0AF3" w:rsidRDefault="00A4374A" w:rsidP="00F252E6">
            <w:pPr>
              <w:pStyle w:val="Descripcin"/>
              <w:keepNext/>
              <w:jc w:val="center"/>
              <w:rPr>
                <w:rFonts w:asciiTheme="minorHAnsi" w:hAnsiTheme="minorHAnsi"/>
                <w:color w:val="auto"/>
                <w:sz w:val="22"/>
                <w:szCs w:val="22"/>
              </w:rPr>
            </w:pPr>
            <w:bookmarkStart w:id="1" w:name="_Ref264041845"/>
            <w:r w:rsidRPr="004E0AF3">
              <w:rPr>
                <w:rFonts w:asciiTheme="minorHAnsi" w:hAnsiTheme="minorHAnsi"/>
                <w:color w:val="auto"/>
                <w:sz w:val="22"/>
                <w:szCs w:val="22"/>
              </w:rPr>
              <w:t xml:space="preserve">Reacción </w:t>
            </w:r>
            <w:r w:rsidRPr="004E0AF3">
              <w:rPr>
                <w:rFonts w:asciiTheme="minorHAnsi" w:hAnsiTheme="minorHAnsi"/>
                <w:color w:val="auto"/>
                <w:sz w:val="22"/>
                <w:szCs w:val="22"/>
              </w:rPr>
              <w:fldChar w:fldCharType="begin"/>
            </w:r>
            <w:r w:rsidRPr="004E0AF3">
              <w:rPr>
                <w:rFonts w:asciiTheme="minorHAnsi" w:hAnsiTheme="minorHAnsi"/>
                <w:color w:val="auto"/>
                <w:sz w:val="22"/>
                <w:szCs w:val="22"/>
              </w:rPr>
              <w:instrText xml:space="preserve"> SEQ Reacción \* ARABIC </w:instrText>
            </w:r>
            <w:r w:rsidRPr="004E0AF3">
              <w:rPr>
                <w:rFonts w:asciiTheme="minorHAnsi" w:hAnsiTheme="minorHAnsi"/>
                <w:color w:val="auto"/>
                <w:sz w:val="22"/>
                <w:szCs w:val="22"/>
              </w:rPr>
              <w:fldChar w:fldCharType="separate"/>
            </w:r>
            <w:r w:rsidRPr="004E0AF3">
              <w:rPr>
                <w:rFonts w:asciiTheme="minorHAnsi" w:hAnsiTheme="minorHAnsi"/>
                <w:noProof/>
                <w:color w:val="auto"/>
                <w:sz w:val="22"/>
                <w:szCs w:val="22"/>
              </w:rPr>
              <w:t>4</w:t>
            </w:r>
            <w:r w:rsidRPr="004E0AF3">
              <w:rPr>
                <w:rFonts w:asciiTheme="minorHAnsi" w:hAnsiTheme="minorHAnsi"/>
                <w:color w:val="auto"/>
                <w:sz w:val="22"/>
                <w:szCs w:val="22"/>
              </w:rPr>
              <w:fldChar w:fldCharType="end"/>
            </w:r>
            <w:bookmarkEnd w:id="1"/>
          </w:p>
        </w:tc>
      </w:tr>
      <w:tr w:rsidR="00A4374A" w:rsidRPr="000313B7" w14:paraId="57C3B6D9" w14:textId="77777777" w:rsidTr="009D1BC6">
        <w:trPr>
          <w:jc w:val="center"/>
        </w:trPr>
        <w:tc>
          <w:tcPr>
            <w:tcW w:w="6345" w:type="dxa"/>
          </w:tcPr>
          <w:p w14:paraId="6ECD5F9B" w14:textId="77777777" w:rsidR="00A4374A" w:rsidRPr="004E0AF3" w:rsidRDefault="00142172" w:rsidP="00F252E6">
            <w:pPr>
              <w:jc w:val="center"/>
              <w:rPr>
                <w:rFonts w:ascii="Times New Roman" w:hAnsi="Times New Roman" w:cs="Times New Roman"/>
                <w:sz w:val="24"/>
                <w:szCs w:val="24"/>
              </w:rPr>
            </w:pPr>
            <m:oMathPara>
              <m:oMath>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m:t>
                    </m:r>
                  </m:sup>
                </m:sSup>
                <m:r>
                  <w:rPr>
                    <w:rFonts w:ascii="Cambria Math" w:hAnsi="Cambria Math"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O</m:t>
                    </m:r>
                  </m:e>
                  <m:sub>
                    <m:r>
                      <w:rPr>
                        <w:rFonts w:ascii="Cambria Math" w:hAnsi="Cambria Math" w:cs="Times New Roman"/>
                        <w:sz w:val="24"/>
                        <w:szCs w:val="24"/>
                      </w:rPr>
                      <m:t>2</m:t>
                    </m:r>
                  </m:sub>
                </m:sSub>
                <m:r>
                  <w:rPr>
                    <w:rFonts w:ascii="Cambria Math" w:hAnsi="Cambria Math" w:cs="Times New Roman"/>
                    <w:sz w:val="24"/>
                    <w:szCs w:val="24"/>
                  </w:rPr>
                  <m:t xml:space="preserve"> → </m:t>
                </m:r>
                <m:sSubSup>
                  <m:sSubSupPr>
                    <m:ctrlPr>
                      <w:rPr>
                        <w:rFonts w:ascii="Cambria Math" w:hAnsi="Times New Roman" w:cs="Times New Roman"/>
                        <w:i/>
                        <w:sz w:val="24"/>
                        <w:szCs w:val="24"/>
                      </w:rPr>
                    </m:ctrlPr>
                  </m:sSubSupPr>
                  <m:e>
                    <m:r>
                      <w:rPr>
                        <w:rFonts w:ascii="Cambria Math" w:hAnsi="Cambria Math" w:cs="Times New Roman"/>
                        <w:sz w:val="24"/>
                        <w:szCs w:val="24"/>
                      </w:rPr>
                      <m:t>O</m:t>
                    </m:r>
                  </m:e>
                  <m:sub>
                    <m:r>
                      <w:rPr>
                        <w:rFonts w:ascii="Cambria Math" w:hAnsi="Cambria Math" w:cs="Times New Roman"/>
                        <w:sz w:val="24"/>
                        <w:szCs w:val="24"/>
                      </w:rPr>
                      <m:t>2</m:t>
                    </m:r>
                  </m:sub>
                  <m:sup>
                    <m:r>
                      <w:rPr>
                        <w:rFonts w:ascii="Cambria Math" w:hAnsi="Cambria Math" w:cs="Times New Roman"/>
                        <w:sz w:val="24"/>
                        <w:szCs w:val="24"/>
                      </w:rPr>
                      <m:t>-</m:t>
                    </m:r>
                  </m:sup>
                </m:sSubSup>
              </m:oMath>
            </m:oMathPara>
          </w:p>
        </w:tc>
        <w:tc>
          <w:tcPr>
            <w:tcW w:w="2393" w:type="dxa"/>
          </w:tcPr>
          <w:p w14:paraId="57D9C0BB" w14:textId="77777777" w:rsidR="00A4374A" w:rsidRPr="004E0AF3" w:rsidRDefault="00A4374A" w:rsidP="00F252E6">
            <w:pPr>
              <w:pStyle w:val="Descripcin"/>
              <w:jc w:val="center"/>
              <w:rPr>
                <w:rFonts w:asciiTheme="minorHAnsi" w:hAnsiTheme="minorHAnsi"/>
                <w:color w:val="auto"/>
                <w:sz w:val="22"/>
                <w:szCs w:val="22"/>
                <w:lang w:eastAsia="en-US"/>
              </w:rPr>
            </w:pPr>
            <w:bookmarkStart w:id="2" w:name="_Ref289938793"/>
            <w:r w:rsidRPr="004E0AF3">
              <w:rPr>
                <w:rFonts w:asciiTheme="minorHAnsi" w:hAnsiTheme="minorHAnsi"/>
                <w:color w:val="auto"/>
                <w:sz w:val="22"/>
                <w:szCs w:val="22"/>
              </w:rPr>
              <w:t xml:space="preserve">Reacción </w:t>
            </w:r>
            <w:r w:rsidRPr="004E0AF3">
              <w:rPr>
                <w:rFonts w:asciiTheme="minorHAnsi" w:hAnsiTheme="minorHAnsi"/>
                <w:color w:val="auto"/>
                <w:sz w:val="22"/>
                <w:szCs w:val="22"/>
              </w:rPr>
              <w:fldChar w:fldCharType="begin"/>
            </w:r>
            <w:r w:rsidRPr="004E0AF3">
              <w:rPr>
                <w:rFonts w:asciiTheme="minorHAnsi" w:hAnsiTheme="minorHAnsi"/>
                <w:color w:val="auto"/>
                <w:sz w:val="22"/>
                <w:szCs w:val="22"/>
              </w:rPr>
              <w:instrText xml:space="preserve"> SEQ Reacción \* ARABIC </w:instrText>
            </w:r>
            <w:r w:rsidRPr="004E0AF3">
              <w:rPr>
                <w:rFonts w:asciiTheme="minorHAnsi" w:hAnsiTheme="minorHAnsi"/>
                <w:color w:val="auto"/>
                <w:sz w:val="22"/>
                <w:szCs w:val="22"/>
              </w:rPr>
              <w:fldChar w:fldCharType="separate"/>
            </w:r>
            <w:r w:rsidRPr="004E0AF3">
              <w:rPr>
                <w:rFonts w:asciiTheme="minorHAnsi" w:hAnsiTheme="minorHAnsi"/>
                <w:noProof/>
                <w:color w:val="auto"/>
                <w:sz w:val="22"/>
                <w:szCs w:val="22"/>
              </w:rPr>
              <w:t>5</w:t>
            </w:r>
            <w:r w:rsidRPr="004E0AF3">
              <w:rPr>
                <w:rFonts w:asciiTheme="minorHAnsi" w:hAnsiTheme="minorHAnsi"/>
                <w:color w:val="auto"/>
                <w:sz w:val="22"/>
                <w:szCs w:val="22"/>
              </w:rPr>
              <w:fldChar w:fldCharType="end"/>
            </w:r>
            <w:bookmarkEnd w:id="2"/>
          </w:p>
        </w:tc>
      </w:tr>
      <w:tr w:rsidR="00A4374A" w:rsidRPr="000313B7" w14:paraId="51D488EB" w14:textId="77777777" w:rsidTr="009D1BC6">
        <w:trPr>
          <w:jc w:val="center"/>
        </w:trPr>
        <w:tc>
          <w:tcPr>
            <w:tcW w:w="6345" w:type="dxa"/>
          </w:tcPr>
          <w:p w14:paraId="0A4A98C6" w14:textId="77777777" w:rsidR="00A4374A" w:rsidRPr="004E0AF3" w:rsidRDefault="00142172" w:rsidP="00F252E6">
            <w:pPr>
              <w:jc w:val="center"/>
              <w:rPr>
                <w:rFonts w:ascii="Times New Roman" w:hAnsi="Times New Roman" w:cs="Times New Roman"/>
                <w:sz w:val="24"/>
                <w:szCs w:val="24"/>
              </w:rPr>
            </w:pPr>
            <m:oMathPara>
              <m:oMath>
                <m:sSubSup>
                  <m:sSubSupPr>
                    <m:ctrlPr>
                      <w:rPr>
                        <w:rFonts w:ascii="Cambria Math" w:hAnsi="Times New Roman" w:cs="Times New Roman"/>
                        <w:i/>
                        <w:sz w:val="24"/>
                        <w:szCs w:val="24"/>
                      </w:rPr>
                    </m:ctrlPr>
                  </m:sSubSupPr>
                  <m:e>
                    <m:r>
                      <w:rPr>
                        <w:rFonts w:ascii="Cambria Math" w:hAnsi="Cambria Math" w:cs="Times New Roman"/>
                        <w:sz w:val="24"/>
                        <w:szCs w:val="24"/>
                      </w:rPr>
                      <m:t>O</m:t>
                    </m:r>
                  </m:e>
                  <m:sub>
                    <m:r>
                      <w:rPr>
                        <w:rFonts w:ascii="Cambria Math" w:hAnsi="Cambria Math" w:cs="Times New Roman"/>
                        <w:sz w:val="24"/>
                        <w:szCs w:val="24"/>
                      </w:rPr>
                      <m:t>2</m:t>
                    </m:r>
                  </m:sub>
                  <m:sup>
                    <m:r>
                      <w:rPr>
                        <w:rFonts w:ascii="Cambria Math" w:hAnsi="Cambria Math" w:cs="Times New Roman"/>
                        <w:sz w:val="24"/>
                        <w:szCs w:val="24"/>
                      </w:rPr>
                      <m:t>-</m:t>
                    </m:r>
                  </m:sup>
                </m:sSubSup>
                <m:r>
                  <w:rPr>
                    <w:rFonts w:ascii="Cambria Math" w:hAnsi="Cambria Math" w:cs="Times New Roman"/>
                    <w:sz w:val="24"/>
                    <w:szCs w:val="24"/>
                  </w:rPr>
                  <m:t xml:space="preserve">+ </m:t>
                </m:r>
                <m:sSup>
                  <m:sSupPr>
                    <m:ctrlPr>
                      <w:rPr>
                        <w:rFonts w:ascii="Cambria Math" w:hAnsi="Times New Roman" w:cs="Times New Roman"/>
                        <w:i/>
                        <w:sz w:val="24"/>
                        <w:szCs w:val="24"/>
                      </w:rPr>
                    </m:ctrlPr>
                  </m:sSupPr>
                  <m:e>
                    <m:r>
                      <w:rPr>
                        <w:rFonts w:ascii="Cambria Math" w:hAnsi="Cambria Math" w:cs="Times New Roman"/>
                        <w:sz w:val="24"/>
                        <w:szCs w:val="24"/>
                      </w:rPr>
                      <m:t>H</m:t>
                    </m:r>
                  </m:e>
                  <m:sup>
                    <m:r>
                      <w:rPr>
                        <w:rFonts w:ascii="Cambria Math" w:hAnsi="Cambria Math" w:cs="Times New Roman"/>
                        <w:sz w:val="24"/>
                        <w:szCs w:val="24"/>
                      </w:rPr>
                      <m:t>+</m:t>
                    </m:r>
                  </m:sup>
                </m:sSup>
                <m:r>
                  <w:rPr>
                    <w:rFonts w:ascii="Cambria Math" w:hAnsi="Cambria Math" w:cs="Times New Roman"/>
                    <w:sz w:val="24"/>
                    <w:szCs w:val="24"/>
                  </w:rPr>
                  <m:t xml:space="preserve"> → </m:t>
                </m:r>
                <m:sSub>
                  <m:sSubPr>
                    <m:ctrlPr>
                      <w:rPr>
                        <w:rFonts w:ascii="Cambria Math" w:hAnsi="Times New Roman" w:cs="Times New Roman"/>
                        <w:i/>
                        <w:sz w:val="24"/>
                        <w:szCs w:val="24"/>
                      </w:rPr>
                    </m:ctrlPr>
                  </m:sSubPr>
                  <m:e>
                    <m:r>
                      <w:rPr>
                        <w:rFonts w:ascii="Cambria Math" w:hAnsi="Cambria Math" w:cs="Times New Roman"/>
                        <w:sz w:val="24"/>
                        <w:szCs w:val="24"/>
                      </w:rPr>
                      <m:t>HO∙</m:t>
                    </m:r>
                  </m:e>
                  <m:sub>
                    <m:r>
                      <w:rPr>
                        <w:rFonts w:ascii="Cambria Math" w:hAnsi="Cambria Math" w:cs="Times New Roman"/>
                        <w:sz w:val="24"/>
                        <w:szCs w:val="24"/>
                      </w:rPr>
                      <m:t>2</m:t>
                    </m:r>
                  </m:sub>
                </m:sSub>
              </m:oMath>
            </m:oMathPara>
          </w:p>
        </w:tc>
        <w:tc>
          <w:tcPr>
            <w:tcW w:w="2393" w:type="dxa"/>
          </w:tcPr>
          <w:p w14:paraId="6AD393A8" w14:textId="77777777" w:rsidR="00A4374A" w:rsidRPr="004E0AF3" w:rsidRDefault="00A4374A" w:rsidP="00F252E6">
            <w:pPr>
              <w:pStyle w:val="Descripcin"/>
              <w:jc w:val="center"/>
              <w:rPr>
                <w:rFonts w:asciiTheme="minorHAnsi" w:hAnsiTheme="minorHAnsi"/>
                <w:color w:val="auto"/>
                <w:sz w:val="22"/>
                <w:szCs w:val="22"/>
                <w:lang w:eastAsia="en-US"/>
              </w:rPr>
            </w:pPr>
            <w:r w:rsidRPr="004E0AF3">
              <w:rPr>
                <w:rFonts w:asciiTheme="minorHAnsi" w:hAnsiTheme="minorHAnsi"/>
                <w:color w:val="auto"/>
                <w:sz w:val="22"/>
                <w:szCs w:val="22"/>
              </w:rPr>
              <w:t xml:space="preserve">Reacción </w:t>
            </w:r>
            <w:r w:rsidRPr="004E0AF3">
              <w:rPr>
                <w:rFonts w:asciiTheme="minorHAnsi" w:hAnsiTheme="minorHAnsi"/>
                <w:color w:val="auto"/>
                <w:sz w:val="22"/>
                <w:szCs w:val="22"/>
              </w:rPr>
              <w:fldChar w:fldCharType="begin"/>
            </w:r>
            <w:r w:rsidRPr="004E0AF3">
              <w:rPr>
                <w:rFonts w:asciiTheme="minorHAnsi" w:hAnsiTheme="minorHAnsi"/>
                <w:color w:val="auto"/>
                <w:sz w:val="22"/>
                <w:szCs w:val="22"/>
              </w:rPr>
              <w:instrText xml:space="preserve"> SEQ Reacción \* ARABIC </w:instrText>
            </w:r>
            <w:r w:rsidRPr="004E0AF3">
              <w:rPr>
                <w:rFonts w:asciiTheme="minorHAnsi" w:hAnsiTheme="minorHAnsi"/>
                <w:color w:val="auto"/>
                <w:sz w:val="22"/>
                <w:szCs w:val="22"/>
              </w:rPr>
              <w:fldChar w:fldCharType="separate"/>
            </w:r>
            <w:r w:rsidRPr="004E0AF3">
              <w:rPr>
                <w:rFonts w:asciiTheme="minorHAnsi" w:hAnsiTheme="minorHAnsi"/>
                <w:noProof/>
                <w:color w:val="auto"/>
                <w:sz w:val="22"/>
                <w:szCs w:val="22"/>
              </w:rPr>
              <w:t>6</w:t>
            </w:r>
            <w:r w:rsidRPr="004E0AF3">
              <w:rPr>
                <w:rFonts w:asciiTheme="minorHAnsi" w:hAnsiTheme="minorHAnsi"/>
                <w:color w:val="auto"/>
                <w:sz w:val="22"/>
                <w:szCs w:val="22"/>
              </w:rPr>
              <w:fldChar w:fldCharType="end"/>
            </w:r>
          </w:p>
        </w:tc>
      </w:tr>
      <w:tr w:rsidR="00A4374A" w:rsidRPr="009C512E" w14:paraId="0E93B228" w14:textId="77777777" w:rsidTr="009D1BC6">
        <w:trPr>
          <w:jc w:val="center"/>
        </w:trPr>
        <w:tc>
          <w:tcPr>
            <w:tcW w:w="6345" w:type="dxa"/>
          </w:tcPr>
          <w:p w14:paraId="619586FF" w14:textId="77777777" w:rsidR="00A4374A" w:rsidRPr="009C512E" w:rsidRDefault="00142172" w:rsidP="00F252E6">
            <w:pPr>
              <w:jc w:val="center"/>
              <w:rPr>
                <w:rFonts w:ascii="Times New Roman" w:hAnsi="Times New Roman" w:cs="Times New Roman"/>
                <w:sz w:val="24"/>
                <w:szCs w:val="24"/>
              </w:rPr>
            </w:pPr>
            <m:oMathPara>
              <m:oMath>
                <m:sSup>
                  <m:sSupPr>
                    <m:ctrlPr>
                      <w:rPr>
                        <w:rFonts w:ascii="Cambria Math" w:hAnsi="Times New Roman" w:cs="Times New Roman"/>
                        <w:i/>
                        <w:sz w:val="24"/>
                        <w:szCs w:val="24"/>
                      </w:rPr>
                    </m:ctrlPr>
                  </m:sSupPr>
                  <m:e>
                    <m:r>
                      <w:rPr>
                        <w:rFonts w:ascii="Cambria Math" w:hAnsi="Cambria Math" w:cs="Times New Roman"/>
                        <w:sz w:val="24"/>
                        <w:szCs w:val="24"/>
                      </w:rPr>
                      <m:t>H</m:t>
                    </m:r>
                  </m:e>
                  <m:sup>
                    <m:r>
                      <w:rPr>
                        <w:rFonts w:ascii="Cambria Math" w:hAnsi="Cambria Math" w:cs="Times New Roman"/>
                        <w:sz w:val="24"/>
                        <w:szCs w:val="24"/>
                      </w:rPr>
                      <m:t>+</m:t>
                    </m:r>
                  </m:sup>
                </m:sSup>
                <m:r>
                  <w:rPr>
                    <w:rFonts w:ascii="Cambria Math" w:hAnsi="Cambria Math" w:cs="Times New Roman"/>
                    <w:sz w:val="24"/>
                    <w:szCs w:val="24"/>
                  </w:rPr>
                  <m:t xml:space="preserve">+ </m:t>
                </m:r>
                <m:sSubSup>
                  <m:sSubSupPr>
                    <m:ctrlPr>
                      <w:rPr>
                        <w:rFonts w:ascii="Cambria Math" w:hAnsi="Times New Roman" w:cs="Times New Roman"/>
                        <w:i/>
                        <w:sz w:val="24"/>
                        <w:szCs w:val="24"/>
                      </w:rPr>
                    </m:ctrlPr>
                  </m:sSubSupPr>
                  <m:e>
                    <m:r>
                      <w:rPr>
                        <w:rFonts w:ascii="Cambria Math" w:hAnsi="Cambria Math" w:cs="Times New Roman"/>
                        <w:sz w:val="24"/>
                        <w:szCs w:val="24"/>
                      </w:rPr>
                      <m:t>O</m:t>
                    </m:r>
                  </m:e>
                  <m:sub>
                    <m:r>
                      <w:rPr>
                        <w:rFonts w:ascii="Cambria Math" w:hAnsi="Cambria Math" w:cs="Times New Roman"/>
                        <w:sz w:val="24"/>
                        <w:szCs w:val="24"/>
                      </w:rPr>
                      <m:t>2</m:t>
                    </m:r>
                  </m:sub>
                  <m:sup>
                    <m:r>
                      <w:rPr>
                        <w:rFonts w:ascii="Cambria Math" w:hAnsi="Cambria Math" w:cs="Times New Roman"/>
                        <w:sz w:val="24"/>
                        <w:szCs w:val="24"/>
                      </w:rPr>
                      <m:t>-</m:t>
                    </m:r>
                  </m:sup>
                </m:sSubSup>
                <m:r>
                  <w:rPr>
                    <w:rFonts w:ascii="Cambria Math" w:hAnsi="Cambria Math"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HO∙</m:t>
                    </m:r>
                  </m:e>
                  <m:sub>
                    <m:r>
                      <w:rPr>
                        <w:rFonts w:ascii="Cambria Math" w:hAnsi="Cambria Math" w:cs="Times New Roman"/>
                        <w:sz w:val="24"/>
                        <w:szCs w:val="24"/>
                      </w:rPr>
                      <m:t>2</m:t>
                    </m:r>
                  </m:sub>
                </m:sSub>
                <m:r>
                  <w:rPr>
                    <w:rFonts w:ascii="Cambria Math" w:hAnsi="Cambria Math" w:cs="Times New Roman"/>
                    <w:sz w:val="24"/>
                    <w:szCs w:val="24"/>
                  </w:rPr>
                  <m:t xml:space="preserve"> → </m:t>
                </m:r>
                <m:sSub>
                  <m:sSubPr>
                    <m:ctrlPr>
                      <w:rPr>
                        <w:rFonts w:ascii="Cambria Math" w:hAnsi="Times New Roman"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2</m:t>
                    </m:r>
                  </m:sub>
                </m:sSub>
                <m:sSub>
                  <m:sSubPr>
                    <m:ctrlPr>
                      <w:rPr>
                        <w:rFonts w:ascii="Cambria Math" w:hAnsi="Times New Roman" w:cs="Times New Roman"/>
                        <w:i/>
                        <w:sz w:val="24"/>
                        <w:szCs w:val="24"/>
                      </w:rPr>
                    </m:ctrlPr>
                  </m:sSubPr>
                  <m:e>
                    <m:r>
                      <w:rPr>
                        <w:rFonts w:ascii="Cambria Math" w:hAnsi="Cambria Math" w:cs="Times New Roman"/>
                        <w:sz w:val="24"/>
                        <w:szCs w:val="24"/>
                      </w:rPr>
                      <m:t>O</m:t>
                    </m:r>
                  </m:e>
                  <m:sub>
                    <m:r>
                      <w:rPr>
                        <w:rFonts w:ascii="Cambria Math" w:hAnsi="Cambria Math" w:cs="Times New Roman"/>
                        <w:sz w:val="24"/>
                        <w:szCs w:val="24"/>
                      </w:rPr>
                      <m:t>2</m:t>
                    </m:r>
                  </m:sub>
                </m:sSub>
                <m:r>
                  <w:rPr>
                    <w:rFonts w:ascii="Cambria Math" w:hAnsi="Cambria Math"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O</m:t>
                    </m:r>
                  </m:e>
                  <m:sub>
                    <m:r>
                      <w:rPr>
                        <w:rFonts w:ascii="Cambria Math" w:hAnsi="Cambria Math" w:cs="Times New Roman"/>
                        <w:sz w:val="24"/>
                        <w:szCs w:val="24"/>
                      </w:rPr>
                      <m:t>2</m:t>
                    </m:r>
                  </m:sub>
                </m:sSub>
              </m:oMath>
            </m:oMathPara>
          </w:p>
        </w:tc>
        <w:tc>
          <w:tcPr>
            <w:tcW w:w="2393" w:type="dxa"/>
          </w:tcPr>
          <w:p w14:paraId="4068C67E" w14:textId="77777777" w:rsidR="00A4374A" w:rsidRPr="004E0AF3" w:rsidRDefault="00A4374A" w:rsidP="00F252E6">
            <w:pPr>
              <w:pStyle w:val="Descripcin"/>
              <w:jc w:val="center"/>
              <w:rPr>
                <w:rFonts w:asciiTheme="minorHAnsi" w:hAnsiTheme="minorHAnsi"/>
                <w:color w:val="auto"/>
                <w:sz w:val="22"/>
                <w:szCs w:val="22"/>
                <w:lang w:eastAsia="en-US"/>
              </w:rPr>
            </w:pPr>
            <w:r w:rsidRPr="004E0AF3">
              <w:rPr>
                <w:rFonts w:asciiTheme="minorHAnsi" w:hAnsiTheme="minorHAnsi"/>
                <w:color w:val="auto"/>
                <w:sz w:val="22"/>
                <w:szCs w:val="22"/>
              </w:rPr>
              <w:t xml:space="preserve">Reacción </w:t>
            </w:r>
            <w:r w:rsidRPr="004E0AF3">
              <w:rPr>
                <w:rFonts w:asciiTheme="minorHAnsi" w:hAnsiTheme="minorHAnsi"/>
                <w:color w:val="auto"/>
                <w:sz w:val="22"/>
                <w:szCs w:val="22"/>
              </w:rPr>
              <w:fldChar w:fldCharType="begin"/>
            </w:r>
            <w:r w:rsidRPr="004E0AF3">
              <w:rPr>
                <w:rFonts w:asciiTheme="minorHAnsi" w:hAnsiTheme="minorHAnsi"/>
                <w:color w:val="auto"/>
                <w:sz w:val="22"/>
                <w:szCs w:val="22"/>
              </w:rPr>
              <w:instrText xml:space="preserve"> SEQ Reacción \* ARABIC </w:instrText>
            </w:r>
            <w:r w:rsidRPr="004E0AF3">
              <w:rPr>
                <w:rFonts w:asciiTheme="minorHAnsi" w:hAnsiTheme="minorHAnsi"/>
                <w:color w:val="auto"/>
                <w:sz w:val="22"/>
                <w:szCs w:val="22"/>
              </w:rPr>
              <w:fldChar w:fldCharType="separate"/>
            </w:r>
            <w:r w:rsidRPr="004E0AF3">
              <w:rPr>
                <w:rFonts w:asciiTheme="minorHAnsi" w:hAnsiTheme="minorHAnsi"/>
                <w:noProof/>
                <w:color w:val="auto"/>
                <w:sz w:val="22"/>
                <w:szCs w:val="22"/>
              </w:rPr>
              <w:t>7</w:t>
            </w:r>
            <w:r w:rsidRPr="004E0AF3">
              <w:rPr>
                <w:rFonts w:asciiTheme="minorHAnsi" w:hAnsiTheme="minorHAnsi"/>
                <w:color w:val="auto"/>
                <w:sz w:val="22"/>
                <w:szCs w:val="22"/>
              </w:rPr>
              <w:fldChar w:fldCharType="end"/>
            </w:r>
          </w:p>
        </w:tc>
      </w:tr>
      <w:tr w:rsidR="00A4374A" w:rsidRPr="009C512E" w14:paraId="1BF4EAC9" w14:textId="77777777" w:rsidTr="009D1BC6">
        <w:trPr>
          <w:jc w:val="center"/>
        </w:trPr>
        <w:tc>
          <w:tcPr>
            <w:tcW w:w="6345" w:type="dxa"/>
          </w:tcPr>
          <w:p w14:paraId="53266EF7" w14:textId="77777777" w:rsidR="00A4374A" w:rsidRPr="004E0AF3" w:rsidRDefault="00142172" w:rsidP="00F252E6">
            <w:pPr>
              <w:jc w:val="center"/>
              <w:rPr>
                <w:rFonts w:ascii="Times New Roman" w:hAnsi="Times New Roman" w:cs="Times New Roman"/>
                <w:sz w:val="24"/>
                <w:szCs w:val="24"/>
              </w:rPr>
            </w:pPr>
            <m:oMathPara>
              <m:oMath>
                <m:sSub>
                  <m:sSubPr>
                    <m:ctrlPr>
                      <w:rPr>
                        <w:rFonts w:ascii="Cambria Math" w:hAnsi="Times New Roman"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2</m:t>
                    </m:r>
                  </m:sub>
                </m:sSub>
                <m:sSub>
                  <m:sSubPr>
                    <m:ctrlPr>
                      <w:rPr>
                        <w:rFonts w:ascii="Cambria Math" w:hAnsi="Times New Roman" w:cs="Times New Roman"/>
                        <w:i/>
                        <w:sz w:val="24"/>
                        <w:szCs w:val="24"/>
                      </w:rPr>
                    </m:ctrlPr>
                  </m:sSubPr>
                  <m:e>
                    <m:r>
                      <w:rPr>
                        <w:rFonts w:ascii="Cambria Math" w:hAnsi="Cambria Math" w:cs="Times New Roman"/>
                        <w:sz w:val="24"/>
                        <w:szCs w:val="24"/>
                      </w:rPr>
                      <m:t>O</m:t>
                    </m:r>
                  </m:e>
                  <m:sub>
                    <m:r>
                      <w:rPr>
                        <w:rFonts w:ascii="Cambria Math" w:hAnsi="Cambria Math" w:cs="Times New Roman"/>
                        <w:sz w:val="24"/>
                        <w:szCs w:val="24"/>
                      </w:rPr>
                      <m:t>2</m:t>
                    </m:r>
                  </m:sub>
                </m:sSub>
                <m:r>
                  <w:rPr>
                    <w:rFonts w:ascii="Cambria Math" w:hAnsi="Cambria Math" w:cs="Times New Roman"/>
                    <w:sz w:val="24"/>
                    <w:szCs w:val="24"/>
                  </w:rPr>
                  <m:t>+ hν →2HO∙</m:t>
                </m:r>
              </m:oMath>
            </m:oMathPara>
          </w:p>
        </w:tc>
        <w:tc>
          <w:tcPr>
            <w:tcW w:w="2393" w:type="dxa"/>
          </w:tcPr>
          <w:p w14:paraId="047BC9AF" w14:textId="77777777" w:rsidR="00A4374A" w:rsidRPr="004E0AF3" w:rsidRDefault="00A4374A" w:rsidP="00F252E6">
            <w:pPr>
              <w:pStyle w:val="Descripcin"/>
              <w:jc w:val="center"/>
              <w:rPr>
                <w:rFonts w:asciiTheme="minorHAnsi" w:hAnsiTheme="minorHAnsi"/>
                <w:color w:val="auto"/>
                <w:sz w:val="22"/>
                <w:szCs w:val="22"/>
                <w:lang w:eastAsia="en-US"/>
              </w:rPr>
            </w:pPr>
            <w:r w:rsidRPr="004E0AF3">
              <w:rPr>
                <w:rFonts w:asciiTheme="minorHAnsi" w:hAnsiTheme="minorHAnsi"/>
                <w:color w:val="auto"/>
                <w:sz w:val="22"/>
                <w:szCs w:val="22"/>
              </w:rPr>
              <w:t xml:space="preserve">Reacción </w:t>
            </w:r>
            <w:r w:rsidRPr="004E0AF3">
              <w:rPr>
                <w:rFonts w:asciiTheme="minorHAnsi" w:hAnsiTheme="minorHAnsi"/>
                <w:color w:val="auto"/>
                <w:sz w:val="22"/>
                <w:szCs w:val="22"/>
              </w:rPr>
              <w:fldChar w:fldCharType="begin"/>
            </w:r>
            <w:r w:rsidRPr="004E0AF3">
              <w:rPr>
                <w:rFonts w:asciiTheme="minorHAnsi" w:hAnsiTheme="minorHAnsi"/>
                <w:color w:val="auto"/>
                <w:sz w:val="22"/>
                <w:szCs w:val="22"/>
              </w:rPr>
              <w:instrText xml:space="preserve"> SEQ Reacción \* ARABIC </w:instrText>
            </w:r>
            <w:r w:rsidRPr="004E0AF3">
              <w:rPr>
                <w:rFonts w:asciiTheme="minorHAnsi" w:hAnsiTheme="minorHAnsi"/>
                <w:color w:val="auto"/>
                <w:sz w:val="22"/>
                <w:szCs w:val="22"/>
              </w:rPr>
              <w:fldChar w:fldCharType="separate"/>
            </w:r>
            <w:r w:rsidRPr="004E0AF3">
              <w:rPr>
                <w:rFonts w:asciiTheme="minorHAnsi" w:hAnsiTheme="minorHAnsi"/>
                <w:noProof/>
                <w:color w:val="auto"/>
                <w:sz w:val="22"/>
                <w:szCs w:val="22"/>
              </w:rPr>
              <w:t>8</w:t>
            </w:r>
            <w:r w:rsidRPr="004E0AF3">
              <w:rPr>
                <w:rFonts w:asciiTheme="minorHAnsi" w:hAnsiTheme="minorHAnsi"/>
                <w:color w:val="auto"/>
                <w:sz w:val="22"/>
                <w:szCs w:val="22"/>
              </w:rPr>
              <w:fldChar w:fldCharType="end"/>
            </w:r>
          </w:p>
        </w:tc>
      </w:tr>
    </w:tbl>
    <w:p w14:paraId="1DDFDAF1" w14:textId="77777777" w:rsidR="00A4374A" w:rsidRDefault="00A4374A" w:rsidP="00DF5E39">
      <w:pPr>
        <w:spacing w:line="360" w:lineRule="auto"/>
        <w:jc w:val="both"/>
        <w:rPr>
          <w:rFonts w:ascii="Arial" w:eastAsiaTheme="minorEastAsia" w:hAnsi="Arial" w:cs="Arial"/>
          <w:sz w:val="24"/>
          <w:szCs w:val="24"/>
        </w:rPr>
      </w:pPr>
    </w:p>
    <w:p w14:paraId="2FDF12B0" w14:textId="4523D0F0" w:rsidR="00A4374A" w:rsidRDefault="00A4374A" w:rsidP="00DF5E39">
      <w:pPr>
        <w:spacing w:line="360" w:lineRule="auto"/>
        <w:jc w:val="both"/>
        <w:rPr>
          <w:rFonts w:ascii="Arial" w:eastAsiaTheme="minorEastAsia" w:hAnsi="Arial" w:cs="Arial"/>
          <w:sz w:val="24"/>
          <w:szCs w:val="24"/>
        </w:rPr>
      </w:pPr>
      <w:r>
        <w:rPr>
          <w:rFonts w:ascii="Arial" w:eastAsiaTheme="minorEastAsia" w:hAnsi="Arial" w:cs="Arial"/>
          <w:sz w:val="24"/>
          <w:szCs w:val="24"/>
        </w:rPr>
        <w:t xml:space="preserve">El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O</m:t>
            </m:r>
          </m:e>
          <m:sub>
            <m:r>
              <w:rPr>
                <w:rFonts w:ascii="Cambria Math" w:eastAsiaTheme="minorEastAsia" w:hAnsi="Cambria Math" w:cs="Arial"/>
                <w:sz w:val="24"/>
                <w:szCs w:val="24"/>
              </w:rPr>
              <m:t>2</m:t>
            </m:r>
          </m:sub>
        </m:sSub>
      </m:oMath>
      <w:r>
        <w:rPr>
          <w:rFonts w:ascii="Arial" w:eastAsiaTheme="minorEastAsia" w:hAnsi="Arial" w:cs="Arial"/>
          <w:sz w:val="24"/>
          <w:szCs w:val="24"/>
        </w:rPr>
        <w:t xml:space="preserve"> actúa como </w:t>
      </w:r>
      <w:r w:rsidR="00B55EE2">
        <w:rPr>
          <w:rFonts w:ascii="Arial" w:eastAsiaTheme="minorEastAsia" w:hAnsi="Arial" w:cs="Arial"/>
          <w:sz w:val="24"/>
          <w:szCs w:val="24"/>
        </w:rPr>
        <w:t xml:space="preserve">receptor </w:t>
      </w:r>
      <w:r>
        <w:rPr>
          <w:rFonts w:ascii="Arial" w:eastAsiaTheme="minorEastAsia" w:hAnsi="Arial" w:cs="Arial"/>
          <w:sz w:val="24"/>
          <w:szCs w:val="24"/>
        </w:rPr>
        <w:t>de electrones</w:t>
      </w:r>
      <w:r w:rsidRPr="00A4374A">
        <w:rPr>
          <w:rFonts w:ascii="Arial" w:eastAsiaTheme="minorEastAsia" w:hAnsi="Arial" w:cs="Arial"/>
          <w:sz w:val="24"/>
          <w:szCs w:val="24"/>
        </w:rPr>
        <w:t>, f</w:t>
      </w:r>
      <w:r>
        <w:rPr>
          <w:rFonts w:ascii="Arial" w:eastAsiaTheme="minorEastAsia" w:hAnsi="Arial" w:cs="Arial"/>
          <w:sz w:val="24"/>
          <w:szCs w:val="24"/>
        </w:rPr>
        <w:t>ormando al anión superóxido (</w:t>
      </w:r>
      <m:oMath>
        <m:sSup>
          <m:sSupPr>
            <m:ctrlPr>
              <w:rPr>
                <w:rFonts w:ascii="Cambria Math" w:eastAsiaTheme="minorEastAsia" w:hAnsi="Cambria Math" w:cs="Arial"/>
                <w:i/>
                <w:sz w:val="24"/>
                <w:szCs w:val="24"/>
              </w:rPr>
            </m:ctrlPr>
          </m:sSupPr>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O</m:t>
                </m:r>
              </m:e>
              <m:sub>
                <m:r>
                  <w:rPr>
                    <w:rFonts w:ascii="Cambria Math" w:eastAsiaTheme="minorEastAsia" w:hAnsi="Cambria Math" w:cs="Arial"/>
                    <w:sz w:val="24"/>
                    <w:szCs w:val="24"/>
                  </w:rPr>
                  <m:t>2</m:t>
                </m:r>
              </m:sub>
            </m:sSub>
          </m:e>
          <m:sup>
            <m:r>
              <w:rPr>
                <w:rFonts w:ascii="Cambria Math" w:eastAsiaTheme="minorEastAsia" w:hAnsi="Cambria Math" w:cs="Arial"/>
                <w:sz w:val="24"/>
                <w:szCs w:val="24"/>
              </w:rPr>
              <m:t>-</m:t>
            </m:r>
          </m:sup>
        </m:sSup>
      </m:oMath>
      <w:r w:rsidRPr="00A4374A">
        <w:rPr>
          <w:rFonts w:ascii="Arial" w:eastAsiaTheme="minorEastAsia" w:hAnsi="Arial" w:cs="Arial"/>
          <w:sz w:val="24"/>
          <w:szCs w:val="24"/>
        </w:rPr>
        <w:t xml:space="preserve">), y contribuye de manera importante a evitar la recombinación del par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e</m:t>
            </m:r>
          </m:e>
          <m:sup>
            <m:r>
              <w:rPr>
                <w:rFonts w:ascii="Cambria Math" w:eastAsiaTheme="minorEastAsia" w:hAnsi="Cambria Math" w:cs="Arial"/>
                <w:sz w:val="24"/>
                <w:szCs w:val="24"/>
              </w:rPr>
              <m:t>-</m:t>
            </m:r>
          </m:sup>
        </m:sSup>
        <m:r>
          <w:rPr>
            <w:rFonts w:ascii="Cambria Math" w:eastAsiaTheme="minorEastAsia" w:hAnsi="Cambria Math" w:cs="Arial"/>
            <w:sz w:val="24"/>
            <w:szCs w:val="24"/>
          </w:rPr>
          <m:t>/</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h</m:t>
            </m:r>
          </m:e>
          <m:sup>
            <m:r>
              <w:rPr>
                <w:rFonts w:ascii="Cambria Math" w:eastAsiaTheme="minorEastAsia" w:hAnsi="Cambria Math" w:cs="Arial"/>
                <w:sz w:val="24"/>
                <w:szCs w:val="24"/>
              </w:rPr>
              <m:t>+</m:t>
            </m:r>
          </m:sup>
        </m:sSup>
      </m:oMath>
      <w:r w:rsidRPr="00A4374A">
        <w:rPr>
          <w:rFonts w:ascii="Arial" w:eastAsiaTheme="minorEastAsia" w:hAnsi="Arial" w:cs="Arial"/>
          <w:sz w:val="24"/>
          <w:szCs w:val="24"/>
        </w:rPr>
        <w:t>. Finalmen</w:t>
      </w:r>
      <w:r>
        <w:rPr>
          <w:rFonts w:ascii="Arial" w:eastAsiaTheme="minorEastAsia" w:hAnsi="Arial" w:cs="Arial"/>
          <w:sz w:val="24"/>
          <w:szCs w:val="24"/>
        </w:rPr>
        <w:t>te, los radicales hidroxilo (</w:t>
      </w:r>
      <m:oMath>
        <m:r>
          <w:rPr>
            <w:rFonts w:ascii="Cambria Math" w:eastAsiaTheme="minorEastAsia" w:hAnsi="Cambria Math" w:cs="Arial"/>
            <w:sz w:val="24"/>
            <w:szCs w:val="24"/>
          </w:rPr>
          <m:t>HO∙</m:t>
        </m:r>
      </m:oMath>
      <w:r w:rsidRPr="00A4374A">
        <w:rPr>
          <w:rFonts w:ascii="Arial" w:eastAsiaTheme="minorEastAsia" w:hAnsi="Arial" w:cs="Arial"/>
          <w:sz w:val="24"/>
          <w:szCs w:val="24"/>
        </w:rPr>
        <w:t xml:space="preserve">) oxidan las moléculas adsorbidas del contaminante </w:t>
      </w:r>
      <w:r>
        <w:rPr>
          <w:rFonts w:ascii="Arial" w:eastAsiaTheme="minorEastAsia" w:hAnsi="Arial" w:cs="Arial"/>
          <w:sz w:val="24"/>
          <w:szCs w:val="24"/>
        </w:rPr>
        <w:t xml:space="preserve">orgánico en la superficie del </w:t>
      </w:r>
      <m:oMath>
        <m:r>
          <w:rPr>
            <w:rFonts w:ascii="Cambria Math" w:eastAsiaTheme="minorEastAsia" w:hAnsi="Cambria Math" w:cs="Arial"/>
            <w:sz w:val="24"/>
            <w:szCs w:val="24"/>
          </w:rPr>
          <m:t>SC</m:t>
        </m:r>
      </m:oMath>
      <w:r w:rsidRPr="00A4374A">
        <w:rPr>
          <w:rFonts w:ascii="Arial" w:eastAsiaTheme="minorEastAsia" w:hAnsi="Arial" w:cs="Arial"/>
          <w:sz w:val="24"/>
          <w:szCs w:val="24"/>
        </w:rPr>
        <w:t>.</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45"/>
        <w:gridCol w:w="2393"/>
      </w:tblGrid>
      <w:tr w:rsidR="00A4374A" w:rsidRPr="00475EC8" w14:paraId="03F83D1E" w14:textId="77777777" w:rsidTr="00B970FE">
        <w:trPr>
          <w:jc w:val="center"/>
        </w:trPr>
        <w:tc>
          <w:tcPr>
            <w:tcW w:w="6345" w:type="dxa"/>
          </w:tcPr>
          <w:p w14:paraId="1BDCBA30" w14:textId="77777777" w:rsidR="00A4374A" w:rsidRPr="004E0AF3" w:rsidRDefault="00142172" w:rsidP="00F252E6">
            <w:pPr>
              <w:jc w:val="center"/>
              <w:rPr>
                <w:rFonts w:ascii="Times New Roman" w:hAnsi="Times New Roman" w:cs="Times New Roman"/>
                <w:sz w:val="24"/>
                <w:szCs w:val="24"/>
              </w:rPr>
            </w:pPr>
            <m:oMathPara>
              <m:oMath>
                <m:sSub>
                  <m:sSubPr>
                    <m:ctrlPr>
                      <w:rPr>
                        <w:rFonts w:ascii="Cambria Math" w:hAnsi="Times New Roman" w:cs="Times New Roman"/>
                        <w:i/>
                        <w:sz w:val="24"/>
                        <w:szCs w:val="24"/>
                      </w:rPr>
                    </m:ctrlPr>
                  </m:sSubPr>
                  <m:e>
                    <m:r>
                      <w:rPr>
                        <w:rFonts w:ascii="Cambria Math" w:hAnsi="Cambria Math" w:cs="Times New Roman"/>
                        <w:sz w:val="24"/>
                        <w:szCs w:val="24"/>
                      </w:rPr>
                      <m:t>HO∙</m:t>
                    </m:r>
                  </m:e>
                  <m:sub>
                    <m:r>
                      <w:rPr>
                        <w:rFonts w:ascii="Cambria Math" w:hAnsi="Cambria Math" w:cs="Times New Roman"/>
                        <w:sz w:val="24"/>
                        <w:szCs w:val="24"/>
                      </w:rPr>
                      <m:t>ad</m:t>
                    </m:r>
                  </m:sub>
                </m:sSub>
                <m:r>
                  <w:rPr>
                    <w:rFonts w:ascii="Cambria Math" w:hAnsi="Cambria Math"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RX</m:t>
                    </m:r>
                  </m:e>
                  <m:sub>
                    <m:r>
                      <w:rPr>
                        <w:rFonts w:ascii="Cambria Math" w:hAnsi="Cambria Math" w:cs="Times New Roman"/>
                        <w:sz w:val="24"/>
                        <w:szCs w:val="24"/>
                      </w:rPr>
                      <m:t>ad</m:t>
                    </m:r>
                  </m:sub>
                </m:sSub>
                <m:r>
                  <w:rPr>
                    <w:rFonts w:ascii="Cambria Math" w:hAnsi="Cambria Math" w:cs="Times New Roman"/>
                    <w:sz w:val="24"/>
                    <w:szCs w:val="24"/>
                  </w:rPr>
                  <m:t xml:space="preserve"> →Int</m:t>
                </m:r>
              </m:oMath>
            </m:oMathPara>
          </w:p>
        </w:tc>
        <w:tc>
          <w:tcPr>
            <w:tcW w:w="2393" w:type="dxa"/>
          </w:tcPr>
          <w:p w14:paraId="7DDF8B84" w14:textId="77777777" w:rsidR="00A4374A" w:rsidRPr="004E0AF3" w:rsidRDefault="00A4374A" w:rsidP="00F252E6">
            <w:pPr>
              <w:pStyle w:val="Descripcin"/>
              <w:jc w:val="center"/>
              <w:rPr>
                <w:rFonts w:asciiTheme="minorHAnsi" w:hAnsiTheme="minorHAnsi"/>
                <w:color w:val="auto"/>
                <w:sz w:val="22"/>
                <w:szCs w:val="22"/>
                <w:lang w:eastAsia="en-US"/>
              </w:rPr>
            </w:pPr>
            <w:r w:rsidRPr="004E0AF3">
              <w:rPr>
                <w:rFonts w:asciiTheme="minorHAnsi" w:hAnsiTheme="minorHAnsi"/>
                <w:color w:val="auto"/>
                <w:sz w:val="22"/>
                <w:szCs w:val="22"/>
              </w:rPr>
              <w:t xml:space="preserve">Reacción </w:t>
            </w:r>
            <w:r w:rsidRPr="004E0AF3">
              <w:rPr>
                <w:rFonts w:asciiTheme="minorHAnsi" w:hAnsiTheme="minorHAnsi"/>
                <w:color w:val="auto"/>
                <w:sz w:val="22"/>
                <w:szCs w:val="22"/>
              </w:rPr>
              <w:fldChar w:fldCharType="begin"/>
            </w:r>
            <w:r w:rsidRPr="004E0AF3">
              <w:rPr>
                <w:rFonts w:asciiTheme="minorHAnsi" w:hAnsiTheme="minorHAnsi"/>
                <w:color w:val="auto"/>
                <w:sz w:val="22"/>
                <w:szCs w:val="22"/>
              </w:rPr>
              <w:instrText xml:space="preserve"> SEQ Reacción \* ARABIC </w:instrText>
            </w:r>
            <w:r w:rsidRPr="004E0AF3">
              <w:rPr>
                <w:rFonts w:asciiTheme="minorHAnsi" w:hAnsiTheme="minorHAnsi"/>
                <w:color w:val="auto"/>
                <w:sz w:val="22"/>
                <w:szCs w:val="22"/>
              </w:rPr>
              <w:fldChar w:fldCharType="separate"/>
            </w:r>
            <w:r>
              <w:rPr>
                <w:rFonts w:asciiTheme="minorHAnsi" w:hAnsiTheme="minorHAnsi"/>
                <w:noProof/>
                <w:color w:val="auto"/>
                <w:sz w:val="22"/>
                <w:szCs w:val="22"/>
              </w:rPr>
              <w:t>9</w:t>
            </w:r>
            <w:r w:rsidRPr="004E0AF3">
              <w:rPr>
                <w:rFonts w:asciiTheme="minorHAnsi" w:hAnsiTheme="minorHAnsi"/>
                <w:color w:val="auto"/>
                <w:sz w:val="22"/>
                <w:szCs w:val="22"/>
              </w:rPr>
              <w:fldChar w:fldCharType="end"/>
            </w:r>
          </w:p>
        </w:tc>
      </w:tr>
    </w:tbl>
    <w:p w14:paraId="654D6C9B" w14:textId="77777777" w:rsidR="00A4374A" w:rsidRDefault="00A4374A" w:rsidP="00DF5E39">
      <w:pPr>
        <w:spacing w:line="360" w:lineRule="auto"/>
        <w:jc w:val="both"/>
        <w:rPr>
          <w:rFonts w:ascii="Arial" w:eastAsiaTheme="minorEastAsia" w:hAnsi="Arial" w:cs="Arial"/>
          <w:sz w:val="24"/>
          <w:szCs w:val="24"/>
        </w:rPr>
      </w:pPr>
    </w:p>
    <w:p w14:paraId="664C65CD" w14:textId="2B79B229" w:rsidR="0044326C" w:rsidRDefault="00BD0E2C" w:rsidP="00DF5E39">
      <w:pPr>
        <w:spacing w:line="360" w:lineRule="auto"/>
        <w:jc w:val="both"/>
        <w:rPr>
          <w:rFonts w:ascii="Arial" w:eastAsiaTheme="minorEastAsia" w:hAnsi="Arial" w:cs="Arial"/>
          <w:sz w:val="24"/>
          <w:szCs w:val="24"/>
        </w:rPr>
      </w:pPr>
      <w:r>
        <w:rPr>
          <w:rFonts w:ascii="Arial" w:eastAsiaTheme="minorEastAsia" w:hAnsi="Arial" w:cs="Arial"/>
          <w:sz w:val="24"/>
          <w:szCs w:val="24"/>
        </w:rPr>
        <w:t>Las moléculas del contaminante pueden oxidarse parcialmente formando productos intermedios (</w:t>
      </w:r>
      <m:oMath>
        <m:r>
          <w:rPr>
            <w:rFonts w:ascii="Cambria Math" w:eastAsiaTheme="minorEastAsia" w:hAnsi="Cambria Math" w:cs="Arial"/>
            <w:sz w:val="24"/>
            <w:szCs w:val="24"/>
          </w:rPr>
          <m:t>Int</m:t>
        </m:r>
      </m:oMath>
      <w:r>
        <w:rPr>
          <w:rFonts w:ascii="Arial" w:eastAsiaTheme="minorEastAsia" w:hAnsi="Arial" w:cs="Arial"/>
          <w:sz w:val="24"/>
          <w:szCs w:val="24"/>
        </w:rPr>
        <w:t>), en cuyo caso también se oxidan, u oxidarse totalmente para formar dióxido de carbono y agua</w:t>
      </w:r>
      <w:r w:rsidR="00B55EE2">
        <w:rPr>
          <w:rFonts w:ascii="Arial" w:eastAsiaTheme="minorEastAsia" w:hAnsi="Arial" w:cs="Arial"/>
          <w:sz w:val="24"/>
          <w:szCs w:val="24"/>
        </w:rPr>
        <w:t xml:space="preserve"> (mineralización)</w:t>
      </w:r>
      <w:r>
        <w:rPr>
          <w:rFonts w:ascii="Arial" w:eastAsiaTheme="minorEastAsia" w:hAnsi="Arial" w:cs="Arial"/>
          <w:sz w:val="24"/>
          <w:szCs w:val="24"/>
        </w:rPr>
        <w:t xml:space="preserve">. </w:t>
      </w:r>
    </w:p>
    <w:p w14:paraId="1BEA4E1B" w14:textId="0CBF497B" w:rsidR="00AD2635" w:rsidRDefault="00A04A86"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t>Por excelencia se ha utiliza</w:t>
      </w:r>
      <w:r w:rsidR="00CB5A0D">
        <w:rPr>
          <w:rFonts w:ascii="Arial" w:eastAsiaTheme="minorEastAsia" w:hAnsi="Arial" w:cs="Arial"/>
          <w:sz w:val="24"/>
          <w:szCs w:val="24"/>
        </w:rPr>
        <w:t xml:space="preserve">do al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TiO</m:t>
            </m:r>
          </m:e>
          <m:sub>
            <m:r>
              <w:rPr>
                <w:rFonts w:ascii="Cambria Math" w:eastAsiaTheme="minorEastAsia" w:hAnsi="Cambria Math" w:cs="Arial"/>
                <w:sz w:val="24"/>
                <w:szCs w:val="24"/>
              </w:rPr>
              <m:t>2</m:t>
            </m:r>
          </m:sub>
        </m:sSub>
      </m:oMath>
      <w:r w:rsidR="00CB5A0D">
        <w:rPr>
          <w:rFonts w:ascii="Arial" w:eastAsiaTheme="minorEastAsia" w:hAnsi="Arial" w:cs="Arial"/>
          <w:sz w:val="24"/>
          <w:szCs w:val="24"/>
        </w:rPr>
        <w:t xml:space="preserve"> </w:t>
      </w:r>
      <w:r w:rsidR="00B55EE2">
        <w:rPr>
          <w:rFonts w:ascii="Arial" w:eastAsiaTheme="minorEastAsia" w:hAnsi="Arial" w:cs="Arial"/>
          <w:sz w:val="24"/>
          <w:szCs w:val="24"/>
        </w:rPr>
        <w:t>como catalizador del</w:t>
      </w:r>
      <w:r w:rsidR="00CB5A0D">
        <w:rPr>
          <w:rFonts w:ascii="Arial" w:eastAsiaTheme="minorEastAsia" w:hAnsi="Arial" w:cs="Arial"/>
          <w:sz w:val="24"/>
          <w:szCs w:val="24"/>
        </w:rPr>
        <w:t xml:space="preserve"> proceso de oxidación fotocatalítica debido a sus</w:t>
      </w:r>
      <w:r w:rsidR="00887E4A">
        <w:rPr>
          <w:rFonts w:ascii="Arial" w:eastAsiaTheme="minorEastAsia" w:hAnsi="Arial" w:cs="Arial"/>
          <w:sz w:val="24"/>
          <w:szCs w:val="24"/>
        </w:rPr>
        <w:t xml:space="preserve"> deseables propiedades físicas y químicas, sin embargo, rutas de oxidación similares han sido reportadas cuando se utiliza </w:t>
      </w:r>
      <m:oMath>
        <m:r>
          <w:rPr>
            <w:rFonts w:ascii="Cambria Math" w:eastAsiaTheme="minorEastAsia" w:hAnsi="Cambria Math" w:cs="Arial"/>
            <w:sz w:val="24"/>
            <w:szCs w:val="24"/>
          </w:rPr>
          <m:t>ZnO</m:t>
        </m:r>
      </m:oMath>
      <w:r w:rsidR="00887E4A">
        <w:rPr>
          <w:rFonts w:ascii="Arial" w:eastAsiaTheme="minorEastAsia" w:hAnsi="Arial" w:cs="Arial"/>
          <w:sz w:val="24"/>
          <w:szCs w:val="24"/>
        </w:rPr>
        <w:t xml:space="preserve"> </w:t>
      </w:r>
      <w:r w:rsidR="00887E4A">
        <w:rPr>
          <w:rFonts w:ascii="Arial" w:eastAsiaTheme="minorEastAsia" w:hAnsi="Arial" w:cs="Arial"/>
          <w:sz w:val="24"/>
          <w:szCs w:val="24"/>
        </w:rPr>
        <w:fldChar w:fldCharType="begin"/>
      </w:r>
      <w:r w:rsidR="00887E4A">
        <w:rPr>
          <w:rFonts w:ascii="Arial" w:eastAsiaTheme="minorEastAsia" w:hAnsi="Arial" w:cs="Arial"/>
          <w:sz w:val="24"/>
          <w:szCs w:val="24"/>
        </w:rPr>
        <w:instrText xml:space="preserve"> ADDIN EN.CITE &lt;EndNote&gt;&lt;Cite&gt;&lt;Author&gt;Ahmed&lt;/Author&gt;&lt;Year&gt;2011&lt;/Year&gt;&lt;IDText&gt;Influence of parameters on the heterogeneous photocatalytic degradation of pesticides and phenolic contaminants in wastewater: A short review&lt;/IDText&gt;&lt;DisplayText&gt;(Ahmed&lt;style face="italic"&gt; et al.&lt;/style&gt;, 2011)&lt;/DisplayText&gt;&lt;record&gt;&lt;dates&gt;&lt;pub-dates&gt;&lt;date&gt;3//&lt;/date&gt;&lt;/pub-dates&gt;&lt;year&gt;2011&lt;/year&gt;&lt;/dates&gt;&lt;keywords&gt;&lt;keyword&gt;Pesticide&lt;/keyword&gt;&lt;keyword&gt;Herbicide&lt;/keyword&gt;&lt;keyword&gt;Phenol&lt;/keyword&gt;&lt;keyword&gt;Photocatalysis&lt;/keyword&gt;&lt;keyword&gt;Water purification&lt;/keyword&gt;&lt;/keywords&gt;&lt;urls&gt;&lt;related-urls&gt;&lt;url&gt;http://www.sciencedirect.com/science/article/pii/S0301479710002768&lt;/url&gt;&lt;/related-urls&gt;&lt;/urls&gt;&lt;isbn&gt;0301-4797&lt;/isbn&gt;&lt;titles&gt;&lt;title&gt;Influence of parameters on the heterogeneous photocatalytic degradation of pesticides and phenolic contaminants in wastewater: A short review&lt;/title&gt;&lt;secondary-title&gt;Journal of Environmental Management&lt;/secondary-title&gt;&lt;/titles&gt;&lt;pages&gt;311-330&lt;/pages&gt;&lt;number&gt;3&lt;/number&gt;&lt;contributors&gt;&lt;authors&gt;&lt;author&gt;Ahmed, Saber&lt;/author&gt;&lt;author&gt;Rasul, M. G.&lt;/author&gt;&lt;author&gt;Brown, R.&lt;/author&gt;&lt;author&gt;Hashib, M. A.&lt;/author&gt;&lt;/authors&gt;&lt;/contributors&gt;&lt;added-date format="utc"&gt;1376759593&lt;/added-date&gt;&lt;ref-type name="Journal Article"&gt;17&lt;/ref-type&gt;&lt;rec-number&gt;139&lt;/rec-number&gt;&lt;last-updated-date format="utc"&gt;1376759593&lt;/last-updated-date&gt;&lt;electronic-resource-num&gt;http://dx.doi.org/10.1016/j.jenvman.2010.08.028&lt;/electronic-resource-num&gt;&lt;volume&gt;92&lt;/volume&gt;&lt;/record&gt;&lt;/Cite&gt;&lt;/EndNote&gt;</w:instrText>
      </w:r>
      <w:r w:rsidR="00887E4A">
        <w:rPr>
          <w:rFonts w:ascii="Arial" w:eastAsiaTheme="minorEastAsia" w:hAnsi="Arial" w:cs="Arial"/>
          <w:sz w:val="24"/>
          <w:szCs w:val="24"/>
        </w:rPr>
        <w:fldChar w:fldCharType="separate"/>
      </w:r>
      <w:r w:rsidR="00887E4A">
        <w:rPr>
          <w:rFonts w:ascii="Arial" w:eastAsiaTheme="minorEastAsia" w:hAnsi="Arial" w:cs="Arial"/>
          <w:noProof/>
          <w:sz w:val="24"/>
          <w:szCs w:val="24"/>
        </w:rPr>
        <w:t>(Ahmed</w:t>
      </w:r>
      <w:r w:rsidR="00887E4A" w:rsidRPr="00887E4A">
        <w:rPr>
          <w:rFonts w:ascii="Arial" w:eastAsiaTheme="minorEastAsia" w:hAnsi="Arial" w:cs="Arial"/>
          <w:i/>
          <w:noProof/>
          <w:sz w:val="24"/>
          <w:szCs w:val="24"/>
        </w:rPr>
        <w:t xml:space="preserve"> et al.</w:t>
      </w:r>
      <w:r w:rsidR="00887E4A">
        <w:rPr>
          <w:rFonts w:ascii="Arial" w:eastAsiaTheme="minorEastAsia" w:hAnsi="Arial" w:cs="Arial"/>
          <w:noProof/>
          <w:sz w:val="24"/>
          <w:szCs w:val="24"/>
        </w:rPr>
        <w:t>, 2011)</w:t>
      </w:r>
      <w:r w:rsidR="00887E4A">
        <w:rPr>
          <w:rFonts w:ascii="Arial" w:eastAsiaTheme="minorEastAsia" w:hAnsi="Arial" w:cs="Arial"/>
          <w:sz w:val="24"/>
          <w:szCs w:val="24"/>
        </w:rPr>
        <w:fldChar w:fldCharType="end"/>
      </w:r>
      <w:r w:rsidR="007451A0">
        <w:rPr>
          <w:rFonts w:ascii="Arial" w:eastAsiaTheme="minorEastAsia" w:hAnsi="Arial" w:cs="Arial"/>
          <w:sz w:val="24"/>
          <w:szCs w:val="24"/>
        </w:rPr>
        <w:t xml:space="preserve">, esto obedece </w:t>
      </w:r>
      <w:r w:rsidR="008D372B">
        <w:rPr>
          <w:rFonts w:ascii="Arial" w:eastAsiaTheme="minorEastAsia" w:hAnsi="Arial" w:cs="Arial"/>
          <w:sz w:val="24"/>
          <w:szCs w:val="24"/>
        </w:rPr>
        <w:t xml:space="preserve">a que ambos materiales tienen energías de </w:t>
      </w:r>
      <w:r w:rsidR="00151BEE">
        <w:rPr>
          <w:rFonts w:ascii="Arial" w:eastAsiaTheme="minorEastAsia" w:hAnsi="Arial" w:cs="Arial"/>
          <w:sz w:val="24"/>
          <w:szCs w:val="24"/>
        </w:rPr>
        <w:t xml:space="preserve">ancho de banda (“band-gap”) </w:t>
      </w:r>
      <w:r w:rsidR="008D372B">
        <w:rPr>
          <w:rFonts w:ascii="Arial" w:eastAsiaTheme="minorEastAsia" w:hAnsi="Arial" w:cs="Arial"/>
          <w:sz w:val="24"/>
          <w:szCs w:val="24"/>
        </w:rPr>
        <w:t xml:space="preserve"> muy similares, alrededor</w:t>
      </w:r>
      <w:r w:rsidR="00A40812">
        <w:rPr>
          <w:rFonts w:ascii="Arial" w:eastAsiaTheme="minorEastAsia" w:hAnsi="Arial" w:cs="Arial"/>
          <w:sz w:val="24"/>
          <w:szCs w:val="24"/>
        </w:rPr>
        <w:t xml:space="preserve"> de 3.2 eV. Ante esta situación, y</w:t>
      </w:r>
      <w:r w:rsidR="00151BEE">
        <w:rPr>
          <w:rFonts w:ascii="Arial" w:eastAsiaTheme="minorEastAsia" w:hAnsi="Arial" w:cs="Arial"/>
          <w:sz w:val="24"/>
          <w:szCs w:val="24"/>
        </w:rPr>
        <w:t xml:space="preserve"> debido</w:t>
      </w:r>
      <w:r w:rsidR="00A40812">
        <w:rPr>
          <w:rFonts w:ascii="Arial" w:eastAsiaTheme="minorEastAsia" w:hAnsi="Arial" w:cs="Arial"/>
          <w:sz w:val="24"/>
          <w:szCs w:val="24"/>
        </w:rPr>
        <w:t xml:space="preserve"> a la </w:t>
      </w:r>
      <w:r w:rsidR="00A40812">
        <w:rPr>
          <w:rFonts w:ascii="Arial" w:eastAsiaTheme="minorEastAsia" w:hAnsi="Arial" w:cs="Arial"/>
          <w:sz w:val="24"/>
          <w:szCs w:val="24"/>
        </w:rPr>
        <w:lastRenderedPageBreak/>
        <w:t xml:space="preserve">creciente demanda por dar solución a los múltiples problemas ambientales, </w:t>
      </w:r>
      <w:r w:rsidR="00151BEE">
        <w:rPr>
          <w:rFonts w:ascii="Arial" w:eastAsiaTheme="minorEastAsia" w:hAnsi="Arial" w:cs="Arial"/>
          <w:sz w:val="24"/>
          <w:szCs w:val="24"/>
        </w:rPr>
        <w:t xml:space="preserve">en </w:t>
      </w:r>
      <w:r w:rsidR="00A40812">
        <w:rPr>
          <w:rFonts w:ascii="Arial" w:eastAsiaTheme="minorEastAsia" w:hAnsi="Arial" w:cs="Arial"/>
          <w:sz w:val="24"/>
          <w:szCs w:val="24"/>
        </w:rPr>
        <w:t xml:space="preserve">este proyecto de investigación </w:t>
      </w:r>
      <w:r w:rsidR="00151BEE">
        <w:rPr>
          <w:rFonts w:ascii="Arial" w:eastAsiaTheme="minorEastAsia" w:hAnsi="Arial" w:cs="Arial"/>
          <w:sz w:val="24"/>
          <w:szCs w:val="24"/>
        </w:rPr>
        <w:t xml:space="preserve">se </w:t>
      </w:r>
      <w:r w:rsidR="00A40812">
        <w:rPr>
          <w:rFonts w:ascii="Arial" w:eastAsiaTheme="minorEastAsia" w:hAnsi="Arial" w:cs="Arial"/>
          <w:sz w:val="24"/>
          <w:szCs w:val="24"/>
        </w:rPr>
        <w:t>utiliz</w:t>
      </w:r>
      <w:r w:rsidR="00151BEE">
        <w:rPr>
          <w:rFonts w:ascii="Arial" w:eastAsiaTheme="minorEastAsia" w:hAnsi="Arial" w:cs="Arial"/>
          <w:sz w:val="24"/>
          <w:szCs w:val="24"/>
        </w:rPr>
        <w:t>aron</w:t>
      </w:r>
      <w:r w:rsidR="00A40812">
        <w:rPr>
          <w:rFonts w:ascii="Arial" w:eastAsiaTheme="minorEastAsia" w:hAnsi="Arial" w:cs="Arial"/>
          <w:sz w:val="24"/>
          <w:szCs w:val="24"/>
        </w:rPr>
        <w:t xml:space="preserve"> los polvos calcinados de hidróxidos dobles laminares multimetálicos de magnesio, zinc y aluminio (</w:t>
      </w:r>
      <m:oMath>
        <m:r>
          <w:rPr>
            <w:rFonts w:ascii="Cambria Math" w:eastAsiaTheme="minorEastAsia" w:hAnsi="Cambria Math" w:cs="Arial"/>
            <w:sz w:val="24"/>
            <w:szCs w:val="24"/>
          </w:rPr>
          <m:t>HDLM MgZnAl</m:t>
        </m:r>
      </m:oMath>
      <w:r w:rsidR="00A40812">
        <w:rPr>
          <w:rFonts w:ascii="Arial" w:eastAsiaTheme="minorEastAsia" w:hAnsi="Arial" w:cs="Arial"/>
          <w:sz w:val="24"/>
          <w:szCs w:val="24"/>
        </w:rPr>
        <w:t>)</w:t>
      </w:r>
      <w:r w:rsidR="007451A0">
        <w:rPr>
          <w:rFonts w:ascii="Arial" w:eastAsiaTheme="minorEastAsia" w:hAnsi="Arial" w:cs="Arial"/>
          <w:sz w:val="24"/>
          <w:szCs w:val="24"/>
        </w:rPr>
        <w:t xml:space="preserve"> </w:t>
      </w:r>
      <w:r w:rsidR="00675F2D">
        <w:rPr>
          <w:rFonts w:ascii="Arial" w:eastAsiaTheme="minorEastAsia" w:hAnsi="Arial" w:cs="Arial"/>
          <w:sz w:val="24"/>
          <w:szCs w:val="24"/>
        </w:rPr>
        <w:t>para actuar como material semiconductor</w:t>
      </w:r>
      <w:r w:rsidR="007451A0">
        <w:rPr>
          <w:rFonts w:ascii="Arial" w:eastAsiaTheme="minorEastAsia" w:hAnsi="Arial" w:cs="Arial"/>
          <w:sz w:val="24"/>
          <w:szCs w:val="24"/>
        </w:rPr>
        <w:t xml:space="preserve"> en la oxidación destructiva de </w:t>
      </w:r>
      <m:oMath>
        <m:r>
          <w:rPr>
            <w:rFonts w:ascii="Cambria Math" w:eastAsiaTheme="minorEastAsia" w:hAnsi="Cambria Math" w:cs="Arial"/>
            <w:sz w:val="24"/>
            <w:szCs w:val="24"/>
          </w:rPr>
          <m:t>4CP</m:t>
        </m:r>
      </m:oMath>
      <w:r w:rsidR="00675F2D">
        <w:rPr>
          <w:rFonts w:ascii="Arial" w:eastAsiaTheme="minorEastAsia" w:hAnsi="Arial" w:cs="Arial"/>
          <w:sz w:val="24"/>
          <w:szCs w:val="24"/>
        </w:rPr>
        <w:t xml:space="preserve">, cabe mencionar que ya se ha documentado el uso exitoso de estos polvos en la remoción de materia orgánica no solo por grupos de investigación externos, sino que también por el nuestro </w:t>
      </w:r>
      <w:r w:rsidR="00675F2D">
        <w:rPr>
          <w:rFonts w:ascii="Arial" w:eastAsiaTheme="minorEastAsia" w:hAnsi="Arial" w:cs="Arial"/>
          <w:sz w:val="24"/>
          <w:szCs w:val="24"/>
        </w:rPr>
        <w:fldChar w:fldCharType="begin">
          <w:fldData xml:space="preserve">PEVuZE5vdGU+PENpdGU+PEF1dGhvcj5QYXR6a8OzPC9BdXRob3I+PFllYXI+MjAwNTwvWWVhcj48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</w:fldData>
        </w:fldChar>
      </w:r>
      <w:r w:rsidR="00675F2D">
        <w:rPr>
          <w:rFonts w:ascii="Arial" w:eastAsiaTheme="minorEastAsia" w:hAnsi="Arial" w:cs="Arial"/>
          <w:sz w:val="24"/>
          <w:szCs w:val="24"/>
        </w:rPr>
        <w:instrText xml:space="preserve"> ADDIN EN.CITE </w:instrText>
      </w:r>
      <w:r w:rsidR="00675F2D">
        <w:rPr>
          <w:rFonts w:ascii="Arial" w:eastAsiaTheme="minorEastAsia" w:hAnsi="Arial" w:cs="Arial"/>
          <w:sz w:val="24"/>
          <w:szCs w:val="24"/>
        </w:rPr>
        <w:fldChar w:fldCharType="begin">
          <w:fldData xml:space="preserve">PEVuZE5vdGU+PENpdGU+PEF1dGhvcj5QYXR6a8OzPC9BdXRob3I+PFllYXI+MjAwNTwvWWVhcj48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</w:fldData>
        </w:fldChar>
      </w:r>
      <w:r w:rsidR="00675F2D">
        <w:rPr>
          <w:rFonts w:ascii="Arial" w:eastAsiaTheme="minorEastAsia" w:hAnsi="Arial" w:cs="Arial"/>
          <w:sz w:val="24"/>
          <w:szCs w:val="24"/>
        </w:rPr>
        <w:instrText xml:space="preserve"> ADDIN EN.CITE.DATA </w:instrText>
      </w:r>
      <w:r w:rsidR="00675F2D">
        <w:rPr>
          <w:rFonts w:ascii="Arial" w:eastAsiaTheme="minorEastAsia" w:hAnsi="Arial" w:cs="Arial"/>
          <w:sz w:val="24"/>
          <w:szCs w:val="24"/>
        </w:rPr>
      </w:r>
      <w:r w:rsidR="00675F2D">
        <w:rPr>
          <w:rFonts w:ascii="Arial" w:eastAsiaTheme="minorEastAsia" w:hAnsi="Arial" w:cs="Arial"/>
          <w:sz w:val="24"/>
          <w:szCs w:val="24"/>
        </w:rPr>
        <w:fldChar w:fldCharType="end"/>
      </w:r>
      <w:r w:rsidR="00675F2D">
        <w:rPr>
          <w:rFonts w:ascii="Arial" w:eastAsiaTheme="minorEastAsia" w:hAnsi="Arial" w:cs="Arial"/>
          <w:sz w:val="24"/>
          <w:szCs w:val="24"/>
        </w:rPr>
      </w:r>
      <w:r w:rsidR="00675F2D">
        <w:rPr>
          <w:rFonts w:ascii="Arial" w:eastAsiaTheme="minorEastAsia" w:hAnsi="Arial" w:cs="Arial"/>
          <w:sz w:val="24"/>
          <w:szCs w:val="24"/>
        </w:rPr>
        <w:fldChar w:fldCharType="separate"/>
      </w:r>
      <w:r w:rsidR="00675F2D">
        <w:rPr>
          <w:rFonts w:ascii="Arial" w:eastAsiaTheme="minorEastAsia" w:hAnsi="Arial" w:cs="Arial"/>
          <w:noProof/>
          <w:sz w:val="24"/>
          <w:szCs w:val="24"/>
        </w:rPr>
        <w:t>(Patzkó</w:t>
      </w:r>
      <w:r w:rsidR="00675F2D" w:rsidRPr="00675F2D">
        <w:rPr>
          <w:rFonts w:ascii="Arial" w:eastAsiaTheme="minorEastAsia" w:hAnsi="Arial" w:cs="Arial"/>
          <w:i/>
          <w:noProof/>
          <w:sz w:val="24"/>
          <w:szCs w:val="24"/>
        </w:rPr>
        <w:t xml:space="preserve"> et al.</w:t>
      </w:r>
      <w:r w:rsidR="00675F2D">
        <w:rPr>
          <w:rFonts w:ascii="Arial" w:eastAsiaTheme="minorEastAsia" w:hAnsi="Arial" w:cs="Arial"/>
          <w:noProof/>
          <w:sz w:val="24"/>
          <w:szCs w:val="24"/>
        </w:rPr>
        <w:t>, 2005; Mantilla</w:t>
      </w:r>
      <w:r w:rsidR="00675F2D" w:rsidRPr="00675F2D">
        <w:rPr>
          <w:rFonts w:ascii="Arial" w:eastAsiaTheme="minorEastAsia" w:hAnsi="Arial" w:cs="Arial"/>
          <w:i/>
          <w:noProof/>
          <w:sz w:val="24"/>
          <w:szCs w:val="24"/>
        </w:rPr>
        <w:t xml:space="preserve"> et al.</w:t>
      </w:r>
      <w:r w:rsidR="00675F2D">
        <w:rPr>
          <w:rFonts w:ascii="Arial" w:eastAsiaTheme="minorEastAsia" w:hAnsi="Arial" w:cs="Arial"/>
          <w:noProof/>
          <w:sz w:val="24"/>
          <w:szCs w:val="24"/>
        </w:rPr>
        <w:t>, 2009; Martín del Campo</w:t>
      </w:r>
      <w:r w:rsidR="00675F2D" w:rsidRPr="00675F2D">
        <w:rPr>
          <w:rFonts w:ascii="Arial" w:eastAsiaTheme="minorEastAsia" w:hAnsi="Arial" w:cs="Arial"/>
          <w:i/>
          <w:noProof/>
          <w:sz w:val="24"/>
          <w:szCs w:val="24"/>
        </w:rPr>
        <w:t xml:space="preserve"> et al.</w:t>
      </w:r>
      <w:r w:rsidR="00675F2D">
        <w:rPr>
          <w:rFonts w:ascii="Arial" w:eastAsiaTheme="minorEastAsia" w:hAnsi="Arial" w:cs="Arial"/>
          <w:noProof/>
          <w:sz w:val="24"/>
          <w:szCs w:val="24"/>
        </w:rPr>
        <w:t>, 2011)</w:t>
      </w:r>
      <w:r w:rsidR="00675F2D">
        <w:rPr>
          <w:rFonts w:ascii="Arial" w:eastAsiaTheme="minorEastAsia" w:hAnsi="Arial" w:cs="Arial"/>
          <w:sz w:val="24"/>
          <w:szCs w:val="24"/>
        </w:rPr>
        <w:fldChar w:fldCharType="end"/>
      </w:r>
      <w:r w:rsidR="0026224A">
        <w:rPr>
          <w:rFonts w:ascii="Arial" w:eastAsiaTheme="minorEastAsia" w:hAnsi="Arial" w:cs="Arial"/>
          <w:sz w:val="24"/>
          <w:szCs w:val="24"/>
        </w:rPr>
        <w:t xml:space="preserve">. Los </w:t>
      </w:r>
      <m:oMath>
        <m:r>
          <w:rPr>
            <w:rFonts w:ascii="Cambria Math" w:eastAsiaTheme="minorEastAsia" w:hAnsi="Cambria Math" w:cs="Arial"/>
            <w:sz w:val="24"/>
            <w:szCs w:val="24"/>
          </w:rPr>
          <m:t>HDLM MgZnAl</m:t>
        </m:r>
      </m:oMath>
      <w:r w:rsidR="0026224A">
        <w:rPr>
          <w:rFonts w:ascii="Arial" w:eastAsiaTheme="minorEastAsia" w:hAnsi="Arial" w:cs="Arial"/>
          <w:sz w:val="24"/>
          <w:szCs w:val="24"/>
        </w:rPr>
        <w:t xml:space="preserve"> son arcillas aniónicas cuya estructura es similar a la de la brucita, </w:t>
      </w:r>
      <m:oMath>
        <m:r>
          <w:rPr>
            <w:rFonts w:ascii="Cambria Math" w:eastAsiaTheme="minorEastAsia" w:hAnsi="Cambria Math" w:cs="Arial"/>
            <w:sz w:val="24"/>
            <w:szCs w:val="24"/>
          </w:rPr>
          <m:t>Mg</m:t>
        </m:r>
        <m:sSub>
          <m:sSubPr>
            <m:ctrlPr>
              <w:rPr>
                <w:rFonts w:ascii="Cambria Math" w:eastAsiaTheme="minorEastAsia" w:hAnsi="Cambria Math" w:cs="Arial"/>
                <w:i/>
                <w:sz w:val="24"/>
                <w:szCs w:val="24"/>
              </w:rPr>
            </m:ctrlPr>
          </m:sSubPr>
          <m:e>
            <m:d>
              <m:dPr>
                <m:ctrlPr>
                  <w:rPr>
                    <w:rFonts w:ascii="Cambria Math" w:eastAsiaTheme="minorEastAsia" w:hAnsi="Cambria Math" w:cs="Arial"/>
                    <w:i/>
                    <w:sz w:val="24"/>
                    <w:szCs w:val="24"/>
                  </w:rPr>
                </m:ctrlPr>
              </m:dPr>
              <m:e>
                <m:r>
                  <w:rPr>
                    <w:rFonts w:ascii="Cambria Math" w:eastAsiaTheme="minorEastAsia" w:hAnsi="Cambria Math" w:cs="Arial"/>
                    <w:sz w:val="24"/>
                    <w:szCs w:val="24"/>
                  </w:rPr>
                  <m:t>OH</m:t>
                </m:r>
              </m:e>
            </m:d>
          </m:e>
          <m:sub>
            <m:r>
              <w:rPr>
                <w:rFonts w:ascii="Cambria Math" w:eastAsiaTheme="minorEastAsia" w:hAnsi="Cambria Math" w:cs="Arial"/>
                <w:sz w:val="24"/>
                <w:szCs w:val="24"/>
              </w:rPr>
              <m:t>2</m:t>
            </m:r>
          </m:sub>
        </m:sSub>
      </m:oMath>
      <w:r w:rsidR="0026224A">
        <w:rPr>
          <w:rFonts w:ascii="Arial" w:eastAsiaTheme="minorEastAsia" w:hAnsi="Arial" w:cs="Arial"/>
          <w:sz w:val="24"/>
          <w:szCs w:val="24"/>
        </w:rPr>
        <w:t xml:space="preserve">, en el </w:t>
      </w:r>
      <w:r w:rsidR="00BB3865">
        <w:rPr>
          <w:rFonts w:ascii="Arial" w:eastAsiaTheme="minorEastAsia" w:hAnsi="Arial" w:cs="Arial"/>
          <w:sz w:val="24"/>
          <w:szCs w:val="24"/>
        </w:rPr>
        <w:t xml:space="preserve">cual el </w:t>
      </w:r>
      <w:r w:rsidR="0026224A">
        <w:rPr>
          <w:rFonts w:ascii="Arial" w:eastAsiaTheme="minorEastAsia" w:hAnsi="Arial" w:cs="Arial"/>
          <w:sz w:val="24"/>
          <w:szCs w:val="24"/>
        </w:rPr>
        <w:t xml:space="preserve">catión de </w:t>
      </w:r>
      <m:oMath>
        <m:r>
          <w:rPr>
            <w:rFonts w:ascii="Cambria Math" w:eastAsiaTheme="minorEastAsia" w:hAnsi="Cambria Math" w:cs="Arial"/>
            <w:sz w:val="24"/>
            <w:szCs w:val="24"/>
          </w:rPr>
          <m:t>Mg</m:t>
        </m:r>
      </m:oMath>
      <w:r w:rsidR="0026224A">
        <w:rPr>
          <w:rFonts w:ascii="Arial" w:eastAsiaTheme="minorEastAsia" w:hAnsi="Arial" w:cs="Arial"/>
          <w:sz w:val="24"/>
          <w:szCs w:val="24"/>
        </w:rPr>
        <w:t xml:space="preserve"> est</w:t>
      </w:r>
      <w:r w:rsidR="00BB3865">
        <w:rPr>
          <w:rFonts w:ascii="Arial" w:eastAsiaTheme="minorEastAsia" w:hAnsi="Arial" w:cs="Arial"/>
          <w:sz w:val="24"/>
          <w:szCs w:val="24"/>
        </w:rPr>
        <w:t>á</w:t>
      </w:r>
      <w:r w:rsidR="0026224A">
        <w:rPr>
          <w:rFonts w:ascii="Arial" w:eastAsiaTheme="minorEastAsia" w:hAnsi="Arial" w:cs="Arial"/>
          <w:sz w:val="24"/>
          <w:szCs w:val="24"/>
        </w:rPr>
        <w:t xml:space="preserve"> octaédricamente</w:t>
      </w:r>
      <w:r w:rsidR="00F82BF9">
        <w:rPr>
          <w:rFonts w:ascii="Arial" w:eastAsiaTheme="minorEastAsia" w:hAnsi="Arial" w:cs="Arial"/>
          <w:sz w:val="24"/>
          <w:szCs w:val="24"/>
        </w:rPr>
        <w:t xml:space="preserve"> coordinado </w:t>
      </w:r>
      <w:r w:rsidR="0026224A">
        <w:rPr>
          <w:rFonts w:ascii="Arial" w:eastAsiaTheme="minorEastAsia" w:hAnsi="Arial" w:cs="Arial"/>
          <w:sz w:val="24"/>
          <w:szCs w:val="24"/>
        </w:rPr>
        <w:t>por grupos hidroxilo</w:t>
      </w:r>
      <w:r w:rsidR="00386684">
        <w:rPr>
          <w:rFonts w:ascii="Arial" w:eastAsiaTheme="minorEastAsia" w:hAnsi="Arial" w:cs="Arial"/>
          <w:sz w:val="24"/>
          <w:szCs w:val="24"/>
        </w:rPr>
        <w:t xml:space="preserve"> que comparten sus bordes for</w:t>
      </w:r>
      <w:r w:rsidR="005F6856">
        <w:rPr>
          <w:rFonts w:ascii="Arial" w:eastAsiaTheme="minorEastAsia" w:hAnsi="Arial" w:cs="Arial"/>
          <w:sz w:val="24"/>
          <w:szCs w:val="24"/>
        </w:rPr>
        <w:t xml:space="preserve">mando láminas infinitas. Cuando los cationes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Mg</m:t>
            </m:r>
          </m:e>
          <m:sup>
            <m:r>
              <w:rPr>
                <w:rFonts w:ascii="Cambria Math" w:eastAsiaTheme="minorEastAsia" w:hAnsi="Cambria Math" w:cs="Arial"/>
                <w:sz w:val="24"/>
                <w:szCs w:val="24"/>
              </w:rPr>
              <m:t>2+</m:t>
            </m:r>
          </m:sup>
        </m:sSup>
      </m:oMath>
      <w:r w:rsidR="005F6856">
        <w:rPr>
          <w:rFonts w:ascii="Arial" w:eastAsiaTheme="minorEastAsia" w:hAnsi="Arial" w:cs="Arial"/>
          <w:sz w:val="24"/>
          <w:szCs w:val="24"/>
        </w:rPr>
        <w:t>son sustituidos por cationes de carga mayor, se generan cargas positivas</w:t>
      </w:r>
      <w:r w:rsidR="00AD2635">
        <w:rPr>
          <w:rFonts w:ascii="Arial" w:eastAsiaTheme="minorEastAsia" w:hAnsi="Arial" w:cs="Arial"/>
          <w:sz w:val="24"/>
          <w:szCs w:val="24"/>
        </w:rPr>
        <w:t xml:space="preserve"> en las láminas que se compensan con aniones situados en el espacio interlaminar, generalmente iones </w:t>
      </w:r>
      <m:oMath>
        <m:sSup>
          <m:sSupPr>
            <m:ctrlPr>
              <w:rPr>
                <w:rFonts w:ascii="Cambria Math" w:eastAsiaTheme="minorEastAsia" w:hAnsi="Cambria Math" w:cs="Arial"/>
                <w:i/>
                <w:sz w:val="24"/>
                <w:szCs w:val="24"/>
              </w:rPr>
            </m:ctrlPr>
          </m:sSupPr>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CO</m:t>
                </m:r>
              </m:e>
              <m:sub>
                <m:r>
                  <w:rPr>
                    <w:rFonts w:ascii="Cambria Math" w:eastAsiaTheme="minorEastAsia" w:hAnsi="Cambria Math" w:cs="Arial"/>
                    <w:sz w:val="24"/>
                    <w:szCs w:val="24"/>
                  </w:rPr>
                  <m:t>3</m:t>
                </m:r>
              </m:sub>
            </m:sSub>
          </m:e>
          <m:sup>
            <m:r>
              <w:rPr>
                <w:rFonts w:ascii="Cambria Math" w:eastAsiaTheme="minorEastAsia" w:hAnsi="Cambria Math" w:cs="Arial"/>
                <w:sz w:val="24"/>
                <w:szCs w:val="24"/>
              </w:rPr>
              <m:t>2-</m:t>
            </m:r>
          </m:sup>
        </m:sSup>
      </m:oMath>
      <w:r w:rsidR="00AD2635">
        <w:rPr>
          <w:rFonts w:ascii="Arial" w:eastAsiaTheme="minorEastAsia" w:hAnsi="Arial" w:cs="Arial"/>
          <w:sz w:val="24"/>
          <w:szCs w:val="24"/>
        </w:rPr>
        <w:t>, en este espacio también se sitúan moléculas de agua</w:t>
      </w:r>
      <w:r w:rsidR="00F82BF9" w:rsidRPr="00F82BF9">
        <w:rPr>
          <w:rFonts w:ascii="Arial" w:eastAsiaTheme="minorEastAsia" w:hAnsi="Arial" w:cs="Arial"/>
          <w:sz w:val="24"/>
          <w:szCs w:val="24"/>
        </w:rPr>
        <w:t xml:space="preserve"> </w:t>
      </w:r>
      <w:r w:rsidR="00F82BF9">
        <w:rPr>
          <w:rFonts w:ascii="Arial" w:eastAsiaTheme="minorEastAsia" w:hAnsi="Arial" w:cs="Arial"/>
          <w:sz w:val="24"/>
          <w:szCs w:val="24"/>
        </w:rPr>
        <w:t>de manera desordenada</w:t>
      </w:r>
      <w:r w:rsidR="00AD2635">
        <w:rPr>
          <w:rFonts w:ascii="Arial" w:eastAsiaTheme="minorEastAsia" w:hAnsi="Arial" w:cs="Arial"/>
          <w:sz w:val="24"/>
          <w:szCs w:val="24"/>
        </w:rPr>
        <w:t xml:space="preserve">. </w:t>
      </w:r>
    </w:p>
    <w:p w14:paraId="06C3131D" w14:textId="6D4A27E8" w:rsidR="006C1BF4" w:rsidRDefault="00AD2635"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t xml:space="preserve">La composición química de un CTH se describe por la siguiente fórmula general: </w:t>
      </w:r>
      <m:oMath>
        <m:sSubSup>
          <m:sSubSupPr>
            <m:ctrlPr>
              <w:rPr>
                <w:rFonts w:ascii="Cambria Math" w:hAnsi="Cambria Math" w:cs="Times New Roman"/>
                <w:i/>
                <w:sz w:val="24"/>
                <w:szCs w:val="24"/>
              </w:rPr>
            </m:ctrlPr>
          </m:sSubSupPr>
          <m:e>
            <m:r>
              <w:rPr>
                <w:rFonts w:ascii="Cambria Math" w:hAnsi="Cambria Math" w:cs="Times New Roman"/>
                <w:sz w:val="24"/>
                <w:szCs w:val="24"/>
              </w:rPr>
              <m:t>M</m:t>
            </m:r>
          </m:e>
          <m:sub>
            <m:r>
              <w:rPr>
                <w:rFonts w:ascii="Cambria Math" w:hAnsi="Cambria Math" w:cs="Times New Roman"/>
                <w:sz w:val="24"/>
                <w:szCs w:val="24"/>
              </w:rPr>
              <m:t>1-x</m:t>
            </m:r>
          </m:sub>
          <m:sup>
            <m:r>
              <w:rPr>
                <w:rFonts w:ascii="Cambria Math" w:hAnsi="Cambria Math" w:cs="Times New Roman"/>
                <w:sz w:val="24"/>
                <w:szCs w:val="24"/>
              </w:rPr>
              <m:t>2+</m:t>
            </m:r>
          </m:sup>
        </m:sSubSup>
        <m:sSubSup>
          <m:sSubSupPr>
            <m:ctrlPr>
              <w:rPr>
                <w:rFonts w:ascii="Cambria Math" w:hAnsi="Cambria Math" w:cs="Times New Roman"/>
                <w:i/>
                <w:sz w:val="24"/>
                <w:szCs w:val="24"/>
              </w:rPr>
            </m:ctrlPr>
          </m:sSubSupPr>
          <m:e>
            <m:r>
              <w:rPr>
                <w:rFonts w:ascii="Cambria Math" w:hAnsi="Cambria Math" w:cs="Times New Roman"/>
                <w:sz w:val="24"/>
                <w:szCs w:val="24"/>
              </w:rPr>
              <m:t>M</m:t>
            </m:r>
          </m:e>
          <m:sub>
            <m:r>
              <w:rPr>
                <w:rFonts w:ascii="Cambria Math" w:hAnsi="Cambria Math" w:cs="Times New Roman"/>
                <w:sz w:val="24"/>
                <w:szCs w:val="24"/>
              </w:rPr>
              <m:t>x</m:t>
            </m:r>
          </m:sub>
          <m:sup>
            <m:r>
              <w:rPr>
                <w:rFonts w:ascii="Cambria Math" w:hAnsi="Cambria Math" w:cs="Times New Roman"/>
                <w:sz w:val="24"/>
                <w:szCs w:val="24"/>
              </w:rPr>
              <m:t>3+</m:t>
            </m:r>
          </m:sup>
        </m:sSubSup>
        <m:sSub>
          <m:sSubPr>
            <m:ctrlPr>
              <w:rPr>
                <w:rFonts w:ascii="Cambria Math" w:hAnsi="Cambria Math" w:cs="Times New Roman"/>
                <w:i/>
                <w:sz w:val="24"/>
                <w:szCs w:val="24"/>
              </w:rPr>
            </m:ctrlPr>
          </m:sSubPr>
          <m:e>
            <m:d>
              <m:dPr>
                <m:ctrlPr>
                  <w:rPr>
                    <w:rFonts w:ascii="Cambria Math" w:hAnsi="Cambria Math" w:cs="Times New Roman"/>
                    <w:i/>
                    <w:sz w:val="24"/>
                    <w:szCs w:val="24"/>
                  </w:rPr>
                </m:ctrlPr>
              </m:dPr>
              <m:e>
                <m:r>
                  <w:rPr>
                    <w:rFonts w:ascii="Cambria Math" w:hAnsi="Cambria Math" w:cs="Times New Roman"/>
                    <w:sz w:val="24"/>
                    <w:szCs w:val="24"/>
                  </w:rPr>
                  <m:t>OH</m:t>
                </m:r>
              </m:e>
            </m:d>
          </m:e>
          <m:sub>
            <m:r>
              <w:rPr>
                <w:rFonts w:ascii="Cambria Math" w:hAnsi="Cambria Math" w:cs="Times New Roman"/>
                <w:sz w:val="24"/>
                <w:szCs w:val="24"/>
              </w:rPr>
              <m:t>2</m:t>
            </m:r>
          </m:sub>
        </m:sSub>
        <m:sSubSup>
          <m:sSubSupPr>
            <m:ctrlPr>
              <w:rPr>
                <w:rFonts w:ascii="Cambria Math" w:hAnsi="Cambria Math" w:cs="Times New Roman"/>
                <w:i/>
                <w:sz w:val="24"/>
                <w:szCs w:val="24"/>
              </w:rPr>
            </m:ctrlPr>
          </m:sSubSupPr>
          <m:e>
            <m:r>
              <w:rPr>
                <w:rFonts w:ascii="Cambria Math" w:hAnsi="Cambria Math" w:cs="Times New Roman"/>
                <w:sz w:val="24"/>
                <w:szCs w:val="24"/>
              </w:rPr>
              <m:t>A</m:t>
            </m:r>
          </m:e>
          <m:sub>
            <m:r>
              <w:rPr>
                <w:rFonts w:ascii="Cambria Math" w:hAnsi="Cambria Math" w:cs="Times New Roman"/>
                <w:sz w:val="24"/>
                <w:szCs w:val="24"/>
              </w:rPr>
              <m:t>x/n</m:t>
            </m:r>
          </m:sub>
          <m:sup>
            <m:r>
              <w:rPr>
                <w:rFonts w:ascii="Cambria Math" w:hAnsi="Cambria Math" w:cs="Times New Roman"/>
                <w:sz w:val="24"/>
                <w:szCs w:val="24"/>
              </w:rPr>
              <m:t>n-</m:t>
            </m:r>
          </m:sup>
        </m:sSubSup>
        <m:r>
          <w:rPr>
            <w:rFonts w:ascii="Cambria Math" w:hAnsi="Cambria Math" w:cs="Times New Roman"/>
            <w:sz w:val="24"/>
            <w:szCs w:val="24"/>
          </w:rPr>
          <m:t>∙y</m:t>
        </m:r>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2</m:t>
            </m:r>
          </m:sub>
        </m:sSub>
        <m:r>
          <w:rPr>
            <w:rFonts w:ascii="Cambria Math" w:hAnsi="Cambria Math" w:cs="Times New Roman"/>
            <w:sz w:val="24"/>
            <w:szCs w:val="24"/>
          </w:rPr>
          <m:t>O</m:t>
        </m:r>
      </m:oMath>
      <w:r>
        <w:rPr>
          <w:rFonts w:ascii="Arial" w:eastAsiaTheme="minorEastAsia" w:hAnsi="Arial" w:cs="Arial"/>
          <w:sz w:val="24"/>
          <w:szCs w:val="24"/>
        </w:rPr>
        <w:t xml:space="preserve">, en donde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M</m:t>
            </m:r>
          </m:e>
          <m:sup>
            <m:r>
              <w:rPr>
                <w:rFonts w:ascii="Cambria Math" w:eastAsiaTheme="minorEastAsia" w:hAnsi="Cambria Math" w:cs="Arial"/>
                <w:sz w:val="24"/>
                <w:szCs w:val="24"/>
              </w:rPr>
              <m:t>2+</m:t>
            </m:r>
          </m:sup>
        </m:sSup>
      </m:oMath>
      <w:r>
        <w:rPr>
          <w:rFonts w:ascii="Arial" w:eastAsiaTheme="minorEastAsia" w:hAnsi="Arial" w:cs="Arial"/>
          <w:sz w:val="24"/>
          <w:szCs w:val="24"/>
        </w:rPr>
        <w:t xml:space="preserve"> y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M</m:t>
            </m:r>
          </m:e>
          <m:sup>
            <m:r>
              <w:rPr>
                <w:rFonts w:ascii="Cambria Math" w:eastAsiaTheme="minorEastAsia" w:hAnsi="Cambria Math" w:cs="Arial"/>
                <w:sz w:val="24"/>
                <w:szCs w:val="24"/>
              </w:rPr>
              <m:t>3+</m:t>
            </m:r>
          </m:sup>
        </m:sSup>
      </m:oMath>
      <w:r>
        <w:rPr>
          <w:rFonts w:ascii="Arial" w:eastAsiaTheme="minorEastAsia" w:hAnsi="Arial" w:cs="Arial"/>
          <w:sz w:val="24"/>
          <w:szCs w:val="24"/>
        </w:rPr>
        <w:t xml:space="preserve"> son cationes metálicos divalentes y trivalente</w:t>
      </w:r>
      <w:r w:rsidR="00096DBE">
        <w:rPr>
          <w:rFonts w:ascii="Arial" w:eastAsiaTheme="minorEastAsia" w:hAnsi="Arial" w:cs="Arial"/>
          <w:sz w:val="24"/>
          <w:szCs w:val="24"/>
        </w:rPr>
        <w:t>s</w:t>
      </w:r>
      <w:r>
        <w:rPr>
          <w:rFonts w:ascii="Arial" w:eastAsiaTheme="minorEastAsia" w:hAnsi="Arial" w:cs="Arial"/>
          <w:sz w:val="24"/>
          <w:szCs w:val="24"/>
        </w:rPr>
        <w:t>, respectivamente,</w:t>
      </w:r>
      <w:r w:rsidR="006C1BF4">
        <w:rPr>
          <w:rFonts w:ascii="Arial" w:eastAsiaTheme="minorEastAsia" w:hAnsi="Arial" w:cs="Arial"/>
          <w:sz w:val="24"/>
          <w:szCs w:val="24"/>
        </w:rPr>
        <w:t xml:space="preserve">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A</m:t>
            </m:r>
          </m:e>
          <m:sup>
            <m:r>
              <w:rPr>
                <w:rFonts w:ascii="Cambria Math" w:eastAsiaTheme="minorEastAsia" w:hAnsi="Cambria Math" w:cs="Arial"/>
                <w:sz w:val="24"/>
                <w:szCs w:val="24"/>
              </w:rPr>
              <m:t>n-</m:t>
            </m:r>
          </m:sup>
        </m:sSup>
      </m:oMath>
      <w:r w:rsidR="006C1BF4">
        <w:rPr>
          <w:rFonts w:ascii="Arial" w:eastAsiaTheme="minorEastAsia" w:hAnsi="Arial" w:cs="Arial"/>
          <w:sz w:val="24"/>
          <w:szCs w:val="24"/>
        </w:rPr>
        <w:t xml:space="preserve"> es un anión y </w:t>
      </w:r>
      <m:oMath>
        <m:r>
          <w:rPr>
            <w:rFonts w:ascii="Cambria Math" w:eastAsiaTheme="minorEastAsia" w:hAnsi="Cambria Math" w:cs="Arial"/>
            <w:sz w:val="24"/>
            <w:szCs w:val="24"/>
          </w:rPr>
          <m:t>x</m:t>
        </m:r>
      </m:oMath>
      <w:r w:rsidR="006C1BF4">
        <w:rPr>
          <w:rFonts w:ascii="Arial" w:eastAsiaTheme="minorEastAsia" w:hAnsi="Arial" w:cs="Arial"/>
          <w:sz w:val="24"/>
          <w:szCs w:val="24"/>
        </w:rPr>
        <w:t xml:space="preserve"> representa la fracción de cationes metálicos trivalentes sustituidos en las láminas (0.20 &lt; </w:t>
      </w:r>
      <m:oMath>
        <m:r>
          <w:rPr>
            <w:rFonts w:ascii="Cambria Math" w:eastAsiaTheme="minorEastAsia" w:hAnsi="Cambria Math" w:cs="Arial"/>
            <w:sz w:val="24"/>
            <w:szCs w:val="24"/>
          </w:rPr>
          <m:t>x</m:t>
        </m:r>
      </m:oMath>
      <w:r w:rsidR="006C1BF4">
        <w:rPr>
          <w:rFonts w:ascii="Arial" w:eastAsiaTheme="minorEastAsia" w:hAnsi="Arial" w:cs="Arial"/>
          <w:sz w:val="24"/>
          <w:szCs w:val="24"/>
        </w:rPr>
        <w:t xml:space="preserve"> &lt; 0.35).</w:t>
      </w:r>
    </w:p>
    <w:p w14:paraId="04C106F2" w14:textId="77777777" w:rsidR="008050D4" w:rsidRDefault="006C1BF4"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t>La descomposición térmica de los CTH entre 300 y 500 °C, provoca que la estructura hidrotalcita laminar colapse formando óxidos mixtos metálicos con un elevado grado de dispersión. Las propiedades más interesantes de estos materiales calcinados</w:t>
      </w:r>
      <w:r w:rsidR="005A76C9">
        <w:rPr>
          <w:rFonts w:ascii="Arial" w:eastAsiaTheme="minorEastAsia" w:hAnsi="Arial" w:cs="Arial"/>
          <w:sz w:val="24"/>
          <w:szCs w:val="24"/>
        </w:rPr>
        <w:t xml:space="preserve"> son: alta área superficial (100 a 300 m</w:t>
      </w:r>
      <w:r w:rsidR="005A76C9" w:rsidRPr="005A76C9">
        <w:rPr>
          <w:rFonts w:ascii="Arial" w:eastAsiaTheme="minorEastAsia" w:hAnsi="Arial" w:cs="Arial"/>
          <w:sz w:val="24"/>
          <w:szCs w:val="24"/>
          <w:vertAlign w:val="superscript"/>
        </w:rPr>
        <w:t>2</w:t>
      </w:r>
      <w:r w:rsidR="005A76C9">
        <w:rPr>
          <w:rFonts w:ascii="Arial" w:eastAsiaTheme="minorEastAsia" w:hAnsi="Arial" w:cs="Arial"/>
          <w:sz w:val="24"/>
          <w:szCs w:val="24"/>
        </w:rPr>
        <w:t>/g), formación de suspensiones acuosas con valores de pH básicos y ti</w:t>
      </w:r>
      <w:r w:rsidR="00B36B26">
        <w:rPr>
          <w:rFonts w:ascii="Arial" w:eastAsiaTheme="minorEastAsia" w:hAnsi="Arial" w:cs="Arial"/>
          <w:sz w:val="24"/>
          <w:szCs w:val="24"/>
        </w:rPr>
        <w:t>enen la capacidad de regenerar</w:t>
      </w:r>
      <w:r w:rsidR="005A76C9">
        <w:rPr>
          <w:rFonts w:ascii="Arial" w:eastAsiaTheme="minorEastAsia" w:hAnsi="Arial" w:cs="Arial"/>
          <w:sz w:val="24"/>
          <w:szCs w:val="24"/>
        </w:rPr>
        <w:t xml:space="preserve"> su est</w:t>
      </w:r>
      <w:r w:rsidR="00B36B26">
        <w:rPr>
          <w:rFonts w:ascii="Arial" w:eastAsiaTheme="minorEastAsia" w:hAnsi="Arial" w:cs="Arial"/>
          <w:sz w:val="24"/>
          <w:szCs w:val="24"/>
        </w:rPr>
        <w:t>ructur</w:t>
      </w:r>
      <w:r w:rsidR="00FF5288">
        <w:rPr>
          <w:rFonts w:ascii="Arial" w:eastAsiaTheme="minorEastAsia" w:hAnsi="Arial" w:cs="Arial"/>
          <w:sz w:val="24"/>
          <w:szCs w:val="24"/>
        </w:rPr>
        <w:t xml:space="preserve">a laminar, </w:t>
      </w:r>
      <w:r w:rsidR="00B36B26">
        <w:rPr>
          <w:rFonts w:ascii="Arial" w:eastAsiaTheme="minorEastAsia" w:hAnsi="Arial" w:cs="Arial"/>
          <w:sz w:val="24"/>
          <w:szCs w:val="24"/>
        </w:rPr>
        <w:t xml:space="preserve">efecto memoria </w:t>
      </w:r>
      <w:r w:rsidR="00B36B26">
        <w:rPr>
          <w:rFonts w:ascii="Arial" w:eastAsiaTheme="minorEastAsia" w:hAnsi="Arial" w:cs="Arial"/>
          <w:sz w:val="24"/>
          <w:szCs w:val="24"/>
        </w:rPr>
        <w:fldChar w:fldCharType="begin"/>
      </w:r>
      <w:r w:rsidR="00B36B26">
        <w:rPr>
          <w:rFonts w:ascii="Arial" w:eastAsiaTheme="minorEastAsia" w:hAnsi="Arial" w:cs="Arial"/>
          <w:sz w:val="24"/>
          <w:szCs w:val="24"/>
        </w:rPr>
        <w:instrText xml:space="preserve"> ADDIN EN.CITE &lt;EndNote&gt;&lt;Cite&gt;&lt;Author&gt;Cavani&lt;/Author&gt;&lt;Year&gt;1991&lt;/Year&gt;&lt;IDText&gt;Hydrotalcite-type anionic clays: Preparation, properties and applications&lt;/IDText&gt;&lt;DisplayText&gt;(Cavani, Trifirò e Vaccari, 1991)&lt;/DisplayText&gt;&lt;record&gt;&lt;urls&gt;&lt;related-urls&gt;&lt;url&gt;http://www.sciencedirect.com/science/article/B6TFG-43MF415-NV/2/49bdcccfc654e62c2bcac0fd8540052e&lt;/url&gt;&lt;/related-urls&gt;&lt;/urls&gt;&lt;isbn&gt;0920-5861&lt;/isbn&gt;&lt;titles&gt;&lt;title&gt;Hydrotalcite-type anionic clays: Preparation, properties and applications&lt;/title&gt;&lt;secondary-title&gt;Catalysis Today&lt;/secondary-title&gt;&lt;/titles&gt;&lt;pages&gt;173-301&lt;/pages&gt;&lt;number&gt;2&lt;/number&gt;&lt;contributors&gt;&lt;authors&gt;&lt;author&gt;Cavani, F.&lt;/author&gt;&lt;author&gt;Trifirò, F.&lt;/author&gt;&lt;author&gt;Vaccari, A.&lt;/author&gt;&lt;/authors&gt;&lt;/contributors&gt;&lt;added-date format="utc"&gt;1290524274&lt;/added-date&gt;&lt;ref-type name="Journal Article"&gt;17&lt;/ref-type&gt;&lt;dates&gt;&lt;year&gt;1991&lt;/year&gt;&lt;/dates&gt;&lt;rec-number&gt;57&lt;/rec-number&gt;&lt;last-updated-date format="utc"&gt;1290524274&lt;/last-updated-date&gt;&lt;electronic-resource-num&gt;10.1016/0920-5861(91)80068-k&lt;/electronic-resource-num&gt;&lt;volume&gt;11&lt;/volume&gt;&lt;/record&gt;&lt;/Cite&gt;&lt;/EndNote&gt;</w:instrText>
      </w:r>
      <w:r w:rsidR="00B36B26">
        <w:rPr>
          <w:rFonts w:ascii="Arial" w:eastAsiaTheme="minorEastAsia" w:hAnsi="Arial" w:cs="Arial"/>
          <w:sz w:val="24"/>
          <w:szCs w:val="24"/>
        </w:rPr>
        <w:fldChar w:fldCharType="separate"/>
      </w:r>
      <w:r w:rsidR="00B36B26">
        <w:rPr>
          <w:rFonts w:ascii="Arial" w:eastAsiaTheme="minorEastAsia" w:hAnsi="Arial" w:cs="Arial"/>
          <w:noProof/>
          <w:sz w:val="24"/>
          <w:szCs w:val="24"/>
        </w:rPr>
        <w:t>(Cavani, Trifirò e Vaccari, 1991)</w:t>
      </w:r>
      <w:r w:rsidR="00B36B26">
        <w:rPr>
          <w:rFonts w:ascii="Arial" w:eastAsiaTheme="minorEastAsia" w:hAnsi="Arial" w:cs="Arial"/>
          <w:sz w:val="24"/>
          <w:szCs w:val="24"/>
        </w:rPr>
        <w:fldChar w:fldCharType="end"/>
      </w:r>
      <w:r w:rsidR="00B772DA">
        <w:rPr>
          <w:rFonts w:ascii="Arial" w:eastAsiaTheme="minorEastAsia" w:hAnsi="Arial" w:cs="Arial"/>
          <w:sz w:val="24"/>
          <w:szCs w:val="24"/>
        </w:rPr>
        <w:t xml:space="preserve">. </w:t>
      </w:r>
    </w:p>
    <w:p w14:paraId="7C34295C" w14:textId="457E0D56" w:rsidR="00B772DA" w:rsidRDefault="00B772DA"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t xml:space="preserve">La forma tradicional de utilizar a un material semiconductor en reacciones de fotocatálisis es en suspensión, sin embargo, </w:t>
      </w:r>
      <w:r w:rsidR="00FE163B">
        <w:rPr>
          <w:rFonts w:ascii="Arial" w:eastAsiaTheme="minorEastAsia" w:hAnsi="Arial" w:cs="Arial"/>
          <w:sz w:val="24"/>
          <w:szCs w:val="24"/>
        </w:rPr>
        <w:t>este modo de operación requiere que el catalizador sea recu</w:t>
      </w:r>
      <w:r w:rsidR="007B34D3">
        <w:rPr>
          <w:rFonts w:ascii="Arial" w:eastAsiaTheme="minorEastAsia" w:hAnsi="Arial" w:cs="Arial"/>
          <w:sz w:val="24"/>
          <w:szCs w:val="24"/>
        </w:rPr>
        <w:t xml:space="preserve">perado a </w:t>
      </w:r>
      <w:r w:rsidR="00FE163B">
        <w:rPr>
          <w:rFonts w:ascii="Arial" w:eastAsiaTheme="minorEastAsia" w:hAnsi="Arial" w:cs="Arial"/>
          <w:sz w:val="24"/>
          <w:szCs w:val="24"/>
        </w:rPr>
        <w:t xml:space="preserve">través de una etapa adicional, provocando que el proceso global sea lento, laborioso y costoso. </w:t>
      </w:r>
      <w:r w:rsidR="00096DBE">
        <w:rPr>
          <w:rFonts w:ascii="Arial" w:eastAsiaTheme="minorEastAsia" w:hAnsi="Arial" w:cs="Arial"/>
          <w:sz w:val="24"/>
          <w:szCs w:val="24"/>
        </w:rPr>
        <w:t xml:space="preserve">Para superar </w:t>
      </w:r>
      <w:r w:rsidR="00FE163B">
        <w:rPr>
          <w:rFonts w:ascii="Arial" w:eastAsiaTheme="minorEastAsia" w:hAnsi="Arial" w:cs="Arial"/>
          <w:sz w:val="24"/>
          <w:szCs w:val="24"/>
        </w:rPr>
        <w:t xml:space="preserve">lo anterior, este proyecto </w:t>
      </w:r>
      <w:r w:rsidR="00FE163B">
        <w:rPr>
          <w:rFonts w:ascii="Arial" w:eastAsiaTheme="minorEastAsia" w:hAnsi="Arial" w:cs="Arial"/>
          <w:sz w:val="24"/>
          <w:szCs w:val="24"/>
        </w:rPr>
        <w:lastRenderedPageBreak/>
        <w:t xml:space="preserve">propuso inmovilizar al producto de calcinación de </w:t>
      </w:r>
      <m:oMath>
        <m:r>
          <w:rPr>
            <w:rFonts w:ascii="Cambria Math" w:eastAsiaTheme="minorEastAsia" w:hAnsi="Cambria Math" w:cs="Arial"/>
            <w:sz w:val="24"/>
            <w:szCs w:val="24"/>
          </w:rPr>
          <m:t>HDLM MgZnAl</m:t>
        </m:r>
      </m:oMath>
      <w:r w:rsidR="00FE163B">
        <w:rPr>
          <w:rFonts w:ascii="Arial" w:eastAsiaTheme="minorEastAsia" w:hAnsi="Arial" w:cs="Arial"/>
          <w:sz w:val="24"/>
          <w:szCs w:val="24"/>
        </w:rPr>
        <w:t xml:space="preserve"> en monolitos reticulados de </w:t>
      </w:r>
      <m:oMath>
        <m:r>
          <w:rPr>
            <w:rFonts w:ascii="Cambria Math" w:eastAsiaTheme="minorEastAsia" w:hAnsi="Cambria Math" w:cs="Arial"/>
            <w:sz w:val="24"/>
            <w:szCs w:val="24"/>
          </w:rPr>
          <m:t>α-</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Al</m:t>
            </m:r>
          </m:e>
          <m:sub>
            <m:r>
              <w:rPr>
                <w:rFonts w:ascii="Cambria Math" w:eastAsiaTheme="minorEastAsia" w:hAnsi="Cambria Math" w:cs="Arial"/>
                <w:sz w:val="24"/>
                <w:szCs w:val="24"/>
              </w:rPr>
              <m:t>2</m:t>
            </m:r>
          </m:sub>
        </m:sSub>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O</m:t>
            </m:r>
          </m:e>
          <m:sub>
            <m:r>
              <w:rPr>
                <w:rFonts w:ascii="Cambria Math" w:eastAsiaTheme="minorEastAsia" w:hAnsi="Cambria Math" w:cs="Arial"/>
                <w:sz w:val="24"/>
                <w:szCs w:val="24"/>
              </w:rPr>
              <m:t>3</m:t>
            </m:r>
          </m:sub>
        </m:sSub>
      </m:oMath>
      <w:r w:rsidR="00FE163B">
        <w:rPr>
          <w:rFonts w:ascii="Arial" w:eastAsiaTheme="minorEastAsia" w:hAnsi="Arial" w:cs="Arial"/>
          <w:sz w:val="24"/>
          <w:szCs w:val="24"/>
        </w:rPr>
        <w:t>.</w:t>
      </w:r>
    </w:p>
    <w:p w14:paraId="78239825" w14:textId="0FD26D05" w:rsidR="007B34D3" w:rsidRDefault="00FE163B"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t xml:space="preserve">De acuerdo </w:t>
      </w:r>
      <w:r w:rsidR="007B34D3">
        <w:rPr>
          <w:rFonts w:ascii="Arial" w:eastAsiaTheme="minorEastAsia" w:hAnsi="Arial" w:cs="Arial"/>
          <w:sz w:val="24"/>
          <w:szCs w:val="24"/>
        </w:rPr>
        <w:t xml:space="preserve">a lo reportado en la literatura </w:t>
      </w:r>
      <w:r w:rsidR="007B34D3">
        <w:rPr>
          <w:rFonts w:ascii="Arial" w:eastAsiaTheme="minorEastAsia" w:hAnsi="Arial" w:cs="Arial"/>
          <w:sz w:val="24"/>
          <w:szCs w:val="24"/>
        </w:rPr>
        <w:fldChar w:fldCharType="begin">
          <w:fldData xml:space="preserve">PEVuZE5vdGU+PENpdGU+PEF1dGhvcj5DeWJ1bHNraTwvQXV0aG9yPjxZZWFyPjIwMDY8L1llYXI+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</w:fldData>
        </w:fldChar>
      </w:r>
      <w:r w:rsidR="007B34D3">
        <w:rPr>
          <w:rFonts w:ascii="Arial" w:eastAsiaTheme="minorEastAsia" w:hAnsi="Arial" w:cs="Arial"/>
          <w:sz w:val="24"/>
          <w:szCs w:val="24"/>
        </w:rPr>
        <w:instrText xml:space="preserve"> ADDIN EN.CITE </w:instrText>
      </w:r>
      <w:r w:rsidR="007B34D3">
        <w:rPr>
          <w:rFonts w:ascii="Arial" w:eastAsiaTheme="minorEastAsia" w:hAnsi="Arial" w:cs="Arial"/>
          <w:sz w:val="24"/>
          <w:szCs w:val="24"/>
        </w:rPr>
        <w:fldChar w:fldCharType="begin">
          <w:fldData xml:space="preserve">PEVuZE5vdGU+PENpdGU+PEF1dGhvcj5DeWJ1bHNraTwvQXV0aG9yPjxZZWFyPjIwMDY8L1llYXI+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</w:fldData>
        </w:fldChar>
      </w:r>
      <w:r w:rsidR="007B34D3">
        <w:rPr>
          <w:rFonts w:ascii="Arial" w:eastAsiaTheme="minorEastAsia" w:hAnsi="Arial" w:cs="Arial"/>
          <w:sz w:val="24"/>
          <w:szCs w:val="24"/>
        </w:rPr>
        <w:instrText xml:space="preserve"> ADDIN EN.CITE.DATA </w:instrText>
      </w:r>
      <w:r w:rsidR="007B34D3">
        <w:rPr>
          <w:rFonts w:ascii="Arial" w:eastAsiaTheme="minorEastAsia" w:hAnsi="Arial" w:cs="Arial"/>
          <w:sz w:val="24"/>
          <w:szCs w:val="24"/>
        </w:rPr>
      </w:r>
      <w:r w:rsidR="007B34D3">
        <w:rPr>
          <w:rFonts w:ascii="Arial" w:eastAsiaTheme="minorEastAsia" w:hAnsi="Arial" w:cs="Arial"/>
          <w:sz w:val="24"/>
          <w:szCs w:val="24"/>
        </w:rPr>
        <w:fldChar w:fldCharType="end"/>
      </w:r>
      <w:r w:rsidR="007B34D3">
        <w:rPr>
          <w:rFonts w:ascii="Arial" w:eastAsiaTheme="minorEastAsia" w:hAnsi="Arial" w:cs="Arial"/>
          <w:sz w:val="24"/>
          <w:szCs w:val="24"/>
        </w:rPr>
      </w:r>
      <w:r w:rsidR="007B34D3">
        <w:rPr>
          <w:rFonts w:ascii="Arial" w:eastAsiaTheme="minorEastAsia" w:hAnsi="Arial" w:cs="Arial"/>
          <w:sz w:val="24"/>
          <w:szCs w:val="24"/>
        </w:rPr>
        <w:fldChar w:fldCharType="separate"/>
      </w:r>
      <w:r w:rsidR="007B34D3">
        <w:rPr>
          <w:rFonts w:ascii="Arial" w:eastAsiaTheme="minorEastAsia" w:hAnsi="Arial" w:cs="Arial"/>
          <w:noProof/>
          <w:sz w:val="24"/>
          <w:szCs w:val="24"/>
        </w:rPr>
        <w:t>(Cybulski e Moulijn, 2006; Ochuma</w:t>
      </w:r>
      <w:r w:rsidR="007B34D3" w:rsidRPr="007B34D3">
        <w:rPr>
          <w:rFonts w:ascii="Arial" w:eastAsiaTheme="minorEastAsia" w:hAnsi="Arial" w:cs="Arial"/>
          <w:i/>
          <w:noProof/>
          <w:sz w:val="24"/>
          <w:szCs w:val="24"/>
        </w:rPr>
        <w:t xml:space="preserve"> et al.</w:t>
      </w:r>
      <w:r w:rsidR="007B34D3">
        <w:rPr>
          <w:rFonts w:ascii="Arial" w:eastAsiaTheme="minorEastAsia" w:hAnsi="Arial" w:cs="Arial"/>
          <w:noProof/>
          <w:sz w:val="24"/>
          <w:szCs w:val="24"/>
        </w:rPr>
        <w:t>, 2007)</w:t>
      </w:r>
      <w:r w:rsidR="007B34D3">
        <w:rPr>
          <w:rFonts w:ascii="Arial" w:eastAsiaTheme="minorEastAsia" w:hAnsi="Arial" w:cs="Arial"/>
          <w:sz w:val="24"/>
          <w:szCs w:val="24"/>
        </w:rPr>
        <w:fldChar w:fldCharType="end"/>
      </w:r>
      <w:r w:rsidR="007B34D3">
        <w:rPr>
          <w:rFonts w:ascii="Arial" w:eastAsiaTheme="minorEastAsia" w:hAnsi="Arial" w:cs="Arial"/>
          <w:sz w:val="24"/>
          <w:szCs w:val="24"/>
        </w:rPr>
        <w:t>, los monolitos son estructuras unitarias que tienen un gran número de conductos pequeños arreglados de manera ordenada o aleatoria. Si el material catalítico est</w:t>
      </w:r>
      <w:r w:rsidR="00096DBE">
        <w:rPr>
          <w:rFonts w:ascii="Arial" w:eastAsiaTheme="minorEastAsia" w:hAnsi="Arial" w:cs="Arial"/>
          <w:sz w:val="24"/>
          <w:szCs w:val="24"/>
        </w:rPr>
        <w:t>á</w:t>
      </w:r>
      <w:r w:rsidR="007B34D3">
        <w:rPr>
          <w:rFonts w:ascii="Arial" w:eastAsiaTheme="minorEastAsia" w:hAnsi="Arial" w:cs="Arial"/>
          <w:sz w:val="24"/>
          <w:szCs w:val="24"/>
        </w:rPr>
        <w:t xml:space="preserve"> dispersado de manera uniforme sobre la estructura del monolito se le denomina catalizador impregnado, pero si la fase activa está en una capa de material poroso que a su vez se deposita sobre las paredes del monolito se le denomina catalizador recubierto. </w:t>
      </w:r>
      <w:r w:rsidR="00B17DF3">
        <w:rPr>
          <w:rFonts w:ascii="Arial" w:eastAsiaTheme="minorEastAsia" w:hAnsi="Arial" w:cs="Arial"/>
          <w:sz w:val="24"/>
          <w:szCs w:val="24"/>
        </w:rPr>
        <w:t>Dependiendo de su aplicación, los cerámicos y los metales son los principales materiales de construcción de los monolitos, cuya principal característica es su elevada porosidad</w:t>
      </w:r>
      <w:r w:rsidR="007B34D3">
        <w:rPr>
          <w:rFonts w:ascii="Arial" w:eastAsiaTheme="minorEastAsia" w:hAnsi="Arial" w:cs="Arial"/>
          <w:sz w:val="24"/>
          <w:szCs w:val="24"/>
        </w:rPr>
        <w:t>,</w:t>
      </w:r>
      <w:r w:rsidR="00B17DF3">
        <w:rPr>
          <w:rFonts w:ascii="Arial" w:eastAsiaTheme="minorEastAsia" w:hAnsi="Arial" w:cs="Arial"/>
          <w:sz w:val="24"/>
          <w:szCs w:val="24"/>
        </w:rPr>
        <w:t xml:space="preserve"> </w:t>
      </w:r>
      <w:r w:rsidR="007B34D3">
        <w:rPr>
          <w:rFonts w:ascii="Arial" w:eastAsiaTheme="minorEastAsia" w:hAnsi="Arial" w:cs="Arial"/>
          <w:sz w:val="24"/>
          <w:szCs w:val="24"/>
        </w:rPr>
        <w:t>alrededor del 75%.</w:t>
      </w:r>
    </w:p>
    <w:p w14:paraId="0890A8AC" w14:textId="77777777" w:rsidR="00784D85" w:rsidRDefault="00784D85" w:rsidP="003E7188">
      <w:pPr>
        <w:spacing w:line="360" w:lineRule="auto"/>
        <w:jc w:val="both"/>
        <w:rPr>
          <w:rFonts w:ascii="Arial" w:eastAsiaTheme="minorEastAsia" w:hAnsi="Arial" w:cs="Arial"/>
          <w:sz w:val="24"/>
          <w:szCs w:val="24"/>
        </w:rPr>
      </w:pPr>
    </w:p>
    <w:p w14:paraId="30A3913F" w14:textId="69BBE005" w:rsidR="007B34D3" w:rsidRPr="00DB71B5" w:rsidRDefault="00DB71B5" w:rsidP="003E7188">
      <w:pPr>
        <w:spacing w:line="360" w:lineRule="auto"/>
        <w:jc w:val="both"/>
        <w:rPr>
          <w:rFonts w:ascii="Arial" w:eastAsiaTheme="minorEastAsia" w:hAnsi="Arial" w:cs="Arial"/>
          <w:i/>
          <w:sz w:val="24"/>
          <w:szCs w:val="24"/>
        </w:rPr>
      </w:pPr>
      <w:r w:rsidRPr="00DB71B5">
        <w:rPr>
          <w:rFonts w:ascii="Arial" w:eastAsiaTheme="minorEastAsia" w:hAnsi="Arial" w:cs="Arial"/>
          <w:i/>
          <w:sz w:val="24"/>
          <w:szCs w:val="24"/>
        </w:rPr>
        <w:t>Metodológico</w:t>
      </w:r>
    </w:p>
    <w:p w14:paraId="0E07F1A9" w14:textId="77777777" w:rsidR="00784D85" w:rsidRDefault="00784D85"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t>Para lograr el objetivo del proyecto, se planteó la siguiente metodología global:</w:t>
      </w:r>
    </w:p>
    <w:p w14:paraId="61CE96B7" w14:textId="77777777" w:rsidR="00784D85" w:rsidRDefault="00784D85" w:rsidP="00784D85">
      <w:pPr>
        <w:pStyle w:val="Prrafodelista"/>
        <w:numPr>
          <w:ilvl w:val="0"/>
          <w:numId w:val="1"/>
        </w:numPr>
        <w:spacing w:line="360" w:lineRule="auto"/>
        <w:jc w:val="both"/>
        <w:rPr>
          <w:rFonts w:ascii="Arial" w:eastAsiaTheme="minorEastAsia" w:hAnsi="Arial" w:cs="Arial"/>
          <w:sz w:val="24"/>
          <w:szCs w:val="24"/>
        </w:rPr>
      </w:pPr>
      <w:r>
        <w:rPr>
          <w:rFonts w:ascii="Arial" w:eastAsiaTheme="minorEastAsia" w:hAnsi="Arial" w:cs="Arial"/>
          <w:sz w:val="24"/>
          <w:szCs w:val="24"/>
        </w:rPr>
        <w:t>Preparación y caracterización del catalizador impregnado.</w:t>
      </w:r>
    </w:p>
    <w:p w14:paraId="4D78DEC5" w14:textId="77777777" w:rsidR="00784D85" w:rsidRDefault="00784D85" w:rsidP="00784D85">
      <w:pPr>
        <w:pStyle w:val="Prrafodelista"/>
        <w:numPr>
          <w:ilvl w:val="0"/>
          <w:numId w:val="1"/>
        </w:numPr>
        <w:spacing w:line="360" w:lineRule="auto"/>
        <w:jc w:val="both"/>
        <w:rPr>
          <w:rFonts w:ascii="Arial" w:eastAsiaTheme="minorEastAsia" w:hAnsi="Arial" w:cs="Arial"/>
          <w:sz w:val="24"/>
          <w:szCs w:val="24"/>
        </w:rPr>
      </w:pPr>
      <w:r>
        <w:rPr>
          <w:rFonts w:ascii="Arial" w:eastAsiaTheme="minorEastAsia" w:hAnsi="Arial" w:cs="Arial"/>
          <w:sz w:val="24"/>
          <w:szCs w:val="24"/>
        </w:rPr>
        <w:t xml:space="preserve">Oxidación fotocatalítica heterogénea de </w:t>
      </w:r>
      <m:oMath>
        <m:r>
          <w:rPr>
            <w:rFonts w:ascii="Cambria Math" w:eastAsiaTheme="minorEastAsia" w:hAnsi="Cambria Math" w:cs="Arial"/>
            <w:sz w:val="24"/>
            <w:szCs w:val="24"/>
          </w:rPr>
          <m:t>4CP</m:t>
        </m:r>
      </m:oMath>
      <w:r>
        <w:rPr>
          <w:rFonts w:ascii="Arial" w:eastAsiaTheme="minorEastAsia" w:hAnsi="Arial" w:cs="Arial"/>
          <w:sz w:val="24"/>
          <w:szCs w:val="24"/>
        </w:rPr>
        <w:t>.</w:t>
      </w:r>
    </w:p>
    <w:p w14:paraId="310701CF" w14:textId="77777777" w:rsidR="00784D85" w:rsidRPr="00784D85" w:rsidRDefault="00784D85" w:rsidP="00784D85">
      <w:pPr>
        <w:pStyle w:val="Prrafodelista"/>
        <w:numPr>
          <w:ilvl w:val="0"/>
          <w:numId w:val="1"/>
        </w:numPr>
        <w:spacing w:line="360" w:lineRule="auto"/>
        <w:jc w:val="both"/>
        <w:rPr>
          <w:rFonts w:ascii="Arial" w:eastAsiaTheme="minorEastAsia" w:hAnsi="Arial" w:cs="Arial"/>
          <w:sz w:val="24"/>
          <w:szCs w:val="24"/>
        </w:rPr>
      </w:pPr>
      <w:r>
        <w:rPr>
          <w:rFonts w:ascii="Arial" w:eastAsiaTheme="minorEastAsia" w:hAnsi="Arial" w:cs="Arial"/>
          <w:sz w:val="24"/>
          <w:szCs w:val="24"/>
        </w:rPr>
        <w:t>Estudio cinético.</w:t>
      </w:r>
    </w:p>
    <w:p w14:paraId="74DD3EA8" w14:textId="77777777" w:rsidR="00784D85" w:rsidRDefault="00784D85" w:rsidP="003E7188">
      <w:pPr>
        <w:spacing w:line="360" w:lineRule="auto"/>
        <w:jc w:val="both"/>
        <w:rPr>
          <w:rFonts w:ascii="Arial" w:eastAsiaTheme="minorEastAsia" w:hAnsi="Arial" w:cs="Arial"/>
          <w:sz w:val="24"/>
          <w:szCs w:val="24"/>
        </w:rPr>
      </w:pPr>
    </w:p>
    <w:p w14:paraId="66B9B8C7" w14:textId="77777777" w:rsidR="00784D85" w:rsidRDefault="00784D85" w:rsidP="003E7188">
      <w:pPr>
        <w:spacing w:line="360" w:lineRule="auto"/>
        <w:jc w:val="both"/>
        <w:rPr>
          <w:rFonts w:ascii="Arial" w:eastAsiaTheme="minorEastAsia" w:hAnsi="Arial" w:cs="Arial"/>
          <w:sz w:val="24"/>
          <w:szCs w:val="24"/>
        </w:rPr>
      </w:pPr>
      <w:r w:rsidRPr="00784D85">
        <w:rPr>
          <w:rFonts w:ascii="Arial" w:eastAsiaTheme="minorEastAsia" w:hAnsi="Arial" w:cs="Arial"/>
          <w:i/>
          <w:sz w:val="24"/>
          <w:szCs w:val="24"/>
        </w:rPr>
        <w:t>Preparación y Caracterización del Catalizador Impregnado</w:t>
      </w:r>
    </w:p>
    <w:p w14:paraId="7DF28CF8" w14:textId="77777777" w:rsidR="00F252E6" w:rsidRDefault="00784D85"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t>La síntesis del precursor catalítico,</w:t>
      </w:r>
      <w:r w:rsidR="00F252E6">
        <w:rPr>
          <w:rFonts w:ascii="Arial" w:eastAsiaTheme="minorEastAsia" w:hAnsi="Arial" w:cs="Arial"/>
          <w:sz w:val="24"/>
          <w:szCs w:val="24"/>
        </w:rPr>
        <w:t xml:space="preserve"> </w:t>
      </w:r>
      <m:oMath>
        <m:r>
          <w:rPr>
            <w:rFonts w:ascii="Cambria Math" w:eastAsiaTheme="minorEastAsia" w:hAnsi="Cambria Math" w:cs="Arial"/>
            <w:sz w:val="24"/>
            <w:szCs w:val="24"/>
          </w:rPr>
          <m:t>HDLM MgZnAl</m:t>
        </m:r>
      </m:oMath>
      <w:r>
        <w:rPr>
          <w:rFonts w:ascii="Arial" w:eastAsiaTheme="minorEastAsia" w:hAnsi="Arial" w:cs="Arial"/>
          <w:sz w:val="24"/>
          <w:szCs w:val="24"/>
        </w:rPr>
        <w:t xml:space="preserve"> con un contenido del 5 % en masa de </w:t>
      </w:r>
      <m:oMath>
        <m:r>
          <w:rPr>
            <w:rFonts w:ascii="Cambria Math" w:eastAsiaTheme="minorEastAsia" w:hAnsi="Cambria Math" w:cs="Arial"/>
            <w:sz w:val="24"/>
            <w:szCs w:val="24"/>
          </w:rPr>
          <m:t>Zn</m:t>
        </m:r>
      </m:oMath>
      <w:r w:rsidR="00F252E6">
        <w:rPr>
          <w:rFonts w:ascii="Arial" w:eastAsiaTheme="minorEastAsia" w:hAnsi="Arial" w:cs="Arial"/>
          <w:sz w:val="24"/>
          <w:szCs w:val="24"/>
        </w:rPr>
        <w:t xml:space="preserve">, </w:t>
      </w:r>
      <w:r>
        <w:rPr>
          <w:rFonts w:ascii="Arial" w:eastAsiaTheme="minorEastAsia" w:hAnsi="Arial" w:cs="Arial"/>
          <w:sz w:val="24"/>
          <w:szCs w:val="24"/>
        </w:rPr>
        <w:t>fue por el método de dispersión de óxidos</w:t>
      </w:r>
      <w:r w:rsidR="00F252E6">
        <w:rPr>
          <w:rFonts w:ascii="Arial" w:eastAsiaTheme="minorEastAsia" w:hAnsi="Arial" w:cs="Arial"/>
          <w:sz w:val="24"/>
          <w:szCs w:val="24"/>
        </w:rPr>
        <w:t xml:space="preserve"> </w:t>
      </w:r>
      <w:r w:rsidR="00F252E6">
        <w:rPr>
          <w:rFonts w:ascii="Arial" w:eastAsiaTheme="minorEastAsia" w:hAnsi="Arial" w:cs="Arial"/>
          <w:sz w:val="24"/>
          <w:szCs w:val="24"/>
        </w:rPr>
        <w:fldChar w:fldCharType="begin">
          <w:fldData xml:space="preserve">PEVuZE5vdGU+PENpdGU+PEF1dGhvcj5WYWxlbnRlPC9BdXRob3I+PFllYXI+MjAwOTwvWWVhcj48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</w:fldData>
        </w:fldChar>
      </w:r>
      <w:r w:rsidR="00774F72">
        <w:rPr>
          <w:rFonts w:ascii="Arial" w:eastAsiaTheme="minorEastAsia" w:hAnsi="Arial" w:cs="Arial"/>
          <w:sz w:val="24"/>
          <w:szCs w:val="24"/>
        </w:rPr>
        <w:instrText xml:space="preserve"> ADDIN EN.CITE </w:instrText>
      </w:r>
      <w:r w:rsidR="00774F72">
        <w:rPr>
          <w:rFonts w:ascii="Arial" w:eastAsiaTheme="minorEastAsia" w:hAnsi="Arial" w:cs="Arial"/>
          <w:sz w:val="24"/>
          <w:szCs w:val="24"/>
        </w:rPr>
        <w:fldChar w:fldCharType="begin">
          <w:fldData xml:space="preserve">PEVuZE5vdGU+PENpdGU+PEF1dGhvcj5WYWxlbnRlPC9BdXRob3I+PFllYXI+MjAwOTwvWWVhcj48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</w:fldData>
        </w:fldChar>
      </w:r>
      <w:r w:rsidR="00774F72">
        <w:rPr>
          <w:rFonts w:ascii="Arial" w:eastAsiaTheme="minorEastAsia" w:hAnsi="Arial" w:cs="Arial"/>
          <w:sz w:val="24"/>
          <w:szCs w:val="24"/>
        </w:rPr>
        <w:instrText xml:space="preserve"> ADDIN EN.CITE.DATA </w:instrText>
      </w:r>
      <w:r w:rsidR="00774F72">
        <w:rPr>
          <w:rFonts w:ascii="Arial" w:eastAsiaTheme="minorEastAsia" w:hAnsi="Arial" w:cs="Arial"/>
          <w:sz w:val="24"/>
          <w:szCs w:val="24"/>
        </w:rPr>
      </w:r>
      <w:r w:rsidR="00774F72">
        <w:rPr>
          <w:rFonts w:ascii="Arial" w:eastAsiaTheme="minorEastAsia" w:hAnsi="Arial" w:cs="Arial"/>
          <w:sz w:val="24"/>
          <w:szCs w:val="24"/>
        </w:rPr>
        <w:fldChar w:fldCharType="end"/>
      </w:r>
      <w:r w:rsidR="00F252E6">
        <w:rPr>
          <w:rFonts w:ascii="Arial" w:eastAsiaTheme="minorEastAsia" w:hAnsi="Arial" w:cs="Arial"/>
          <w:sz w:val="24"/>
          <w:szCs w:val="24"/>
        </w:rPr>
      </w:r>
      <w:r w:rsidR="00F252E6">
        <w:rPr>
          <w:rFonts w:ascii="Arial" w:eastAsiaTheme="minorEastAsia" w:hAnsi="Arial" w:cs="Arial"/>
          <w:sz w:val="24"/>
          <w:szCs w:val="24"/>
        </w:rPr>
        <w:fldChar w:fldCharType="separate"/>
      </w:r>
      <w:r w:rsidR="00774F72">
        <w:rPr>
          <w:rFonts w:ascii="Arial" w:eastAsiaTheme="minorEastAsia" w:hAnsi="Arial" w:cs="Arial"/>
          <w:noProof/>
          <w:sz w:val="24"/>
          <w:szCs w:val="24"/>
        </w:rPr>
        <w:t>(Valente, Cantu e Figueras, 2008; Valente, Sánchez-Cantú</w:t>
      </w:r>
      <w:r w:rsidR="00774F72" w:rsidRPr="00774F72">
        <w:rPr>
          <w:rFonts w:ascii="Arial" w:eastAsiaTheme="minorEastAsia" w:hAnsi="Arial" w:cs="Arial"/>
          <w:i/>
          <w:noProof/>
          <w:sz w:val="24"/>
          <w:szCs w:val="24"/>
        </w:rPr>
        <w:t>, et al.</w:t>
      </w:r>
      <w:r w:rsidR="00774F72">
        <w:rPr>
          <w:rFonts w:ascii="Arial" w:eastAsiaTheme="minorEastAsia" w:hAnsi="Arial" w:cs="Arial"/>
          <w:noProof/>
          <w:sz w:val="24"/>
          <w:szCs w:val="24"/>
        </w:rPr>
        <w:t>, 2009)</w:t>
      </w:r>
      <w:r w:rsidR="00F252E6">
        <w:rPr>
          <w:rFonts w:ascii="Arial" w:eastAsiaTheme="minorEastAsia" w:hAnsi="Arial" w:cs="Arial"/>
          <w:sz w:val="24"/>
          <w:szCs w:val="24"/>
        </w:rPr>
        <w:fldChar w:fldCharType="end"/>
      </w:r>
      <w:r w:rsidR="00F252E6">
        <w:rPr>
          <w:rFonts w:ascii="Arial" w:eastAsiaTheme="minorEastAsia" w:hAnsi="Arial" w:cs="Arial"/>
          <w:sz w:val="24"/>
          <w:szCs w:val="24"/>
        </w:rPr>
        <w:t>, que a diferencia del método tradicional de coprecipitación permite un ahorro</w:t>
      </w:r>
      <w:r w:rsidR="00CB3AB0">
        <w:rPr>
          <w:rFonts w:ascii="Arial" w:eastAsiaTheme="minorEastAsia" w:hAnsi="Arial" w:cs="Arial"/>
          <w:sz w:val="24"/>
          <w:szCs w:val="24"/>
        </w:rPr>
        <w:t xml:space="preserve"> sustancial de agua desionizada. Para prepa</w:t>
      </w:r>
      <w:r w:rsidR="00343377">
        <w:rPr>
          <w:rFonts w:ascii="Arial" w:eastAsiaTheme="minorEastAsia" w:hAnsi="Arial" w:cs="Arial"/>
          <w:sz w:val="24"/>
          <w:szCs w:val="24"/>
        </w:rPr>
        <w:t>rar estos materiales se necesitó</w:t>
      </w:r>
      <w:r w:rsidR="00CB3AB0">
        <w:rPr>
          <w:rFonts w:ascii="Arial" w:eastAsiaTheme="minorEastAsia" w:hAnsi="Arial" w:cs="Arial"/>
          <w:sz w:val="24"/>
          <w:szCs w:val="24"/>
        </w:rPr>
        <w:t xml:space="preserve"> una suspensión acuosa de </w:t>
      </w:r>
      <m:oMath>
        <m:r>
          <w:rPr>
            <w:rFonts w:ascii="Cambria Math" w:eastAsiaTheme="minorEastAsia" w:hAnsi="Cambria Math" w:cs="Arial"/>
            <w:sz w:val="24"/>
            <w:szCs w:val="24"/>
          </w:rPr>
          <m:t>MgO</m:t>
        </m:r>
      </m:oMath>
      <w:r w:rsidR="00CB3AB0">
        <w:rPr>
          <w:rFonts w:ascii="Arial" w:eastAsiaTheme="minorEastAsia" w:hAnsi="Arial" w:cs="Arial"/>
          <w:sz w:val="24"/>
          <w:szCs w:val="24"/>
          <w:u w:val="words"/>
        </w:rPr>
        <w:t xml:space="preserve"> </w:t>
      </w:r>
      <w:r w:rsidR="00CB3AB0">
        <w:rPr>
          <w:rFonts w:ascii="Arial" w:eastAsiaTheme="minorEastAsia" w:hAnsi="Arial" w:cs="Arial"/>
          <w:sz w:val="24"/>
          <w:szCs w:val="24"/>
        </w:rPr>
        <w:t xml:space="preserve">(suspensión </w:t>
      </w:r>
      <m:oMath>
        <m:r>
          <w:rPr>
            <w:rFonts w:ascii="Cambria Math" w:eastAsiaTheme="minorEastAsia" w:hAnsi="Cambria Math" w:cs="Arial"/>
            <w:sz w:val="24"/>
            <w:szCs w:val="24"/>
          </w:rPr>
          <m:t>A</m:t>
        </m:r>
      </m:oMath>
      <w:r w:rsidR="00CB3AB0">
        <w:rPr>
          <w:rFonts w:ascii="Arial" w:eastAsiaTheme="minorEastAsia" w:hAnsi="Arial" w:cs="Arial"/>
          <w:sz w:val="24"/>
          <w:szCs w:val="24"/>
        </w:rPr>
        <w:t xml:space="preserve">) agitada a una velocidad de 7600 rpm. Al mismo tiempo, </w:t>
      </w:r>
      <w:r w:rsidR="00343377">
        <w:rPr>
          <w:rFonts w:ascii="Arial" w:eastAsiaTheme="minorEastAsia" w:hAnsi="Arial" w:cs="Arial"/>
          <w:sz w:val="24"/>
          <w:szCs w:val="24"/>
        </w:rPr>
        <w:t>se preparó</w:t>
      </w:r>
      <w:r w:rsidR="00CB3AB0">
        <w:rPr>
          <w:rFonts w:ascii="Arial" w:eastAsiaTheme="minorEastAsia" w:hAnsi="Arial" w:cs="Arial"/>
          <w:sz w:val="24"/>
          <w:szCs w:val="24"/>
        </w:rPr>
        <w:t xml:space="preserve"> una solución acuosa de </w:t>
      </w:r>
      <m:oMath>
        <m:r>
          <w:rPr>
            <w:rFonts w:ascii="Cambria Math" w:eastAsiaTheme="minorEastAsia" w:hAnsi="Cambria Math" w:cs="Arial"/>
            <w:sz w:val="24"/>
            <w:szCs w:val="24"/>
          </w:rPr>
          <m:t>Zn</m:t>
        </m:r>
        <m:sSub>
          <m:sSubPr>
            <m:ctrlPr>
              <w:rPr>
                <w:rFonts w:ascii="Cambria Math" w:eastAsiaTheme="minorEastAsia" w:hAnsi="Cambria Math" w:cs="Arial"/>
                <w:i/>
                <w:sz w:val="24"/>
                <w:szCs w:val="24"/>
              </w:rPr>
            </m:ctrlPr>
          </m:sSubPr>
          <m:e>
            <m:d>
              <m:dPr>
                <m:ctrlPr>
                  <w:rPr>
                    <w:rFonts w:ascii="Cambria Math" w:eastAsiaTheme="minorEastAsia" w:hAnsi="Cambria Math" w:cs="Arial"/>
                    <w:i/>
                    <w:sz w:val="24"/>
                    <w:szCs w:val="24"/>
                  </w:rPr>
                </m:ctrlPr>
              </m:dPr>
              <m:e>
                <m:r>
                  <w:rPr>
                    <w:rFonts w:ascii="Cambria Math" w:eastAsiaTheme="minorEastAsia" w:hAnsi="Cambria Math" w:cs="Arial"/>
                    <w:sz w:val="24"/>
                    <w:szCs w:val="24"/>
                  </w:rPr>
                  <m:t>N</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O</m:t>
                    </m:r>
                  </m:e>
                  <m:sub>
                    <m:r>
                      <w:rPr>
                        <w:rFonts w:ascii="Cambria Math" w:eastAsiaTheme="minorEastAsia" w:hAnsi="Cambria Math" w:cs="Arial"/>
                        <w:sz w:val="24"/>
                        <w:szCs w:val="24"/>
                      </w:rPr>
                      <m:t>3</m:t>
                    </m:r>
                  </m:sub>
                </m:sSub>
              </m:e>
            </m:d>
          </m:e>
          <m:sub>
            <m:r>
              <w:rPr>
                <w:rFonts w:ascii="Cambria Math" w:eastAsiaTheme="minorEastAsia" w:hAnsi="Cambria Math" w:cs="Arial"/>
                <w:sz w:val="24"/>
                <w:szCs w:val="24"/>
              </w:rPr>
              <m:t>2</m:t>
            </m:r>
          </m:sub>
        </m:sSub>
        <m:r>
          <w:rPr>
            <w:rFonts w:ascii="Cambria Math" w:eastAsiaTheme="minorEastAsia" w:hAnsi="Cambria Math" w:cs="Arial"/>
            <w:sz w:val="24"/>
            <w:szCs w:val="24"/>
          </w:rPr>
          <m:t>∙6</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H</m:t>
            </m:r>
          </m:e>
          <m:sub>
            <m:r>
              <w:rPr>
                <w:rFonts w:ascii="Cambria Math" w:eastAsiaTheme="minorEastAsia" w:hAnsi="Cambria Math" w:cs="Arial"/>
                <w:sz w:val="24"/>
                <w:szCs w:val="24"/>
              </w:rPr>
              <m:t>2</m:t>
            </m:r>
          </m:sub>
        </m:sSub>
        <m:r>
          <w:rPr>
            <w:rFonts w:ascii="Cambria Math" w:eastAsiaTheme="minorEastAsia" w:hAnsi="Cambria Math" w:cs="Arial"/>
            <w:sz w:val="24"/>
            <w:szCs w:val="24"/>
          </w:rPr>
          <m:t>O</m:t>
        </m:r>
      </m:oMath>
      <w:r w:rsidR="00CB3AB0">
        <w:rPr>
          <w:rFonts w:ascii="Arial" w:eastAsiaTheme="minorEastAsia" w:hAnsi="Arial" w:cs="Arial"/>
          <w:sz w:val="24"/>
          <w:szCs w:val="24"/>
        </w:rPr>
        <w:t xml:space="preserve"> y </w:t>
      </w:r>
      <m:oMath>
        <m:r>
          <w:rPr>
            <w:rFonts w:ascii="Cambria Math" w:eastAsiaTheme="minorEastAsia" w:hAnsi="Cambria Math" w:cs="Arial"/>
            <w:sz w:val="24"/>
            <w:szCs w:val="24"/>
          </w:rPr>
          <m:t>Al</m:t>
        </m:r>
        <m:sSub>
          <m:sSubPr>
            <m:ctrlPr>
              <w:rPr>
                <w:rFonts w:ascii="Cambria Math" w:eastAsiaTheme="minorEastAsia" w:hAnsi="Cambria Math" w:cs="Arial"/>
                <w:i/>
                <w:sz w:val="24"/>
                <w:szCs w:val="24"/>
              </w:rPr>
            </m:ctrlPr>
          </m:sSubPr>
          <m:e>
            <m:d>
              <m:dPr>
                <m:ctrlPr>
                  <w:rPr>
                    <w:rFonts w:ascii="Cambria Math" w:eastAsiaTheme="minorEastAsia" w:hAnsi="Cambria Math" w:cs="Arial"/>
                    <w:i/>
                    <w:sz w:val="24"/>
                    <w:szCs w:val="24"/>
                  </w:rPr>
                </m:ctrlPr>
              </m:dPr>
              <m:e>
                <m:r>
                  <w:rPr>
                    <w:rFonts w:ascii="Cambria Math" w:eastAsiaTheme="minorEastAsia" w:hAnsi="Cambria Math" w:cs="Arial"/>
                    <w:sz w:val="24"/>
                    <w:szCs w:val="24"/>
                  </w:rPr>
                  <m:t>N</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O</m:t>
                    </m:r>
                  </m:e>
                  <m:sub>
                    <m:r>
                      <w:rPr>
                        <w:rFonts w:ascii="Cambria Math" w:eastAsiaTheme="minorEastAsia" w:hAnsi="Cambria Math" w:cs="Arial"/>
                        <w:sz w:val="24"/>
                        <w:szCs w:val="24"/>
                      </w:rPr>
                      <m:t>3</m:t>
                    </m:r>
                  </m:sub>
                </m:sSub>
              </m:e>
            </m:d>
          </m:e>
          <m:sub>
            <m:r>
              <w:rPr>
                <w:rFonts w:ascii="Cambria Math" w:eastAsiaTheme="minorEastAsia" w:hAnsi="Cambria Math" w:cs="Arial"/>
                <w:sz w:val="24"/>
                <w:szCs w:val="24"/>
              </w:rPr>
              <m:t>3</m:t>
            </m:r>
          </m:sub>
        </m:sSub>
        <m:r>
          <w:rPr>
            <w:rFonts w:ascii="Cambria Math" w:eastAsiaTheme="minorEastAsia" w:hAnsi="Cambria Math" w:cs="Arial"/>
            <w:sz w:val="24"/>
            <w:szCs w:val="24"/>
          </w:rPr>
          <m:t>∙9</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H</m:t>
            </m:r>
          </m:e>
          <m:sub>
            <m:r>
              <w:rPr>
                <w:rFonts w:ascii="Cambria Math" w:eastAsiaTheme="minorEastAsia" w:hAnsi="Cambria Math" w:cs="Arial"/>
                <w:sz w:val="24"/>
                <w:szCs w:val="24"/>
              </w:rPr>
              <m:t>2</m:t>
            </m:r>
          </m:sub>
        </m:sSub>
        <m:r>
          <w:rPr>
            <w:rFonts w:ascii="Cambria Math" w:eastAsiaTheme="minorEastAsia" w:hAnsi="Cambria Math" w:cs="Arial"/>
            <w:sz w:val="24"/>
            <w:szCs w:val="24"/>
          </w:rPr>
          <m:t>O</m:t>
        </m:r>
      </m:oMath>
      <w:r w:rsidR="00CB3AB0">
        <w:rPr>
          <w:rFonts w:ascii="Arial" w:eastAsiaTheme="minorEastAsia" w:hAnsi="Arial" w:cs="Arial"/>
          <w:sz w:val="24"/>
          <w:szCs w:val="24"/>
        </w:rPr>
        <w:t xml:space="preserve"> y </w:t>
      </w:r>
      <w:r w:rsidR="00343377">
        <w:rPr>
          <w:rFonts w:ascii="Arial" w:eastAsiaTheme="minorEastAsia" w:hAnsi="Arial" w:cs="Arial"/>
          <w:sz w:val="24"/>
          <w:szCs w:val="24"/>
        </w:rPr>
        <w:t>se agregó</w:t>
      </w:r>
      <w:r w:rsidR="00CB3AB0">
        <w:rPr>
          <w:rFonts w:ascii="Arial" w:eastAsiaTheme="minorEastAsia" w:hAnsi="Arial" w:cs="Arial"/>
          <w:sz w:val="24"/>
          <w:szCs w:val="24"/>
        </w:rPr>
        <w:t xml:space="preserve"> </w:t>
      </w:r>
      <m:oMath>
        <m:r>
          <w:rPr>
            <w:rFonts w:ascii="Cambria Math" w:eastAsiaTheme="minorEastAsia" w:hAnsi="Cambria Math" w:cs="Arial"/>
            <w:sz w:val="24"/>
            <w:szCs w:val="24"/>
          </w:rPr>
          <m:t>AlOOH</m:t>
        </m:r>
      </m:oMath>
      <w:r w:rsidR="00CB3AB0">
        <w:rPr>
          <w:rFonts w:ascii="Arial" w:eastAsiaTheme="minorEastAsia" w:hAnsi="Arial" w:cs="Arial"/>
          <w:sz w:val="24"/>
          <w:szCs w:val="24"/>
        </w:rPr>
        <w:t xml:space="preserve"> para la formación </w:t>
      </w:r>
      <w:r w:rsidR="00343377">
        <w:rPr>
          <w:rFonts w:ascii="Arial" w:eastAsiaTheme="minorEastAsia" w:hAnsi="Arial" w:cs="Arial"/>
          <w:sz w:val="24"/>
          <w:szCs w:val="24"/>
        </w:rPr>
        <w:t xml:space="preserve">de un gel (gel </w:t>
      </w:r>
      <m:oMath>
        <m:r>
          <w:rPr>
            <w:rFonts w:ascii="Cambria Math" w:eastAsiaTheme="minorEastAsia" w:hAnsi="Cambria Math" w:cs="Arial"/>
            <w:sz w:val="24"/>
            <w:szCs w:val="24"/>
          </w:rPr>
          <m:t>B</m:t>
        </m:r>
      </m:oMath>
      <w:r w:rsidR="00CB3AB0">
        <w:rPr>
          <w:rFonts w:ascii="Arial" w:eastAsiaTheme="minorEastAsia" w:hAnsi="Arial" w:cs="Arial"/>
          <w:sz w:val="24"/>
          <w:szCs w:val="24"/>
        </w:rPr>
        <w:t>),</w:t>
      </w:r>
      <w:r w:rsidR="00343377">
        <w:rPr>
          <w:rFonts w:ascii="Arial" w:eastAsiaTheme="minorEastAsia" w:hAnsi="Arial" w:cs="Arial"/>
          <w:sz w:val="24"/>
          <w:szCs w:val="24"/>
        </w:rPr>
        <w:t xml:space="preserve"> este gel fue agitado a una revolución 7600 rpm. La suspensión </w:t>
      </w:r>
      <m:oMath>
        <m:r>
          <w:rPr>
            <w:rFonts w:ascii="Cambria Math" w:eastAsiaTheme="minorEastAsia" w:hAnsi="Cambria Math" w:cs="Arial"/>
            <w:sz w:val="24"/>
            <w:szCs w:val="24"/>
          </w:rPr>
          <m:t>A</m:t>
        </m:r>
      </m:oMath>
      <w:r w:rsidR="00343377">
        <w:rPr>
          <w:rFonts w:ascii="Arial" w:eastAsiaTheme="minorEastAsia" w:hAnsi="Arial" w:cs="Arial"/>
          <w:sz w:val="24"/>
          <w:szCs w:val="24"/>
        </w:rPr>
        <w:t xml:space="preserve"> </w:t>
      </w:r>
      <w:r w:rsidR="00343377">
        <w:rPr>
          <w:rFonts w:ascii="Arial" w:eastAsiaTheme="minorEastAsia" w:hAnsi="Arial" w:cs="Arial"/>
          <w:sz w:val="24"/>
          <w:szCs w:val="24"/>
        </w:rPr>
        <w:lastRenderedPageBreak/>
        <w:t xml:space="preserve">y el gel </w:t>
      </w:r>
      <m:oMath>
        <m:r>
          <w:rPr>
            <w:rFonts w:ascii="Cambria Math" w:eastAsiaTheme="minorEastAsia" w:hAnsi="Cambria Math" w:cs="Arial"/>
            <w:sz w:val="24"/>
            <w:szCs w:val="24"/>
          </w:rPr>
          <m:t>B</m:t>
        </m:r>
      </m:oMath>
      <w:r w:rsidR="00343377">
        <w:rPr>
          <w:rFonts w:ascii="Arial" w:eastAsiaTheme="minorEastAsia" w:hAnsi="Arial" w:cs="Arial"/>
          <w:sz w:val="24"/>
          <w:szCs w:val="24"/>
        </w:rPr>
        <w:t xml:space="preserve"> se mezclaron a una velocidad de 7600 rpm durante varias horas. La mezcla se sometió a un proceso de envejecimiento durante 17 h y una velocidad de agitación</w:t>
      </w:r>
      <w:r w:rsidR="00251B49">
        <w:rPr>
          <w:rFonts w:ascii="Arial" w:eastAsiaTheme="minorEastAsia" w:hAnsi="Arial" w:cs="Arial"/>
          <w:sz w:val="24"/>
          <w:szCs w:val="24"/>
        </w:rPr>
        <w:t xml:space="preserve"> de 450 rpm. Para verificar que se haya obtenido la fase tipo hidrotalcita pura, los polvos se caracterizaron por difracción de rayos X (XRD</w:t>
      </w:r>
      <w:r w:rsidR="00601455">
        <w:rPr>
          <w:rFonts w:ascii="Arial" w:eastAsiaTheme="minorEastAsia" w:hAnsi="Arial" w:cs="Arial"/>
          <w:sz w:val="24"/>
          <w:szCs w:val="24"/>
        </w:rPr>
        <w:t>, por sus siglas en inglés</w:t>
      </w:r>
      <w:r w:rsidR="00251B49">
        <w:rPr>
          <w:rFonts w:ascii="Arial" w:eastAsiaTheme="minorEastAsia" w:hAnsi="Arial" w:cs="Arial"/>
          <w:sz w:val="24"/>
          <w:szCs w:val="24"/>
        </w:rPr>
        <w:t>).</w:t>
      </w:r>
    </w:p>
    <w:p w14:paraId="5D170EC3" w14:textId="77777777" w:rsidR="00767864" w:rsidRDefault="00767864"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t>Una vez que se comprobó la fase cristalina deseada, el material fue caracterizado</w:t>
      </w:r>
      <w:r w:rsidR="00601455">
        <w:rPr>
          <w:rFonts w:ascii="Arial" w:eastAsiaTheme="minorEastAsia" w:hAnsi="Arial" w:cs="Arial"/>
          <w:sz w:val="24"/>
          <w:szCs w:val="24"/>
        </w:rPr>
        <w:t xml:space="preserve"> químicamente </w:t>
      </w:r>
      <w:r>
        <w:rPr>
          <w:rFonts w:ascii="Arial" w:eastAsiaTheme="minorEastAsia" w:hAnsi="Arial" w:cs="Arial"/>
          <w:sz w:val="24"/>
          <w:szCs w:val="24"/>
        </w:rPr>
        <w:t>por espectrometría de emisión atómica de plasma acoplado inductivamente (</w:t>
      </w:r>
      <w:r w:rsidR="00601455">
        <w:rPr>
          <w:rFonts w:ascii="Arial" w:eastAsiaTheme="minorEastAsia" w:hAnsi="Arial" w:cs="Arial"/>
          <w:sz w:val="24"/>
          <w:szCs w:val="24"/>
        </w:rPr>
        <w:t>ICP-AES, por sus siglas en inglés).</w:t>
      </w:r>
    </w:p>
    <w:p w14:paraId="589E34AB" w14:textId="30EA0708" w:rsidR="00BD14A3" w:rsidRDefault="00656BDB"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t>P</w:t>
      </w:r>
      <w:r w:rsidR="00BD14A3">
        <w:rPr>
          <w:rFonts w:ascii="Arial" w:eastAsiaTheme="minorEastAsia" w:hAnsi="Arial" w:cs="Arial"/>
          <w:sz w:val="24"/>
          <w:szCs w:val="24"/>
        </w:rPr>
        <w:t xml:space="preserve">or espectroscopia UV/VIS se determinó, a través del método de Kubelka-Munk, el “band gap” de los polvos calcinados de </w:t>
      </w:r>
      <m:oMath>
        <m:r>
          <w:rPr>
            <w:rFonts w:ascii="Cambria Math" w:eastAsiaTheme="minorEastAsia" w:hAnsi="Cambria Math" w:cs="Arial"/>
            <w:sz w:val="24"/>
            <w:szCs w:val="24"/>
          </w:rPr>
          <m:t>HDLM MgZnAl</m:t>
        </m:r>
      </m:oMath>
      <w:r w:rsidR="00CD7464">
        <w:rPr>
          <w:rFonts w:ascii="Arial" w:eastAsiaTheme="minorEastAsia" w:hAnsi="Arial" w:cs="Arial"/>
          <w:sz w:val="24"/>
          <w:szCs w:val="24"/>
        </w:rPr>
        <w:t xml:space="preserve">, también se realizó la caracterización de estos polvos por XRD y fisisorción de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N</m:t>
            </m:r>
          </m:e>
          <m:sub>
            <m:r>
              <w:rPr>
                <w:rFonts w:ascii="Cambria Math" w:eastAsiaTheme="minorEastAsia" w:hAnsi="Cambria Math" w:cs="Arial"/>
                <w:sz w:val="24"/>
                <w:szCs w:val="24"/>
              </w:rPr>
              <m:t>2</m:t>
            </m:r>
          </m:sub>
        </m:sSub>
      </m:oMath>
      <w:r w:rsidR="00CD7464">
        <w:rPr>
          <w:rFonts w:ascii="Arial" w:eastAsiaTheme="minorEastAsia" w:hAnsi="Arial" w:cs="Arial"/>
          <w:sz w:val="24"/>
          <w:szCs w:val="24"/>
        </w:rPr>
        <w:t>.</w:t>
      </w:r>
    </w:p>
    <w:p w14:paraId="48575831" w14:textId="5BC35D31" w:rsidR="008C3C66" w:rsidRDefault="00601455"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t xml:space="preserve">Finalizada la caracterización de los </w:t>
      </w:r>
      <m:oMath>
        <m:r>
          <w:rPr>
            <w:rFonts w:ascii="Cambria Math" w:eastAsiaTheme="minorEastAsia" w:hAnsi="Cambria Math" w:cs="Arial"/>
            <w:sz w:val="24"/>
            <w:szCs w:val="24"/>
          </w:rPr>
          <m:t>HDLM MgZnAl</m:t>
        </m:r>
      </m:oMath>
      <w:r>
        <w:rPr>
          <w:rFonts w:ascii="Arial" w:eastAsiaTheme="minorEastAsia" w:hAnsi="Arial" w:cs="Arial"/>
          <w:sz w:val="24"/>
          <w:szCs w:val="24"/>
        </w:rPr>
        <w:t xml:space="preserve"> con un contenido del 5 % en masa de </w:t>
      </w:r>
      <m:oMath>
        <m:r>
          <w:rPr>
            <w:rFonts w:ascii="Cambria Math" w:eastAsiaTheme="minorEastAsia" w:hAnsi="Cambria Math" w:cs="Arial"/>
            <w:sz w:val="24"/>
            <w:szCs w:val="24"/>
          </w:rPr>
          <m:t>Zn</m:t>
        </m:r>
      </m:oMath>
      <w:r>
        <w:rPr>
          <w:rFonts w:ascii="Arial" w:eastAsiaTheme="minorEastAsia" w:hAnsi="Arial" w:cs="Arial"/>
          <w:sz w:val="24"/>
          <w:szCs w:val="24"/>
        </w:rPr>
        <w:t xml:space="preserve">, se procedió a su </w:t>
      </w:r>
      <w:r w:rsidR="00E12C6D">
        <w:rPr>
          <w:rFonts w:ascii="Arial" w:eastAsiaTheme="minorEastAsia" w:hAnsi="Arial" w:cs="Arial"/>
          <w:sz w:val="24"/>
          <w:szCs w:val="24"/>
        </w:rPr>
        <w:t xml:space="preserve">depósito </w:t>
      </w:r>
      <w:r>
        <w:rPr>
          <w:rFonts w:ascii="Arial" w:eastAsiaTheme="minorEastAsia" w:hAnsi="Arial" w:cs="Arial"/>
          <w:sz w:val="24"/>
          <w:szCs w:val="24"/>
        </w:rPr>
        <w:t xml:space="preserve">en los monolitos reticulados de </w:t>
      </w:r>
      <m:oMath>
        <m:r>
          <w:rPr>
            <w:rFonts w:ascii="Cambria Math" w:eastAsiaTheme="minorEastAsia" w:hAnsi="Cambria Math" w:cs="Arial"/>
            <w:sz w:val="24"/>
            <w:szCs w:val="24"/>
          </w:rPr>
          <m:t>α-</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Al</m:t>
            </m:r>
          </m:e>
          <m:sub>
            <m:r>
              <w:rPr>
                <w:rFonts w:ascii="Cambria Math" w:eastAsiaTheme="minorEastAsia" w:hAnsi="Cambria Math" w:cs="Arial"/>
                <w:sz w:val="24"/>
                <w:szCs w:val="24"/>
              </w:rPr>
              <m:t>2</m:t>
            </m:r>
          </m:sub>
        </m:sSub>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O</m:t>
            </m:r>
          </m:e>
          <m:sub>
            <m:r>
              <w:rPr>
                <w:rFonts w:ascii="Cambria Math" w:eastAsiaTheme="minorEastAsia" w:hAnsi="Cambria Math" w:cs="Arial"/>
                <w:sz w:val="24"/>
                <w:szCs w:val="24"/>
              </w:rPr>
              <m:t>3</m:t>
            </m:r>
          </m:sub>
        </m:sSub>
      </m:oMath>
      <w:r>
        <w:rPr>
          <w:rFonts w:ascii="Arial" w:eastAsiaTheme="minorEastAsia" w:hAnsi="Arial" w:cs="Arial"/>
          <w:sz w:val="24"/>
          <w:szCs w:val="24"/>
        </w:rPr>
        <w:t xml:space="preserve"> a través del método de inmersión </w:t>
      </w:r>
      <w:r>
        <w:rPr>
          <w:rFonts w:ascii="Arial" w:eastAsiaTheme="minorEastAsia" w:hAnsi="Arial" w:cs="Arial"/>
          <w:sz w:val="24"/>
          <w:szCs w:val="24"/>
        </w:rPr>
        <w:fldChar w:fldCharType="begin">
          <w:fldData xml:space="preserve">PEVuZE5vdGU+PENpdGU+PEF1dGhvcj5NZWlsbGU8L0F1dGhvcj48WWVhcj4yMDA1PC9ZZWFyPjxJ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</w:fldData>
        </w:fldChar>
      </w:r>
      <w:r>
        <w:rPr>
          <w:rFonts w:ascii="Arial" w:eastAsiaTheme="minorEastAsia" w:hAnsi="Arial" w:cs="Arial"/>
          <w:sz w:val="24"/>
          <w:szCs w:val="24"/>
        </w:rPr>
        <w:instrText xml:space="preserve"> ADDIN EN.CITE </w:instrText>
      </w:r>
      <w:r>
        <w:rPr>
          <w:rFonts w:ascii="Arial" w:eastAsiaTheme="minorEastAsia" w:hAnsi="Arial" w:cs="Arial"/>
          <w:sz w:val="24"/>
          <w:szCs w:val="24"/>
        </w:rPr>
        <w:fldChar w:fldCharType="begin">
          <w:fldData xml:space="preserve">PEVuZE5vdGU+PENpdGU+PEF1dGhvcj5NZWlsbGU8L0F1dGhvcj48WWVhcj4yMDA1PC9ZZWFyPjxJ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</w:fldData>
        </w:fldChar>
      </w:r>
      <w:r>
        <w:rPr>
          <w:rFonts w:ascii="Arial" w:eastAsiaTheme="minorEastAsia" w:hAnsi="Arial" w:cs="Arial"/>
          <w:sz w:val="24"/>
          <w:szCs w:val="24"/>
        </w:rPr>
        <w:instrText xml:space="preserve"> ADDIN EN.CITE.DATA </w:instrText>
      </w:r>
      <w:r>
        <w:rPr>
          <w:rFonts w:ascii="Arial" w:eastAsiaTheme="minorEastAsia" w:hAnsi="Arial" w:cs="Arial"/>
          <w:sz w:val="24"/>
          <w:szCs w:val="24"/>
        </w:rPr>
      </w:r>
      <w:r>
        <w:rPr>
          <w:rFonts w:ascii="Arial" w:eastAsiaTheme="minorEastAsia" w:hAnsi="Arial" w:cs="Arial"/>
          <w:sz w:val="24"/>
          <w:szCs w:val="24"/>
        </w:rPr>
        <w:fldChar w:fldCharType="end"/>
      </w:r>
      <w:r>
        <w:rPr>
          <w:rFonts w:ascii="Arial" w:eastAsiaTheme="minorEastAsia" w:hAnsi="Arial" w:cs="Arial"/>
          <w:sz w:val="24"/>
          <w:szCs w:val="24"/>
        </w:rPr>
      </w:r>
      <w:r>
        <w:rPr>
          <w:rFonts w:ascii="Arial" w:eastAsiaTheme="minorEastAsia" w:hAnsi="Arial" w:cs="Arial"/>
          <w:sz w:val="24"/>
          <w:szCs w:val="24"/>
        </w:rPr>
        <w:fldChar w:fldCharType="separate"/>
      </w:r>
      <w:r>
        <w:rPr>
          <w:rFonts w:ascii="Arial" w:eastAsiaTheme="minorEastAsia" w:hAnsi="Arial" w:cs="Arial"/>
          <w:noProof/>
          <w:sz w:val="24"/>
          <w:szCs w:val="24"/>
        </w:rPr>
        <w:t>(Agrafiotis e Tsetsekou, 2000; Meille</w:t>
      </w:r>
      <w:r w:rsidRPr="00601455">
        <w:rPr>
          <w:rFonts w:ascii="Arial" w:eastAsiaTheme="minorEastAsia" w:hAnsi="Arial" w:cs="Arial"/>
          <w:i/>
          <w:noProof/>
          <w:sz w:val="24"/>
          <w:szCs w:val="24"/>
        </w:rPr>
        <w:t xml:space="preserve"> et al.</w:t>
      </w:r>
      <w:r>
        <w:rPr>
          <w:rFonts w:ascii="Arial" w:eastAsiaTheme="minorEastAsia" w:hAnsi="Arial" w:cs="Arial"/>
          <w:noProof/>
          <w:sz w:val="24"/>
          <w:szCs w:val="24"/>
        </w:rPr>
        <w:t>, 2005; Meille, 2006)</w:t>
      </w:r>
      <w:r>
        <w:rPr>
          <w:rFonts w:ascii="Arial" w:eastAsiaTheme="minorEastAsia" w:hAnsi="Arial" w:cs="Arial"/>
          <w:sz w:val="24"/>
          <w:szCs w:val="24"/>
        </w:rPr>
        <w:fldChar w:fldCharType="end"/>
      </w:r>
      <w:r w:rsidR="008C3C66">
        <w:rPr>
          <w:rFonts w:ascii="Arial" w:eastAsiaTheme="minorEastAsia" w:hAnsi="Arial" w:cs="Arial"/>
          <w:sz w:val="24"/>
          <w:szCs w:val="24"/>
        </w:rPr>
        <w:t>. Para este proyecto, la impregnación del precursor catalítico se realizó en un procedimiento que involucra 4 etapas:</w:t>
      </w:r>
    </w:p>
    <w:p w14:paraId="59DF21FF" w14:textId="77777777" w:rsidR="008C3C66" w:rsidRDefault="008C3C66" w:rsidP="008C3C66">
      <w:pPr>
        <w:pStyle w:val="Prrafodelista"/>
        <w:numPr>
          <w:ilvl w:val="0"/>
          <w:numId w:val="3"/>
        </w:numPr>
        <w:spacing w:line="360" w:lineRule="auto"/>
        <w:jc w:val="both"/>
        <w:rPr>
          <w:rFonts w:ascii="Arial" w:eastAsiaTheme="minorEastAsia" w:hAnsi="Arial" w:cs="Arial"/>
          <w:sz w:val="24"/>
          <w:szCs w:val="24"/>
        </w:rPr>
      </w:pPr>
      <w:r>
        <w:rPr>
          <w:rFonts w:ascii="Arial" w:eastAsiaTheme="minorEastAsia" w:hAnsi="Arial" w:cs="Arial"/>
          <w:sz w:val="24"/>
          <w:szCs w:val="24"/>
        </w:rPr>
        <w:t>Tratamiento preliminar: los monolitos fueron sumergidos</w:t>
      </w:r>
      <w:r w:rsidR="00FB3102">
        <w:rPr>
          <w:rFonts w:ascii="Arial" w:eastAsiaTheme="minorEastAsia" w:hAnsi="Arial" w:cs="Arial"/>
          <w:sz w:val="24"/>
          <w:szCs w:val="24"/>
        </w:rPr>
        <w:t xml:space="preserve"> en una solución acuosa concentrada </w:t>
      </w:r>
      <w:r>
        <w:rPr>
          <w:rFonts w:ascii="Arial" w:eastAsiaTheme="minorEastAsia" w:hAnsi="Arial" w:cs="Arial"/>
          <w:sz w:val="24"/>
          <w:szCs w:val="24"/>
        </w:rPr>
        <w:t xml:space="preserve">de </w:t>
      </w:r>
      <m:oMath>
        <m:r>
          <w:rPr>
            <w:rFonts w:ascii="Cambria Math" w:eastAsiaTheme="minorEastAsia" w:hAnsi="Cambria Math" w:cs="Arial"/>
            <w:sz w:val="24"/>
            <w:szCs w:val="24"/>
          </w:rPr>
          <m:t>NaOH</m:t>
        </m:r>
      </m:oMath>
      <w:r>
        <w:rPr>
          <w:rFonts w:ascii="Arial" w:eastAsiaTheme="minorEastAsia" w:hAnsi="Arial" w:cs="Arial"/>
          <w:sz w:val="24"/>
          <w:szCs w:val="24"/>
        </w:rPr>
        <w:t xml:space="preserve"> dur</w:t>
      </w:r>
      <w:r w:rsidR="00FB3102">
        <w:rPr>
          <w:rFonts w:ascii="Arial" w:eastAsiaTheme="minorEastAsia" w:hAnsi="Arial" w:cs="Arial"/>
          <w:sz w:val="24"/>
          <w:szCs w:val="24"/>
        </w:rPr>
        <w:t>ante 4 h a una temperatura superior de 40</w:t>
      </w:r>
      <w:r>
        <w:rPr>
          <w:rFonts w:ascii="Arial" w:eastAsiaTheme="minorEastAsia" w:hAnsi="Arial" w:cs="Arial"/>
          <w:sz w:val="24"/>
          <w:szCs w:val="24"/>
        </w:rPr>
        <w:t xml:space="preserve"> °C. Posteriormente, fueron secados durante 2 h a una temperatura de 100 °C</w:t>
      </w:r>
      <w:r w:rsidR="00FB3102">
        <w:rPr>
          <w:rFonts w:ascii="Arial" w:eastAsiaTheme="minorEastAsia" w:hAnsi="Arial" w:cs="Arial"/>
          <w:sz w:val="24"/>
          <w:szCs w:val="24"/>
        </w:rPr>
        <w:t>. Finalmente, los monolitos se calcinaron durante 4 h a una temperatura de 500 °C.</w:t>
      </w:r>
    </w:p>
    <w:p w14:paraId="60281771" w14:textId="77777777" w:rsidR="00FB3102" w:rsidRDefault="00FB3102" w:rsidP="008C3C66">
      <w:pPr>
        <w:pStyle w:val="Prrafodelista"/>
        <w:numPr>
          <w:ilvl w:val="0"/>
          <w:numId w:val="3"/>
        </w:numPr>
        <w:spacing w:line="360" w:lineRule="auto"/>
        <w:jc w:val="both"/>
        <w:rPr>
          <w:rFonts w:ascii="Arial" w:eastAsiaTheme="minorEastAsia" w:hAnsi="Arial" w:cs="Arial"/>
          <w:sz w:val="24"/>
          <w:szCs w:val="24"/>
        </w:rPr>
      </w:pPr>
      <w:r>
        <w:rPr>
          <w:rFonts w:ascii="Arial" w:eastAsiaTheme="minorEastAsia" w:hAnsi="Arial" w:cs="Arial"/>
          <w:sz w:val="24"/>
          <w:szCs w:val="24"/>
        </w:rPr>
        <w:t>Depó</w:t>
      </w:r>
      <w:r w:rsidR="00843D2E">
        <w:rPr>
          <w:rFonts w:ascii="Arial" w:eastAsiaTheme="minorEastAsia" w:hAnsi="Arial" w:cs="Arial"/>
          <w:sz w:val="24"/>
          <w:szCs w:val="24"/>
        </w:rPr>
        <w:t>sito del precursor catalítico: d</w:t>
      </w:r>
      <w:r>
        <w:rPr>
          <w:rFonts w:ascii="Arial" w:eastAsiaTheme="minorEastAsia" w:hAnsi="Arial" w:cs="Arial"/>
          <w:sz w:val="24"/>
          <w:szCs w:val="24"/>
        </w:rPr>
        <w:t>esp</w:t>
      </w:r>
      <w:r w:rsidR="00843D2E">
        <w:rPr>
          <w:rFonts w:ascii="Arial" w:eastAsiaTheme="minorEastAsia" w:hAnsi="Arial" w:cs="Arial"/>
          <w:sz w:val="24"/>
          <w:szCs w:val="24"/>
        </w:rPr>
        <w:t xml:space="preserve">ués del tratamiento preliminar, los monolitos se sumergieron en una suspensión acuosa de </w:t>
      </w:r>
      <m:oMath>
        <m:r>
          <w:rPr>
            <w:rFonts w:ascii="Cambria Math" w:eastAsiaTheme="minorEastAsia" w:hAnsi="Cambria Math" w:cs="Arial"/>
            <w:sz w:val="24"/>
            <w:szCs w:val="24"/>
          </w:rPr>
          <m:t>HDLM MgZnAl</m:t>
        </m:r>
      </m:oMath>
      <w:r w:rsidR="00AB69EE">
        <w:rPr>
          <w:rFonts w:ascii="Arial" w:eastAsiaTheme="minorEastAsia" w:hAnsi="Arial" w:cs="Arial"/>
          <w:sz w:val="24"/>
          <w:szCs w:val="24"/>
        </w:rPr>
        <w:t xml:space="preserve"> durante 5 min</w:t>
      </w:r>
      <w:r w:rsidR="00BF4AB9">
        <w:rPr>
          <w:rFonts w:ascii="Arial" w:eastAsiaTheme="minorEastAsia" w:hAnsi="Arial" w:cs="Arial"/>
          <w:sz w:val="24"/>
          <w:szCs w:val="24"/>
        </w:rPr>
        <w:t>. Para garantizar la estabilidad de la suspensión, esta fu</w:t>
      </w:r>
      <w:r w:rsidR="00EF3701">
        <w:rPr>
          <w:rFonts w:ascii="Arial" w:eastAsiaTheme="minorEastAsia" w:hAnsi="Arial" w:cs="Arial"/>
          <w:sz w:val="24"/>
          <w:szCs w:val="24"/>
        </w:rPr>
        <w:t>e preparada a una velocidad de 7</w:t>
      </w:r>
      <w:r w:rsidR="00BF4AB9">
        <w:rPr>
          <w:rFonts w:ascii="Arial" w:eastAsiaTheme="minorEastAsia" w:hAnsi="Arial" w:cs="Arial"/>
          <w:sz w:val="24"/>
          <w:szCs w:val="24"/>
        </w:rPr>
        <w:t>200 rpm. El exceso de suspensión en los monolitos</w:t>
      </w:r>
      <w:r w:rsidR="00DA3728">
        <w:rPr>
          <w:rFonts w:ascii="Arial" w:eastAsiaTheme="minorEastAsia" w:hAnsi="Arial" w:cs="Arial"/>
          <w:sz w:val="24"/>
          <w:szCs w:val="24"/>
        </w:rPr>
        <w:t xml:space="preserve"> fue retirado a través de un flujo moderado de aire.</w:t>
      </w:r>
    </w:p>
    <w:p w14:paraId="7D1821CA" w14:textId="77777777" w:rsidR="008C3C66" w:rsidRDefault="00DA3728" w:rsidP="008C3C66">
      <w:pPr>
        <w:pStyle w:val="Prrafodelista"/>
        <w:numPr>
          <w:ilvl w:val="0"/>
          <w:numId w:val="3"/>
        </w:numPr>
        <w:spacing w:line="360" w:lineRule="auto"/>
        <w:jc w:val="both"/>
        <w:rPr>
          <w:rFonts w:ascii="Arial" w:eastAsiaTheme="minorEastAsia" w:hAnsi="Arial" w:cs="Arial"/>
          <w:sz w:val="24"/>
          <w:szCs w:val="24"/>
        </w:rPr>
      </w:pPr>
      <w:r>
        <w:rPr>
          <w:rFonts w:ascii="Arial" w:eastAsiaTheme="minorEastAsia" w:hAnsi="Arial" w:cs="Arial"/>
          <w:sz w:val="24"/>
          <w:szCs w:val="24"/>
        </w:rPr>
        <w:lastRenderedPageBreak/>
        <w:t xml:space="preserve">Secado del soporte impregnado con el precursor catalítico: para eliminar </w:t>
      </w:r>
      <w:r w:rsidR="00AB69EE">
        <w:rPr>
          <w:rFonts w:ascii="Arial" w:eastAsiaTheme="minorEastAsia" w:hAnsi="Arial" w:cs="Arial"/>
          <w:sz w:val="24"/>
          <w:szCs w:val="24"/>
        </w:rPr>
        <w:t xml:space="preserve">completamente el agua, el monolito impregnado con </w:t>
      </w:r>
      <m:oMath>
        <m:r>
          <w:rPr>
            <w:rFonts w:ascii="Cambria Math" w:eastAsiaTheme="minorEastAsia" w:hAnsi="Cambria Math" w:cs="Arial"/>
            <w:sz w:val="24"/>
            <w:szCs w:val="24"/>
          </w:rPr>
          <m:t>HDLM MgZnAl</m:t>
        </m:r>
      </m:oMath>
      <w:r w:rsidR="00AB69EE">
        <w:rPr>
          <w:rFonts w:ascii="Arial" w:eastAsiaTheme="minorEastAsia" w:hAnsi="Arial" w:cs="Arial"/>
          <w:sz w:val="24"/>
          <w:szCs w:val="24"/>
        </w:rPr>
        <w:t xml:space="preserve"> fue secado durante 2 h a una temperatura de 100 °C.</w:t>
      </w:r>
    </w:p>
    <w:p w14:paraId="21D53720" w14:textId="77777777" w:rsidR="008C3C66" w:rsidRDefault="00AB69EE" w:rsidP="00AB69EE">
      <w:pPr>
        <w:pStyle w:val="Prrafodelista"/>
        <w:numPr>
          <w:ilvl w:val="0"/>
          <w:numId w:val="3"/>
        </w:numPr>
        <w:spacing w:line="360" w:lineRule="auto"/>
        <w:jc w:val="both"/>
        <w:rPr>
          <w:rFonts w:ascii="Arial" w:eastAsiaTheme="minorEastAsia" w:hAnsi="Arial" w:cs="Arial"/>
          <w:sz w:val="24"/>
          <w:szCs w:val="24"/>
        </w:rPr>
      </w:pPr>
      <w:r>
        <w:rPr>
          <w:rFonts w:ascii="Arial" w:eastAsiaTheme="minorEastAsia" w:hAnsi="Arial" w:cs="Arial"/>
          <w:sz w:val="24"/>
          <w:szCs w:val="24"/>
        </w:rPr>
        <w:t>Activación del soporte impregnado: una vez secos los monolitos impregnados, estos fueron calcinados a una temperatura de 500 °C durante 4 h.</w:t>
      </w:r>
    </w:p>
    <w:p w14:paraId="0BB07A1B" w14:textId="77777777" w:rsidR="00AB69EE" w:rsidRDefault="00AB69EE" w:rsidP="00AB69EE">
      <w:pPr>
        <w:spacing w:line="360" w:lineRule="auto"/>
        <w:jc w:val="both"/>
        <w:rPr>
          <w:rFonts w:ascii="Arial" w:eastAsiaTheme="minorEastAsia" w:hAnsi="Arial" w:cs="Arial"/>
          <w:sz w:val="24"/>
          <w:szCs w:val="24"/>
        </w:rPr>
      </w:pPr>
      <w:r>
        <w:rPr>
          <w:rFonts w:ascii="Arial" w:eastAsiaTheme="minorEastAsia" w:hAnsi="Arial" w:cs="Arial"/>
          <w:sz w:val="24"/>
          <w:szCs w:val="24"/>
        </w:rPr>
        <w:t>La cantidad de foto</w:t>
      </w:r>
      <w:r w:rsidR="001C050D">
        <w:rPr>
          <w:rFonts w:ascii="Arial" w:eastAsiaTheme="minorEastAsia" w:hAnsi="Arial" w:cs="Arial"/>
          <w:sz w:val="24"/>
          <w:szCs w:val="24"/>
        </w:rPr>
        <w:t>catalizador depositado</w:t>
      </w:r>
      <w:r>
        <w:rPr>
          <w:rFonts w:ascii="Arial" w:eastAsiaTheme="minorEastAsia" w:hAnsi="Arial" w:cs="Arial"/>
          <w:sz w:val="24"/>
          <w:szCs w:val="24"/>
        </w:rPr>
        <w:t xml:space="preserve"> sobre la superficie del soporte </w:t>
      </w:r>
      <w:r w:rsidR="00CA7A24">
        <w:rPr>
          <w:rFonts w:ascii="Arial" w:eastAsiaTheme="minorEastAsia" w:hAnsi="Arial" w:cs="Arial"/>
          <w:sz w:val="24"/>
          <w:szCs w:val="24"/>
        </w:rPr>
        <w:t xml:space="preserve">se determinó por gravimetría, determinando la masa del soporte antes y después </w:t>
      </w:r>
      <w:r w:rsidR="001C050D">
        <w:rPr>
          <w:rFonts w:ascii="Arial" w:eastAsiaTheme="minorEastAsia" w:hAnsi="Arial" w:cs="Arial"/>
          <w:sz w:val="24"/>
          <w:szCs w:val="24"/>
        </w:rPr>
        <w:t>de la impregnación</w:t>
      </w:r>
      <w:r w:rsidR="00BD14A3">
        <w:rPr>
          <w:rFonts w:ascii="Arial" w:eastAsiaTheme="minorEastAsia" w:hAnsi="Arial" w:cs="Arial"/>
          <w:sz w:val="24"/>
          <w:szCs w:val="24"/>
        </w:rPr>
        <w:t>. La homogeneidad del</w:t>
      </w:r>
      <w:r w:rsidR="009D1BC6">
        <w:rPr>
          <w:rFonts w:ascii="Arial" w:eastAsiaTheme="minorEastAsia" w:hAnsi="Arial" w:cs="Arial"/>
          <w:sz w:val="24"/>
          <w:szCs w:val="24"/>
        </w:rPr>
        <w:t xml:space="preserve"> recubrimiento catalítico fue analizada</w:t>
      </w:r>
      <w:r w:rsidR="00BD14A3">
        <w:rPr>
          <w:rFonts w:ascii="Arial" w:eastAsiaTheme="minorEastAsia" w:hAnsi="Arial" w:cs="Arial"/>
          <w:sz w:val="24"/>
          <w:szCs w:val="24"/>
        </w:rPr>
        <w:t xml:space="preserve"> por microscopía electrónica de barrido (SEM, por sus siglas en inglés) </w:t>
      </w:r>
      <w:r w:rsidR="007421D3">
        <w:rPr>
          <w:rFonts w:ascii="Arial" w:eastAsiaTheme="minorEastAsia" w:hAnsi="Arial" w:cs="Arial"/>
          <w:sz w:val="24"/>
          <w:szCs w:val="24"/>
        </w:rPr>
        <w:t xml:space="preserve">acoplado con un dispositivo de espectroscopia de energía dispersiva de rayos X </w:t>
      </w:r>
      <w:r w:rsidR="009D1BC6">
        <w:rPr>
          <w:rFonts w:ascii="Arial" w:eastAsiaTheme="minorEastAsia" w:hAnsi="Arial" w:cs="Arial"/>
          <w:sz w:val="24"/>
          <w:szCs w:val="24"/>
        </w:rPr>
        <w:t>(EDS, por sus siglas en inglés).</w:t>
      </w:r>
    </w:p>
    <w:p w14:paraId="0C49091F" w14:textId="77777777" w:rsidR="009D1BC6" w:rsidRDefault="009D1BC6" w:rsidP="00AB69EE">
      <w:pPr>
        <w:spacing w:line="360" w:lineRule="auto"/>
        <w:jc w:val="both"/>
        <w:rPr>
          <w:rFonts w:ascii="Arial" w:eastAsiaTheme="minorEastAsia" w:hAnsi="Arial" w:cs="Arial"/>
          <w:sz w:val="24"/>
          <w:szCs w:val="24"/>
        </w:rPr>
      </w:pPr>
    </w:p>
    <w:p w14:paraId="68EF9D49" w14:textId="77777777" w:rsidR="009D1BC6" w:rsidRPr="00AB69EE" w:rsidRDefault="009D1BC6" w:rsidP="00AB69EE">
      <w:pPr>
        <w:spacing w:line="360" w:lineRule="auto"/>
        <w:jc w:val="both"/>
        <w:rPr>
          <w:rFonts w:ascii="Arial" w:eastAsiaTheme="minorEastAsia" w:hAnsi="Arial" w:cs="Arial"/>
          <w:sz w:val="24"/>
          <w:szCs w:val="24"/>
        </w:rPr>
      </w:pPr>
      <w:r w:rsidRPr="009D1BC6">
        <w:rPr>
          <w:rFonts w:ascii="Arial" w:eastAsiaTheme="minorEastAsia" w:hAnsi="Arial" w:cs="Arial"/>
          <w:i/>
          <w:sz w:val="24"/>
          <w:szCs w:val="24"/>
        </w:rPr>
        <w:t xml:space="preserve">Oxidación Fotocatalítica Heterogénea de </w:t>
      </w:r>
      <m:oMath>
        <m:r>
          <w:rPr>
            <w:rFonts w:ascii="Cambria Math" w:eastAsiaTheme="minorEastAsia" w:hAnsi="Cambria Math" w:cs="Arial"/>
            <w:sz w:val="24"/>
            <w:szCs w:val="24"/>
          </w:rPr>
          <m:t>4CP</m:t>
        </m:r>
      </m:oMath>
    </w:p>
    <w:p w14:paraId="4B71EE1C" w14:textId="73062EAC" w:rsidR="006E2E62" w:rsidRDefault="009D1BC6" w:rsidP="008C3C66">
      <w:pPr>
        <w:spacing w:line="360" w:lineRule="auto"/>
        <w:jc w:val="both"/>
        <w:rPr>
          <w:rFonts w:ascii="Arial" w:eastAsiaTheme="minorEastAsia" w:hAnsi="Arial" w:cs="Arial"/>
          <w:sz w:val="24"/>
          <w:szCs w:val="24"/>
        </w:rPr>
      </w:pPr>
      <w:r>
        <w:rPr>
          <w:rFonts w:ascii="Arial" w:eastAsiaTheme="minorEastAsia" w:hAnsi="Arial" w:cs="Arial"/>
          <w:sz w:val="24"/>
          <w:szCs w:val="24"/>
        </w:rPr>
        <w:t xml:space="preserve">Las pruebas de actividad fotocatalítica </w:t>
      </w:r>
      <w:r w:rsidR="000519D5">
        <w:rPr>
          <w:rFonts w:ascii="Arial" w:eastAsiaTheme="minorEastAsia" w:hAnsi="Arial" w:cs="Arial"/>
          <w:sz w:val="24"/>
          <w:szCs w:val="24"/>
        </w:rPr>
        <w:t>del monolito impregnado se llevaron</w:t>
      </w:r>
      <w:r>
        <w:rPr>
          <w:rFonts w:ascii="Arial" w:eastAsiaTheme="minorEastAsia" w:hAnsi="Arial" w:cs="Arial"/>
          <w:sz w:val="24"/>
          <w:szCs w:val="24"/>
        </w:rPr>
        <w:t xml:space="preserve"> a cabo en un reactor </w:t>
      </w:r>
      <w:r w:rsidR="00C80086">
        <w:rPr>
          <w:rFonts w:ascii="Arial" w:eastAsiaTheme="minorEastAsia" w:hAnsi="Arial" w:cs="Arial"/>
          <w:sz w:val="24"/>
          <w:szCs w:val="24"/>
        </w:rPr>
        <w:t xml:space="preserve">de vidrio </w:t>
      </w:r>
      <w:r w:rsidR="00744176">
        <w:rPr>
          <w:rFonts w:ascii="Arial" w:eastAsiaTheme="minorEastAsia" w:hAnsi="Arial" w:cs="Arial"/>
          <w:sz w:val="24"/>
          <w:szCs w:val="24"/>
        </w:rPr>
        <w:t xml:space="preserve">con agitación </w:t>
      </w:r>
      <w:r w:rsidR="00C80086">
        <w:rPr>
          <w:rFonts w:ascii="Arial" w:eastAsiaTheme="minorEastAsia" w:hAnsi="Arial" w:cs="Arial"/>
          <w:sz w:val="24"/>
          <w:szCs w:val="24"/>
        </w:rPr>
        <w:t xml:space="preserve">continua </w:t>
      </w:r>
      <w:r>
        <w:rPr>
          <w:rFonts w:ascii="Arial" w:eastAsiaTheme="minorEastAsia" w:hAnsi="Arial" w:cs="Arial"/>
          <w:sz w:val="24"/>
          <w:szCs w:val="24"/>
        </w:rPr>
        <w:t>de 1 L acoplado con una lámpara de energía UV</w:t>
      </w:r>
      <w:r w:rsidR="00167AF2">
        <w:rPr>
          <w:rFonts w:ascii="Arial" w:eastAsiaTheme="minorEastAsia" w:hAnsi="Arial" w:cs="Arial"/>
          <w:sz w:val="24"/>
          <w:szCs w:val="24"/>
        </w:rPr>
        <w:t xml:space="preserve"> (ubicada de manera concéntrica)</w:t>
      </w:r>
      <w:r>
        <w:rPr>
          <w:rFonts w:ascii="Arial" w:eastAsiaTheme="minorEastAsia" w:hAnsi="Arial" w:cs="Arial"/>
          <w:sz w:val="24"/>
          <w:szCs w:val="24"/>
        </w:rPr>
        <w:t>. Los parámetros de operación</w:t>
      </w:r>
      <w:r w:rsidR="000519D5">
        <w:rPr>
          <w:rFonts w:ascii="Arial" w:eastAsiaTheme="minorEastAsia" w:hAnsi="Arial" w:cs="Arial"/>
          <w:sz w:val="24"/>
          <w:szCs w:val="24"/>
        </w:rPr>
        <w:t xml:space="preserve"> fueron los siguientes: </w:t>
      </w:r>
      <m:oMath>
        <m:r>
          <w:rPr>
            <w:rFonts w:ascii="Cambria Math" w:eastAsiaTheme="minorEastAsia" w:hAnsi="Cambria Math" w:cs="Arial"/>
            <w:sz w:val="24"/>
            <w:szCs w:val="24"/>
          </w:rPr>
          <m:t>T</m:t>
        </m:r>
      </m:oMath>
      <w:r w:rsidR="000519D5">
        <w:rPr>
          <w:rFonts w:ascii="Arial" w:eastAsiaTheme="minorEastAsia" w:hAnsi="Arial" w:cs="Arial"/>
          <w:sz w:val="24"/>
          <w:szCs w:val="24"/>
        </w:rPr>
        <w:t xml:space="preserve"> = 25 °C</w:t>
      </w:r>
      <w:r w:rsidR="00F37B6D">
        <w:rPr>
          <w:rFonts w:ascii="Arial" w:eastAsiaTheme="minorEastAsia" w:hAnsi="Arial" w:cs="Arial"/>
          <w:sz w:val="24"/>
          <w:szCs w:val="24"/>
        </w:rPr>
        <w:t xml:space="preserve"> (temperatura de reacción)</w:t>
      </w:r>
      <w:r w:rsidR="000519D5">
        <w:rPr>
          <w:rFonts w:ascii="Arial" w:eastAsiaTheme="minorEastAsia" w:hAnsi="Arial" w:cs="Arial"/>
          <w:sz w:val="24"/>
          <w:szCs w:val="24"/>
        </w:rPr>
        <w:t xml:space="preserve">,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C</m:t>
            </m:r>
          </m:e>
          <m:sub>
            <m:r>
              <w:rPr>
                <w:rFonts w:ascii="Cambria Math" w:eastAsiaTheme="minorEastAsia" w:hAnsi="Cambria Math" w:cs="Arial"/>
                <w:sz w:val="24"/>
                <w:szCs w:val="24"/>
              </w:rPr>
              <m:t>A0</m:t>
            </m:r>
          </m:sub>
        </m:sSub>
      </m:oMath>
      <w:r w:rsidR="000519D5">
        <w:rPr>
          <w:rFonts w:ascii="Arial" w:eastAsiaTheme="minorEastAsia" w:hAnsi="Arial" w:cs="Arial"/>
          <w:sz w:val="24"/>
          <w:szCs w:val="24"/>
        </w:rPr>
        <w:t xml:space="preserve"> = 100 ppm</w:t>
      </w:r>
      <w:r w:rsidR="00F37B6D">
        <w:rPr>
          <w:rFonts w:ascii="Arial" w:eastAsiaTheme="minorEastAsia" w:hAnsi="Arial" w:cs="Arial"/>
          <w:sz w:val="24"/>
          <w:szCs w:val="24"/>
        </w:rPr>
        <w:t xml:space="preserve"> (concentración inicial del </w:t>
      </w:r>
      <m:oMath>
        <m:r>
          <w:rPr>
            <w:rFonts w:ascii="Cambria Math" w:eastAsiaTheme="minorEastAsia" w:hAnsi="Cambria Math" w:cs="Arial"/>
            <w:sz w:val="24"/>
            <w:szCs w:val="24"/>
          </w:rPr>
          <m:t>4CP</m:t>
        </m:r>
      </m:oMath>
      <w:r w:rsidR="00F37B6D">
        <w:rPr>
          <w:rFonts w:ascii="Arial" w:eastAsiaTheme="minorEastAsia" w:hAnsi="Arial" w:cs="Arial"/>
          <w:sz w:val="24"/>
          <w:szCs w:val="24"/>
        </w:rPr>
        <w:t>)</w:t>
      </w:r>
      <w:r w:rsidR="000519D5">
        <w:rPr>
          <w:rFonts w:ascii="Arial" w:eastAsiaTheme="minorEastAsia" w:hAnsi="Arial" w:cs="Arial"/>
          <w:sz w:val="24"/>
          <w:szCs w:val="24"/>
        </w:rPr>
        <w:t xml:space="preserve">,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V</m:t>
            </m:r>
          </m:e>
          <m:sub>
            <m:r>
              <w:rPr>
                <w:rFonts w:ascii="Cambria Math" w:eastAsiaTheme="minorEastAsia" w:hAnsi="Cambria Math" w:cs="Arial"/>
                <w:sz w:val="24"/>
                <w:szCs w:val="24"/>
              </w:rPr>
              <m:t>R</m:t>
            </m:r>
          </m:sub>
        </m:sSub>
      </m:oMath>
      <w:r w:rsidR="000519D5">
        <w:rPr>
          <w:rFonts w:ascii="Arial" w:eastAsiaTheme="minorEastAsia" w:hAnsi="Arial" w:cs="Arial"/>
          <w:sz w:val="24"/>
          <w:szCs w:val="24"/>
        </w:rPr>
        <w:t xml:space="preserve"> = 900 mL</w:t>
      </w:r>
      <w:r w:rsidR="00F37B6D">
        <w:rPr>
          <w:rFonts w:ascii="Arial" w:eastAsiaTheme="minorEastAsia" w:hAnsi="Arial" w:cs="Arial"/>
          <w:sz w:val="24"/>
          <w:szCs w:val="24"/>
        </w:rPr>
        <w:t xml:space="preserve"> (volumen de reacción) y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Q</m:t>
            </m:r>
          </m:e>
          <m:sub>
            <m:r>
              <w:rPr>
                <w:rFonts w:ascii="Cambria Math" w:eastAsiaTheme="minorEastAsia" w:hAnsi="Cambria Math" w:cs="Arial"/>
                <w:sz w:val="24"/>
                <w:szCs w:val="24"/>
              </w:rPr>
              <m:t>G</m:t>
            </m:r>
          </m:sub>
        </m:sSub>
      </m:oMath>
      <w:r w:rsidR="00F37B6D">
        <w:rPr>
          <w:rFonts w:ascii="Arial" w:eastAsiaTheme="minorEastAsia" w:hAnsi="Arial" w:cs="Arial"/>
          <w:sz w:val="24"/>
          <w:szCs w:val="24"/>
        </w:rPr>
        <w:t xml:space="preserve"> = 100 mL/min (flujo volumétrico del</w:t>
      </w:r>
      <w:r w:rsidR="006E2E62">
        <w:rPr>
          <w:rFonts w:ascii="Arial" w:eastAsiaTheme="minorEastAsia" w:hAnsi="Arial" w:cs="Arial"/>
          <w:sz w:val="24"/>
          <w:szCs w:val="24"/>
        </w:rPr>
        <w:t xml:space="preserve"> aire). Las características de la lámpara UV fueron: energía UV con una longitud de onda primaria de 254 nm y una intensidad de 4400 μW/cm</w:t>
      </w:r>
      <w:r w:rsidR="006E2E62" w:rsidRPr="006E2E62">
        <w:rPr>
          <w:rFonts w:ascii="Arial" w:eastAsiaTheme="minorEastAsia" w:hAnsi="Arial" w:cs="Arial"/>
          <w:sz w:val="24"/>
          <w:szCs w:val="24"/>
          <w:vertAlign w:val="superscript"/>
        </w:rPr>
        <w:t>2</w:t>
      </w:r>
      <w:r w:rsidR="006E2E62">
        <w:rPr>
          <w:rFonts w:ascii="Arial" w:eastAsiaTheme="minorEastAsia" w:hAnsi="Arial" w:cs="Arial"/>
          <w:sz w:val="24"/>
          <w:szCs w:val="24"/>
        </w:rPr>
        <w:t>. El modo de operación del reactor fue semibatch</w:t>
      </w:r>
      <w:r w:rsidR="00C80086">
        <w:rPr>
          <w:rFonts w:ascii="Arial" w:eastAsiaTheme="minorEastAsia" w:hAnsi="Arial" w:cs="Arial"/>
          <w:sz w:val="24"/>
          <w:szCs w:val="24"/>
        </w:rPr>
        <w:t xml:space="preserve"> con ya que se</w:t>
      </w:r>
      <w:r w:rsidR="006E2E62">
        <w:rPr>
          <w:rFonts w:ascii="Arial" w:eastAsiaTheme="minorEastAsia" w:hAnsi="Arial" w:cs="Arial"/>
          <w:sz w:val="24"/>
          <w:szCs w:val="24"/>
        </w:rPr>
        <w:t xml:space="preserve"> suministr</w:t>
      </w:r>
      <w:r w:rsidR="00C80086">
        <w:rPr>
          <w:rFonts w:ascii="Arial" w:eastAsiaTheme="minorEastAsia" w:hAnsi="Arial" w:cs="Arial"/>
          <w:sz w:val="24"/>
          <w:szCs w:val="24"/>
        </w:rPr>
        <w:t>ó de manera</w:t>
      </w:r>
      <w:r w:rsidR="006E2E62">
        <w:rPr>
          <w:rFonts w:ascii="Arial" w:eastAsiaTheme="minorEastAsia" w:hAnsi="Arial" w:cs="Arial"/>
          <w:sz w:val="24"/>
          <w:szCs w:val="24"/>
        </w:rPr>
        <w:t xml:space="preserve"> continu</w:t>
      </w:r>
      <w:r w:rsidR="00C80086">
        <w:rPr>
          <w:rFonts w:ascii="Arial" w:eastAsiaTheme="minorEastAsia" w:hAnsi="Arial" w:cs="Arial"/>
          <w:sz w:val="24"/>
          <w:szCs w:val="24"/>
        </w:rPr>
        <w:t>a</w:t>
      </w:r>
      <w:r w:rsidR="006E2E62">
        <w:rPr>
          <w:rFonts w:ascii="Arial" w:eastAsiaTheme="minorEastAsia" w:hAnsi="Arial" w:cs="Arial"/>
          <w:sz w:val="24"/>
          <w:szCs w:val="24"/>
        </w:rPr>
        <w:t xml:space="preserve"> aire.</w:t>
      </w:r>
    </w:p>
    <w:p w14:paraId="6CC873EC" w14:textId="77777777" w:rsidR="008E5E02" w:rsidRDefault="006E2E62" w:rsidP="008C3C66">
      <w:pPr>
        <w:spacing w:line="360" w:lineRule="auto"/>
        <w:jc w:val="both"/>
        <w:rPr>
          <w:rFonts w:ascii="Arial" w:eastAsiaTheme="minorEastAsia" w:hAnsi="Arial" w:cs="Arial"/>
          <w:sz w:val="24"/>
          <w:szCs w:val="24"/>
        </w:rPr>
      </w:pPr>
      <w:r>
        <w:rPr>
          <w:rFonts w:ascii="Arial" w:eastAsiaTheme="minorEastAsia" w:hAnsi="Arial" w:cs="Arial"/>
          <w:sz w:val="24"/>
          <w:szCs w:val="24"/>
        </w:rPr>
        <w:t>Los experimentos que se realizaron se describen a continuación:</w:t>
      </w:r>
    </w:p>
    <w:p w14:paraId="61141713" w14:textId="77777777" w:rsidR="00980B9A" w:rsidRDefault="00B54551" w:rsidP="006E2E62">
      <w:pPr>
        <w:pStyle w:val="Prrafodelista"/>
        <w:numPr>
          <w:ilvl w:val="0"/>
          <w:numId w:val="4"/>
        </w:numPr>
        <w:spacing w:line="360" w:lineRule="auto"/>
        <w:jc w:val="both"/>
        <w:rPr>
          <w:rFonts w:ascii="Arial" w:eastAsiaTheme="minorEastAsia" w:hAnsi="Arial" w:cs="Arial"/>
          <w:sz w:val="24"/>
          <w:szCs w:val="24"/>
        </w:rPr>
      </w:pPr>
      <w:r>
        <w:rPr>
          <w:rFonts w:ascii="Arial" w:eastAsiaTheme="minorEastAsia" w:hAnsi="Arial" w:cs="Arial"/>
          <w:sz w:val="24"/>
          <w:szCs w:val="24"/>
        </w:rPr>
        <w:t>Fotólisis con aire: en estos</w:t>
      </w:r>
      <w:r w:rsidR="00980B9A" w:rsidRPr="00980B9A">
        <w:rPr>
          <w:rFonts w:ascii="Arial" w:eastAsiaTheme="minorEastAsia" w:hAnsi="Arial" w:cs="Arial"/>
          <w:sz w:val="24"/>
          <w:szCs w:val="24"/>
        </w:rPr>
        <w:t xml:space="preserve"> experimento</w:t>
      </w:r>
      <w:r>
        <w:rPr>
          <w:rFonts w:ascii="Arial" w:eastAsiaTheme="minorEastAsia" w:hAnsi="Arial" w:cs="Arial"/>
          <w:sz w:val="24"/>
          <w:szCs w:val="24"/>
        </w:rPr>
        <w:t>s</w:t>
      </w:r>
      <w:r w:rsidR="00980B9A" w:rsidRPr="00980B9A">
        <w:rPr>
          <w:rFonts w:ascii="Arial" w:eastAsiaTheme="minorEastAsia" w:hAnsi="Arial" w:cs="Arial"/>
          <w:sz w:val="24"/>
          <w:szCs w:val="24"/>
        </w:rPr>
        <w:t xml:space="preserve"> solo se analizó el efecto simple de la energía UV </w:t>
      </w:r>
      <w:r w:rsidR="00980B9A">
        <w:rPr>
          <w:rFonts w:ascii="Arial" w:eastAsiaTheme="minorEastAsia" w:hAnsi="Arial" w:cs="Arial"/>
          <w:sz w:val="24"/>
          <w:szCs w:val="24"/>
        </w:rPr>
        <w:t xml:space="preserve">en términos del cambio de concentración de </w:t>
      </w:r>
      <m:oMath>
        <m:r>
          <w:rPr>
            <w:rFonts w:ascii="Cambria Math" w:eastAsiaTheme="minorEastAsia" w:hAnsi="Cambria Math" w:cs="Arial"/>
            <w:sz w:val="24"/>
            <w:szCs w:val="24"/>
          </w:rPr>
          <m:t>4CP</m:t>
        </m:r>
      </m:oMath>
      <w:r w:rsidR="00980B9A">
        <w:rPr>
          <w:rFonts w:ascii="Arial" w:eastAsiaTheme="minorEastAsia" w:hAnsi="Arial" w:cs="Arial"/>
          <w:sz w:val="24"/>
          <w:szCs w:val="24"/>
        </w:rPr>
        <w:t xml:space="preserve"> con respecto al tiempo de reacción.</w:t>
      </w:r>
    </w:p>
    <w:p w14:paraId="5AC614EF" w14:textId="77777777" w:rsidR="00980B9A" w:rsidRDefault="00980B9A" w:rsidP="006E2E62">
      <w:pPr>
        <w:pStyle w:val="Prrafodelista"/>
        <w:numPr>
          <w:ilvl w:val="0"/>
          <w:numId w:val="4"/>
        </w:numPr>
        <w:spacing w:line="360" w:lineRule="auto"/>
        <w:jc w:val="both"/>
        <w:rPr>
          <w:rFonts w:ascii="Arial" w:eastAsiaTheme="minorEastAsia" w:hAnsi="Arial" w:cs="Arial"/>
          <w:sz w:val="24"/>
          <w:szCs w:val="24"/>
        </w:rPr>
      </w:pPr>
      <w:r>
        <w:rPr>
          <w:rFonts w:ascii="Arial" w:eastAsiaTheme="minorEastAsia" w:hAnsi="Arial" w:cs="Arial"/>
          <w:sz w:val="24"/>
          <w:szCs w:val="24"/>
        </w:rPr>
        <w:lastRenderedPageBreak/>
        <w:t>Fotocatálisis heterogénea en suspensión:</w:t>
      </w:r>
      <w:r w:rsidR="00B54551">
        <w:rPr>
          <w:rFonts w:ascii="Arial" w:eastAsiaTheme="minorEastAsia" w:hAnsi="Arial" w:cs="Arial"/>
          <w:sz w:val="24"/>
          <w:szCs w:val="24"/>
        </w:rPr>
        <w:t xml:space="preserve"> en estos</w:t>
      </w:r>
      <w:r>
        <w:rPr>
          <w:rFonts w:ascii="Arial" w:eastAsiaTheme="minorEastAsia" w:hAnsi="Arial" w:cs="Arial"/>
          <w:sz w:val="24"/>
          <w:szCs w:val="24"/>
        </w:rPr>
        <w:t xml:space="preserve"> experimento</w:t>
      </w:r>
      <w:r w:rsidR="00B54551">
        <w:rPr>
          <w:rFonts w:ascii="Arial" w:eastAsiaTheme="minorEastAsia" w:hAnsi="Arial" w:cs="Arial"/>
          <w:sz w:val="24"/>
          <w:szCs w:val="24"/>
        </w:rPr>
        <w:t>s</w:t>
      </w:r>
      <w:r>
        <w:rPr>
          <w:rFonts w:ascii="Arial" w:eastAsiaTheme="minorEastAsia" w:hAnsi="Arial" w:cs="Arial"/>
          <w:sz w:val="24"/>
          <w:szCs w:val="24"/>
        </w:rPr>
        <w:t xml:space="preserve"> se analizó el efecto combinado de la energía UV y el fotocatalizador sobre el cambio de concentración de </w:t>
      </w:r>
      <m:oMath>
        <m:r>
          <w:rPr>
            <w:rFonts w:ascii="Cambria Math" w:eastAsiaTheme="minorEastAsia" w:hAnsi="Cambria Math" w:cs="Arial"/>
            <w:sz w:val="24"/>
            <w:szCs w:val="24"/>
          </w:rPr>
          <m:t>4CP</m:t>
        </m:r>
      </m:oMath>
      <w:r w:rsidR="008E5E02">
        <w:rPr>
          <w:rFonts w:ascii="Arial" w:eastAsiaTheme="minorEastAsia" w:hAnsi="Arial" w:cs="Arial"/>
          <w:sz w:val="24"/>
          <w:szCs w:val="24"/>
        </w:rPr>
        <w:t>. Previo al encendido de la fuente de energía UV, el medio de reacción fue agitado durante 10 min para asegurar las condiciones de equilibrio de adsorción entre el fotocatalizador y la solución acuosa del contaminante.</w:t>
      </w:r>
      <w:r>
        <w:rPr>
          <w:rFonts w:ascii="Arial" w:eastAsiaTheme="minorEastAsia" w:hAnsi="Arial" w:cs="Arial"/>
          <w:sz w:val="24"/>
          <w:szCs w:val="24"/>
        </w:rPr>
        <w:t xml:space="preserve"> Lo</w:t>
      </w:r>
      <w:r w:rsidR="00A97F02">
        <w:rPr>
          <w:rFonts w:ascii="Arial" w:eastAsiaTheme="minorEastAsia" w:hAnsi="Arial" w:cs="Arial"/>
          <w:sz w:val="24"/>
          <w:szCs w:val="24"/>
        </w:rPr>
        <w:t xml:space="preserve">s </w:t>
      </w:r>
      <w:r>
        <w:rPr>
          <w:rFonts w:ascii="Arial" w:eastAsiaTheme="minorEastAsia" w:hAnsi="Arial" w:cs="Arial"/>
          <w:sz w:val="24"/>
          <w:szCs w:val="24"/>
        </w:rPr>
        <w:t xml:space="preserve">polvos calcinados de </w:t>
      </w:r>
      <m:oMath>
        <m:r>
          <w:rPr>
            <w:rFonts w:ascii="Cambria Math" w:eastAsiaTheme="minorEastAsia" w:hAnsi="Cambria Math" w:cs="Arial"/>
            <w:sz w:val="24"/>
            <w:szCs w:val="24"/>
          </w:rPr>
          <m:t>HDLM MgZnAl</m:t>
        </m:r>
      </m:oMath>
      <w:r>
        <w:rPr>
          <w:rFonts w:ascii="Arial" w:eastAsiaTheme="minorEastAsia" w:hAnsi="Arial" w:cs="Arial"/>
          <w:sz w:val="24"/>
          <w:szCs w:val="24"/>
        </w:rPr>
        <w:t xml:space="preserve"> fueron suspendidos en el medio de reacción, la concentración del catalizador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C</m:t>
            </m:r>
          </m:e>
          <m:sub>
            <m:r>
              <w:rPr>
                <w:rFonts w:ascii="Cambria Math" w:eastAsiaTheme="minorEastAsia" w:hAnsi="Cambria Math" w:cs="Arial"/>
                <w:sz w:val="24"/>
                <w:szCs w:val="24"/>
              </w:rPr>
              <m:t>cat</m:t>
            </m:r>
          </m:sub>
        </m:sSub>
      </m:oMath>
      <w:r>
        <w:rPr>
          <w:rFonts w:ascii="Arial" w:eastAsiaTheme="minorEastAsia" w:hAnsi="Arial" w:cs="Arial"/>
          <w:sz w:val="24"/>
          <w:szCs w:val="24"/>
        </w:rPr>
        <w:t>) fue de 0.6 g/L.</w:t>
      </w:r>
    </w:p>
    <w:p w14:paraId="7C1DF747" w14:textId="4F397891" w:rsidR="006E2E62" w:rsidRDefault="00980B9A" w:rsidP="006E2E62">
      <w:pPr>
        <w:pStyle w:val="Prrafodelista"/>
        <w:numPr>
          <w:ilvl w:val="0"/>
          <w:numId w:val="4"/>
        </w:numPr>
        <w:spacing w:line="360" w:lineRule="auto"/>
        <w:jc w:val="both"/>
        <w:rPr>
          <w:rFonts w:ascii="Arial" w:eastAsiaTheme="minorEastAsia" w:hAnsi="Arial" w:cs="Arial"/>
          <w:sz w:val="24"/>
          <w:szCs w:val="24"/>
        </w:rPr>
      </w:pPr>
      <w:r>
        <w:rPr>
          <w:rFonts w:ascii="Arial" w:eastAsiaTheme="minorEastAsia" w:hAnsi="Arial" w:cs="Arial"/>
          <w:sz w:val="24"/>
          <w:szCs w:val="24"/>
        </w:rPr>
        <w:t>Fotocatálisis heterogénea en suspensión:</w:t>
      </w:r>
      <w:r w:rsidR="00B54551">
        <w:rPr>
          <w:rFonts w:ascii="Arial" w:eastAsiaTheme="minorEastAsia" w:hAnsi="Arial" w:cs="Arial"/>
          <w:sz w:val="24"/>
          <w:szCs w:val="24"/>
        </w:rPr>
        <w:t xml:space="preserve"> las condiciones de reacción de esta serie de experimentos fueron similares a las del punto anterior, la única diferencia fue la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C</m:t>
            </m:r>
          </m:e>
          <m:sub>
            <m:r>
              <w:rPr>
                <w:rFonts w:ascii="Cambria Math" w:eastAsiaTheme="minorEastAsia" w:hAnsi="Cambria Math" w:cs="Arial"/>
                <w:sz w:val="24"/>
                <w:szCs w:val="24"/>
              </w:rPr>
              <m:t>cat</m:t>
            </m:r>
          </m:sub>
        </m:sSub>
      </m:oMath>
      <w:r w:rsidR="00B54551">
        <w:rPr>
          <w:rFonts w:ascii="Arial" w:eastAsiaTheme="minorEastAsia" w:hAnsi="Arial" w:cs="Arial"/>
          <w:sz w:val="24"/>
          <w:szCs w:val="24"/>
        </w:rPr>
        <w:t xml:space="preserve"> = 1 g/L.</w:t>
      </w:r>
    </w:p>
    <w:p w14:paraId="24A4528F" w14:textId="77777777" w:rsidR="00B54551" w:rsidRDefault="00B54551" w:rsidP="006E2E62">
      <w:pPr>
        <w:pStyle w:val="Prrafodelista"/>
        <w:numPr>
          <w:ilvl w:val="0"/>
          <w:numId w:val="4"/>
        </w:numPr>
        <w:spacing w:line="360" w:lineRule="auto"/>
        <w:jc w:val="both"/>
        <w:rPr>
          <w:rFonts w:ascii="Arial" w:eastAsiaTheme="minorEastAsia" w:hAnsi="Arial" w:cs="Arial"/>
          <w:sz w:val="24"/>
          <w:szCs w:val="24"/>
        </w:rPr>
      </w:pPr>
      <w:r>
        <w:rPr>
          <w:rFonts w:ascii="Arial" w:eastAsiaTheme="minorEastAsia" w:hAnsi="Arial" w:cs="Arial"/>
          <w:sz w:val="24"/>
          <w:szCs w:val="24"/>
        </w:rPr>
        <w:t>Fotocatálisis heterogénea en soporte: a diferencia de los sistemas en suspensión, en estos experimentos</w:t>
      </w:r>
      <w:r w:rsidR="003F3EC5">
        <w:rPr>
          <w:rFonts w:ascii="Arial" w:eastAsiaTheme="minorEastAsia" w:hAnsi="Arial" w:cs="Arial"/>
          <w:sz w:val="24"/>
          <w:szCs w:val="24"/>
        </w:rPr>
        <w:t xml:space="preserve"> se utilizó al fotocatalizador impregnado sobre la superficie de los monolitos reticulados, la carga del catalizador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W</m:t>
            </m:r>
          </m:e>
          <m:sub>
            <m:r>
              <w:rPr>
                <w:rFonts w:ascii="Cambria Math" w:eastAsiaTheme="minorEastAsia" w:hAnsi="Cambria Math" w:cs="Arial"/>
                <w:sz w:val="24"/>
                <w:szCs w:val="24"/>
              </w:rPr>
              <m:t>cat</m:t>
            </m:r>
          </m:sub>
        </m:sSub>
      </m:oMath>
      <w:r w:rsidR="003F3EC5">
        <w:rPr>
          <w:rFonts w:ascii="Arial" w:eastAsiaTheme="minorEastAsia" w:hAnsi="Arial" w:cs="Arial"/>
          <w:sz w:val="24"/>
          <w:szCs w:val="24"/>
        </w:rPr>
        <w:t>)</w:t>
      </w:r>
      <w:r w:rsidR="00DA5F99">
        <w:rPr>
          <w:rFonts w:ascii="Arial" w:eastAsiaTheme="minorEastAsia" w:hAnsi="Arial" w:cs="Arial"/>
          <w:sz w:val="24"/>
          <w:szCs w:val="24"/>
        </w:rPr>
        <w:t xml:space="preserve"> en promedio fue de 2.1 g. </w:t>
      </w:r>
      <w:r w:rsidR="00ED47E1">
        <w:rPr>
          <w:rFonts w:ascii="Arial" w:eastAsiaTheme="minorEastAsia" w:hAnsi="Arial" w:cs="Arial"/>
          <w:sz w:val="24"/>
          <w:szCs w:val="24"/>
        </w:rPr>
        <w:t>Al igual que en las reacciones en suspensión</w:t>
      </w:r>
      <w:r w:rsidR="00DA5F99">
        <w:rPr>
          <w:rFonts w:ascii="Arial" w:eastAsiaTheme="minorEastAsia" w:hAnsi="Arial" w:cs="Arial"/>
          <w:sz w:val="24"/>
          <w:szCs w:val="24"/>
        </w:rPr>
        <w:t xml:space="preserve">, la solución acuosa y el catalizador impregnado </w:t>
      </w:r>
      <w:r w:rsidR="00D47EF7">
        <w:rPr>
          <w:rFonts w:ascii="Arial" w:eastAsiaTheme="minorEastAsia" w:hAnsi="Arial" w:cs="Arial"/>
          <w:sz w:val="24"/>
          <w:szCs w:val="24"/>
        </w:rPr>
        <w:t>se pusieron en contacto durante 10 min</w:t>
      </w:r>
      <w:r w:rsidR="00901374">
        <w:rPr>
          <w:rFonts w:ascii="Arial" w:eastAsiaTheme="minorEastAsia" w:hAnsi="Arial" w:cs="Arial"/>
          <w:sz w:val="24"/>
          <w:szCs w:val="24"/>
        </w:rPr>
        <w:t xml:space="preserve"> ante</w:t>
      </w:r>
      <w:r w:rsidR="00F15A36">
        <w:rPr>
          <w:rFonts w:ascii="Arial" w:eastAsiaTheme="minorEastAsia" w:hAnsi="Arial" w:cs="Arial"/>
          <w:sz w:val="24"/>
          <w:szCs w:val="24"/>
        </w:rPr>
        <w:t>s de encender la fuente luminosa</w:t>
      </w:r>
      <w:r w:rsidR="00D47EF7">
        <w:rPr>
          <w:rFonts w:ascii="Arial" w:eastAsiaTheme="minorEastAsia" w:hAnsi="Arial" w:cs="Arial"/>
          <w:sz w:val="24"/>
          <w:szCs w:val="24"/>
        </w:rPr>
        <w:t>.</w:t>
      </w:r>
      <w:r w:rsidR="00DA5F99">
        <w:rPr>
          <w:rFonts w:ascii="Arial" w:eastAsiaTheme="minorEastAsia" w:hAnsi="Arial" w:cs="Arial"/>
          <w:sz w:val="24"/>
          <w:szCs w:val="24"/>
        </w:rPr>
        <w:t xml:space="preserve">   </w:t>
      </w:r>
      <w:r w:rsidR="00F15A36">
        <w:rPr>
          <w:rFonts w:ascii="Arial" w:eastAsiaTheme="minorEastAsia" w:hAnsi="Arial" w:cs="Arial"/>
          <w:sz w:val="24"/>
          <w:szCs w:val="24"/>
        </w:rPr>
        <w:t xml:space="preserve"> </w:t>
      </w:r>
    </w:p>
    <w:p w14:paraId="4F0003DA" w14:textId="77777777" w:rsidR="00AC75D6" w:rsidRDefault="00A97F02" w:rsidP="00A97F02">
      <w:pPr>
        <w:spacing w:line="360" w:lineRule="auto"/>
        <w:jc w:val="both"/>
        <w:rPr>
          <w:rFonts w:ascii="Arial" w:eastAsiaTheme="minorEastAsia" w:hAnsi="Arial" w:cs="Arial"/>
          <w:sz w:val="24"/>
          <w:szCs w:val="24"/>
        </w:rPr>
      </w:pPr>
      <w:r>
        <w:rPr>
          <w:rFonts w:ascii="Arial" w:eastAsiaTheme="minorEastAsia" w:hAnsi="Arial" w:cs="Arial"/>
          <w:sz w:val="24"/>
          <w:szCs w:val="24"/>
        </w:rPr>
        <w:t>La</w:t>
      </w:r>
      <w:r w:rsidR="00AC75D6">
        <w:rPr>
          <w:rFonts w:ascii="Arial" w:eastAsiaTheme="minorEastAsia" w:hAnsi="Arial" w:cs="Arial"/>
          <w:sz w:val="24"/>
          <w:szCs w:val="24"/>
        </w:rPr>
        <w:t>s</w:t>
      </w:r>
      <w:r>
        <w:rPr>
          <w:rFonts w:ascii="Arial" w:eastAsiaTheme="minorEastAsia" w:hAnsi="Arial" w:cs="Arial"/>
          <w:sz w:val="24"/>
          <w:szCs w:val="24"/>
        </w:rPr>
        <w:t xml:space="preserve"> toma</w:t>
      </w:r>
      <w:r w:rsidR="00AC75D6">
        <w:rPr>
          <w:rFonts w:ascii="Arial" w:eastAsiaTheme="minorEastAsia" w:hAnsi="Arial" w:cs="Arial"/>
          <w:sz w:val="24"/>
          <w:szCs w:val="24"/>
        </w:rPr>
        <w:t>s de muestra</w:t>
      </w:r>
      <w:r>
        <w:rPr>
          <w:rFonts w:ascii="Arial" w:eastAsiaTheme="minorEastAsia" w:hAnsi="Arial" w:cs="Arial"/>
          <w:sz w:val="24"/>
          <w:szCs w:val="24"/>
        </w:rPr>
        <w:t xml:space="preserve"> en las cuatro series de experimentos fue</w:t>
      </w:r>
      <w:r w:rsidR="00AC75D6">
        <w:rPr>
          <w:rFonts w:ascii="Arial" w:eastAsiaTheme="minorEastAsia" w:hAnsi="Arial" w:cs="Arial"/>
          <w:sz w:val="24"/>
          <w:szCs w:val="24"/>
        </w:rPr>
        <w:t>ron</w:t>
      </w:r>
      <w:r w:rsidR="00744176">
        <w:rPr>
          <w:rFonts w:ascii="Arial" w:eastAsiaTheme="minorEastAsia" w:hAnsi="Arial" w:cs="Arial"/>
          <w:sz w:val="24"/>
          <w:szCs w:val="24"/>
        </w:rPr>
        <w:t xml:space="preserve"> a los mismos tiempos</w:t>
      </w:r>
      <w:r>
        <w:rPr>
          <w:rFonts w:ascii="Arial" w:eastAsiaTheme="minorEastAsia" w:hAnsi="Arial" w:cs="Arial"/>
          <w:sz w:val="24"/>
          <w:szCs w:val="24"/>
        </w:rPr>
        <w:t>, es decir, cada 5 min durante los primeros 20 min de reacción, después cada 10 min hasta los 30 min de reacción, y finalmente, cada 30 min</w:t>
      </w:r>
      <w:r w:rsidR="00AC75D6">
        <w:rPr>
          <w:rFonts w:ascii="Arial" w:eastAsiaTheme="minorEastAsia" w:hAnsi="Arial" w:cs="Arial"/>
          <w:sz w:val="24"/>
          <w:szCs w:val="24"/>
        </w:rPr>
        <w:t xml:space="preserve"> hasta los 120 min de reacción. Antes de su análisis, las muestras fueron filtradas con membranas de Nylon (0.45 μ</w:t>
      </w:r>
      <w:r w:rsidR="00744176">
        <w:rPr>
          <w:rFonts w:ascii="Arial" w:eastAsiaTheme="minorEastAsia" w:hAnsi="Arial" w:cs="Arial"/>
          <w:sz w:val="24"/>
          <w:szCs w:val="24"/>
        </w:rPr>
        <w:t>m</w:t>
      </w:r>
      <w:r w:rsidR="00901374">
        <w:rPr>
          <w:rFonts w:ascii="Arial" w:eastAsiaTheme="minorEastAsia" w:hAnsi="Arial" w:cs="Arial"/>
          <w:sz w:val="24"/>
          <w:szCs w:val="24"/>
        </w:rPr>
        <w:t xml:space="preserve"> de diámetro de poro</w:t>
      </w:r>
      <w:r w:rsidR="00744176">
        <w:rPr>
          <w:rFonts w:ascii="Arial" w:eastAsiaTheme="minorEastAsia" w:hAnsi="Arial" w:cs="Arial"/>
          <w:sz w:val="24"/>
          <w:szCs w:val="24"/>
        </w:rPr>
        <w:t>) y al</w:t>
      </w:r>
      <w:r w:rsidR="00B34AD4">
        <w:rPr>
          <w:rFonts w:ascii="Arial" w:eastAsiaTheme="minorEastAsia" w:hAnsi="Arial" w:cs="Arial"/>
          <w:sz w:val="24"/>
          <w:szCs w:val="24"/>
        </w:rPr>
        <w:t xml:space="preserve">macenadas a una temperatura de </w:t>
      </w:r>
      <w:r w:rsidR="00744176">
        <w:rPr>
          <w:rFonts w:ascii="Arial" w:eastAsiaTheme="minorEastAsia" w:hAnsi="Arial" w:cs="Arial"/>
          <w:sz w:val="24"/>
          <w:szCs w:val="24"/>
        </w:rPr>
        <w:t xml:space="preserve">4 °C </w:t>
      </w:r>
      <w:r w:rsidR="00AC75D6">
        <w:rPr>
          <w:rFonts w:ascii="Arial" w:eastAsiaTheme="minorEastAsia" w:hAnsi="Arial" w:cs="Arial"/>
          <w:sz w:val="24"/>
          <w:szCs w:val="24"/>
        </w:rPr>
        <w:t xml:space="preserve">para </w:t>
      </w:r>
      <w:r w:rsidR="00F15A36">
        <w:rPr>
          <w:rFonts w:ascii="Arial" w:eastAsiaTheme="minorEastAsia" w:hAnsi="Arial" w:cs="Arial"/>
          <w:sz w:val="24"/>
          <w:szCs w:val="24"/>
        </w:rPr>
        <w:t>interrumpir</w:t>
      </w:r>
      <w:r w:rsidR="00744176">
        <w:rPr>
          <w:rFonts w:ascii="Arial" w:eastAsiaTheme="minorEastAsia" w:hAnsi="Arial" w:cs="Arial"/>
          <w:sz w:val="24"/>
          <w:szCs w:val="24"/>
        </w:rPr>
        <w:t xml:space="preserve"> la reacción.</w:t>
      </w:r>
    </w:p>
    <w:p w14:paraId="5C7B9482" w14:textId="77777777" w:rsidR="00DB71B5" w:rsidRDefault="00DB71B5" w:rsidP="00A97F02">
      <w:pPr>
        <w:spacing w:line="360" w:lineRule="auto"/>
        <w:jc w:val="both"/>
        <w:rPr>
          <w:rFonts w:ascii="Arial" w:eastAsiaTheme="minorEastAsia" w:hAnsi="Arial" w:cs="Arial"/>
          <w:i/>
          <w:sz w:val="24"/>
          <w:szCs w:val="24"/>
        </w:rPr>
      </w:pPr>
    </w:p>
    <w:p w14:paraId="7E871A2D" w14:textId="43B1A0EC" w:rsidR="00A36FA4" w:rsidRPr="00A351C6" w:rsidRDefault="00A36FA4" w:rsidP="00A97F02">
      <w:pPr>
        <w:spacing w:line="360" w:lineRule="auto"/>
        <w:jc w:val="both"/>
        <w:rPr>
          <w:rFonts w:ascii="Arial" w:eastAsiaTheme="minorEastAsia" w:hAnsi="Arial" w:cs="Arial"/>
          <w:i/>
          <w:sz w:val="24"/>
          <w:szCs w:val="24"/>
        </w:rPr>
      </w:pPr>
      <w:r w:rsidRPr="00A351C6">
        <w:rPr>
          <w:rFonts w:ascii="Arial" w:eastAsiaTheme="minorEastAsia" w:hAnsi="Arial" w:cs="Arial"/>
          <w:i/>
          <w:sz w:val="24"/>
          <w:szCs w:val="24"/>
        </w:rPr>
        <w:t>Análisis Químico</w:t>
      </w:r>
    </w:p>
    <w:p w14:paraId="4EA09C1C" w14:textId="77777777" w:rsidR="00915247" w:rsidRDefault="001974F3" w:rsidP="00A97F02">
      <w:pPr>
        <w:spacing w:line="360" w:lineRule="auto"/>
        <w:jc w:val="both"/>
        <w:rPr>
          <w:rFonts w:ascii="Arial" w:eastAsiaTheme="minorEastAsia" w:hAnsi="Arial" w:cs="Arial"/>
          <w:sz w:val="24"/>
          <w:szCs w:val="24"/>
        </w:rPr>
      </w:pPr>
      <w:r>
        <w:rPr>
          <w:rFonts w:ascii="Arial" w:eastAsiaTheme="minorEastAsia" w:hAnsi="Arial" w:cs="Arial"/>
          <w:sz w:val="24"/>
          <w:szCs w:val="24"/>
        </w:rPr>
        <w:t xml:space="preserve">La concentración de </w:t>
      </w:r>
      <m:oMath>
        <m:r>
          <w:rPr>
            <w:rFonts w:ascii="Cambria Math" w:eastAsiaTheme="minorEastAsia" w:hAnsi="Cambria Math" w:cs="Arial"/>
            <w:sz w:val="24"/>
            <w:szCs w:val="24"/>
          </w:rPr>
          <m:t>4CP</m:t>
        </m:r>
      </m:oMath>
      <w:r>
        <w:rPr>
          <w:rFonts w:ascii="Arial" w:eastAsiaTheme="minorEastAsia" w:hAnsi="Arial" w:cs="Arial"/>
          <w:sz w:val="24"/>
          <w:szCs w:val="24"/>
        </w:rPr>
        <w:t xml:space="preserve"> y de los </w:t>
      </w:r>
      <m:oMath>
        <m:r>
          <w:rPr>
            <w:rFonts w:ascii="Cambria Math" w:eastAsiaTheme="minorEastAsia" w:hAnsi="Cambria Math" w:cs="Arial"/>
            <w:sz w:val="24"/>
            <w:szCs w:val="24"/>
          </w:rPr>
          <m:t>Int</m:t>
        </m:r>
      </m:oMath>
      <w:r w:rsidR="00426A67">
        <w:rPr>
          <w:rFonts w:ascii="Arial" w:eastAsiaTheme="minorEastAsia" w:hAnsi="Arial" w:cs="Arial"/>
          <w:sz w:val="24"/>
          <w:szCs w:val="24"/>
        </w:rPr>
        <w:t xml:space="preserve"> fue analizada</w:t>
      </w:r>
      <w:r>
        <w:rPr>
          <w:rFonts w:ascii="Arial" w:eastAsiaTheme="minorEastAsia" w:hAnsi="Arial" w:cs="Arial"/>
          <w:sz w:val="24"/>
          <w:szCs w:val="24"/>
        </w:rPr>
        <w:t xml:space="preserve"> por cromatografía de líquidos de alto desempeño (HPLC, por sus siglas en inglés)</w:t>
      </w:r>
      <w:r w:rsidR="00426A67">
        <w:rPr>
          <w:rFonts w:ascii="Arial" w:eastAsiaTheme="minorEastAsia" w:hAnsi="Arial" w:cs="Arial"/>
          <w:sz w:val="24"/>
          <w:szCs w:val="24"/>
        </w:rPr>
        <w:t xml:space="preserve"> en un equipo con detector de longitud de onda dual, bomba isocrática y software especializado para el procesamiento de datos</w:t>
      </w:r>
      <w:r w:rsidR="005A7D8F">
        <w:rPr>
          <w:rFonts w:ascii="Arial" w:eastAsiaTheme="minorEastAsia" w:hAnsi="Arial" w:cs="Arial"/>
          <w:sz w:val="24"/>
          <w:szCs w:val="24"/>
        </w:rPr>
        <w:t xml:space="preserve">. La detección de todos los </w:t>
      </w:r>
      <m:oMath>
        <m:r>
          <w:rPr>
            <w:rFonts w:ascii="Cambria Math" w:eastAsiaTheme="minorEastAsia" w:hAnsi="Cambria Math" w:cs="Arial"/>
            <w:sz w:val="24"/>
            <w:szCs w:val="24"/>
          </w:rPr>
          <m:t>Int</m:t>
        </m:r>
      </m:oMath>
      <w:r w:rsidR="005A7D8F">
        <w:rPr>
          <w:rFonts w:ascii="Arial" w:eastAsiaTheme="minorEastAsia" w:hAnsi="Arial" w:cs="Arial"/>
          <w:sz w:val="24"/>
          <w:szCs w:val="24"/>
        </w:rPr>
        <w:t xml:space="preserve"> fue por comparación de los </w:t>
      </w:r>
      <w:r w:rsidR="005A7D8F">
        <w:rPr>
          <w:rFonts w:ascii="Arial" w:eastAsiaTheme="minorEastAsia" w:hAnsi="Arial" w:cs="Arial"/>
          <w:sz w:val="24"/>
          <w:szCs w:val="24"/>
        </w:rPr>
        <w:lastRenderedPageBreak/>
        <w:t>tiempos de retención con diferentes estándares analíticos</w:t>
      </w:r>
      <w:r w:rsidR="00426A67">
        <w:rPr>
          <w:rFonts w:ascii="Arial" w:eastAsiaTheme="minorEastAsia" w:hAnsi="Arial" w:cs="Arial"/>
          <w:sz w:val="24"/>
          <w:szCs w:val="24"/>
        </w:rPr>
        <w:t xml:space="preserve">. Para el </w:t>
      </w:r>
      <m:oMath>
        <m:r>
          <w:rPr>
            <w:rFonts w:ascii="Cambria Math" w:eastAsiaTheme="minorEastAsia" w:hAnsi="Cambria Math" w:cs="Arial"/>
            <w:sz w:val="24"/>
            <w:szCs w:val="24"/>
          </w:rPr>
          <m:t>4CP</m:t>
        </m:r>
      </m:oMath>
      <w:r w:rsidR="00426A67">
        <w:rPr>
          <w:rFonts w:ascii="Arial" w:eastAsiaTheme="minorEastAsia" w:hAnsi="Arial" w:cs="Arial"/>
          <w:sz w:val="24"/>
          <w:szCs w:val="24"/>
        </w:rPr>
        <w:t xml:space="preserve"> y los </w:t>
      </w:r>
      <m:oMath>
        <m:r>
          <w:rPr>
            <w:rFonts w:ascii="Cambria Math" w:eastAsiaTheme="minorEastAsia" w:hAnsi="Cambria Math" w:cs="Arial"/>
            <w:sz w:val="24"/>
            <w:szCs w:val="24"/>
          </w:rPr>
          <m:t>Int</m:t>
        </m:r>
      </m:oMath>
      <w:r w:rsidR="00426A67">
        <w:rPr>
          <w:rFonts w:ascii="Arial" w:eastAsiaTheme="minorEastAsia" w:hAnsi="Arial" w:cs="Arial"/>
          <w:sz w:val="24"/>
          <w:szCs w:val="24"/>
        </w:rPr>
        <w:t xml:space="preserve"> aromáticos se utilizó una columna C18 con 2.7 μm de diámetro de partícula, la fase móvil</w:t>
      </w:r>
      <w:r w:rsidR="005B4D09">
        <w:rPr>
          <w:rFonts w:ascii="Arial" w:eastAsiaTheme="minorEastAsia" w:hAnsi="Arial" w:cs="Arial"/>
          <w:sz w:val="24"/>
          <w:szCs w:val="24"/>
        </w:rPr>
        <w:t xml:space="preserve"> </w:t>
      </w:r>
      <w:r w:rsidR="00426A67">
        <w:rPr>
          <w:rFonts w:ascii="Arial" w:eastAsiaTheme="minorEastAsia" w:hAnsi="Arial" w:cs="Arial"/>
          <w:sz w:val="24"/>
          <w:szCs w:val="24"/>
        </w:rPr>
        <w:t>fu</w:t>
      </w:r>
      <w:r w:rsidR="005B4D09">
        <w:rPr>
          <w:rFonts w:ascii="Arial" w:eastAsiaTheme="minorEastAsia" w:hAnsi="Arial" w:cs="Arial"/>
          <w:sz w:val="24"/>
          <w:szCs w:val="24"/>
        </w:rPr>
        <w:t>e agua/</w:t>
      </w:r>
      <w:r w:rsidR="00426A67">
        <w:rPr>
          <w:rFonts w:ascii="Arial" w:eastAsiaTheme="minorEastAsia" w:hAnsi="Arial" w:cs="Arial"/>
          <w:sz w:val="24"/>
          <w:szCs w:val="24"/>
        </w:rPr>
        <w:t>metanol (80/20 en volumen) con un fluj</w:t>
      </w:r>
      <w:r w:rsidR="005B4D09">
        <w:rPr>
          <w:rFonts w:ascii="Arial" w:eastAsiaTheme="minorEastAsia" w:hAnsi="Arial" w:cs="Arial"/>
          <w:sz w:val="24"/>
          <w:szCs w:val="24"/>
        </w:rPr>
        <w:t>o de 1 mL/min. P</w:t>
      </w:r>
      <w:r w:rsidR="00426A67">
        <w:rPr>
          <w:rFonts w:ascii="Arial" w:eastAsiaTheme="minorEastAsia" w:hAnsi="Arial" w:cs="Arial"/>
          <w:sz w:val="24"/>
          <w:szCs w:val="24"/>
        </w:rPr>
        <w:t xml:space="preserve">ara los </w:t>
      </w:r>
      <m:oMath>
        <m:r>
          <w:rPr>
            <w:rFonts w:ascii="Cambria Math" w:eastAsiaTheme="minorEastAsia" w:hAnsi="Cambria Math" w:cs="Arial"/>
            <w:sz w:val="24"/>
            <w:szCs w:val="24"/>
          </w:rPr>
          <m:t>Int</m:t>
        </m:r>
      </m:oMath>
      <w:r w:rsidR="005B4D09">
        <w:rPr>
          <w:rFonts w:ascii="Arial" w:eastAsiaTheme="minorEastAsia" w:hAnsi="Arial" w:cs="Arial"/>
          <w:sz w:val="24"/>
          <w:szCs w:val="24"/>
        </w:rPr>
        <w:t xml:space="preserve"> alifáticos se utilizó una columna C18 con 5 μm de diámetro de partícula, la fase móvil fue agua/acetonitrilo (90/10 en volumen)</w:t>
      </w:r>
      <w:r w:rsidR="005A7D8F">
        <w:rPr>
          <w:rFonts w:ascii="Arial" w:eastAsiaTheme="minorEastAsia" w:hAnsi="Arial" w:cs="Arial"/>
          <w:sz w:val="24"/>
          <w:szCs w:val="24"/>
        </w:rPr>
        <w:t xml:space="preserve"> con un flujo de 0.6 mL/min. Para determinar el grado de oxidación total, o mineralización, se llevaron a cabo análisis de carbono orgánico total </w:t>
      </w:r>
      <w:r w:rsidR="0097044B">
        <w:rPr>
          <w:rFonts w:ascii="Arial" w:eastAsiaTheme="minorEastAsia" w:hAnsi="Arial" w:cs="Arial"/>
          <w:sz w:val="24"/>
          <w:szCs w:val="24"/>
        </w:rPr>
        <w:t xml:space="preserve">(COT) </w:t>
      </w:r>
      <w:r w:rsidR="00915247">
        <w:rPr>
          <w:rFonts w:ascii="Arial" w:eastAsiaTheme="minorEastAsia" w:hAnsi="Arial" w:cs="Arial"/>
          <w:sz w:val="24"/>
          <w:szCs w:val="24"/>
        </w:rPr>
        <w:t>en un equipo COT-L diseñado para cuantificar la cantidad de carbono total, carbono inorgánico y carbono orgánico total en agua.</w:t>
      </w:r>
    </w:p>
    <w:p w14:paraId="0291B6D1" w14:textId="77777777" w:rsidR="00915247" w:rsidRDefault="00915247" w:rsidP="00A97F02">
      <w:pPr>
        <w:spacing w:line="360" w:lineRule="auto"/>
        <w:jc w:val="both"/>
        <w:rPr>
          <w:rFonts w:ascii="Arial" w:eastAsiaTheme="minorEastAsia" w:hAnsi="Arial" w:cs="Arial"/>
          <w:sz w:val="24"/>
          <w:szCs w:val="24"/>
        </w:rPr>
      </w:pPr>
    </w:p>
    <w:p w14:paraId="2B1F1ED5" w14:textId="77777777" w:rsidR="00F15A36" w:rsidRPr="00915247" w:rsidRDefault="00915247" w:rsidP="00A97F02">
      <w:pPr>
        <w:spacing w:line="360" w:lineRule="auto"/>
        <w:jc w:val="both"/>
        <w:rPr>
          <w:rFonts w:ascii="Arial" w:eastAsiaTheme="minorEastAsia" w:hAnsi="Arial" w:cs="Arial"/>
          <w:i/>
          <w:sz w:val="24"/>
          <w:szCs w:val="24"/>
        </w:rPr>
      </w:pPr>
      <w:r w:rsidRPr="00915247">
        <w:rPr>
          <w:rFonts w:ascii="Arial" w:eastAsiaTheme="minorEastAsia" w:hAnsi="Arial" w:cs="Arial"/>
          <w:i/>
          <w:sz w:val="24"/>
          <w:szCs w:val="24"/>
        </w:rPr>
        <w:t xml:space="preserve">Estudio Cinético </w:t>
      </w:r>
    </w:p>
    <w:p w14:paraId="63EE9FFB" w14:textId="77777777" w:rsidR="00A97F02" w:rsidRDefault="00C9766B" w:rsidP="00A97F02">
      <w:pPr>
        <w:spacing w:line="360" w:lineRule="auto"/>
        <w:jc w:val="both"/>
        <w:rPr>
          <w:rFonts w:ascii="Arial" w:eastAsiaTheme="minorEastAsia" w:hAnsi="Arial" w:cs="Arial"/>
          <w:sz w:val="24"/>
          <w:szCs w:val="24"/>
        </w:rPr>
      </w:pPr>
      <w:r>
        <w:rPr>
          <w:rFonts w:ascii="Arial" w:eastAsiaTheme="minorEastAsia" w:hAnsi="Arial" w:cs="Arial"/>
          <w:sz w:val="24"/>
          <w:szCs w:val="24"/>
        </w:rPr>
        <w:t xml:space="preserve">Para analizar el efecto de los diferentes procesos sobre la remoción del contaminante modelo, se determinó la velocidad inicial de remoción del </w:t>
      </w:r>
      <m:oMath>
        <m:r>
          <w:rPr>
            <w:rFonts w:ascii="Cambria Math" w:eastAsiaTheme="minorEastAsia" w:hAnsi="Cambria Math" w:cs="Arial"/>
            <w:sz w:val="24"/>
            <w:szCs w:val="24"/>
          </w:rPr>
          <m:t>4CP</m:t>
        </m:r>
      </m:oMath>
      <w:r w:rsidR="00A04A86">
        <w:rPr>
          <w:rFonts w:ascii="Arial" w:eastAsiaTheme="minorEastAsia" w:hAnsi="Arial" w:cs="Arial"/>
          <w:sz w:val="24"/>
          <w:szCs w:val="24"/>
        </w:rPr>
        <w:t xml:space="preserve">. Así mismo, de acuerdo a los </w:t>
      </w:r>
      <m:oMath>
        <m:r>
          <w:rPr>
            <w:rFonts w:ascii="Cambria Math" w:eastAsiaTheme="minorEastAsia" w:hAnsi="Cambria Math" w:cs="Arial"/>
            <w:sz w:val="24"/>
            <w:szCs w:val="24"/>
          </w:rPr>
          <m:t>Int</m:t>
        </m:r>
      </m:oMath>
      <w:r w:rsidR="00A04A86">
        <w:rPr>
          <w:rFonts w:ascii="Arial" w:eastAsiaTheme="minorEastAsia" w:hAnsi="Arial" w:cs="Arial"/>
          <w:sz w:val="24"/>
          <w:szCs w:val="24"/>
        </w:rPr>
        <w:t xml:space="preserve"> detectados durante el transcurso de las irradiaciones, se propuso un posible mecanismo de degradación. </w:t>
      </w:r>
    </w:p>
    <w:p w14:paraId="547C3F6B" w14:textId="77777777" w:rsidR="00A04A86" w:rsidRDefault="00A04A86" w:rsidP="00A97F02">
      <w:pPr>
        <w:spacing w:line="360" w:lineRule="auto"/>
        <w:jc w:val="both"/>
        <w:rPr>
          <w:rFonts w:ascii="Arial" w:eastAsiaTheme="minorEastAsia" w:hAnsi="Arial" w:cs="Arial"/>
          <w:sz w:val="24"/>
          <w:szCs w:val="24"/>
        </w:rPr>
      </w:pPr>
    </w:p>
    <w:p w14:paraId="3D99C08A" w14:textId="77777777" w:rsidR="00A04A86" w:rsidRDefault="00A04A86" w:rsidP="00A04A86">
      <w:pPr>
        <w:spacing w:line="360" w:lineRule="auto"/>
        <w:jc w:val="center"/>
        <w:rPr>
          <w:rFonts w:ascii="Arial" w:eastAsiaTheme="minorEastAsia" w:hAnsi="Arial" w:cs="Arial"/>
          <w:b/>
          <w:sz w:val="24"/>
          <w:szCs w:val="24"/>
        </w:rPr>
      </w:pPr>
      <w:r w:rsidRPr="00A04A86">
        <w:rPr>
          <w:rFonts w:ascii="Arial" w:eastAsiaTheme="minorEastAsia" w:hAnsi="Arial" w:cs="Arial"/>
          <w:b/>
          <w:sz w:val="24"/>
          <w:szCs w:val="24"/>
        </w:rPr>
        <w:t>ANÁLISIS DE RESULTADOS</w:t>
      </w:r>
    </w:p>
    <w:p w14:paraId="4E7C51B6" w14:textId="77777777" w:rsidR="008B2431" w:rsidRPr="00A424E9" w:rsidRDefault="008B2431" w:rsidP="00A04A86">
      <w:pPr>
        <w:spacing w:line="360" w:lineRule="auto"/>
        <w:jc w:val="both"/>
        <w:rPr>
          <w:rFonts w:ascii="Arial" w:eastAsiaTheme="minorEastAsia" w:hAnsi="Arial" w:cs="Arial"/>
          <w:sz w:val="24"/>
          <w:szCs w:val="24"/>
        </w:rPr>
      </w:pPr>
    </w:p>
    <w:p w14:paraId="12579C52" w14:textId="77777777" w:rsidR="00A04A86" w:rsidRDefault="006B11F0" w:rsidP="00A04A86">
      <w:pPr>
        <w:spacing w:line="360" w:lineRule="auto"/>
        <w:jc w:val="both"/>
        <w:rPr>
          <w:rFonts w:ascii="Arial" w:eastAsiaTheme="minorEastAsia" w:hAnsi="Arial" w:cs="Arial"/>
          <w:sz w:val="24"/>
          <w:szCs w:val="24"/>
        </w:rPr>
      </w:pPr>
      <w:r w:rsidRPr="008B2431">
        <w:rPr>
          <w:rFonts w:ascii="Arial" w:eastAsiaTheme="minorEastAsia" w:hAnsi="Arial" w:cs="Arial"/>
          <w:i/>
          <w:sz w:val="24"/>
          <w:szCs w:val="24"/>
        </w:rPr>
        <w:t xml:space="preserve">Coprecipitación vs. Dispersión de Óxidos </w:t>
      </w:r>
      <w:r w:rsidR="008B2431" w:rsidRPr="008B2431">
        <w:rPr>
          <w:rFonts w:ascii="Arial" w:eastAsiaTheme="minorEastAsia" w:hAnsi="Arial" w:cs="Arial"/>
          <w:i/>
          <w:sz w:val="24"/>
          <w:szCs w:val="24"/>
        </w:rPr>
        <w:t>en la Síntesis de</w:t>
      </w:r>
      <w:r w:rsidR="008B2431">
        <w:rPr>
          <w:rFonts w:ascii="Arial" w:eastAsiaTheme="minorEastAsia" w:hAnsi="Arial" w:cs="Arial"/>
          <w:sz w:val="24"/>
          <w:szCs w:val="24"/>
        </w:rPr>
        <w:t xml:space="preserve"> </w:t>
      </w:r>
      <m:oMath>
        <m:r>
          <w:rPr>
            <w:rFonts w:ascii="Cambria Math" w:eastAsiaTheme="minorEastAsia" w:hAnsi="Cambria Math" w:cs="Arial"/>
            <w:sz w:val="24"/>
            <w:szCs w:val="24"/>
          </w:rPr>
          <m:t>HDLM MgZnAl</m:t>
        </m:r>
      </m:oMath>
    </w:p>
    <w:p w14:paraId="4614AA2A" w14:textId="77777777" w:rsidR="001A251C" w:rsidRDefault="008B2431" w:rsidP="00A04A86">
      <w:pPr>
        <w:spacing w:line="360" w:lineRule="auto"/>
        <w:jc w:val="both"/>
        <w:rPr>
          <w:rFonts w:ascii="Arial" w:eastAsiaTheme="minorEastAsia" w:hAnsi="Arial" w:cs="Arial"/>
          <w:sz w:val="24"/>
          <w:szCs w:val="24"/>
        </w:rPr>
      </w:pPr>
      <w:r>
        <w:rPr>
          <w:rFonts w:ascii="Arial" w:eastAsiaTheme="minorEastAsia" w:hAnsi="Arial" w:cs="Arial"/>
          <w:sz w:val="24"/>
          <w:szCs w:val="24"/>
        </w:rPr>
        <w:t>En el presente trabajo de investigación se utilizó el y</w:t>
      </w:r>
      <w:r w:rsidR="00E06630">
        <w:rPr>
          <w:rFonts w:ascii="Arial" w:eastAsiaTheme="minorEastAsia" w:hAnsi="Arial" w:cs="Arial"/>
          <w:sz w:val="24"/>
          <w:szCs w:val="24"/>
        </w:rPr>
        <w:t xml:space="preserve">a </w:t>
      </w:r>
      <w:r>
        <w:rPr>
          <w:rFonts w:ascii="Arial" w:eastAsiaTheme="minorEastAsia" w:hAnsi="Arial" w:cs="Arial"/>
          <w:sz w:val="24"/>
          <w:szCs w:val="24"/>
        </w:rPr>
        <w:t>reportado método de dispersión de óxidos</w:t>
      </w:r>
      <w:r w:rsidR="00D66C8C">
        <w:rPr>
          <w:rFonts w:ascii="Arial" w:eastAsiaTheme="minorEastAsia" w:hAnsi="Arial" w:cs="Arial"/>
          <w:sz w:val="24"/>
          <w:szCs w:val="24"/>
        </w:rPr>
        <w:t xml:space="preserve"> </w:t>
      </w:r>
      <w:r w:rsidR="00D66C8C">
        <w:rPr>
          <w:rFonts w:ascii="Arial" w:eastAsiaTheme="minorEastAsia" w:hAnsi="Arial" w:cs="Arial"/>
          <w:sz w:val="24"/>
          <w:szCs w:val="24"/>
        </w:rPr>
        <w:fldChar w:fldCharType="begin"/>
      </w:r>
      <w:r w:rsidR="00774F72">
        <w:rPr>
          <w:rFonts w:ascii="Arial" w:eastAsiaTheme="minorEastAsia" w:hAnsi="Arial" w:cs="Arial"/>
          <w:sz w:val="24"/>
          <w:szCs w:val="24"/>
        </w:rPr>
        <w:instrText xml:space="preserve"> ADDIN EN.CITE &lt;EndNote&gt;&lt;Cite&gt;&lt;Author&gt;Valente&lt;/Author&gt;&lt;Year&gt;2009&lt;/Year&gt;&lt;IDText&gt;Method for Large-Scale Production of Multimetallic Layered Double Hydroxides: Formation Mechanism Discernment&lt;/IDText&gt;&lt;DisplayText&gt;(Valente, Sánchez-Cantú&lt;style face="italic"&gt;, et al.&lt;/style&gt;, 2009)&lt;/DisplayText&gt;&lt;record&gt;&lt;dates&gt;&lt;pub-dates&gt;&lt;date&gt;2009/12/22&lt;/date&gt;&lt;/pub-dates&gt;&lt;year&gt;2009&lt;/year&gt;&lt;/dates&gt;&lt;urls&gt;&lt;related-urls&gt;&lt;url&gt;http://dx.doi.org/10.1021/cm902377p&lt;/url&gt;&lt;/related-urls&gt;&lt;/urls&gt;&lt;isbn&gt;0897-4756&lt;/isbn&gt;&lt;titles&gt;&lt;title&gt;Method for Large-Scale Production of Multimetallic Layered Double Hydroxides: Formation Mechanism Discernment&lt;/title&gt;&lt;secondary-title&gt;Chemistry of Materials&lt;/secondary-title&gt;&lt;/titles&gt;&lt;pages&gt;5809-5818&lt;/pages&gt;&lt;number&gt;24&lt;/number&gt;&lt;access-date&gt;2011/12/06&lt;/access-date&gt;&lt;contributors&gt;&lt;authors&gt;&lt;author&gt;Valente, Jaime S.&lt;/author&gt;&lt;author&gt;Sánchez-Cantú, Manuel&lt;/author&gt;&lt;author&gt;Lima, Enrique&lt;/author&gt;&lt;author&gt;Figueras, François&lt;/author&gt;&lt;/authors&gt;&lt;/contributors&gt;&lt;added-date format="utc"&gt;1323189099&lt;/added-date&gt;&lt;ref-type name="Journal Article"&gt;17&lt;/ref-type&gt;&lt;rec-number&gt;95&lt;/rec-number&gt;&lt;publisher&gt;American Chemical Society&lt;/publisher&gt;&lt;last-updated-date format="utc"&gt;1323189099&lt;/last-updated-date&gt;&lt;electronic-resource-num&gt;10.1021/cm902377p&lt;/electronic-resource-num&gt;&lt;volume&gt;21&lt;/volume&gt;&lt;/record&gt;&lt;/Cite&gt;&lt;/EndNote&gt;</w:instrText>
      </w:r>
      <w:r w:rsidR="00D66C8C">
        <w:rPr>
          <w:rFonts w:ascii="Arial" w:eastAsiaTheme="minorEastAsia" w:hAnsi="Arial" w:cs="Arial"/>
          <w:sz w:val="24"/>
          <w:szCs w:val="24"/>
        </w:rPr>
        <w:fldChar w:fldCharType="separate"/>
      </w:r>
      <w:r w:rsidR="00774F72">
        <w:rPr>
          <w:rFonts w:ascii="Arial" w:eastAsiaTheme="minorEastAsia" w:hAnsi="Arial" w:cs="Arial"/>
          <w:noProof/>
          <w:sz w:val="24"/>
          <w:szCs w:val="24"/>
        </w:rPr>
        <w:t>(Valente, Sánchez-Cantú</w:t>
      </w:r>
      <w:r w:rsidR="00774F72" w:rsidRPr="00774F72">
        <w:rPr>
          <w:rFonts w:ascii="Arial" w:eastAsiaTheme="minorEastAsia" w:hAnsi="Arial" w:cs="Arial"/>
          <w:i/>
          <w:noProof/>
          <w:sz w:val="24"/>
          <w:szCs w:val="24"/>
        </w:rPr>
        <w:t>, et al.</w:t>
      </w:r>
      <w:r w:rsidR="00774F72">
        <w:rPr>
          <w:rFonts w:ascii="Arial" w:eastAsiaTheme="minorEastAsia" w:hAnsi="Arial" w:cs="Arial"/>
          <w:noProof/>
          <w:sz w:val="24"/>
          <w:szCs w:val="24"/>
        </w:rPr>
        <w:t>, 2009)</w:t>
      </w:r>
      <w:r w:rsidR="00D66C8C">
        <w:rPr>
          <w:rFonts w:ascii="Arial" w:eastAsiaTheme="minorEastAsia" w:hAnsi="Arial" w:cs="Arial"/>
          <w:sz w:val="24"/>
          <w:szCs w:val="24"/>
        </w:rPr>
        <w:fldChar w:fldCharType="end"/>
      </w:r>
      <w:r>
        <w:rPr>
          <w:rFonts w:ascii="Arial" w:eastAsiaTheme="minorEastAsia" w:hAnsi="Arial" w:cs="Arial"/>
          <w:sz w:val="24"/>
          <w:szCs w:val="24"/>
        </w:rPr>
        <w:t xml:space="preserve"> para sin</w:t>
      </w:r>
      <w:r w:rsidR="00E06630">
        <w:rPr>
          <w:rFonts w:ascii="Arial" w:eastAsiaTheme="minorEastAsia" w:hAnsi="Arial" w:cs="Arial"/>
          <w:sz w:val="24"/>
          <w:szCs w:val="24"/>
        </w:rPr>
        <w:t>tetizar al precursor catalítico. A diferencia del método común de coprecipitación que requiere de soluciones alcalinas concentradas, tiempos p</w:t>
      </w:r>
      <w:r w:rsidR="00EF271A">
        <w:rPr>
          <w:rFonts w:ascii="Arial" w:eastAsiaTheme="minorEastAsia" w:hAnsi="Arial" w:cs="Arial"/>
          <w:sz w:val="24"/>
          <w:szCs w:val="24"/>
        </w:rPr>
        <w:t>rolongados de tratamiento térmico (envejecimiento)</w:t>
      </w:r>
      <w:r w:rsidR="00E06630">
        <w:rPr>
          <w:rFonts w:ascii="Arial" w:eastAsiaTheme="minorEastAsia" w:hAnsi="Arial" w:cs="Arial"/>
          <w:sz w:val="24"/>
          <w:szCs w:val="24"/>
        </w:rPr>
        <w:t xml:space="preserve"> y sobretodo grandes cantidades de agua para eliminar iones indeseables en los productos finales</w:t>
      </w:r>
      <w:r w:rsidR="00EF271A">
        <w:rPr>
          <w:rFonts w:ascii="Arial" w:eastAsiaTheme="minorEastAsia" w:hAnsi="Arial" w:cs="Arial"/>
          <w:sz w:val="24"/>
          <w:szCs w:val="24"/>
        </w:rPr>
        <w:t>, el método de dispersión de óxidos prescinde de todos estos factores, ya que básicamente utiliza la cantidad justa de agua que debe tener el medio</w:t>
      </w:r>
      <w:r w:rsidR="00901291">
        <w:rPr>
          <w:rFonts w:ascii="Arial" w:eastAsiaTheme="minorEastAsia" w:hAnsi="Arial" w:cs="Arial"/>
          <w:sz w:val="24"/>
          <w:szCs w:val="24"/>
        </w:rPr>
        <w:t xml:space="preserve"> de reacción y no requiere de un control en el pH. </w:t>
      </w:r>
    </w:p>
    <w:p w14:paraId="21D0E5D3" w14:textId="77777777" w:rsidR="008B2431" w:rsidRDefault="00901291" w:rsidP="00A04A86">
      <w:pPr>
        <w:spacing w:line="360" w:lineRule="auto"/>
        <w:jc w:val="both"/>
        <w:rPr>
          <w:rFonts w:ascii="Arial" w:eastAsiaTheme="minorEastAsia" w:hAnsi="Arial" w:cs="Arial"/>
          <w:sz w:val="24"/>
          <w:szCs w:val="24"/>
        </w:rPr>
      </w:pPr>
      <w:r>
        <w:rPr>
          <w:rFonts w:ascii="Arial" w:eastAsiaTheme="minorEastAsia" w:hAnsi="Arial" w:cs="Arial"/>
          <w:sz w:val="24"/>
          <w:szCs w:val="24"/>
        </w:rPr>
        <w:lastRenderedPageBreak/>
        <w:t xml:space="preserve">En la </w:t>
      </w:r>
      <w:r w:rsidRPr="00901291">
        <w:rPr>
          <w:rFonts w:ascii="Arial" w:eastAsiaTheme="minorEastAsia" w:hAnsi="Arial" w:cs="Arial"/>
          <w:sz w:val="24"/>
          <w:szCs w:val="24"/>
        </w:rPr>
        <w:fldChar w:fldCharType="begin"/>
      </w:r>
      <w:r w:rsidRPr="00901291">
        <w:rPr>
          <w:rFonts w:ascii="Arial" w:eastAsiaTheme="minorEastAsia" w:hAnsi="Arial" w:cs="Arial"/>
          <w:sz w:val="24"/>
          <w:szCs w:val="24"/>
        </w:rPr>
        <w:instrText xml:space="preserve"> REF _Ref420410544 \h </w:instrText>
      </w:r>
      <w:r>
        <w:rPr>
          <w:rFonts w:ascii="Arial" w:eastAsiaTheme="minorEastAsia" w:hAnsi="Arial" w:cs="Arial"/>
          <w:sz w:val="24"/>
          <w:szCs w:val="24"/>
        </w:rPr>
        <w:instrText xml:space="preserve"> \* MERGEFORMAT </w:instrText>
      </w:r>
      <w:r w:rsidRPr="00901291">
        <w:rPr>
          <w:rFonts w:ascii="Arial" w:eastAsiaTheme="minorEastAsia" w:hAnsi="Arial" w:cs="Arial"/>
          <w:sz w:val="24"/>
          <w:szCs w:val="24"/>
        </w:rPr>
      </w:r>
      <w:r w:rsidRPr="00901291">
        <w:rPr>
          <w:rFonts w:ascii="Arial" w:eastAsiaTheme="minorEastAsia" w:hAnsi="Arial" w:cs="Arial"/>
          <w:sz w:val="24"/>
          <w:szCs w:val="24"/>
        </w:rPr>
        <w:fldChar w:fldCharType="separate"/>
      </w:r>
      <w:r w:rsidRPr="00901291">
        <w:rPr>
          <w:rFonts w:ascii="Arial" w:hAnsi="Arial" w:cs="Arial"/>
          <w:sz w:val="24"/>
          <w:szCs w:val="24"/>
        </w:rPr>
        <w:t xml:space="preserve">Figura  </w:t>
      </w:r>
      <w:r w:rsidRPr="00901291">
        <w:rPr>
          <w:rFonts w:ascii="Arial" w:hAnsi="Arial" w:cs="Arial"/>
          <w:noProof/>
          <w:sz w:val="24"/>
          <w:szCs w:val="24"/>
        </w:rPr>
        <w:t>1</w:t>
      </w:r>
      <w:r w:rsidRPr="00901291">
        <w:rPr>
          <w:rFonts w:ascii="Arial" w:eastAsiaTheme="minorEastAsia" w:hAnsi="Arial" w:cs="Arial"/>
          <w:sz w:val="24"/>
          <w:szCs w:val="24"/>
        </w:rPr>
        <w:fldChar w:fldCharType="end"/>
      </w:r>
      <w:r>
        <w:rPr>
          <w:rFonts w:ascii="Arial" w:eastAsiaTheme="minorEastAsia" w:hAnsi="Arial" w:cs="Arial"/>
          <w:sz w:val="24"/>
          <w:szCs w:val="24"/>
        </w:rPr>
        <w:t xml:space="preserve"> se muestra una comparación entre el gasto de agua para el  método de dispersión de óxidos y el gasto de agua para el método de coprecipitación durante la síntesis de 100 g de </w:t>
      </w:r>
      <m:oMath>
        <m:r>
          <w:rPr>
            <w:rFonts w:ascii="Cambria Math" w:eastAsiaTheme="minorEastAsia" w:hAnsi="Cambria Math" w:cs="Arial"/>
            <w:sz w:val="24"/>
            <w:szCs w:val="24"/>
          </w:rPr>
          <m:t>HDLM MgZnAl</m:t>
        </m:r>
      </m:oMath>
      <w:r>
        <w:rPr>
          <w:rFonts w:ascii="Arial" w:eastAsiaTheme="minorEastAsia" w:hAnsi="Arial" w:cs="Arial"/>
          <w:sz w:val="24"/>
          <w:szCs w:val="24"/>
        </w:rPr>
        <w:t xml:space="preserve"> con un contenido del 5 % en masa de </w:t>
      </w:r>
      <m:oMath>
        <m:r>
          <w:rPr>
            <w:rFonts w:ascii="Cambria Math" w:eastAsiaTheme="minorEastAsia" w:hAnsi="Cambria Math" w:cs="Arial"/>
            <w:sz w:val="24"/>
            <w:szCs w:val="24"/>
          </w:rPr>
          <m:t>Zn</m:t>
        </m:r>
      </m:oMath>
      <w:r>
        <w:rPr>
          <w:rFonts w:ascii="Arial" w:eastAsiaTheme="minorEastAsia" w:hAnsi="Arial" w:cs="Arial"/>
          <w:sz w:val="24"/>
          <w:szCs w:val="24"/>
        </w:rPr>
        <w:t>.</w:t>
      </w:r>
    </w:p>
    <w:p w14:paraId="660D9DF3" w14:textId="77777777" w:rsidR="001A251C" w:rsidRDefault="001A251C" w:rsidP="00A04A86">
      <w:pPr>
        <w:spacing w:line="360" w:lineRule="auto"/>
        <w:jc w:val="both"/>
        <w:rPr>
          <w:rFonts w:ascii="Arial" w:eastAsiaTheme="minorEastAsia"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28"/>
      </w:tblGrid>
      <w:tr w:rsidR="008B2431" w14:paraId="2156F3A5" w14:textId="77777777" w:rsidTr="002F1F52">
        <w:tc>
          <w:tcPr>
            <w:tcW w:w="8828" w:type="dxa"/>
          </w:tcPr>
          <w:p w14:paraId="33716C5D" w14:textId="77777777" w:rsidR="008B2431" w:rsidRDefault="007823EE" w:rsidP="007823EE">
            <w:pPr>
              <w:spacing w:line="360" w:lineRule="auto"/>
              <w:jc w:val="center"/>
              <w:rPr>
                <w:rFonts w:ascii="Arial" w:hAnsi="Arial" w:cs="Arial"/>
                <w:sz w:val="24"/>
                <w:szCs w:val="24"/>
              </w:rPr>
            </w:pPr>
            <w:r>
              <w:rPr>
                <w:noProof/>
              </w:rPr>
              <w:drawing>
                <wp:inline distT="0" distB="0" distL="0" distR="0" wp14:anchorId="421DBB79" wp14:editId="09ADF969">
                  <wp:extent cx="4104000" cy="2736000"/>
                  <wp:effectExtent l="0" t="0" r="0" b="0"/>
                  <wp:docPr id="1" name="Gráfico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tc>
      </w:tr>
    </w:tbl>
    <w:p w14:paraId="1FCDBBD6" w14:textId="77777777" w:rsidR="008B2431" w:rsidRPr="007823EE" w:rsidRDefault="008B2431" w:rsidP="007823EE">
      <w:pPr>
        <w:pStyle w:val="Descripcin"/>
        <w:jc w:val="center"/>
        <w:rPr>
          <w:rFonts w:ascii="Arial" w:eastAsiaTheme="minorEastAsia" w:hAnsi="Arial" w:cs="Arial"/>
          <w:b w:val="0"/>
          <w:color w:val="auto"/>
        </w:rPr>
      </w:pPr>
      <w:bookmarkStart w:id="3" w:name="_Ref420410544"/>
      <w:r w:rsidRPr="007823EE">
        <w:rPr>
          <w:rFonts w:ascii="Arial" w:hAnsi="Arial" w:cs="Arial"/>
          <w:color w:val="auto"/>
        </w:rPr>
        <w:t xml:space="preserve">Figura  </w:t>
      </w:r>
      <w:r w:rsidRPr="007823EE">
        <w:rPr>
          <w:rFonts w:ascii="Arial" w:hAnsi="Arial" w:cs="Arial"/>
          <w:color w:val="auto"/>
        </w:rPr>
        <w:fldChar w:fldCharType="begin"/>
      </w:r>
      <w:r w:rsidRPr="007823EE">
        <w:rPr>
          <w:rFonts w:ascii="Arial" w:hAnsi="Arial" w:cs="Arial"/>
          <w:color w:val="auto"/>
        </w:rPr>
        <w:instrText xml:space="preserve"> SEQ Figura_ \* ARABIC </w:instrText>
      </w:r>
      <w:r w:rsidRPr="007823EE">
        <w:rPr>
          <w:rFonts w:ascii="Arial" w:hAnsi="Arial" w:cs="Arial"/>
          <w:color w:val="auto"/>
        </w:rPr>
        <w:fldChar w:fldCharType="separate"/>
      </w:r>
      <w:r w:rsidR="002D355C">
        <w:rPr>
          <w:rFonts w:ascii="Arial" w:hAnsi="Arial" w:cs="Arial"/>
          <w:noProof/>
          <w:color w:val="auto"/>
        </w:rPr>
        <w:t>1</w:t>
      </w:r>
      <w:r w:rsidRPr="007823EE">
        <w:rPr>
          <w:rFonts w:ascii="Arial" w:hAnsi="Arial" w:cs="Arial"/>
          <w:color w:val="auto"/>
        </w:rPr>
        <w:fldChar w:fldCharType="end"/>
      </w:r>
      <w:bookmarkEnd w:id="3"/>
      <w:r w:rsidR="007823EE" w:rsidRPr="007823EE">
        <w:rPr>
          <w:rFonts w:ascii="Arial" w:hAnsi="Arial" w:cs="Arial"/>
          <w:b w:val="0"/>
          <w:color w:val="auto"/>
        </w:rPr>
        <w:t xml:space="preserve"> Comparación de gasto de agua entre métodos de síntesis de </w:t>
      </w:r>
      <m:oMath>
        <m:r>
          <m:rPr>
            <m:sty m:val="bi"/>
          </m:rPr>
          <w:rPr>
            <w:rFonts w:ascii="Cambria Math" w:eastAsiaTheme="minorEastAsia" w:hAnsi="Cambria Math" w:cs="Arial"/>
            <w:color w:val="auto"/>
          </w:rPr>
          <m:t>HDLM MgZnAl</m:t>
        </m:r>
      </m:oMath>
    </w:p>
    <w:p w14:paraId="32ABD1BE" w14:textId="77777777" w:rsidR="00D66C8C" w:rsidRDefault="00D66C8C" w:rsidP="008C3C66">
      <w:pPr>
        <w:spacing w:line="360" w:lineRule="auto"/>
        <w:jc w:val="both"/>
        <w:rPr>
          <w:rFonts w:ascii="Arial" w:eastAsiaTheme="minorEastAsia" w:hAnsi="Arial" w:cs="Arial"/>
          <w:sz w:val="24"/>
          <w:szCs w:val="24"/>
        </w:rPr>
      </w:pPr>
    </w:p>
    <w:p w14:paraId="049A2711" w14:textId="77777777" w:rsidR="006B0BB3" w:rsidRDefault="00D66C8C" w:rsidP="008C3C66">
      <w:pPr>
        <w:spacing w:line="360" w:lineRule="auto"/>
        <w:jc w:val="both"/>
        <w:rPr>
          <w:rFonts w:ascii="Arial" w:eastAsiaTheme="minorEastAsia" w:hAnsi="Arial" w:cs="Arial"/>
          <w:sz w:val="24"/>
          <w:szCs w:val="24"/>
        </w:rPr>
      </w:pPr>
      <w:r>
        <w:rPr>
          <w:rFonts w:ascii="Arial" w:eastAsiaTheme="minorEastAsia" w:hAnsi="Arial" w:cs="Arial"/>
          <w:sz w:val="24"/>
          <w:szCs w:val="24"/>
        </w:rPr>
        <w:t>La relación entre el consumo de agua por el método de coprecipitación y el método de dispersión de óxidos es de aproximadamente 27</w:t>
      </w:r>
      <w:r w:rsidR="0058363E">
        <w:rPr>
          <w:rFonts w:ascii="Arial" w:eastAsiaTheme="minorEastAsia" w:hAnsi="Arial" w:cs="Arial"/>
          <w:sz w:val="24"/>
          <w:szCs w:val="24"/>
        </w:rPr>
        <w:t>. C</w:t>
      </w:r>
      <w:r>
        <w:rPr>
          <w:rFonts w:ascii="Arial" w:eastAsiaTheme="minorEastAsia" w:hAnsi="Arial" w:cs="Arial"/>
          <w:sz w:val="24"/>
          <w:szCs w:val="24"/>
        </w:rPr>
        <w:t>omo ya s</w:t>
      </w:r>
      <w:r w:rsidR="0058363E">
        <w:rPr>
          <w:rFonts w:ascii="Arial" w:eastAsiaTheme="minorEastAsia" w:hAnsi="Arial" w:cs="Arial"/>
          <w:sz w:val="24"/>
          <w:szCs w:val="24"/>
        </w:rPr>
        <w:t>e mencionó con anterioridad, este méto</w:t>
      </w:r>
      <w:r w:rsidR="004B5CB1">
        <w:rPr>
          <w:rFonts w:ascii="Arial" w:eastAsiaTheme="minorEastAsia" w:hAnsi="Arial" w:cs="Arial"/>
          <w:sz w:val="24"/>
          <w:szCs w:val="24"/>
        </w:rPr>
        <w:t>do no requiere un control de pH</w:t>
      </w:r>
      <w:r w:rsidR="0058363E">
        <w:rPr>
          <w:rFonts w:ascii="Arial" w:eastAsiaTheme="minorEastAsia" w:hAnsi="Arial" w:cs="Arial"/>
          <w:sz w:val="24"/>
          <w:szCs w:val="24"/>
        </w:rPr>
        <w:t xml:space="preserve"> ya que la solución de las sales metálicas</w:t>
      </w:r>
      <w:r w:rsidR="001A251C">
        <w:rPr>
          <w:rFonts w:ascii="Arial" w:eastAsiaTheme="minorEastAsia" w:hAnsi="Arial" w:cs="Arial"/>
          <w:sz w:val="24"/>
          <w:szCs w:val="24"/>
        </w:rPr>
        <w:t xml:space="preserve"> durante la formación del gel </w:t>
      </w:r>
      <m:oMath>
        <m:r>
          <w:rPr>
            <w:rFonts w:ascii="Cambria Math" w:eastAsiaTheme="minorEastAsia" w:hAnsi="Cambria Math" w:cs="Arial"/>
            <w:sz w:val="24"/>
            <w:szCs w:val="24"/>
          </w:rPr>
          <m:t>B</m:t>
        </m:r>
      </m:oMath>
      <w:r w:rsidR="0058363E">
        <w:rPr>
          <w:rFonts w:ascii="Arial" w:eastAsiaTheme="minorEastAsia" w:hAnsi="Arial" w:cs="Arial"/>
          <w:sz w:val="24"/>
          <w:szCs w:val="24"/>
        </w:rPr>
        <w:t xml:space="preserve"> proporciona un pH ácido que permite la incorporación del metal procedente de la bohemita (</w:t>
      </w:r>
      <m:oMath>
        <m:r>
          <w:rPr>
            <w:rFonts w:ascii="Cambria Math" w:eastAsiaTheme="minorEastAsia" w:hAnsi="Cambria Math" w:cs="Arial"/>
            <w:sz w:val="24"/>
            <w:szCs w:val="24"/>
          </w:rPr>
          <m:t>Al</m:t>
        </m:r>
      </m:oMath>
      <w:r w:rsidR="0058363E">
        <w:rPr>
          <w:rFonts w:ascii="Arial" w:eastAsiaTheme="minorEastAsia" w:hAnsi="Arial" w:cs="Arial"/>
          <w:sz w:val="24"/>
          <w:szCs w:val="24"/>
        </w:rPr>
        <w:t xml:space="preserve">). </w:t>
      </w:r>
      <w:r w:rsidR="004B5CB1">
        <w:rPr>
          <w:rFonts w:ascii="Arial" w:eastAsiaTheme="minorEastAsia" w:hAnsi="Arial" w:cs="Arial"/>
          <w:sz w:val="24"/>
          <w:szCs w:val="24"/>
        </w:rPr>
        <w:t>Por otro lado, d</w:t>
      </w:r>
      <w:r w:rsidR="0058363E">
        <w:rPr>
          <w:rFonts w:ascii="Arial" w:eastAsiaTheme="minorEastAsia" w:hAnsi="Arial" w:cs="Arial"/>
          <w:sz w:val="24"/>
          <w:szCs w:val="24"/>
        </w:rPr>
        <w:t xml:space="preserve">espués de que el gel </w:t>
      </w:r>
      <m:oMath>
        <m:r>
          <w:rPr>
            <w:rFonts w:ascii="Cambria Math" w:eastAsiaTheme="minorEastAsia" w:hAnsi="Cambria Math" w:cs="Arial"/>
            <w:sz w:val="24"/>
            <w:szCs w:val="24"/>
          </w:rPr>
          <m:t>B</m:t>
        </m:r>
      </m:oMath>
      <w:r w:rsidR="0058363E">
        <w:rPr>
          <w:rFonts w:ascii="Arial" w:eastAsiaTheme="minorEastAsia" w:hAnsi="Arial" w:cs="Arial"/>
          <w:sz w:val="24"/>
          <w:szCs w:val="24"/>
        </w:rPr>
        <w:t xml:space="preserve"> se adiciona a la suspensión </w:t>
      </w:r>
      <m:oMath>
        <m:r>
          <w:rPr>
            <w:rFonts w:ascii="Cambria Math" w:eastAsiaTheme="minorEastAsia" w:hAnsi="Cambria Math" w:cs="Arial"/>
            <w:sz w:val="24"/>
            <w:szCs w:val="24"/>
          </w:rPr>
          <m:t>A</m:t>
        </m:r>
      </m:oMath>
      <w:r w:rsidR="0058363E">
        <w:rPr>
          <w:rFonts w:ascii="Arial" w:eastAsiaTheme="minorEastAsia" w:hAnsi="Arial" w:cs="Arial"/>
          <w:sz w:val="24"/>
          <w:szCs w:val="24"/>
        </w:rPr>
        <w:t>, se alcanza un pH básico</w:t>
      </w:r>
      <w:r w:rsidR="004B5CB1">
        <w:rPr>
          <w:rFonts w:ascii="Arial" w:eastAsiaTheme="minorEastAsia" w:hAnsi="Arial" w:cs="Arial"/>
          <w:sz w:val="24"/>
          <w:szCs w:val="24"/>
        </w:rPr>
        <w:t xml:space="preserve">, el cual es característico para la síntesis de hidróxidos dobles laminares. Este punto es de gran importancia, ya que no solamente hay un ahorro de agua, sino que también se previene el tratamiento </w:t>
      </w:r>
      <w:r w:rsidR="00E521E3">
        <w:rPr>
          <w:rFonts w:ascii="Arial" w:eastAsiaTheme="minorEastAsia" w:hAnsi="Arial" w:cs="Arial"/>
          <w:sz w:val="24"/>
          <w:szCs w:val="24"/>
        </w:rPr>
        <w:t>de soluciones alcalinas</w:t>
      </w:r>
      <w:r w:rsidR="004B5CB1">
        <w:rPr>
          <w:rFonts w:ascii="Arial" w:eastAsiaTheme="minorEastAsia" w:hAnsi="Arial" w:cs="Arial"/>
          <w:sz w:val="24"/>
          <w:szCs w:val="24"/>
        </w:rPr>
        <w:t xml:space="preserve"> posterior a la síntesis del precursor catalítico.</w:t>
      </w:r>
      <w:r w:rsidR="001A251C">
        <w:rPr>
          <w:rFonts w:ascii="Arial" w:eastAsiaTheme="minorEastAsia" w:hAnsi="Arial" w:cs="Arial"/>
          <w:sz w:val="24"/>
          <w:szCs w:val="24"/>
        </w:rPr>
        <w:t xml:space="preserve"> El método de dispersión de óxidos implica un mecanismo de disolución-precipitación-recristalización </w:t>
      </w:r>
      <w:r w:rsidR="001A251C">
        <w:rPr>
          <w:rFonts w:ascii="Arial" w:eastAsiaTheme="minorEastAsia" w:hAnsi="Arial" w:cs="Arial"/>
          <w:sz w:val="24"/>
          <w:szCs w:val="24"/>
        </w:rPr>
        <w:fldChar w:fldCharType="begin">
          <w:fldData xml:space="preserve">PEVuZE5vdGU+PENpdGU+PEF1dGhvcj5WYWxlbnRlPC9BdXRob3I+PFllYXI+MjAwODwvWWVhcj48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</w:fldData>
        </w:fldChar>
      </w:r>
      <w:r w:rsidR="00774F72">
        <w:rPr>
          <w:rFonts w:ascii="Arial" w:eastAsiaTheme="minorEastAsia" w:hAnsi="Arial" w:cs="Arial"/>
          <w:sz w:val="24"/>
          <w:szCs w:val="24"/>
        </w:rPr>
        <w:instrText xml:space="preserve"> ADDIN EN.CITE </w:instrText>
      </w:r>
      <w:r w:rsidR="00774F72">
        <w:rPr>
          <w:rFonts w:ascii="Arial" w:eastAsiaTheme="minorEastAsia" w:hAnsi="Arial" w:cs="Arial"/>
          <w:sz w:val="24"/>
          <w:szCs w:val="24"/>
        </w:rPr>
        <w:fldChar w:fldCharType="begin">
          <w:fldData xml:space="preserve">PEVuZE5vdGU+PENpdGU+PEF1dGhvcj5WYWxlbnRlPC9BdXRob3I+PFllYXI+MjAwODwvWWVhcj48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</w:fldData>
        </w:fldChar>
      </w:r>
      <w:r w:rsidR="00774F72">
        <w:rPr>
          <w:rFonts w:ascii="Arial" w:eastAsiaTheme="minorEastAsia" w:hAnsi="Arial" w:cs="Arial"/>
          <w:sz w:val="24"/>
          <w:szCs w:val="24"/>
        </w:rPr>
        <w:instrText xml:space="preserve"> ADDIN EN.CITE.DATA </w:instrText>
      </w:r>
      <w:r w:rsidR="00774F72">
        <w:rPr>
          <w:rFonts w:ascii="Arial" w:eastAsiaTheme="minorEastAsia" w:hAnsi="Arial" w:cs="Arial"/>
          <w:sz w:val="24"/>
          <w:szCs w:val="24"/>
        </w:rPr>
      </w:r>
      <w:r w:rsidR="00774F72">
        <w:rPr>
          <w:rFonts w:ascii="Arial" w:eastAsiaTheme="minorEastAsia" w:hAnsi="Arial" w:cs="Arial"/>
          <w:sz w:val="24"/>
          <w:szCs w:val="24"/>
        </w:rPr>
        <w:fldChar w:fldCharType="end"/>
      </w:r>
      <w:r w:rsidR="001A251C">
        <w:rPr>
          <w:rFonts w:ascii="Arial" w:eastAsiaTheme="minorEastAsia" w:hAnsi="Arial" w:cs="Arial"/>
          <w:sz w:val="24"/>
          <w:szCs w:val="24"/>
        </w:rPr>
      </w:r>
      <w:r w:rsidR="001A251C">
        <w:rPr>
          <w:rFonts w:ascii="Arial" w:eastAsiaTheme="minorEastAsia" w:hAnsi="Arial" w:cs="Arial"/>
          <w:sz w:val="24"/>
          <w:szCs w:val="24"/>
        </w:rPr>
        <w:fldChar w:fldCharType="separate"/>
      </w:r>
      <w:r w:rsidR="00774F72">
        <w:rPr>
          <w:rFonts w:ascii="Arial" w:eastAsiaTheme="minorEastAsia" w:hAnsi="Arial" w:cs="Arial"/>
          <w:noProof/>
          <w:sz w:val="24"/>
          <w:szCs w:val="24"/>
        </w:rPr>
        <w:t>(Valente, Cantu e Figueras, 2008; Valente, Sánchez-</w:t>
      </w:r>
      <w:r w:rsidR="00774F72">
        <w:rPr>
          <w:rFonts w:ascii="Arial" w:eastAsiaTheme="minorEastAsia" w:hAnsi="Arial" w:cs="Arial"/>
          <w:noProof/>
          <w:sz w:val="24"/>
          <w:szCs w:val="24"/>
        </w:rPr>
        <w:lastRenderedPageBreak/>
        <w:t>Cantú</w:t>
      </w:r>
      <w:r w:rsidR="00774F72" w:rsidRPr="00774F72">
        <w:rPr>
          <w:rFonts w:ascii="Arial" w:eastAsiaTheme="minorEastAsia" w:hAnsi="Arial" w:cs="Arial"/>
          <w:i/>
          <w:noProof/>
          <w:sz w:val="24"/>
          <w:szCs w:val="24"/>
        </w:rPr>
        <w:t>, et al.</w:t>
      </w:r>
      <w:r w:rsidR="00774F72">
        <w:rPr>
          <w:rFonts w:ascii="Arial" w:eastAsiaTheme="minorEastAsia" w:hAnsi="Arial" w:cs="Arial"/>
          <w:noProof/>
          <w:sz w:val="24"/>
          <w:szCs w:val="24"/>
        </w:rPr>
        <w:t>, 2009)</w:t>
      </w:r>
      <w:r w:rsidR="001A251C">
        <w:rPr>
          <w:rFonts w:ascii="Arial" w:eastAsiaTheme="minorEastAsia" w:hAnsi="Arial" w:cs="Arial"/>
          <w:sz w:val="24"/>
          <w:szCs w:val="24"/>
        </w:rPr>
        <w:fldChar w:fldCharType="end"/>
      </w:r>
      <w:r w:rsidR="001A251C">
        <w:rPr>
          <w:rFonts w:ascii="Arial" w:eastAsiaTheme="minorEastAsia" w:hAnsi="Arial" w:cs="Arial"/>
          <w:sz w:val="24"/>
          <w:szCs w:val="24"/>
        </w:rPr>
        <w:t>, lo cual se traduce en que n</w:t>
      </w:r>
      <w:r w:rsidR="006B0BB3">
        <w:rPr>
          <w:rFonts w:ascii="Arial" w:eastAsiaTheme="minorEastAsia" w:hAnsi="Arial" w:cs="Arial"/>
          <w:sz w:val="24"/>
          <w:szCs w:val="24"/>
        </w:rPr>
        <w:t xml:space="preserve">o es necesario lavar al producto para eliminar contraiones indeseables, por ejemplo: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K</m:t>
            </m:r>
          </m:e>
          <m:sup>
            <m:r>
              <w:rPr>
                <w:rFonts w:ascii="Cambria Math" w:eastAsiaTheme="minorEastAsia" w:hAnsi="Cambria Math" w:cs="Arial"/>
                <w:sz w:val="24"/>
                <w:szCs w:val="24"/>
              </w:rPr>
              <m:t>+</m:t>
            </m:r>
          </m:sup>
        </m:sSup>
      </m:oMath>
      <w:r w:rsidR="006B0BB3">
        <w:rPr>
          <w:rFonts w:ascii="Arial" w:eastAsiaTheme="minorEastAsia" w:hAnsi="Arial" w:cs="Arial"/>
          <w:sz w:val="24"/>
          <w:szCs w:val="24"/>
        </w:rPr>
        <w:t xml:space="preserve">,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Na</m:t>
            </m:r>
          </m:e>
          <m:sup>
            <m:r>
              <w:rPr>
                <w:rFonts w:ascii="Cambria Math" w:eastAsiaTheme="minorEastAsia" w:hAnsi="Cambria Math" w:cs="Arial"/>
                <w:sz w:val="24"/>
                <w:szCs w:val="24"/>
              </w:rPr>
              <m:t>+</m:t>
            </m:r>
          </m:sup>
        </m:sSup>
      </m:oMath>
      <w:r w:rsidR="006B0BB3">
        <w:rPr>
          <w:rFonts w:ascii="Arial" w:eastAsiaTheme="minorEastAsia" w:hAnsi="Arial" w:cs="Arial"/>
          <w:sz w:val="24"/>
          <w:szCs w:val="24"/>
        </w:rPr>
        <w:t xml:space="preserve">, </w:t>
      </w:r>
      <m:oMath>
        <m:sSup>
          <m:sSupPr>
            <m:ctrlPr>
              <w:rPr>
                <w:rFonts w:ascii="Cambria Math" w:eastAsiaTheme="minorEastAsia" w:hAnsi="Cambria Math" w:cs="Arial"/>
                <w:i/>
                <w:sz w:val="24"/>
                <w:szCs w:val="24"/>
              </w:rPr>
            </m:ctrlPr>
          </m:sSupPr>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NO</m:t>
                </m:r>
              </m:e>
              <m:sub>
                <m:r>
                  <w:rPr>
                    <w:rFonts w:ascii="Cambria Math" w:eastAsiaTheme="minorEastAsia" w:hAnsi="Cambria Math" w:cs="Arial"/>
                    <w:sz w:val="24"/>
                    <w:szCs w:val="24"/>
                  </w:rPr>
                  <m:t>3</m:t>
                </m:r>
              </m:sub>
            </m:sSub>
          </m:e>
          <m:sup>
            <m:r>
              <w:rPr>
                <w:rFonts w:ascii="Cambria Math" w:eastAsiaTheme="minorEastAsia" w:hAnsi="Cambria Math" w:cs="Arial"/>
                <w:sz w:val="24"/>
                <w:szCs w:val="24"/>
              </w:rPr>
              <m:t>-</m:t>
            </m:r>
          </m:sup>
        </m:sSup>
      </m:oMath>
      <w:r w:rsidR="006B0BB3">
        <w:rPr>
          <w:rFonts w:ascii="Arial" w:eastAsiaTheme="minorEastAsia" w:hAnsi="Arial" w:cs="Arial"/>
          <w:sz w:val="24"/>
          <w:szCs w:val="24"/>
        </w:rPr>
        <w:t>, lo cual implica un gasto excesivo de agua destilada y</w:t>
      </w:r>
      <w:r w:rsidR="002F1F52">
        <w:rPr>
          <w:rFonts w:ascii="Arial" w:eastAsiaTheme="minorEastAsia" w:hAnsi="Arial" w:cs="Arial"/>
          <w:sz w:val="24"/>
          <w:szCs w:val="24"/>
        </w:rPr>
        <w:t xml:space="preserve"> desionizada, aproximadamente 18</w:t>
      </w:r>
      <w:r w:rsidR="006B0BB3">
        <w:rPr>
          <w:rFonts w:ascii="Arial" w:eastAsiaTheme="minorEastAsia" w:hAnsi="Arial" w:cs="Arial"/>
          <w:sz w:val="24"/>
          <w:szCs w:val="24"/>
        </w:rPr>
        <w:t xml:space="preserve"> L por cada 100 g de sólido</w:t>
      </w:r>
      <w:r w:rsidR="002F1F52">
        <w:rPr>
          <w:rFonts w:ascii="Arial" w:eastAsiaTheme="minorEastAsia" w:hAnsi="Arial" w:cs="Arial"/>
          <w:sz w:val="24"/>
          <w:szCs w:val="24"/>
        </w:rPr>
        <w:t xml:space="preserve"> preparado por el método de coprecipitación.</w:t>
      </w:r>
      <w:r w:rsidR="006B0BB3">
        <w:rPr>
          <w:rFonts w:ascii="Arial" w:eastAsiaTheme="minorEastAsia" w:hAnsi="Arial" w:cs="Arial"/>
          <w:sz w:val="24"/>
          <w:szCs w:val="24"/>
        </w:rPr>
        <w:t xml:space="preserve"> </w:t>
      </w:r>
    </w:p>
    <w:p w14:paraId="28D95DC4" w14:textId="77777777" w:rsidR="00650152" w:rsidRDefault="00650152" w:rsidP="008C3C66">
      <w:pPr>
        <w:spacing w:line="360" w:lineRule="auto"/>
        <w:jc w:val="both"/>
        <w:rPr>
          <w:rFonts w:ascii="Arial" w:eastAsiaTheme="minorEastAsia" w:hAnsi="Arial" w:cs="Arial"/>
          <w:sz w:val="24"/>
          <w:szCs w:val="24"/>
        </w:rPr>
      </w:pPr>
    </w:p>
    <w:p w14:paraId="35EEF096" w14:textId="77777777" w:rsidR="00D66C8C" w:rsidRDefault="002F1F52" w:rsidP="008C3C66">
      <w:pPr>
        <w:spacing w:line="360" w:lineRule="auto"/>
        <w:jc w:val="both"/>
        <w:rPr>
          <w:rFonts w:ascii="Arial" w:eastAsiaTheme="minorEastAsia" w:hAnsi="Arial" w:cs="Arial"/>
          <w:sz w:val="24"/>
          <w:szCs w:val="24"/>
        </w:rPr>
      </w:pPr>
      <w:r w:rsidRPr="006715DC">
        <w:rPr>
          <w:rFonts w:ascii="Arial" w:eastAsiaTheme="minorEastAsia" w:hAnsi="Arial" w:cs="Arial"/>
          <w:i/>
          <w:sz w:val="24"/>
          <w:szCs w:val="24"/>
        </w:rPr>
        <w:t xml:space="preserve">Caracterización de </w:t>
      </w:r>
      <m:oMath>
        <m:r>
          <w:rPr>
            <w:rFonts w:ascii="Cambria Math" w:eastAsiaTheme="minorEastAsia" w:hAnsi="Cambria Math" w:cs="Arial"/>
            <w:sz w:val="24"/>
            <w:szCs w:val="24"/>
          </w:rPr>
          <m:t>HDLM MgZnAl</m:t>
        </m:r>
      </m:oMath>
      <w:r>
        <w:rPr>
          <w:rFonts w:ascii="Arial" w:eastAsiaTheme="minorEastAsia" w:hAnsi="Arial" w:cs="Arial"/>
          <w:sz w:val="24"/>
          <w:szCs w:val="24"/>
        </w:rPr>
        <w:t xml:space="preserve"> </w:t>
      </w:r>
      <w:r w:rsidR="00DA3644">
        <w:rPr>
          <w:rFonts w:ascii="Arial" w:eastAsiaTheme="minorEastAsia" w:hAnsi="Arial" w:cs="Arial"/>
          <w:sz w:val="24"/>
          <w:szCs w:val="24"/>
        </w:rPr>
        <w:t xml:space="preserve"> </w:t>
      </w:r>
    </w:p>
    <w:p w14:paraId="2A906FCD" w14:textId="77777777" w:rsidR="00A424E9" w:rsidRDefault="006715DC" w:rsidP="008C3C66">
      <w:pPr>
        <w:spacing w:line="360" w:lineRule="auto"/>
        <w:jc w:val="both"/>
        <w:rPr>
          <w:rFonts w:ascii="Arial" w:eastAsiaTheme="minorEastAsia" w:hAnsi="Arial" w:cs="Arial"/>
          <w:sz w:val="24"/>
          <w:szCs w:val="24"/>
        </w:rPr>
      </w:pPr>
      <w:r>
        <w:rPr>
          <w:rFonts w:ascii="Arial" w:eastAsiaTheme="minorEastAsia" w:hAnsi="Arial" w:cs="Arial"/>
          <w:sz w:val="24"/>
          <w:szCs w:val="24"/>
        </w:rPr>
        <w:t>Para garantizar que los polvos sintetizados por el método de dispersión de óxidos presentaron una fase tipo hidrotalcita pura, se les realizó un análisis por XRD</w:t>
      </w:r>
      <w:r w:rsidR="00A424E9">
        <w:rPr>
          <w:rFonts w:ascii="Arial" w:eastAsiaTheme="minorEastAsia" w:hAnsi="Arial" w:cs="Arial"/>
          <w:sz w:val="24"/>
          <w:szCs w:val="24"/>
        </w:rPr>
        <w:t xml:space="preserve">. </w:t>
      </w:r>
      <w:r w:rsidR="00A424E9" w:rsidRPr="00C06384">
        <w:rPr>
          <w:rFonts w:ascii="Arial" w:eastAsiaTheme="minorEastAsia" w:hAnsi="Arial" w:cs="Arial"/>
          <w:sz w:val="24"/>
          <w:szCs w:val="24"/>
        </w:rPr>
        <w:t>En la</w:t>
      </w:r>
      <w:r w:rsidR="00C06384" w:rsidRPr="00C06384">
        <w:rPr>
          <w:rFonts w:ascii="Arial" w:eastAsiaTheme="minorEastAsia" w:hAnsi="Arial" w:cs="Arial"/>
          <w:sz w:val="24"/>
          <w:szCs w:val="24"/>
        </w:rPr>
        <w:t xml:space="preserve"> </w:t>
      </w:r>
      <w:r w:rsidR="00C06384" w:rsidRPr="00C06384">
        <w:rPr>
          <w:rFonts w:ascii="Arial" w:eastAsiaTheme="minorEastAsia" w:hAnsi="Arial" w:cs="Arial"/>
          <w:sz w:val="24"/>
          <w:szCs w:val="24"/>
        </w:rPr>
        <w:fldChar w:fldCharType="begin"/>
      </w:r>
      <w:r w:rsidR="00C06384" w:rsidRPr="00C06384">
        <w:rPr>
          <w:rFonts w:ascii="Arial" w:eastAsiaTheme="minorEastAsia" w:hAnsi="Arial" w:cs="Arial"/>
          <w:sz w:val="24"/>
          <w:szCs w:val="24"/>
        </w:rPr>
        <w:instrText xml:space="preserve"> REF _Ref420424969 \h </w:instrText>
      </w:r>
      <w:r w:rsidR="00C06384">
        <w:rPr>
          <w:rFonts w:ascii="Arial" w:eastAsiaTheme="minorEastAsia" w:hAnsi="Arial" w:cs="Arial"/>
          <w:sz w:val="24"/>
          <w:szCs w:val="24"/>
        </w:rPr>
        <w:instrText xml:space="preserve"> \* MERGEFORMAT </w:instrText>
      </w:r>
      <w:r w:rsidR="00C06384" w:rsidRPr="00C06384">
        <w:rPr>
          <w:rFonts w:ascii="Arial" w:eastAsiaTheme="minorEastAsia" w:hAnsi="Arial" w:cs="Arial"/>
          <w:sz w:val="24"/>
          <w:szCs w:val="24"/>
        </w:rPr>
      </w:r>
      <w:r w:rsidR="00C06384" w:rsidRPr="00C06384">
        <w:rPr>
          <w:rFonts w:ascii="Arial" w:eastAsiaTheme="minorEastAsia" w:hAnsi="Arial" w:cs="Arial"/>
          <w:sz w:val="24"/>
          <w:szCs w:val="24"/>
        </w:rPr>
        <w:fldChar w:fldCharType="separate"/>
      </w:r>
      <w:r w:rsidR="00C06384" w:rsidRPr="00C06384">
        <w:rPr>
          <w:rFonts w:ascii="Arial" w:hAnsi="Arial" w:cs="Arial"/>
          <w:sz w:val="24"/>
          <w:szCs w:val="24"/>
        </w:rPr>
        <w:t xml:space="preserve">Figura  </w:t>
      </w:r>
      <w:r w:rsidR="00C06384" w:rsidRPr="00C06384">
        <w:rPr>
          <w:rFonts w:ascii="Arial" w:hAnsi="Arial" w:cs="Arial"/>
          <w:noProof/>
          <w:sz w:val="24"/>
          <w:szCs w:val="24"/>
        </w:rPr>
        <w:t>2</w:t>
      </w:r>
      <w:r w:rsidR="00C06384" w:rsidRPr="00C06384">
        <w:rPr>
          <w:rFonts w:ascii="Arial" w:eastAsiaTheme="minorEastAsia" w:hAnsi="Arial" w:cs="Arial"/>
          <w:sz w:val="24"/>
          <w:szCs w:val="24"/>
        </w:rPr>
        <w:fldChar w:fldCharType="end"/>
      </w:r>
      <w:r w:rsidR="00394984">
        <w:rPr>
          <w:rFonts w:ascii="Arial" w:eastAsiaTheme="minorEastAsia" w:hAnsi="Arial" w:cs="Arial"/>
          <w:sz w:val="24"/>
          <w:szCs w:val="24"/>
        </w:rPr>
        <w:t xml:space="preserve"> se muestran los patrones de XRD de dos precursores catalíticos sintetizados por métodos diferentes.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28"/>
      </w:tblGrid>
      <w:tr w:rsidR="00A424E9" w14:paraId="500CDE92" w14:textId="77777777" w:rsidTr="00AA1627">
        <w:tc>
          <w:tcPr>
            <w:tcW w:w="8828" w:type="dxa"/>
          </w:tcPr>
          <w:p w14:paraId="021DE5FD" w14:textId="77777777" w:rsidR="00A424E9" w:rsidRDefault="00C06384" w:rsidP="00C06384">
            <w:pPr>
              <w:spacing w:line="360" w:lineRule="auto"/>
              <w:jc w:val="center"/>
              <w:rPr>
                <w:rFonts w:ascii="Arial" w:hAnsi="Arial" w:cs="Arial"/>
                <w:sz w:val="24"/>
                <w:szCs w:val="24"/>
              </w:rPr>
            </w:pPr>
            <w:r>
              <w:rPr>
                <w:noProof/>
              </w:rPr>
              <mc:AlternateContent>
                <mc:Choice Requires="wps">
                  <w:drawing>
                    <wp:anchor distT="0" distB="0" distL="114300" distR="114300" simplePos="0" relativeHeight="251659264" behindDoc="0" locked="0" layoutInCell="1" allowOverlap="1" wp14:anchorId="7245EC8F" wp14:editId="7F912BB9">
                      <wp:simplePos x="0" y="0"/>
                      <wp:positionH relativeFrom="column">
                        <wp:posOffset>3965575</wp:posOffset>
                      </wp:positionH>
                      <wp:positionV relativeFrom="paragraph">
                        <wp:posOffset>407670</wp:posOffset>
                      </wp:positionV>
                      <wp:extent cx="285750" cy="0"/>
                      <wp:effectExtent l="0" t="76200" r="19050" b="95250"/>
                      <wp:wrapNone/>
                      <wp:docPr id="12" name="Conector recto de flecha 11"/>
                      <wp:cNvGraphicFramePr/>
                      <a:graphic xmlns:a="http://schemas.openxmlformats.org/drawingml/2006/main">
                        <a:graphicData uri="http://schemas.microsoft.com/office/word/2010/wordprocessingShape">
                          <wps:wsp>
                            <wps:cNvCnPr/>
                            <wps:spPr>
                              <a:xfrm>
                                <a:off x="0" y="0"/>
                                <a:ext cx="28575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519EAD5" id="_x0000_t32" coordsize="21600,21600" o:spt="32" o:oned="t" path="m,l21600,21600e" filled="f">
                      <v:path arrowok="t" fillok="f" o:connecttype="none"/>
                      <o:lock v:ext="edit" shapetype="t"/>
                    </v:shapetype>
                    <v:shape id="Conector recto de flecha 11" o:spid="_x0000_s1026" type="#_x0000_t32" style="position:absolute;margin-left:312.25pt;margin-top:32.1pt;width:22.5pt;height:0;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" strokecolor="black [3213]" strokeweight=".5pt">
                      <v:stroke endarrow="block" joinstyle="miter"/>
                    </v:shape>
                  </w:pict>
                </mc:Fallback>
              </mc:AlternateContent>
            </w:r>
            <w:r>
              <w:rPr>
                <w:noProof/>
              </w:rPr>
              <w:drawing>
                <wp:inline distT="0" distB="0" distL="0" distR="0" wp14:anchorId="7F47491F" wp14:editId="6CCD2045">
                  <wp:extent cx="4104000" cy="2736000"/>
                  <wp:effectExtent l="0" t="0" r="0" b="7620"/>
                  <wp:docPr id="5" name="Gráfico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c>
      </w:tr>
    </w:tbl>
    <w:p w14:paraId="18C361B5" w14:textId="77777777" w:rsidR="00A424E9" w:rsidRPr="00A424E9" w:rsidRDefault="00A424E9" w:rsidP="00A424E9">
      <w:pPr>
        <w:pStyle w:val="Descripcin"/>
        <w:jc w:val="center"/>
        <w:rPr>
          <w:rFonts w:ascii="Arial" w:eastAsiaTheme="minorEastAsia" w:hAnsi="Arial" w:cs="Arial"/>
          <w:b w:val="0"/>
          <w:color w:val="auto"/>
          <w:sz w:val="24"/>
          <w:szCs w:val="24"/>
        </w:rPr>
      </w:pPr>
      <w:bookmarkStart w:id="4" w:name="_Ref420424969"/>
      <w:r w:rsidRPr="00A424E9">
        <w:rPr>
          <w:rFonts w:ascii="Arial" w:hAnsi="Arial" w:cs="Arial"/>
          <w:color w:val="auto"/>
        </w:rPr>
        <w:t xml:space="preserve">Figura  </w:t>
      </w:r>
      <w:r w:rsidRPr="00A424E9">
        <w:rPr>
          <w:rFonts w:ascii="Arial" w:hAnsi="Arial" w:cs="Arial"/>
          <w:color w:val="auto"/>
        </w:rPr>
        <w:fldChar w:fldCharType="begin"/>
      </w:r>
      <w:r w:rsidRPr="00A424E9">
        <w:rPr>
          <w:rFonts w:ascii="Arial" w:hAnsi="Arial" w:cs="Arial"/>
          <w:color w:val="auto"/>
        </w:rPr>
        <w:instrText xml:space="preserve"> SEQ Figura_ \* ARABIC </w:instrText>
      </w:r>
      <w:r w:rsidRPr="00A424E9">
        <w:rPr>
          <w:rFonts w:ascii="Arial" w:hAnsi="Arial" w:cs="Arial"/>
          <w:color w:val="auto"/>
        </w:rPr>
        <w:fldChar w:fldCharType="separate"/>
      </w:r>
      <w:r w:rsidR="002D355C">
        <w:rPr>
          <w:rFonts w:ascii="Arial" w:hAnsi="Arial" w:cs="Arial"/>
          <w:noProof/>
          <w:color w:val="auto"/>
        </w:rPr>
        <w:t>2</w:t>
      </w:r>
      <w:r w:rsidRPr="00A424E9">
        <w:rPr>
          <w:rFonts w:ascii="Arial" w:hAnsi="Arial" w:cs="Arial"/>
          <w:color w:val="auto"/>
        </w:rPr>
        <w:fldChar w:fldCharType="end"/>
      </w:r>
      <w:bookmarkEnd w:id="4"/>
      <w:r w:rsidRPr="00A424E9">
        <w:rPr>
          <w:rFonts w:ascii="Arial" w:hAnsi="Arial" w:cs="Arial"/>
          <w:b w:val="0"/>
          <w:color w:val="auto"/>
        </w:rPr>
        <w:t xml:space="preserve"> Patrón de XRD de </w:t>
      </w:r>
      <m:oMath>
        <m:r>
          <m:rPr>
            <m:sty m:val="bi"/>
          </m:rPr>
          <w:rPr>
            <w:rFonts w:ascii="Cambria Math" w:eastAsiaTheme="minorEastAsia" w:hAnsi="Cambria Math" w:cs="Arial"/>
            <w:color w:val="auto"/>
          </w:rPr>
          <m:t>HDLM MgZnAl</m:t>
        </m:r>
      </m:oMath>
    </w:p>
    <w:p w14:paraId="1A881EFE" w14:textId="77777777" w:rsidR="00D66C8C" w:rsidRDefault="006715DC" w:rsidP="008C3C66">
      <w:pPr>
        <w:spacing w:line="360" w:lineRule="auto"/>
        <w:jc w:val="both"/>
        <w:rPr>
          <w:rFonts w:ascii="Arial" w:eastAsiaTheme="minorEastAsia" w:hAnsi="Arial" w:cs="Arial"/>
          <w:sz w:val="24"/>
          <w:szCs w:val="24"/>
        </w:rPr>
      </w:pPr>
      <w:r>
        <w:rPr>
          <w:rFonts w:ascii="Arial" w:eastAsiaTheme="minorEastAsia" w:hAnsi="Arial" w:cs="Arial"/>
          <w:sz w:val="24"/>
          <w:szCs w:val="24"/>
        </w:rPr>
        <w:t xml:space="preserve"> </w:t>
      </w:r>
    </w:p>
    <w:p w14:paraId="7319BFA0" w14:textId="77777777" w:rsidR="0030727F" w:rsidRDefault="00AA1627" w:rsidP="008C3C66">
      <w:pPr>
        <w:spacing w:line="360" w:lineRule="auto"/>
        <w:jc w:val="both"/>
        <w:rPr>
          <w:rFonts w:ascii="Arial" w:eastAsiaTheme="minorEastAsia" w:hAnsi="Arial" w:cs="Arial"/>
          <w:sz w:val="24"/>
          <w:szCs w:val="24"/>
        </w:rPr>
      </w:pPr>
      <w:r>
        <w:rPr>
          <w:rFonts w:ascii="Arial" w:eastAsiaTheme="minorEastAsia" w:hAnsi="Arial" w:cs="Arial"/>
          <w:sz w:val="24"/>
          <w:szCs w:val="24"/>
        </w:rPr>
        <w:t xml:space="preserve">En ambos patrones de XRD se presentan las reflexiones correspondientes </w:t>
      </w:r>
      <w:r w:rsidR="00EA264E">
        <w:rPr>
          <w:rFonts w:ascii="Arial" w:eastAsiaTheme="minorEastAsia" w:hAnsi="Arial" w:cs="Arial"/>
          <w:sz w:val="24"/>
          <w:szCs w:val="24"/>
        </w:rPr>
        <w:t>a los planos 003 y 110</w:t>
      </w:r>
      <w:r>
        <w:rPr>
          <w:rFonts w:ascii="Arial" w:eastAsiaTheme="minorEastAsia" w:hAnsi="Arial" w:cs="Arial"/>
          <w:sz w:val="24"/>
          <w:szCs w:val="24"/>
        </w:rPr>
        <w:t xml:space="preserve"> en </w:t>
      </w:r>
      <w:r w:rsidR="00EA264E">
        <w:rPr>
          <w:rFonts w:ascii="Arial" w:eastAsiaTheme="minorEastAsia" w:hAnsi="Arial" w:cs="Arial"/>
          <w:sz w:val="24"/>
          <w:szCs w:val="24"/>
        </w:rPr>
        <w:t>11 y 60 grados</w:t>
      </w:r>
      <w:r w:rsidR="00EA264E" w:rsidRPr="00EA264E">
        <w:rPr>
          <w:rFonts w:ascii="Arial" w:eastAsiaTheme="minorEastAsia" w:hAnsi="Arial" w:cs="Arial"/>
          <w:sz w:val="24"/>
          <w:szCs w:val="24"/>
        </w:rPr>
        <w:t xml:space="preserve"> </w:t>
      </w:r>
      <w:r w:rsidR="00EA264E">
        <w:rPr>
          <w:rFonts w:ascii="Arial" w:eastAsiaTheme="minorEastAsia" w:hAnsi="Arial" w:cs="Arial"/>
          <w:sz w:val="24"/>
          <w:szCs w:val="24"/>
        </w:rPr>
        <w:t xml:space="preserve">en la escala </w:t>
      </w:r>
      <m:oMath>
        <m:r>
          <w:rPr>
            <w:rFonts w:ascii="Cambria Math" w:eastAsiaTheme="minorEastAsia" w:hAnsi="Cambria Math" w:cs="Arial"/>
            <w:sz w:val="24"/>
            <w:szCs w:val="24"/>
          </w:rPr>
          <m:t>2θ</m:t>
        </m:r>
      </m:oMath>
      <w:r w:rsidR="00EA264E">
        <w:rPr>
          <w:rFonts w:ascii="Arial" w:eastAsiaTheme="minorEastAsia" w:hAnsi="Arial" w:cs="Arial"/>
          <w:sz w:val="24"/>
          <w:szCs w:val="24"/>
        </w:rPr>
        <w:t>, respectivamente, lo cual garanti</w:t>
      </w:r>
      <w:r w:rsidR="00753425">
        <w:rPr>
          <w:rFonts w:ascii="Arial" w:eastAsiaTheme="minorEastAsia" w:hAnsi="Arial" w:cs="Arial"/>
          <w:sz w:val="24"/>
          <w:szCs w:val="24"/>
        </w:rPr>
        <w:t xml:space="preserve">za una estructura cristalina similar al mineral hidrotalcita. </w:t>
      </w:r>
      <w:r w:rsidR="004F3F7C">
        <w:rPr>
          <w:rFonts w:ascii="Arial" w:eastAsiaTheme="minorEastAsia" w:hAnsi="Arial" w:cs="Arial"/>
          <w:sz w:val="24"/>
          <w:szCs w:val="24"/>
        </w:rPr>
        <w:t>Por medio de la ley de Bragg y s</w:t>
      </w:r>
      <w:r w:rsidR="00753425">
        <w:rPr>
          <w:rFonts w:ascii="Arial" w:eastAsiaTheme="minorEastAsia" w:hAnsi="Arial" w:cs="Arial"/>
          <w:sz w:val="24"/>
          <w:szCs w:val="24"/>
        </w:rPr>
        <w:t>uponiendo una secuencia de apilamiento</w:t>
      </w:r>
      <w:r w:rsidR="00E03185">
        <w:rPr>
          <w:rFonts w:ascii="Arial" w:eastAsiaTheme="minorEastAsia" w:hAnsi="Arial" w:cs="Arial"/>
          <w:sz w:val="24"/>
          <w:szCs w:val="24"/>
        </w:rPr>
        <w:t xml:space="preserve"> simétrica romboédrica</w:t>
      </w:r>
      <w:r w:rsidR="00753425">
        <w:rPr>
          <w:rFonts w:ascii="Arial" w:eastAsiaTheme="minorEastAsia" w:hAnsi="Arial" w:cs="Arial"/>
          <w:sz w:val="24"/>
          <w:szCs w:val="24"/>
        </w:rPr>
        <w:t xml:space="preserve"> </w:t>
      </w:r>
      <m:oMath>
        <m:r>
          <w:rPr>
            <w:rFonts w:ascii="Cambria Math" w:eastAsiaTheme="minorEastAsia" w:hAnsi="Cambria Math" w:cs="Arial"/>
            <w:sz w:val="24"/>
            <w:szCs w:val="24"/>
          </w:rPr>
          <m:t>3R</m:t>
        </m:r>
      </m:oMath>
      <w:r w:rsidR="00E03185">
        <w:rPr>
          <w:rFonts w:ascii="Arial" w:eastAsiaTheme="minorEastAsia" w:hAnsi="Arial" w:cs="Arial"/>
          <w:sz w:val="24"/>
          <w:szCs w:val="24"/>
        </w:rPr>
        <w:t>, que es la más común para est</w:t>
      </w:r>
      <w:r w:rsidR="004F3F7C">
        <w:rPr>
          <w:rFonts w:ascii="Arial" w:eastAsiaTheme="minorEastAsia" w:hAnsi="Arial" w:cs="Arial"/>
          <w:sz w:val="24"/>
          <w:szCs w:val="24"/>
        </w:rPr>
        <w:t xml:space="preserve">e tipo de materiales laminados </w:t>
      </w:r>
      <w:r w:rsidR="004F3F7C">
        <w:rPr>
          <w:rFonts w:ascii="Arial" w:eastAsiaTheme="minorEastAsia" w:hAnsi="Arial" w:cs="Arial"/>
          <w:sz w:val="24"/>
          <w:szCs w:val="24"/>
        </w:rPr>
        <w:fldChar w:fldCharType="begin"/>
      </w:r>
      <w:r w:rsidR="004F3F7C">
        <w:rPr>
          <w:rFonts w:ascii="Arial" w:eastAsiaTheme="minorEastAsia" w:hAnsi="Arial" w:cs="Arial"/>
          <w:sz w:val="24"/>
          <w:szCs w:val="24"/>
        </w:rPr>
        <w:instrText xml:space="preserve"> ADDIN EN.CITE &lt;EndNote&gt;&lt;Cite&gt;&lt;Author&gt;Cavani&lt;/Author&gt;&lt;Year&gt;1991&lt;/Year&gt;&lt;IDText&gt;Hydrotalcite-type anionic clays: Preparation, properties and applications&lt;/IDText&gt;&lt;DisplayText&gt;(Cavani, Trifirò e Vaccari, 1991)&lt;/DisplayText&gt;&lt;record&gt;&lt;urls&gt;&lt;related-urls&gt;&lt;url&gt;http://www.sciencedirect.com/science/article/B6TFG-43MF415-NV/2/49bdcccfc654e62c2bcac0fd8540052e&lt;/url&gt;&lt;/related-urls&gt;&lt;/urls&gt;&lt;isbn&gt;0920-5861&lt;/isbn&gt;&lt;titles&gt;&lt;title&gt;Hydrotalcite-type anionic clays: Preparation, properties and applications&lt;/title&gt;&lt;secondary-title&gt;Catalysis Today&lt;/secondary-title&gt;&lt;/titles&gt;&lt;pages&gt;173-301&lt;/pages&gt;&lt;number&gt;2&lt;/number&gt;&lt;contributors&gt;&lt;authors&gt;&lt;author&gt;Cavani, F.&lt;/author&gt;&lt;author&gt;Trifirò, F.&lt;/author&gt;&lt;author&gt;Vaccari, A.&lt;/author&gt;&lt;/authors&gt;&lt;/contributors&gt;&lt;added-date format="utc"&gt;1290524274&lt;/added-date&gt;&lt;ref-type name="Journal Article"&gt;17&lt;/ref-type&gt;&lt;dates&gt;&lt;year&gt;1991&lt;/year&gt;&lt;/dates&gt;&lt;rec-number&gt;57&lt;/rec-number&gt;&lt;last-updated-date format="utc"&gt;1290524274&lt;/last-updated-date&gt;&lt;electronic-resource-num&gt;10.1016/0920-5861(91)80068-k&lt;/electronic-resource-num&gt;&lt;volume&gt;11&lt;/volume&gt;&lt;/record&gt;&lt;/Cite&gt;&lt;/EndNote&gt;</w:instrText>
      </w:r>
      <w:r w:rsidR="004F3F7C">
        <w:rPr>
          <w:rFonts w:ascii="Arial" w:eastAsiaTheme="minorEastAsia" w:hAnsi="Arial" w:cs="Arial"/>
          <w:sz w:val="24"/>
          <w:szCs w:val="24"/>
        </w:rPr>
        <w:fldChar w:fldCharType="separate"/>
      </w:r>
      <w:r w:rsidR="004F3F7C">
        <w:rPr>
          <w:rFonts w:ascii="Arial" w:eastAsiaTheme="minorEastAsia" w:hAnsi="Arial" w:cs="Arial"/>
          <w:noProof/>
          <w:sz w:val="24"/>
          <w:szCs w:val="24"/>
        </w:rPr>
        <w:t xml:space="preserve">(Cavani, Trifirò e </w:t>
      </w:r>
      <w:r w:rsidR="004F3F7C">
        <w:rPr>
          <w:rFonts w:ascii="Arial" w:eastAsiaTheme="minorEastAsia" w:hAnsi="Arial" w:cs="Arial"/>
          <w:noProof/>
          <w:sz w:val="24"/>
          <w:szCs w:val="24"/>
        </w:rPr>
        <w:lastRenderedPageBreak/>
        <w:t>Vaccari, 1991)</w:t>
      </w:r>
      <w:r w:rsidR="004F3F7C">
        <w:rPr>
          <w:rFonts w:ascii="Arial" w:eastAsiaTheme="minorEastAsia" w:hAnsi="Arial" w:cs="Arial"/>
          <w:sz w:val="24"/>
          <w:szCs w:val="24"/>
        </w:rPr>
        <w:fldChar w:fldCharType="end"/>
      </w:r>
      <w:r w:rsidR="004F3F7C">
        <w:rPr>
          <w:rFonts w:ascii="Arial" w:eastAsiaTheme="minorEastAsia" w:hAnsi="Arial" w:cs="Arial"/>
          <w:sz w:val="24"/>
          <w:szCs w:val="24"/>
        </w:rPr>
        <w:t xml:space="preserve">, </w:t>
      </w:r>
      <w:r w:rsidR="00E03185">
        <w:rPr>
          <w:rFonts w:ascii="Arial" w:eastAsiaTheme="minorEastAsia" w:hAnsi="Arial" w:cs="Arial"/>
          <w:sz w:val="24"/>
          <w:szCs w:val="24"/>
        </w:rPr>
        <w:t xml:space="preserve">se pueden calcular los parámetros de la celda unitaria </w:t>
      </w:r>
      <m:oMath>
        <m:r>
          <w:rPr>
            <w:rFonts w:ascii="Cambria Math" w:eastAsiaTheme="minorEastAsia" w:hAnsi="Cambria Math" w:cs="Arial"/>
            <w:sz w:val="24"/>
            <w:szCs w:val="24"/>
          </w:rPr>
          <m:t>a</m:t>
        </m:r>
      </m:oMath>
      <w:r w:rsidR="00E03185">
        <w:rPr>
          <w:rFonts w:ascii="Arial" w:eastAsiaTheme="minorEastAsia" w:hAnsi="Arial" w:cs="Arial"/>
          <w:sz w:val="24"/>
          <w:szCs w:val="24"/>
        </w:rPr>
        <w:t xml:space="preserve"> y </w:t>
      </w:r>
      <m:oMath>
        <m:r>
          <w:rPr>
            <w:rFonts w:ascii="Cambria Math" w:eastAsiaTheme="minorEastAsia" w:hAnsi="Cambria Math" w:cs="Arial"/>
            <w:sz w:val="24"/>
            <w:szCs w:val="24"/>
          </w:rPr>
          <m:t>c</m:t>
        </m:r>
      </m:oMath>
      <w:r w:rsidR="00E03185">
        <w:rPr>
          <w:rFonts w:ascii="Arial" w:eastAsiaTheme="minorEastAsia" w:hAnsi="Arial" w:cs="Arial"/>
          <w:sz w:val="24"/>
          <w:szCs w:val="24"/>
        </w:rPr>
        <w:t>. De acuerdo con la reflexión</w:t>
      </w:r>
      <w:r w:rsidR="00B013D8">
        <w:rPr>
          <w:rFonts w:ascii="Arial" w:eastAsiaTheme="minorEastAsia" w:hAnsi="Arial" w:cs="Arial"/>
          <w:sz w:val="24"/>
          <w:szCs w:val="24"/>
        </w:rPr>
        <w:t xml:space="preserve"> 003, </w:t>
      </w:r>
      <m:oMath>
        <m:r>
          <w:rPr>
            <w:rFonts w:ascii="Cambria Math" w:eastAsiaTheme="minorEastAsia" w:hAnsi="Cambria Math" w:cs="Arial"/>
            <w:sz w:val="24"/>
            <w:szCs w:val="24"/>
          </w:rPr>
          <m:t>c'</m:t>
        </m:r>
      </m:oMath>
      <w:r w:rsidR="00B013D8">
        <w:rPr>
          <w:rFonts w:ascii="Arial" w:eastAsiaTheme="minorEastAsia" w:hAnsi="Arial" w:cs="Arial"/>
          <w:sz w:val="24"/>
          <w:szCs w:val="24"/>
        </w:rPr>
        <w:t xml:space="preserve"> = 7.6563 Å que representa el espesor de</w:t>
      </w:r>
      <w:r w:rsidR="001F7CB7">
        <w:rPr>
          <w:rFonts w:ascii="Arial" w:eastAsiaTheme="minorEastAsia" w:hAnsi="Arial" w:cs="Arial"/>
          <w:sz w:val="24"/>
          <w:szCs w:val="24"/>
        </w:rPr>
        <w:t xml:space="preserve"> una lámina tipo</w:t>
      </w:r>
      <w:r w:rsidR="00B013D8">
        <w:rPr>
          <w:rFonts w:ascii="Arial" w:eastAsiaTheme="minorEastAsia" w:hAnsi="Arial" w:cs="Arial"/>
          <w:sz w:val="24"/>
          <w:szCs w:val="24"/>
        </w:rPr>
        <w:t xml:space="preserve"> brucita y un espacio interlaminar, por lo tanto, </w:t>
      </w:r>
      <m:oMath>
        <m:r>
          <w:rPr>
            <w:rFonts w:ascii="Cambria Math" w:eastAsiaTheme="minorEastAsia" w:hAnsi="Cambria Math" w:cs="Arial"/>
            <w:sz w:val="24"/>
            <w:szCs w:val="24"/>
          </w:rPr>
          <m:t>c</m:t>
        </m:r>
      </m:oMath>
      <w:r w:rsidR="00B013D8">
        <w:rPr>
          <w:rFonts w:ascii="Arial" w:eastAsiaTheme="minorEastAsia" w:hAnsi="Arial" w:cs="Arial"/>
          <w:sz w:val="24"/>
          <w:szCs w:val="24"/>
        </w:rPr>
        <w:t xml:space="preserve"> = 22.9689 Å. Por otro lado, la reflexión 110 indica que </w:t>
      </w:r>
      <m:oMath>
        <m:r>
          <w:rPr>
            <w:rFonts w:ascii="Cambria Math" w:eastAsiaTheme="minorEastAsia" w:hAnsi="Cambria Math" w:cs="Arial"/>
            <w:sz w:val="24"/>
            <w:szCs w:val="24"/>
          </w:rPr>
          <m:t>a</m:t>
        </m:r>
      </m:oMath>
      <w:r w:rsidR="00B013D8">
        <w:rPr>
          <w:rFonts w:ascii="Arial" w:eastAsiaTheme="minorEastAsia" w:hAnsi="Arial" w:cs="Arial"/>
          <w:sz w:val="24"/>
          <w:szCs w:val="24"/>
        </w:rPr>
        <w:t xml:space="preserve"> = 3.0502 Å, este parámetro </w:t>
      </w:r>
      <w:r w:rsidR="001F7CB7">
        <w:rPr>
          <w:rFonts w:ascii="Arial" w:eastAsiaTheme="minorEastAsia" w:hAnsi="Arial" w:cs="Arial"/>
          <w:sz w:val="24"/>
          <w:szCs w:val="24"/>
        </w:rPr>
        <w:t>representa la distancia promedio entre un catión y otro catión dentro de las láminas tipo brucita</w:t>
      </w:r>
      <w:r w:rsidR="00B64E81">
        <w:rPr>
          <w:rFonts w:ascii="Arial" w:eastAsiaTheme="minorEastAsia" w:hAnsi="Arial" w:cs="Arial"/>
          <w:sz w:val="24"/>
          <w:szCs w:val="24"/>
        </w:rPr>
        <w:t xml:space="preserve">, y es un claro indicativo de la sustitución isomorfa de los cationes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Mg</m:t>
            </m:r>
          </m:e>
          <m:sup>
            <m:r>
              <w:rPr>
                <w:rFonts w:ascii="Cambria Math" w:eastAsiaTheme="minorEastAsia" w:hAnsi="Cambria Math" w:cs="Arial"/>
                <w:sz w:val="24"/>
                <w:szCs w:val="24"/>
              </w:rPr>
              <m:t>2+</m:t>
            </m:r>
          </m:sup>
        </m:sSup>
      </m:oMath>
      <w:r w:rsidR="00B64E81">
        <w:rPr>
          <w:rFonts w:ascii="Arial" w:eastAsiaTheme="minorEastAsia" w:hAnsi="Arial" w:cs="Arial"/>
          <w:sz w:val="24"/>
          <w:szCs w:val="24"/>
        </w:rPr>
        <w:t xml:space="preserve"> y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Zn</m:t>
            </m:r>
          </m:e>
          <m:sup>
            <m:r>
              <w:rPr>
                <w:rFonts w:ascii="Cambria Math" w:eastAsiaTheme="minorEastAsia" w:hAnsi="Cambria Math" w:cs="Arial"/>
                <w:sz w:val="24"/>
                <w:szCs w:val="24"/>
              </w:rPr>
              <m:t>2+</m:t>
            </m:r>
          </m:sup>
        </m:sSup>
      </m:oMath>
      <w:r w:rsidR="00B64E81">
        <w:rPr>
          <w:rFonts w:ascii="Arial" w:eastAsiaTheme="minorEastAsia" w:hAnsi="Arial" w:cs="Arial"/>
          <w:sz w:val="24"/>
          <w:szCs w:val="24"/>
        </w:rPr>
        <w:t xml:space="preserve"> por cationes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Al</m:t>
            </m:r>
          </m:e>
          <m:sup>
            <m:r>
              <w:rPr>
                <w:rFonts w:ascii="Cambria Math" w:eastAsiaTheme="minorEastAsia" w:hAnsi="Cambria Math" w:cs="Arial"/>
                <w:sz w:val="24"/>
                <w:szCs w:val="24"/>
              </w:rPr>
              <m:t>3+</m:t>
            </m:r>
          </m:sup>
        </m:sSup>
      </m:oMath>
      <w:r w:rsidR="0030727F">
        <w:rPr>
          <w:rFonts w:ascii="Arial" w:eastAsiaTheme="minorEastAsia" w:hAnsi="Arial" w:cs="Arial"/>
          <w:sz w:val="24"/>
          <w:szCs w:val="24"/>
        </w:rPr>
        <w:t>.</w:t>
      </w:r>
    </w:p>
    <w:p w14:paraId="3DD956A9" w14:textId="77777777" w:rsidR="00D16642" w:rsidRDefault="0030727F" w:rsidP="008C3C66">
      <w:pPr>
        <w:spacing w:line="360" w:lineRule="auto"/>
        <w:jc w:val="both"/>
        <w:rPr>
          <w:rFonts w:ascii="Arial" w:eastAsiaTheme="minorEastAsia" w:hAnsi="Arial" w:cs="Arial"/>
          <w:sz w:val="24"/>
          <w:szCs w:val="24"/>
        </w:rPr>
      </w:pPr>
      <w:r>
        <w:rPr>
          <w:rFonts w:ascii="Arial" w:eastAsiaTheme="minorEastAsia" w:hAnsi="Arial" w:cs="Arial"/>
          <w:sz w:val="24"/>
          <w:szCs w:val="24"/>
        </w:rPr>
        <w:t xml:space="preserve">La </w:t>
      </w:r>
      <w:r w:rsidR="00D16642">
        <w:rPr>
          <w:rFonts w:ascii="Arial" w:eastAsiaTheme="minorEastAsia" w:hAnsi="Arial" w:cs="Arial"/>
          <w:sz w:val="24"/>
          <w:szCs w:val="24"/>
        </w:rPr>
        <w:t>composición química del precursor catalítico se analizó por ICP-AES, y se presenta a continuación: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D16642" w14:paraId="4E9CC74C" w14:textId="77777777" w:rsidTr="00D16642">
        <w:tc>
          <w:tcPr>
            <w:tcW w:w="8828" w:type="dxa"/>
          </w:tcPr>
          <w:p w14:paraId="55DE5CD9" w14:textId="77777777" w:rsidR="00D16642" w:rsidRDefault="00142172" w:rsidP="008C3C66">
            <w:pPr>
              <w:spacing w:line="360" w:lineRule="auto"/>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Mg</m:t>
                    </m:r>
                  </m:e>
                  <m:sub>
                    <m:r>
                      <w:rPr>
                        <w:rFonts w:ascii="Cambria Math" w:hAnsi="Cambria Math" w:cs="Arial"/>
                        <w:sz w:val="24"/>
                        <w:szCs w:val="24"/>
                      </w:rPr>
                      <m:t>0.676</m:t>
                    </m:r>
                  </m:sub>
                </m:sSub>
                <m:sSub>
                  <m:sSubPr>
                    <m:ctrlPr>
                      <w:rPr>
                        <w:rFonts w:ascii="Cambria Math" w:hAnsi="Cambria Math" w:cs="Arial"/>
                        <w:i/>
                        <w:sz w:val="24"/>
                        <w:szCs w:val="24"/>
                      </w:rPr>
                    </m:ctrlPr>
                  </m:sSubPr>
                  <m:e>
                    <m:r>
                      <w:rPr>
                        <w:rFonts w:ascii="Cambria Math" w:hAnsi="Cambria Math" w:cs="Arial"/>
                        <w:sz w:val="24"/>
                        <w:szCs w:val="24"/>
                      </w:rPr>
                      <m:t>Zn</m:t>
                    </m:r>
                  </m:e>
                  <m:sub>
                    <m:r>
                      <w:rPr>
                        <w:rFonts w:ascii="Cambria Math" w:hAnsi="Cambria Math" w:cs="Arial"/>
                        <w:sz w:val="24"/>
                        <w:szCs w:val="24"/>
                      </w:rPr>
                      <m:t>0.068</m:t>
                    </m:r>
                  </m:sub>
                </m:sSub>
                <m:sSub>
                  <m:sSubPr>
                    <m:ctrlPr>
                      <w:rPr>
                        <w:rFonts w:ascii="Cambria Math" w:hAnsi="Cambria Math" w:cs="Arial"/>
                        <w:i/>
                        <w:sz w:val="24"/>
                        <w:szCs w:val="24"/>
                      </w:rPr>
                    </m:ctrlPr>
                  </m:sSubPr>
                  <m:e>
                    <m:r>
                      <w:rPr>
                        <w:rFonts w:ascii="Cambria Math" w:hAnsi="Cambria Math" w:cs="Arial"/>
                        <w:sz w:val="24"/>
                        <w:szCs w:val="24"/>
                      </w:rPr>
                      <m:t>Al</m:t>
                    </m:r>
                  </m:e>
                  <m:sub>
                    <m:r>
                      <w:rPr>
                        <w:rFonts w:ascii="Cambria Math" w:hAnsi="Cambria Math" w:cs="Arial"/>
                        <w:sz w:val="24"/>
                        <w:szCs w:val="24"/>
                      </w:rPr>
                      <m:t>0.256</m:t>
                    </m:r>
                  </m:sub>
                </m:sSub>
                <m:sSub>
                  <m:sSubPr>
                    <m:ctrlPr>
                      <w:rPr>
                        <w:rFonts w:ascii="Cambria Math" w:hAnsi="Cambria Math" w:cs="Arial"/>
                        <w:i/>
                        <w:sz w:val="24"/>
                        <w:szCs w:val="24"/>
                      </w:rPr>
                    </m:ctrlPr>
                  </m:sSubPr>
                  <m:e>
                    <m:d>
                      <m:dPr>
                        <m:ctrlPr>
                          <w:rPr>
                            <w:rFonts w:ascii="Cambria Math" w:hAnsi="Cambria Math" w:cs="Arial"/>
                            <w:i/>
                            <w:sz w:val="24"/>
                            <w:szCs w:val="24"/>
                          </w:rPr>
                        </m:ctrlPr>
                      </m:dPr>
                      <m:e>
                        <m:r>
                          <w:rPr>
                            <w:rFonts w:ascii="Cambria Math" w:hAnsi="Cambria Math" w:cs="Arial"/>
                            <w:sz w:val="24"/>
                            <w:szCs w:val="24"/>
                          </w:rPr>
                          <m:t>OH</m:t>
                        </m:r>
                      </m:e>
                    </m:d>
                  </m:e>
                  <m:sub>
                    <m:r>
                      <w:rPr>
                        <w:rFonts w:ascii="Cambria Math" w:hAnsi="Cambria Math" w:cs="Arial"/>
                        <w:sz w:val="24"/>
                        <w:szCs w:val="24"/>
                      </w:rPr>
                      <m:t>2</m:t>
                    </m:r>
                  </m:sub>
                </m:sSub>
                <m:sSub>
                  <m:sSubPr>
                    <m:ctrlPr>
                      <w:rPr>
                        <w:rFonts w:ascii="Cambria Math" w:hAnsi="Cambria Math" w:cs="Arial"/>
                        <w:i/>
                        <w:sz w:val="24"/>
                        <w:szCs w:val="24"/>
                      </w:rPr>
                    </m:ctrlPr>
                  </m:sSubPr>
                  <m:e>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NO</m:t>
                            </m:r>
                          </m:e>
                          <m:sub>
                            <m:r>
                              <w:rPr>
                                <w:rFonts w:ascii="Cambria Math" w:hAnsi="Cambria Math" w:cs="Arial"/>
                                <w:sz w:val="24"/>
                                <w:szCs w:val="24"/>
                              </w:rPr>
                              <m:t>3</m:t>
                            </m:r>
                          </m:sub>
                        </m:sSub>
                      </m:e>
                    </m:d>
                  </m:e>
                  <m:sub>
                    <m:r>
                      <w:rPr>
                        <w:rFonts w:ascii="Cambria Math" w:hAnsi="Cambria Math" w:cs="Arial"/>
                        <w:sz w:val="24"/>
                        <w:szCs w:val="24"/>
                      </w:rPr>
                      <m:t>0.256</m:t>
                    </m:r>
                  </m:sub>
                </m:sSub>
                <m:r>
                  <w:rPr>
                    <w:rFonts w:ascii="Cambria Math" w:hAnsi="Cambria Math" w:cs="Arial"/>
                    <w:sz w:val="24"/>
                    <w:szCs w:val="24"/>
                  </w:rPr>
                  <m:t>∙0.54</m:t>
                </m:r>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2</m:t>
                    </m:r>
                  </m:sub>
                </m:sSub>
                <m:r>
                  <w:rPr>
                    <w:rFonts w:ascii="Cambria Math" w:hAnsi="Cambria Math" w:cs="Arial"/>
                    <w:sz w:val="24"/>
                    <w:szCs w:val="24"/>
                  </w:rPr>
                  <m:t>O</m:t>
                </m:r>
              </m:oMath>
            </m:oMathPara>
          </w:p>
        </w:tc>
      </w:tr>
    </w:tbl>
    <w:p w14:paraId="6F969FF9" w14:textId="77777777" w:rsidR="00301B43" w:rsidRDefault="00301B43" w:rsidP="003E7188">
      <w:pPr>
        <w:spacing w:line="360" w:lineRule="auto"/>
        <w:jc w:val="both"/>
        <w:rPr>
          <w:rFonts w:ascii="Arial" w:eastAsiaTheme="minorEastAsia" w:hAnsi="Arial" w:cs="Arial"/>
          <w:sz w:val="24"/>
          <w:szCs w:val="24"/>
        </w:rPr>
      </w:pPr>
    </w:p>
    <w:p w14:paraId="00840CD8" w14:textId="445C5F02" w:rsidR="00871B34" w:rsidRDefault="00FD4391"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t>Teóricamente la composición química del precursor catalítico</w:t>
      </w:r>
      <w:r w:rsidR="00D97BE0">
        <w:rPr>
          <w:rFonts w:ascii="Arial" w:eastAsiaTheme="minorEastAsia" w:hAnsi="Arial" w:cs="Arial"/>
          <w:sz w:val="24"/>
          <w:szCs w:val="24"/>
        </w:rPr>
        <w:t xml:space="preserve"> tendría que ser la que se presenta a continuación</w:t>
      </w:r>
      <w:r>
        <w:rPr>
          <w:rFonts w:ascii="Arial" w:eastAsiaTheme="minorEastAsia" w:hAnsi="Arial" w:cs="Arial"/>
          <w:sz w:val="24"/>
          <w:szCs w:val="24"/>
        </w:rPr>
        <w:t>:</w:t>
      </w:r>
      <w:r w:rsidR="00BB0B4E">
        <w:rPr>
          <w:rFonts w:ascii="Arial" w:eastAsiaTheme="minorEastAsia" w:hAnsi="Arial" w:cs="Arial"/>
          <w:sz w:val="24"/>
          <w:szCs w:val="24"/>
        </w:rPr>
        <w:t xml:space="preserve"> </w:t>
      </w:r>
      <m:oMath>
        <m:sSub>
          <m:sSubPr>
            <m:ctrlPr>
              <w:rPr>
                <w:rFonts w:ascii="Cambria Math" w:hAnsi="Cambria Math" w:cs="Arial"/>
                <w:i/>
                <w:sz w:val="24"/>
                <w:szCs w:val="24"/>
              </w:rPr>
            </m:ctrlPr>
          </m:sSubPr>
          <m:e>
            <m:r>
              <w:rPr>
                <w:rFonts w:ascii="Cambria Math" w:hAnsi="Cambria Math" w:cs="Arial"/>
                <w:sz w:val="24"/>
                <w:szCs w:val="24"/>
              </w:rPr>
              <m:t>Mg</m:t>
            </m:r>
          </m:e>
          <m:sub>
            <m:r>
              <w:rPr>
                <w:rFonts w:ascii="Cambria Math" w:hAnsi="Cambria Math" w:cs="Arial"/>
                <w:sz w:val="24"/>
                <w:szCs w:val="24"/>
              </w:rPr>
              <m:t>0.6703</m:t>
            </m:r>
          </m:sub>
        </m:sSub>
        <m:sSub>
          <m:sSubPr>
            <m:ctrlPr>
              <w:rPr>
                <w:rFonts w:ascii="Cambria Math" w:hAnsi="Cambria Math" w:cs="Arial"/>
                <w:i/>
                <w:sz w:val="24"/>
                <w:szCs w:val="24"/>
              </w:rPr>
            </m:ctrlPr>
          </m:sSubPr>
          <m:e>
            <m:r>
              <w:rPr>
                <w:rFonts w:ascii="Cambria Math" w:hAnsi="Cambria Math" w:cs="Arial"/>
                <w:sz w:val="24"/>
                <w:szCs w:val="24"/>
              </w:rPr>
              <m:t>Zn</m:t>
            </m:r>
          </m:e>
          <m:sub>
            <m:r>
              <w:rPr>
                <w:rFonts w:ascii="Cambria Math" w:hAnsi="Cambria Math" w:cs="Arial"/>
                <w:sz w:val="24"/>
                <w:szCs w:val="24"/>
              </w:rPr>
              <m:t>0.077</m:t>
            </m:r>
          </m:sub>
        </m:sSub>
        <m:sSub>
          <m:sSubPr>
            <m:ctrlPr>
              <w:rPr>
                <w:rFonts w:ascii="Cambria Math" w:hAnsi="Cambria Math" w:cs="Arial"/>
                <w:i/>
                <w:sz w:val="24"/>
                <w:szCs w:val="24"/>
              </w:rPr>
            </m:ctrlPr>
          </m:sSubPr>
          <m:e>
            <m:r>
              <w:rPr>
                <w:rFonts w:ascii="Cambria Math" w:hAnsi="Cambria Math" w:cs="Arial"/>
                <w:sz w:val="24"/>
                <w:szCs w:val="24"/>
              </w:rPr>
              <m:t>Al</m:t>
            </m:r>
          </m:e>
          <m:sub>
            <m:r>
              <w:rPr>
                <w:rFonts w:ascii="Cambria Math" w:hAnsi="Cambria Math" w:cs="Arial"/>
                <w:sz w:val="24"/>
                <w:szCs w:val="24"/>
              </w:rPr>
              <m:t>0.25</m:t>
            </m:r>
          </m:sub>
        </m:sSub>
        <m:sSub>
          <m:sSubPr>
            <m:ctrlPr>
              <w:rPr>
                <w:rFonts w:ascii="Cambria Math" w:hAnsi="Cambria Math" w:cs="Arial"/>
                <w:i/>
                <w:sz w:val="24"/>
                <w:szCs w:val="24"/>
              </w:rPr>
            </m:ctrlPr>
          </m:sSubPr>
          <m:e>
            <m:d>
              <m:dPr>
                <m:ctrlPr>
                  <w:rPr>
                    <w:rFonts w:ascii="Cambria Math" w:hAnsi="Cambria Math" w:cs="Arial"/>
                    <w:i/>
                    <w:sz w:val="24"/>
                    <w:szCs w:val="24"/>
                  </w:rPr>
                </m:ctrlPr>
              </m:dPr>
              <m:e>
                <m:r>
                  <w:rPr>
                    <w:rFonts w:ascii="Cambria Math" w:hAnsi="Cambria Math" w:cs="Arial"/>
                    <w:sz w:val="24"/>
                    <w:szCs w:val="24"/>
                  </w:rPr>
                  <m:t>OH</m:t>
                </m:r>
              </m:e>
            </m:d>
          </m:e>
          <m:sub>
            <m:r>
              <w:rPr>
                <w:rFonts w:ascii="Cambria Math" w:hAnsi="Cambria Math" w:cs="Arial"/>
                <w:sz w:val="24"/>
                <w:szCs w:val="24"/>
              </w:rPr>
              <m:t>2</m:t>
            </m:r>
          </m:sub>
        </m:sSub>
        <m:sSub>
          <m:sSubPr>
            <m:ctrlPr>
              <w:rPr>
                <w:rFonts w:ascii="Cambria Math" w:hAnsi="Cambria Math" w:cs="Arial"/>
                <w:i/>
                <w:sz w:val="24"/>
                <w:szCs w:val="24"/>
              </w:rPr>
            </m:ctrlPr>
          </m:sSubPr>
          <m:e>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CO</m:t>
                    </m:r>
                  </m:e>
                  <m:sub>
                    <m:r>
                      <w:rPr>
                        <w:rFonts w:ascii="Cambria Math" w:hAnsi="Cambria Math" w:cs="Arial"/>
                        <w:sz w:val="24"/>
                        <w:szCs w:val="24"/>
                      </w:rPr>
                      <m:t>3</m:t>
                    </m:r>
                  </m:sub>
                </m:sSub>
              </m:e>
            </m:d>
          </m:e>
          <m:sub>
            <m:r>
              <w:rPr>
                <w:rFonts w:ascii="Cambria Math" w:hAnsi="Cambria Math" w:cs="Arial"/>
                <w:sz w:val="24"/>
                <w:szCs w:val="24"/>
              </w:rPr>
              <m:t>0.125</m:t>
            </m:r>
          </m:sub>
        </m:sSub>
        <m:r>
          <w:rPr>
            <w:rFonts w:ascii="Cambria Math" w:hAnsi="Cambria Math" w:cs="Arial"/>
            <w:sz w:val="24"/>
            <w:szCs w:val="24"/>
          </w:rPr>
          <m:t>∙2</m:t>
        </m:r>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2</m:t>
            </m:r>
          </m:sub>
        </m:sSub>
        <m:r>
          <w:rPr>
            <w:rFonts w:ascii="Cambria Math" w:hAnsi="Cambria Math" w:cs="Arial"/>
            <w:sz w:val="24"/>
            <w:szCs w:val="24"/>
          </w:rPr>
          <m:t>O</m:t>
        </m:r>
      </m:oMath>
      <w:r w:rsidR="00BB0B4E">
        <w:rPr>
          <w:rFonts w:ascii="Arial" w:eastAsiaTheme="minorEastAsia" w:hAnsi="Arial" w:cs="Arial"/>
          <w:sz w:val="24"/>
          <w:szCs w:val="24"/>
        </w:rPr>
        <w:t xml:space="preserve">. </w:t>
      </w:r>
      <w:r w:rsidR="00D97BE0">
        <w:rPr>
          <w:rFonts w:ascii="Arial" w:eastAsiaTheme="minorEastAsia" w:hAnsi="Arial" w:cs="Arial"/>
          <w:sz w:val="24"/>
          <w:szCs w:val="24"/>
        </w:rPr>
        <w:t>Con una relación molar de cationes metálicos divalentes y cationes metálicos trivalentes (</w:t>
      </w:r>
      <m:oMath>
        <m:d>
          <m:dPr>
            <m:begChr m:val="["/>
            <m:endChr m:val="]"/>
            <m:ctrlPr>
              <w:rPr>
                <w:rFonts w:ascii="Cambria Math" w:eastAsiaTheme="minorEastAsia" w:hAnsi="Cambria Math" w:cs="Arial"/>
                <w:i/>
                <w:sz w:val="24"/>
                <w:szCs w:val="24"/>
              </w:rPr>
            </m:ctrlPr>
          </m:dPr>
          <m:e>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Mg</m:t>
                </m:r>
              </m:e>
              <m:sup>
                <m:r>
                  <w:rPr>
                    <w:rFonts w:ascii="Cambria Math" w:eastAsiaTheme="minorEastAsia" w:hAnsi="Cambria Math" w:cs="Arial"/>
                    <w:sz w:val="24"/>
                    <w:szCs w:val="24"/>
                  </w:rPr>
                  <m:t>2+</m:t>
                </m:r>
              </m:sup>
            </m:sSup>
            <m:r>
              <w:rPr>
                <w:rFonts w:ascii="Cambria Math" w:eastAsiaTheme="minorEastAsia" w:hAnsi="Cambria Math" w:cs="Arial"/>
                <w:sz w:val="24"/>
                <w:szCs w:val="24"/>
              </w:rPr>
              <m:t xml:space="preserve">+ </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Zn</m:t>
                </m:r>
              </m:e>
              <m:sup>
                <m:r>
                  <w:rPr>
                    <w:rFonts w:ascii="Cambria Math" w:eastAsiaTheme="minorEastAsia" w:hAnsi="Cambria Math" w:cs="Arial"/>
                    <w:sz w:val="24"/>
                    <w:szCs w:val="24"/>
                  </w:rPr>
                  <m:t>2+</m:t>
                </m:r>
              </m:sup>
            </m:sSup>
          </m:e>
        </m:d>
        <m:r>
          <w:rPr>
            <w:rFonts w:ascii="Cambria Math" w:eastAsiaTheme="minorEastAsia" w:hAnsi="Cambria Math" w:cs="Arial"/>
            <w:sz w:val="24"/>
            <w:szCs w:val="24"/>
          </w:rPr>
          <m:t>/</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Al</m:t>
            </m:r>
          </m:e>
          <m:sup>
            <m:r>
              <w:rPr>
                <w:rFonts w:ascii="Cambria Math" w:eastAsiaTheme="minorEastAsia" w:hAnsi="Cambria Math" w:cs="Arial"/>
                <w:sz w:val="24"/>
                <w:szCs w:val="24"/>
              </w:rPr>
              <m:t>3+</m:t>
            </m:r>
          </m:sup>
        </m:sSup>
      </m:oMath>
      <w:r w:rsidR="00D97BE0">
        <w:rPr>
          <w:rFonts w:ascii="Arial" w:eastAsiaTheme="minorEastAsia" w:hAnsi="Arial" w:cs="Arial"/>
          <w:sz w:val="24"/>
          <w:szCs w:val="24"/>
        </w:rPr>
        <w:t xml:space="preserve">) de 3, sin embargo, el material sintetizado tiene una relación de 2.9062, </w:t>
      </w:r>
      <w:r w:rsidR="00BB0B4E">
        <w:rPr>
          <w:rFonts w:ascii="Arial" w:eastAsiaTheme="minorEastAsia" w:hAnsi="Arial" w:cs="Arial"/>
          <w:sz w:val="24"/>
          <w:szCs w:val="24"/>
        </w:rPr>
        <w:t>lo cual se consideró como</w:t>
      </w:r>
      <w:r w:rsidR="00D97BE0">
        <w:rPr>
          <w:rFonts w:ascii="Arial" w:eastAsiaTheme="minorEastAsia" w:hAnsi="Arial" w:cs="Arial"/>
          <w:sz w:val="24"/>
          <w:szCs w:val="24"/>
        </w:rPr>
        <w:t xml:space="preserve"> un error experimental</w:t>
      </w:r>
      <w:r w:rsidR="00BB0B4E">
        <w:rPr>
          <w:rFonts w:ascii="Arial" w:eastAsiaTheme="minorEastAsia" w:hAnsi="Arial" w:cs="Arial"/>
          <w:sz w:val="24"/>
          <w:szCs w:val="24"/>
        </w:rPr>
        <w:t xml:space="preserve"> moderado (menor</w:t>
      </w:r>
      <w:r w:rsidR="008F52C9">
        <w:rPr>
          <w:rFonts w:ascii="Arial" w:eastAsiaTheme="minorEastAsia" w:hAnsi="Arial" w:cs="Arial"/>
          <w:sz w:val="24"/>
          <w:szCs w:val="24"/>
        </w:rPr>
        <w:t xml:space="preserve"> al </w:t>
      </w:r>
      <w:r w:rsidR="00BB0B4E">
        <w:rPr>
          <w:rFonts w:ascii="Arial" w:eastAsiaTheme="minorEastAsia" w:hAnsi="Arial" w:cs="Arial"/>
          <w:sz w:val="24"/>
          <w:szCs w:val="24"/>
        </w:rPr>
        <w:t>5%)</w:t>
      </w:r>
      <w:r w:rsidR="00D97BE0">
        <w:rPr>
          <w:rFonts w:ascii="Arial" w:eastAsiaTheme="minorEastAsia" w:hAnsi="Arial" w:cs="Arial"/>
          <w:sz w:val="24"/>
          <w:szCs w:val="24"/>
        </w:rPr>
        <w:t>. En caso que la relación molar cationes divalentes/cationes t</w:t>
      </w:r>
      <w:r w:rsidR="00BB0B4E">
        <w:rPr>
          <w:rFonts w:ascii="Arial" w:eastAsiaTheme="minorEastAsia" w:hAnsi="Arial" w:cs="Arial"/>
          <w:sz w:val="24"/>
          <w:szCs w:val="24"/>
        </w:rPr>
        <w:t>rivalentes tuviera un valor menor</w:t>
      </w:r>
      <w:r w:rsidR="00D97BE0">
        <w:rPr>
          <w:rFonts w:ascii="Arial" w:eastAsiaTheme="minorEastAsia" w:hAnsi="Arial" w:cs="Arial"/>
          <w:sz w:val="24"/>
          <w:szCs w:val="24"/>
        </w:rPr>
        <w:t xml:space="preserve">, sería un claro indicativo </w:t>
      </w:r>
      <w:r w:rsidR="00BB0B4E">
        <w:rPr>
          <w:rFonts w:ascii="Arial" w:eastAsiaTheme="minorEastAsia" w:hAnsi="Arial" w:cs="Arial"/>
          <w:sz w:val="24"/>
          <w:szCs w:val="24"/>
        </w:rPr>
        <w:t xml:space="preserve">de que hubo una incompleta incorporación de los cationes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Zn</m:t>
            </m:r>
          </m:e>
          <m:sup>
            <m:r>
              <w:rPr>
                <w:rFonts w:ascii="Cambria Math" w:eastAsiaTheme="minorEastAsia" w:hAnsi="Cambria Math" w:cs="Arial"/>
                <w:sz w:val="24"/>
                <w:szCs w:val="24"/>
              </w:rPr>
              <m:t>2+</m:t>
            </m:r>
          </m:sup>
        </m:sSup>
      </m:oMath>
      <w:r w:rsidR="00BB0B4E">
        <w:rPr>
          <w:rFonts w:ascii="Arial" w:eastAsiaTheme="minorEastAsia" w:hAnsi="Arial" w:cs="Arial"/>
          <w:sz w:val="24"/>
          <w:szCs w:val="24"/>
        </w:rPr>
        <w:t xml:space="preserve"> en las láminas. Una diferencia significativa entre la composición química real y la teórica es el anión estabilizador, al realizar los cálculos estequiométricos se consideró</w:t>
      </w:r>
      <w:r w:rsidR="002C7618">
        <w:rPr>
          <w:rFonts w:ascii="Arial" w:eastAsiaTheme="minorEastAsia" w:hAnsi="Arial" w:cs="Arial"/>
          <w:sz w:val="24"/>
          <w:szCs w:val="24"/>
        </w:rPr>
        <w:t xml:space="preserve"> a los iones</w:t>
      </w:r>
      <w:r w:rsidR="00BB0B4E">
        <w:rPr>
          <w:rFonts w:ascii="Arial" w:eastAsiaTheme="minorEastAsia" w:hAnsi="Arial" w:cs="Arial"/>
          <w:sz w:val="24"/>
          <w:szCs w:val="24"/>
        </w:rPr>
        <w:t xml:space="preserve"> </w:t>
      </w:r>
      <m:oMath>
        <m:sSup>
          <m:sSupPr>
            <m:ctrlPr>
              <w:rPr>
                <w:rFonts w:ascii="Cambria Math" w:eastAsiaTheme="minorEastAsia" w:hAnsi="Cambria Math" w:cs="Arial"/>
                <w:i/>
                <w:sz w:val="24"/>
                <w:szCs w:val="24"/>
              </w:rPr>
            </m:ctrlPr>
          </m:sSupPr>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CO</m:t>
                </m:r>
              </m:e>
              <m:sub>
                <m:r>
                  <w:rPr>
                    <w:rFonts w:ascii="Cambria Math" w:eastAsiaTheme="minorEastAsia" w:hAnsi="Cambria Math" w:cs="Arial"/>
                    <w:sz w:val="24"/>
                    <w:szCs w:val="24"/>
                  </w:rPr>
                  <m:t>3</m:t>
                </m:r>
              </m:sub>
            </m:sSub>
          </m:e>
          <m:sup>
            <m:r>
              <w:rPr>
                <w:rFonts w:ascii="Cambria Math" w:eastAsiaTheme="minorEastAsia" w:hAnsi="Cambria Math" w:cs="Arial"/>
                <w:sz w:val="24"/>
                <w:szCs w:val="24"/>
              </w:rPr>
              <m:t>2-</m:t>
            </m:r>
          </m:sup>
        </m:sSup>
      </m:oMath>
      <w:r w:rsidR="00BB0B4E">
        <w:rPr>
          <w:rFonts w:ascii="Arial" w:eastAsiaTheme="minorEastAsia" w:hAnsi="Arial" w:cs="Arial"/>
          <w:sz w:val="24"/>
          <w:szCs w:val="24"/>
        </w:rPr>
        <w:t xml:space="preserve"> com</w:t>
      </w:r>
      <w:r w:rsidR="002C7618">
        <w:rPr>
          <w:rFonts w:ascii="Arial" w:eastAsiaTheme="minorEastAsia" w:hAnsi="Arial" w:cs="Arial"/>
          <w:sz w:val="24"/>
          <w:szCs w:val="24"/>
        </w:rPr>
        <w:t>o los aniones</w:t>
      </w:r>
      <w:r w:rsidR="00BB0B4E">
        <w:rPr>
          <w:rFonts w:ascii="Arial" w:eastAsiaTheme="minorEastAsia" w:hAnsi="Arial" w:cs="Arial"/>
          <w:sz w:val="24"/>
          <w:szCs w:val="24"/>
        </w:rPr>
        <w:t xml:space="preserve"> estabilizador</w:t>
      </w:r>
      <w:r w:rsidR="002C7618">
        <w:rPr>
          <w:rFonts w:ascii="Arial" w:eastAsiaTheme="minorEastAsia" w:hAnsi="Arial" w:cs="Arial"/>
          <w:sz w:val="24"/>
          <w:szCs w:val="24"/>
        </w:rPr>
        <w:t>es</w:t>
      </w:r>
      <w:r w:rsidR="00BB0B4E">
        <w:rPr>
          <w:rFonts w:ascii="Arial" w:eastAsiaTheme="minorEastAsia" w:hAnsi="Arial" w:cs="Arial"/>
          <w:sz w:val="24"/>
          <w:szCs w:val="24"/>
        </w:rPr>
        <w:t xml:space="preserve"> debido a que fácilmente son atrapados </w:t>
      </w:r>
      <w:r w:rsidR="002C7618">
        <w:rPr>
          <w:rFonts w:ascii="Arial" w:eastAsiaTheme="minorEastAsia" w:hAnsi="Arial" w:cs="Arial"/>
          <w:sz w:val="24"/>
          <w:szCs w:val="24"/>
        </w:rPr>
        <w:t>del ambiente y que la síntesis no</w:t>
      </w:r>
      <w:r w:rsidR="003424D0">
        <w:rPr>
          <w:rFonts w:ascii="Arial" w:eastAsiaTheme="minorEastAsia" w:hAnsi="Arial" w:cs="Arial"/>
          <w:sz w:val="24"/>
          <w:szCs w:val="24"/>
        </w:rPr>
        <w:t xml:space="preserve"> se llevaría</w:t>
      </w:r>
      <w:r w:rsidR="002C7618">
        <w:rPr>
          <w:rFonts w:ascii="Arial" w:eastAsiaTheme="minorEastAsia" w:hAnsi="Arial" w:cs="Arial"/>
          <w:sz w:val="24"/>
          <w:szCs w:val="24"/>
        </w:rPr>
        <w:t xml:space="preserve"> a cabo en una atmósfera controlada, sin embargo, la presencia de los iones </w:t>
      </w:r>
      <m:oMath>
        <m:sSup>
          <m:sSupPr>
            <m:ctrlPr>
              <w:rPr>
                <w:rFonts w:ascii="Cambria Math" w:eastAsiaTheme="minorEastAsia" w:hAnsi="Cambria Math" w:cs="Arial"/>
                <w:i/>
                <w:sz w:val="24"/>
                <w:szCs w:val="24"/>
              </w:rPr>
            </m:ctrlPr>
          </m:sSupPr>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NO</m:t>
                </m:r>
              </m:e>
              <m:sub>
                <m:r>
                  <w:rPr>
                    <w:rFonts w:ascii="Cambria Math" w:eastAsiaTheme="minorEastAsia" w:hAnsi="Cambria Math" w:cs="Arial"/>
                    <w:sz w:val="24"/>
                    <w:szCs w:val="24"/>
                  </w:rPr>
                  <m:t>3</m:t>
                </m:r>
              </m:sub>
            </m:sSub>
          </m:e>
          <m:sup>
            <m:r>
              <w:rPr>
                <w:rFonts w:ascii="Cambria Math" w:eastAsiaTheme="minorEastAsia" w:hAnsi="Cambria Math" w:cs="Arial"/>
                <w:sz w:val="24"/>
                <w:szCs w:val="24"/>
              </w:rPr>
              <m:t>-</m:t>
            </m:r>
          </m:sup>
        </m:sSup>
      </m:oMath>
      <w:r w:rsidR="002C7618">
        <w:rPr>
          <w:rFonts w:ascii="Arial" w:eastAsiaTheme="minorEastAsia" w:hAnsi="Arial" w:cs="Arial"/>
          <w:sz w:val="24"/>
          <w:szCs w:val="24"/>
        </w:rPr>
        <w:t xml:space="preserve"> procedentes de las sales</w:t>
      </w:r>
      <w:r w:rsidR="003424D0">
        <w:rPr>
          <w:rFonts w:ascii="Arial" w:eastAsiaTheme="minorEastAsia" w:hAnsi="Arial" w:cs="Arial"/>
          <w:sz w:val="24"/>
          <w:szCs w:val="24"/>
        </w:rPr>
        <w:t xml:space="preserve"> metálicas ocasionó que se introdujeran en las regiones interlaminares</w:t>
      </w:r>
      <w:r w:rsidR="008F52C9">
        <w:rPr>
          <w:rFonts w:ascii="Arial" w:eastAsiaTheme="minorEastAsia" w:hAnsi="Arial" w:cs="Arial"/>
          <w:sz w:val="24"/>
          <w:szCs w:val="24"/>
        </w:rPr>
        <w:t xml:space="preserve">, por esta razón, existe una ligera diferencia entre el valor del parámetro de celda unitaria </w:t>
      </w:r>
      <m:oMath>
        <m:r>
          <w:rPr>
            <w:rFonts w:ascii="Cambria Math" w:eastAsiaTheme="minorEastAsia" w:hAnsi="Cambria Math" w:cs="Arial"/>
            <w:sz w:val="24"/>
            <w:szCs w:val="24"/>
          </w:rPr>
          <m:t>c</m:t>
        </m:r>
      </m:oMath>
      <w:r w:rsidR="008F52C9">
        <w:rPr>
          <w:rFonts w:ascii="Arial" w:eastAsiaTheme="minorEastAsia" w:hAnsi="Arial" w:cs="Arial"/>
          <w:sz w:val="24"/>
          <w:szCs w:val="24"/>
        </w:rPr>
        <w:t xml:space="preserve"> del mineral hidrodalcita (22.81 Å) y el valor del parámetro </w:t>
      </w:r>
      <m:oMath>
        <m:r>
          <w:rPr>
            <w:rFonts w:ascii="Cambria Math" w:eastAsiaTheme="minorEastAsia" w:hAnsi="Cambria Math" w:cs="Arial"/>
            <w:sz w:val="24"/>
            <w:szCs w:val="24"/>
          </w:rPr>
          <m:t>c</m:t>
        </m:r>
      </m:oMath>
      <w:r w:rsidR="008F52C9">
        <w:rPr>
          <w:rFonts w:ascii="Arial" w:eastAsiaTheme="minorEastAsia" w:hAnsi="Arial" w:cs="Arial"/>
          <w:sz w:val="24"/>
          <w:szCs w:val="24"/>
        </w:rPr>
        <w:t xml:space="preserve"> de los sólidos sintetizados (22.9689 Å)</w:t>
      </w:r>
      <w:r w:rsidR="007D79AE">
        <w:rPr>
          <w:rFonts w:ascii="Arial" w:eastAsiaTheme="minorEastAsia" w:hAnsi="Arial" w:cs="Arial"/>
          <w:sz w:val="24"/>
          <w:szCs w:val="24"/>
        </w:rPr>
        <w:t xml:space="preserve">. </w:t>
      </w:r>
      <w:r w:rsidR="007D79AE" w:rsidRPr="007D79AE">
        <w:rPr>
          <w:rFonts w:ascii="Arial" w:eastAsiaTheme="minorEastAsia" w:hAnsi="Arial" w:cs="Arial"/>
          <w:sz w:val="24"/>
          <w:szCs w:val="24"/>
        </w:rPr>
        <w:t xml:space="preserve">Se debe mencionar que la presencia del anión </w:t>
      </w:r>
      <m:oMath>
        <m:sSup>
          <m:sSupPr>
            <m:ctrlPr>
              <w:rPr>
                <w:rFonts w:ascii="Cambria Math" w:eastAsiaTheme="minorEastAsia" w:hAnsi="Cambria Math" w:cs="Arial"/>
                <w:i/>
                <w:sz w:val="24"/>
                <w:szCs w:val="24"/>
              </w:rPr>
            </m:ctrlPr>
          </m:sSupPr>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NO</m:t>
                </m:r>
              </m:e>
              <m:sub>
                <m:r>
                  <w:rPr>
                    <w:rFonts w:ascii="Cambria Math" w:eastAsiaTheme="minorEastAsia" w:hAnsi="Cambria Math" w:cs="Arial"/>
                    <w:sz w:val="24"/>
                    <w:szCs w:val="24"/>
                  </w:rPr>
                  <m:t>3</m:t>
                </m:r>
              </m:sub>
            </m:sSub>
          </m:e>
          <m:sup>
            <m:r>
              <w:rPr>
                <w:rFonts w:ascii="Cambria Math" w:eastAsiaTheme="minorEastAsia" w:hAnsi="Cambria Math" w:cs="Arial"/>
                <w:sz w:val="24"/>
                <w:szCs w:val="24"/>
              </w:rPr>
              <m:t>-</m:t>
            </m:r>
          </m:sup>
        </m:sSup>
      </m:oMath>
      <w:r w:rsidR="007D79AE" w:rsidRPr="007D79AE">
        <w:rPr>
          <w:rFonts w:ascii="Arial" w:eastAsiaTheme="minorEastAsia" w:hAnsi="Arial" w:cs="Arial"/>
          <w:sz w:val="24"/>
          <w:szCs w:val="24"/>
        </w:rPr>
        <w:t xml:space="preserve"> no modificó la composición molar de los cationes </w:t>
      </w:r>
      <w:r w:rsidR="007D79AE" w:rsidRPr="007D79AE">
        <w:rPr>
          <w:rFonts w:ascii="Arial" w:eastAsiaTheme="minorEastAsia" w:hAnsi="Arial" w:cs="Arial"/>
          <w:sz w:val="24"/>
          <w:szCs w:val="24"/>
        </w:rPr>
        <w:lastRenderedPageBreak/>
        <w:t>metálicos.</w:t>
      </w:r>
      <w:r w:rsidR="007D79AE">
        <w:rPr>
          <w:rFonts w:ascii="Arial" w:eastAsiaTheme="minorEastAsia" w:hAnsi="Arial" w:cs="Arial"/>
          <w:sz w:val="24"/>
          <w:szCs w:val="24"/>
        </w:rPr>
        <w:t xml:space="preserve"> Es importante </w:t>
      </w:r>
      <w:r w:rsidR="007901D5">
        <w:rPr>
          <w:rFonts w:ascii="Arial" w:eastAsiaTheme="minorEastAsia" w:hAnsi="Arial" w:cs="Arial"/>
          <w:sz w:val="24"/>
          <w:szCs w:val="24"/>
        </w:rPr>
        <w:t>indicar</w:t>
      </w:r>
      <w:r w:rsidR="007D79AE">
        <w:rPr>
          <w:rFonts w:ascii="Arial" w:eastAsiaTheme="minorEastAsia" w:hAnsi="Arial" w:cs="Arial"/>
          <w:sz w:val="24"/>
          <w:szCs w:val="24"/>
        </w:rPr>
        <w:t xml:space="preserve"> que</w:t>
      </w:r>
      <w:r w:rsidR="00871B34">
        <w:rPr>
          <w:rFonts w:ascii="Arial" w:eastAsiaTheme="minorEastAsia" w:hAnsi="Arial" w:cs="Arial"/>
          <w:sz w:val="24"/>
          <w:szCs w:val="24"/>
        </w:rPr>
        <w:t xml:space="preserve"> existen un gran número de aniones que pueden compensar la carga positiva de la lámina tipo brucita, sin embargo, cuando se preparan de </w:t>
      </w:r>
      <m:oMath>
        <m:r>
          <w:rPr>
            <w:rFonts w:ascii="Cambria Math" w:eastAsiaTheme="minorEastAsia" w:hAnsi="Cambria Math" w:cs="Arial"/>
            <w:sz w:val="24"/>
            <w:szCs w:val="24"/>
          </w:rPr>
          <m:t>HDLM</m:t>
        </m:r>
      </m:oMath>
      <w:r w:rsidR="00871B34">
        <w:rPr>
          <w:rFonts w:ascii="Arial" w:eastAsiaTheme="minorEastAsia" w:hAnsi="Arial" w:cs="Arial"/>
          <w:sz w:val="24"/>
          <w:szCs w:val="24"/>
        </w:rPr>
        <w:t xml:space="preserve"> que contienen aniones diferentes del carbonato, es muy difícil evitar contaminaciones de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CO</m:t>
            </m:r>
          </m:e>
          <m:sub>
            <m:r>
              <w:rPr>
                <w:rFonts w:ascii="Cambria Math" w:eastAsiaTheme="minorEastAsia" w:hAnsi="Cambria Math" w:cs="Arial"/>
                <w:sz w:val="24"/>
                <w:szCs w:val="24"/>
              </w:rPr>
              <m:t>2</m:t>
            </m:r>
          </m:sub>
        </m:sSub>
      </m:oMath>
      <w:r w:rsidR="00871B34">
        <w:rPr>
          <w:rFonts w:ascii="Arial" w:eastAsiaTheme="minorEastAsia" w:hAnsi="Arial" w:cs="Arial"/>
          <w:sz w:val="24"/>
          <w:szCs w:val="24"/>
        </w:rPr>
        <w:t xml:space="preserve"> en las suspensiones y soluciones acuosas.</w:t>
      </w:r>
    </w:p>
    <w:p w14:paraId="64ED77D5" w14:textId="6AD324B8" w:rsidR="00656BDB" w:rsidRPr="00D87858" w:rsidRDefault="00656BDB"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t xml:space="preserve">Como ya mencionó anteriormente, el producto de calcinación de los </w:t>
      </w:r>
      <m:oMath>
        <m:r>
          <w:rPr>
            <w:rFonts w:ascii="Cambria Math" w:eastAsiaTheme="minorEastAsia" w:hAnsi="Cambria Math" w:cs="Arial"/>
            <w:sz w:val="24"/>
            <w:szCs w:val="24"/>
          </w:rPr>
          <m:t>HDLM MgZnAl</m:t>
        </m:r>
      </m:oMath>
      <w:r>
        <w:rPr>
          <w:rFonts w:ascii="Arial" w:eastAsiaTheme="minorEastAsia" w:hAnsi="Arial" w:cs="Arial"/>
          <w:sz w:val="24"/>
          <w:szCs w:val="24"/>
        </w:rPr>
        <w:t xml:space="preserve"> con un contenido del 5 % en masa de </w:t>
      </w:r>
      <m:oMath>
        <m:r>
          <w:rPr>
            <w:rFonts w:ascii="Cambria Math" w:eastAsiaTheme="minorEastAsia" w:hAnsi="Cambria Math" w:cs="Arial"/>
            <w:sz w:val="24"/>
            <w:szCs w:val="24"/>
          </w:rPr>
          <m:t>Zn</m:t>
        </m:r>
      </m:oMath>
      <w:r>
        <w:rPr>
          <w:rFonts w:ascii="Arial" w:eastAsiaTheme="minorEastAsia" w:hAnsi="Arial" w:cs="Arial"/>
          <w:sz w:val="24"/>
          <w:szCs w:val="24"/>
        </w:rPr>
        <w:t xml:space="preserve"> fue el material utilizado como fotocalizador para la degradación de </w:t>
      </w:r>
      <m:oMath>
        <m:r>
          <w:rPr>
            <w:rFonts w:ascii="Cambria Math" w:eastAsiaTheme="minorEastAsia" w:hAnsi="Cambria Math" w:cs="Arial"/>
            <w:sz w:val="24"/>
            <w:szCs w:val="24"/>
          </w:rPr>
          <m:t>4CP</m:t>
        </m:r>
      </m:oMath>
      <w:r>
        <w:rPr>
          <w:rFonts w:ascii="Arial" w:eastAsiaTheme="minorEastAsia" w:hAnsi="Arial" w:cs="Arial"/>
          <w:sz w:val="24"/>
          <w:szCs w:val="24"/>
        </w:rPr>
        <w:t>, por tal motivo</w:t>
      </w:r>
      <w:r w:rsidR="00D87858">
        <w:rPr>
          <w:rFonts w:ascii="Arial" w:eastAsiaTheme="minorEastAsia" w:hAnsi="Arial" w:cs="Arial"/>
          <w:sz w:val="24"/>
          <w:szCs w:val="24"/>
        </w:rPr>
        <w:t xml:space="preserve">, </w:t>
      </w:r>
      <w:r w:rsidR="00A028C7">
        <w:rPr>
          <w:rFonts w:ascii="Arial" w:eastAsiaTheme="minorEastAsia" w:hAnsi="Arial" w:cs="Arial"/>
          <w:sz w:val="24"/>
          <w:szCs w:val="24"/>
        </w:rPr>
        <w:t>fue</w:t>
      </w:r>
      <w:r>
        <w:rPr>
          <w:rFonts w:ascii="Arial" w:eastAsiaTheme="minorEastAsia" w:hAnsi="Arial" w:cs="Arial"/>
          <w:sz w:val="24"/>
          <w:szCs w:val="24"/>
        </w:rPr>
        <w:t xml:space="preserve"> importante realizar una caracterización de estos polvos</w:t>
      </w:r>
      <w:r w:rsidRPr="00D87858">
        <w:rPr>
          <w:rFonts w:ascii="Arial" w:eastAsiaTheme="minorEastAsia" w:hAnsi="Arial" w:cs="Arial"/>
          <w:sz w:val="24"/>
          <w:szCs w:val="24"/>
        </w:rPr>
        <w:t xml:space="preserve">. En la </w:t>
      </w:r>
      <w:r w:rsidRPr="00D87858">
        <w:rPr>
          <w:rFonts w:ascii="Arial" w:eastAsiaTheme="minorEastAsia" w:hAnsi="Arial" w:cs="Arial"/>
          <w:sz w:val="24"/>
          <w:szCs w:val="24"/>
        </w:rPr>
        <w:fldChar w:fldCharType="begin"/>
      </w:r>
      <w:r w:rsidRPr="00D87858">
        <w:rPr>
          <w:rFonts w:ascii="Arial" w:eastAsiaTheme="minorEastAsia" w:hAnsi="Arial" w:cs="Arial"/>
          <w:sz w:val="24"/>
          <w:szCs w:val="24"/>
        </w:rPr>
        <w:instrText xml:space="preserve"> REF _Ref420487687 \h </w:instrText>
      </w:r>
      <w:r w:rsidR="00D87858" w:rsidRPr="00D87858">
        <w:rPr>
          <w:rFonts w:ascii="Arial" w:eastAsiaTheme="minorEastAsia" w:hAnsi="Arial" w:cs="Arial"/>
          <w:sz w:val="24"/>
          <w:szCs w:val="24"/>
        </w:rPr>
        <w:instrText xml:space="preserve"> \* MERGEFORMAT </w:instrText>
      </w:r>
      <w:r w:rsidRPr="00D87858">
        <w:rPr>
          <w:rFonts w:ascii="Arial" w:eastAsiaTheme="minorEastAsia" w:hAnsi="Arial" w:cs="Arial"/>
          <w:sz w:val="24"/>
          <w:szCs w:val="24"/>
        </w:rPr>
      </w:r>
      <w:r w:rsidRPr="00D87858">
        <w:rPr>
          <w:rFonts w:ascii="Arial" w:eastAsiaTheme="minorEastAsia" w:hAnsi="Arial" w:cs="Arial"/>
          <w:sz w:val="24"/>
          <w:szCs w:val="24"/>
        </w:rPr>
        <w:fldChar w:fldCharType="separate"/>
      </w:r>
      <w:r w:rsidR="00D73836" w:rsidRPr="00D73836">
        <w:rPr>
          <w:rFonts w:ascii="Arial" w:hAnsi="Arial" w:cs="Arial"/>
          <w:sz w:val="24"/>
          <w:szCs w:val="24"/>
        </w:rPr>
        <w:t xml:space="preserve">Figura  </w:t>
      </w:r>
      <w:r w:rsidR="00D73836" w:rsidRPr="00D73836">
        <w:rPr>
          <w:rFonts w:ascii="Arial" w:hAnsi="Arial" w:cs="Arial"/>
          <w:noProof/>
          <w:sz w:val="24"/>
          <w:szCs w:val="24"/>
        </w:rPr>
        <w:t>3</w:t>
      </w:r>
      <w:r w:rsidRPr="00D87858">
        <w:rPr>
          <w:rFonts w:ascii="Arial" w:eastAsiaTheme="minorEastAsia" w:hAnsi="Arial" w:cs="Arial"/>
          <w:sz w:val="24"/>
          <w:szCs w:val="24"/>
        </w:rPr>
        <w:fldChar w:fldCharType="end"/>
      </w:r>
      <w:r w:rsidRPr="00D87858">
        <w:rPr>
          <w:rFonts w:ascii="Arial" w:eastAsiaTheme="minorEastAsia" w:hAnsi="Arial" w:cs="Arial"/>
          <w:sz w:val="24"/>
          <w:szCs w:val="24"/>
        </w:rPr>
        <w:t xml:space="preserve"> se muestra la caracterización por refl</w:t>
      </w:r>
      <w:r w:rsidR="003864E2">
        <w:rPr>
          <w:rFonts w:ascii="Arial" w:eastAsiaTheme="minorEastAsia" w:hAnsi="Arial" w:cs="Arial"/>
          <w:sz w:val="24"/>
          <w:szCs w:val="24"/>
        </w:rPr>
        <w:t>e</w:t>
      </w:r>
      <w:r w:rsidRPr="00D87858">
        <w:rPr>
          <w:rFonts w:ascii="Arial" w:eastAsiaTheme="minorEastAsia" w:hAnsi="Arial" w:cs="Arial"/>
          <w:sz w:val="24"/>
          <w:szCs w:val="24"/>
        </w:rPr>
        <w:t>ctancia difusa</w:t>
      </w:r>
      <w:r w:rsidR="00D87858" w:rsidRPr="00D87858">
        <w:rPr>
          <w:rFonts w:ascii="Arial" w:eastAsiaTheme="minorEastAsia" w:hAnsi="Arial" w:cs="Arial"/>
          <w:sz w:val="24"/>
          <w:szCs w:val="24"/>
        </w:rPr>
        <w:t xml:space="preserve"> del material calcinado. </w:t>
      </w:r>
      <w:r w:rsidRPr="00D87858">
        <w:rPr>
          <w:rFonts w:ascii="Arial" w:eastAsiaTheme="minorEastAsia" w:hAnsi="Arial" w:cs="Arial"/>
          <w:sz w:val="24"/>
          <w:szCs w:val="24"/>
        </w:rPr>
        <w:t xml:space="preserve">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28"/>
      </w:tblGrid>
      <w:tr w:rsidR="00656BDB" w14:paraId="7C482EE9" w14:textId="77777777" w:rsidTr="00774F72">
        <w:tc>
          <w:tcPr>
            <w:tcW w:w="8828" w:type="dxa"/>
          </w:tcPr>
          <w:p w14:paraId="051B1D85" w14:textId="77777777" w:rsidR="00656BDB" w:rsidRDefault="00D87858" w:rsidP="00D87858">
            <w:pPr>
              <w:spacing w:line="360" w:lineRule="auto"/>
              <w:jc w:val="center"/>
              <w:rPr>
                <w:rFonts w:ascii="Arial" w:hAnsi="Arial" w:cs="Arial"/>
                <w:sz w:val="24"/>
                <w:szCs w:val="24"/>
              </w:rPr>
            </w:pPr>
            <w:r>
              <w:rPr>
                <w:noProof/>
              </w:rPr>
              <w:drawing>
                <wp:inline distT="0" distB="0" distL="0" distR="0" wp14:anchorId="145BFA92" wp14:editId="4371BCD8">
                  <wp:extent cx="4104000" cy="2736000"/>
                  <wp:effectExtent l="0" t="0" r="0" b="7620"/>
                  <wp:docPr id="3" name="Gráfico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c>
      </w:tr>
    </w:tbl>
    <w:p w14:paraId="783C984D" w14:textId="4134A313" w:rsidR="00D97BE0" w:rsidRPr="00D87858" w:rsidRDefault="00656BDB" w:rsidP="00D87858">
      <w:pPr>
        <w:pStyle w:val="Descripcin"/>
        <w:jc w:val="center"/>
        <w:rPr>
          <w:rFonts w:ascii="Arial" w:eastAsiaTheme="minorEastAsia" w:hAnsi="Arial" w:cs="Arial"/>
          <w:b w:val="0"/>
          <w:color w:val="auto"/>
          <w:sz w:val="24"/>
          <w:szCs w:val="24"/>
          <w:lang w:val="es-MX"/>
        </w:rPr>
      </w:pPr>
      <w:bookmarkStart w:id="5" w:name="_Ref420487687"/>
      <w:r w:rsidRPr="00BF5145">
        <w:rPr>
          <w:rFonts w:ascii="Arial" w:hAnsi="Arial" w:cs="Arial"/>
          <w:color w:val="auto"/>
          <w:lang w:val="es-MX"/>
        </w:rPr>
        <w:t xml:space="preserve">Figura  </w:t>
      </w:r>
      <w:r w:rsidRPr="00BF5145">
        <w:rPr>
          <w:rFonts w:ascii="Arial" w:hAnsi="Arial" w:cs="Arial"/>
          <w:color w:val="auto"/>
        </w:rPr>
        <w:fldChar w:fldCharType="begin"/>
      </w:r>
      <w:r w:rsidRPr="00BF5145">
        <w:rPr>
          <w:rFonts w:ascii="Arial" w:hAnsi="Arial" w:cs="Arial"/>
          <w:color w:val="auto"/>
          <w:lang w:val="es-MX"/>
        </w:rPr>
        <w:instrText xml:space="preserve"> SEQ Figura_ \* ARABIC </w:instrText>
      </w:r>
      <w:r w:rsidRPr="00BF5145">
        <w:rPr>
          <w:rFonts w:ascii="Arial" w:hAnsi="Arial" w:cs="Arial"/>
          <w:color w:val="auto"/>
        </w:rPr>
        <w:fldChar w:fldCharType="separate"/>
      </w:r>
      <w:r w:rsidR="00D73836">
        <w:rPr>
          <w:rFonts w:ascii="Arial" w:hAnsi="Arial" w:cs="Arial"/>
          <w:noProof/>
          <w:color w:val="auto"/>
          <w:lang w:val="es-MX"/>
        </w:rPr>
        <w:t>3</w:t>
      </w:r>
      <w:r w:rsidRPr="00BF5145">
        <w:rPr>
          <w:rFonts w:ascii="Arial" w:hAnsi="Arial" w:cs="Arial"/>
          <w:color w:val="auto"/>
        </w:rPr>
        <w:fldChar w:fldCharType="end"/>
      </w:r>
      <w:bookmarkEnd w:id="5"/>
      <w:r w:rsidR="00D87858" w:rsidRPr="00BF5145">
        <w:rPr>
          <w:rFonts w:ascii="Arial" w:hAnsi="Arial" w:cs="Arial"/>
          <w:color w:val="auto"/>
          <w:lang w:val="es-MX"/>
        </w:rPr>
        <w:t xml:space="preserve"> </w:t>
      </w:r>
      <w:r w:rsidR="00D87858" w:rsidRPr="00BF5145">
        <w:rPr>
          <w:rFonts w:ascii="Arial" w:hAnsi="Arial" w:cs="Arial"/>
          <w:b w:val="0"/>
          <w:color w:val="auto"/>
          <w:lang w:val="es-MX"/>
        </w:rPr>
        <w:t>Espectro UV/VIS de refl</w:t>
      </w:r>
      <w:r w:rsidR="003864E2">
        <w:rPr>
          <w:rFonts w:ascii="Arial" w:hAnsi="Arial" w:cs="Arial"/>
          <w:b w:val="0"/>
          <w:color w:val="auto"/>
          <w:lang w:val="es-MX"/>
        </w:rPr>
        <w:t>e</w:t>
      </w:r>
      <w:r w:rsidR="00D87858" w:rsidRPr="00BF5145">
        <w:rPr>
          <w:rFonts w:ascii="Arial" w:hAnsi="Arial" w:cs="Arial"/>
          <w:b w:val="0"/>
          <w:color w:val="auto"/>
          <w:lang w:val="es-MX"/>
        </w:rPr>
        <w:t>ctancia de</w:t>
      </w:r>
      <w:r w:rsidR="00D87858" w:rsidRPr="00D87858">
        <w:rPr>
          <w:rFonts w:ascii="Arial" w:hAnsi="Arial" w:cs="Arial"/>
          <w:b w:val="0"/>
          <w:color w:val="auto"/>
          <w:lang w:val="es-MX"/>
        </w:rPr>
        <w:t xml:space="preserve"> </w:t>
      </w:r>
      <m:oMath>
        <m:r>
          <m:rPr>
            <m:sty m:val="bi"/>
          </m:rPr>
          <w:rPr>
            <w:rFonts w:ascii="Cambria Math" w:eastAsiaTheme="minorEastAsia" w:hAnsi="Cambria Math" w:cs="Arial"/>
            <w:color w:val="auto"/>
          </w:rPr>
          <m:t>HDLM MgZnAl</m:t>
        </m:r>
      </m:oMath>
    </w:p>
    <w:p w14:paraId="47ABC552" w14:textId="77777777" w:rsidR="00FD4391" w:rsidRDefault="00FD4391" w:rsidP="003E7188">
      <w:pPr>
        <w:spacing w:line="360" w:lineRule="auto"/>
        <w:jc w:val="both"/>
        <w:rPr>
          <w:rFonts w:ascii="Arial" w:eastAsiaTheme="minorEastAsia" w:hAnsi="Arial" w:cs="Arial"/>
          <w:sz w:val="24"/>
          <w:szCs w:val="24"/>
        </w:rPr>
      </w:pPr>
    </w:p>
    <w:p w14:paraId="23BDC4AA" w14:textId="22E4D97D" w:rsidR="001634B6" w:rsidRPr="003C4855" w:rsidRDefault="00D87858" w:rsidP="003E7188">
      <w:pPr>
        <w:spacing w:line="360" w:lineRule="auto"/>
        <w:jc w:val="both"/>
        <w:rPr>
          <w:rFonts w:ascii="Arial" w:eastAsiaTheme="minorEastAsia" w:hAnsi="Arial" w:cs="Arial"/>
          <w:sz w:val="24"/>
          <w:szCs w:val="24"/>
        </w:rPr>
      </w:pPr>
      <w:r w:rsidRPr="003C4855">
        <w:rPr>
          <w:rFonts w:ascii="Arial" w:eastAsiaTheme="minorEastAsia" w:hAnsi="Arial" w:cs="Arial"/>
          <w:sz w:val="24"/>
          <w:szCs w:val="24"/>
        </w:rPr>
        <w:t>Utilizando la funci</w:t>
      </w:r>
      <w:r w:rsidR="00B17340">
        <w:rPr>
          <w:rFonts w:ascii="Arial" w:eastAsiaTheme="minorEastAsia" w:hAnsi="Arial" w:cs="Arial"/>
          <w:sz w:val="24"/>
          <w:szCs w:val="24"/>
        </w:rPr>
        <w:t>ón de Kubelka-Munk, se determinó</w:t>
      </w:r>
      <w:r w:rsidRPr="003C4855">
        <w:rPr>
          <w:rFonts w:ascii="Arial" w:eastAsiaTheme="minorEastAsia" w:hAnsi="Arial" w:cs="Arial"/>
          <w:sz w:val="24"/>
          <w:szCs w:val="24"/>
        </w:rPr>
        <w:t xml:space="preserve"> que la energía de </w:t>
      </w:r>
      <w:r w:rsidR="00A028C7">
        <w:rPr>
          <w:rFonts w:ascii="Arial" w:eastAsiaTheme="minorEastAsia" w:hAnsi="Arial" w:cs="Arial"/>
          <w:sz w:val="24"/>
          <w:szCs w:val="24"/>
        </w:rPr>
        <w:t>“</w:t>
      </w:r>
      <w:r w:rsidR="00A028C7" w:rsidRPr="003C4855">
        <w:rPr>
          <w:rFonts w:ascii="Arial" w:eastAsiaTheme="minorEastAsia" w:hAnsi="Arial" w:cs="Arial"/>
          <w:sz w:val="24"/>
          <w:szCs w:val="24"/>
        </w:rPr>
        <w:t>band-gap</w:t>
      </w:r>
      <w:r w:rsidR="00A028C7">
        <w:rPr>
          <w:rFonts w:ascii="Arial" w:eastAsiaTheme="minorEastAsia" w:hAnsi="Arial" w:cs="Arial"/>
          <w:sz w:val="24"/>
          <w:szCs w:val="24"/>
        </w:rPr>
        <w:t>”</w:t>
      </w:r>
      <w:r w:rsidR="00FA28A4">
        <w:rPr>
          <w:rFonts w:ascii="Arial" w:eastAsiaTheme="minorEastAsia" w:hAnsi="Arial" w:cs="Arial"/>
          <w:sz w:val="24"/>
          <w:szCs w:val="24"/>
        </w:rPr>
        <w:t xml:space="preserve"> </w:t>
      </w:r>
      <w:r w:rsidRPr="003C4855">
        <w:rPr>
          <w:rFonts w:ascii="Arial" w:eastAsiaTheme="minorEastAsia" w:hAnsi="Arial" w:cs="Arial"/>
          <w:sz w:val="24"/>
          <w:szCs w:val="24"/>
        </w:rPr>
        <w:t xml:space="preserve">del material catalítico es de aproximadamente </w:t>
      </w:r>
      <w:r w:rsidR="001634B6" w:rsidRPr="003C4855">
        <w:rPr>
          <w:rFonts w:ascii="Arial" w:eastAsiaTheme="minorEastAsia" w:hAnsi="Arial" w:cs="Arial"/>
          <w:sz w:val="24"/>
          <w:szCs w:val="24"/>
        </w:rPr>
        <w:t>5.45 eV (</w:t>
      </w:r>
      <w:r w:rsidR="003C4855" w:rsidRPr="003C4855">
        <w:rPr>
          <w:rFonts w:ascii="Arial" w:eastAsiaTheme="minorEastAsia" w:hAnsi="Arial" w:cs="Arial"/>
          <w:sz w:val="24"/>
          <w:szCs w:val="24"/>
        </w:rPr>
        <w:fldChar w:fldCharType="begin"/>
      </w:r>
      <w:r w:rsidR="003C4855" w:rsidRPr="003C4855">
        <w:rPr>
          <w:rFonts w:ascii="Arial" w:eastAsiaTheme="minorEastAsia" w:hAnsi="Arial" w:cs="Arial"/>
          <w:sz w:val="24"/>
          <w:szCs w:val="24"/>
        </w:rPr>
        <w:instrText xml:space="preserve"> REF _Ref420489003 \h  \* MERGEFORMAT </w:instrText>
      </w:r>
      <w:r w:rsidR="003C4855" w:rsidRPr="003C4855">
        <w:rPr>
          <w:rFonts w:ascii="Arial" w:eastAsiaTheme="minorEastAsia" w:hAnsi="Arial" w:cs="Arial"/>
          <w:sz w:val="24"/>
          <w:szCs w:val="24"/>
        </w:rPr>
      </w:r>
      <w:r w:rsidR="003C4855" w:rsidRPr="003C4855">
        <w:rPr>
          <w:rFonts w:ascii="Arial" w:eastAsiaTheme="minorEastAsia" w:hAnsi="Arial" w:cs="Arial"/>
          <w:sz w:val="24"/>
          <w:szCs w:val="24"/>
        </w:rPr>
        <w:fldChar w:fldCharType="separate"/>
      </w:r>
      <w:r w:rsidR="003C4855" w:rsidRPr="003C4855">
        <w:rPr>
          <w:rFonts w:ascii="Arial" w:hAnsi="Arial" w:cs="Arial"/>
          <w:sz w:val="24"/>
          <w:szCs w:val="24"/>
        </w:rPr>
        <w:t xml:space="preserve">Figura  </w:t>
      </w:r>
      <w:r w:rsidR="003C4855" w:rsidRPr="003C4855">
        <w:rPr>
          <w:rFonts w:ascii="Arial" w:hAnsi="Arial" w:cs="Arial"/>
          <w:noProof/>
          <w:sz w:val="24"/>
          <w:szCs w:val="24"/>
        </w:rPr>
        <w:t>4</w:t>
      </w:r>
      <w:r w:rsidR="003C4855" w:rsidRPr="003C4855">
        <w:rPr>
          <w:rFonts w:ascii="Arial" w:eastAsiaTheme="minorEastAsia" w:hAnsi="Arial" w:cs="Arial"/>
          <w:sz w:val="24"/>
          <w:szCs w:val="24"/>
        </w:rPr>
        <w:fldChar w:fldCharType="end"/>
      </w:r>
      <w:r w:rsidR="001634B6" w:rsidRPr="003C4855">
        <w:rPr>
          <w:rFonts w:ascii="Arial" w:eastAsiaTheme="minorEastAsia" w:hAnsi="Arial" w:cs="Arial"/>
          <w:sz w:val="24"/>
          <w:szCs w:val="24"/>
        </w:rPr>
        <w:t>)</w:t>
      </w:r>
      <w:r w:rsidR="003C4855">
        <w:rPr>
          <w:rFonts w:ascii="Arial" w:eastAsiaTheme="minorEastAsia" w:hAnsi="Arial" w:cs="Arial"/>
          <w:sz w:val="24"/>
          <w:szCs w:val="24"/>
        </w:rPr>
        <w:t xml:space="preserve">. Es importante </w:t>
      </w:r>
      <w:r w:rsidR="007901D5">
        <w:rPr>
          <w:rFonts w:ascii="Arial" w:eastAsiaTheme="minorEastAsia" w:hAnsi="Arial" w:cs="Arial"/>
          <w:sz w:val="24"/>
          <w:szCs w:val="24"/>
        </w:rPr>
        <w:t>señalar</w:t>
      </w:r>
      <w:r w:rsidR="003C4855">
        <w:rPr>
          <w:rFonts w:ascii="Arial" w:eastAsiaTheme="minorEastAsia" w:hAnsi="Arial" w:cs="Arial"/>
          <w:sz w:val="24"/>
          <w:szCs w:val="24"/>
        </w:rPr>
        <w:t xml:space="preserve"> que este valor de “band-gap”</w:t>
      </w:r>
      <w:r w:rsidR="00A028C7">
        <w:rPr>
          <w:rFonts w:ascii="Arial" w:eastAsiaTheme="minorEastAsia" w:hAnsi="Arial" w:cs="Arial"/>
          <w:sz w:val="24"/>
          <w:szCs w:val="24"/>
        </w:rPr>
        <w:t xml:space="preserve"> es relativamente alto si se compara con el valor del dióxido de titanio en fase anatasa (</w:t>
      </w:r>
      <w:r w:rsidR="00FA28A4">
        <w:rPr>
          <w:rFonts w:ascii="Arial" w:eastAsiaTheme="minorEastAsia" w:hAnsi="Arial" w:cs="Arial"/>
          <w:sz w:val="24"/>
          <w:szCs w:val="24"/>
        </w:rPr>
        <w:t>entre 3.0 y</w:t>
      </w:r>
      <w:r w:rsidR="00A028C7">
        <w:rPr>
          <w:rFonts w:ascii="Arial" w:eastAsiaTheme="minorEastAsia" w:hAnsi="Arial" w:cs="Arial"/>
          <w:sz w:val="24"/>
          <w:szCs w:val="24"/>
        </w:rPr>
        <w:t xml:space="preserve"> 3.2 eV). </w:t>
      </w:r>
      <w:r w:rsidR="00FA28A4">
        <w:rPr>
          <w:rFonts w:ascii="Arial" w:eastAsiaTheme="minorEastAsia" w:hAnsi="Arial" w:cs="Arial"/>
          <w:sz w:val="24"/>
          <w:szCs w:val="24"/>
        </w:rPr>
        <w:t xml:space="preserve">En la literatura se ha reportado que los polvos calcinados de </w:t>
      </w:r>
      <m:oMath>
        <m:r>
          <w:rPr>
            <w:rFonts w:ascii="Cambria Math" w:eastAsiaTheme="minorEastAsia" w:hAnsi="Cambria Math" w:cs="Arial"/>
            <w:sz w:val="24"/>
            <w:szCs w:val="24"/>
          </w:rPr>
          <m:t>HDLM MgZnAl</m:t>
        </m:r>
      </m:oMath>
      <w:r w:rsidR="00FA28A4">
        <w:rPr>
          <w:rFonts w:ascii="Arial" w:eastAsiaTheme="minorEastAsia" w:hAnsi="Arial" w:cs="Arial"/>
          <w:sz w:val="24"/>
          <w:szCs w:val="24"/>
        </w:rPr>
        <w:t xml:space="preserve"> disminuyen el valor de su “band-gap”</w:t>
      </w:r>
      <w:r w:rsidR="00B17340">
        <w:rPr>
          <w:rFonts w:ascii="Arial" w:eastAsiaTheme="minorEastAsia" w:hAnsi="Arial" w:cs="Arial"/>
          <w:sz w:val="24"/>
          <w:szCs w:val="24"/>
        </w:rPr>
        <w:t xml:space="preserve"> </w:t>
      </w:r>
      <w:r w:rsidR="00FA28A4">
        <w:rPr>
          <w:rFonts w:ascii="Arial" w:eastAsiaTheme="minorEastAsia" w:hAnsi="Arial" w:cs="Arial"/>
          <w:sz w:val="24"/>
          <w:szCs w:val="24"/>
        </w:rPr>
        <w:t xml:space="preserve">a medida que aumenta el contenido en masa de </w:t>
      </w:r>
      <m:oMath>
        <m:r>
          <w:rPr>
            <w:rFonts w:ascii="Cambria Math" w:eastAsiaTheme="minorEastAsia" w:hAnsi="Cambria Math" w:cs="Arial"/>
            <w:sz w:val="24"/>
            <w:szCs w:val="24"/>
          </w:rPr>
          <m:t>Zn</m:t>
        </m:r>
      </m:oMath>
      <w:r w:rsidR="00B17340">
        <w:rPr>
          <w:rFonts w:ascii="Arial" w:eastAsiaTheme="minorEastAsia" w:hAnsi="Arial" w:cs="Arial"/>
          <w:sz w:val="24"/>
          <w:szCs w:val="24"/>
        </w:rPr>
        <w:t xml:space="preserve">, por ejemplo, para un 15% de </w:t>
      </w:r>
      <m:oMath>
        <m:r>
          <w:rPr>
            <w:rFonts w:ascii="Cambria Math" w:eastAsiaTheme="minorEastAsia" w:hAnsi="Cambria Math" w:cs="Arial"/>
            <w:sz w:val="24"/>
            <w:szCs w:val="24"/>
          </w:rPr>
          <m:t>Zn</m:t>
        </m:r>
      </m:oMath>
      <w:r w:rsidR="00B17340">
        <w:rPr>
          <w:rFonts w:ascii="Arial" w:eastAsiaTheme="minorEastAsia" w:hAnsi="Arial" w:cs="Arial"/>
          <w:sz w:val="24"/>
          <w:szCs w:val="24"/>
        </w:rPr>
        <w:t xml:space="preserve"> se ha determinado un valor de 3.85 eV, sin embargo, también se ha </w:t>
      </w:r>
      <w:r w:rsidR="00B17340">
        <w:rPr>
          <w:rFonts w:ascii="Arial" w:eastAsiaTheme="minorEastAsia" w:hAnsi="Arial" w:cs="Arial"/>
          <w:sz w:val="24"/>
          <w:szCs w:val="24"/>
        </w:rPr>
        <w:lastRenderedPageBreak/>
        <w:t>encontrado que está disminución no tiene un efecto positivo en la degradación</w:t>
      </w:r>
      <w:r w:rsidR="00774F72">
        <w:rPr>
          <w:rFonts w:ascii="Arial" w:eastAsiaTheme="minorEastAsia" w:hAnsi="Arial" w:cs="Arial"/>
          <w:sz w:val="24"/>
          <w:szCs w:val="24"/>
        </w:rPr>
        <w:t xml:space="preserve"> fotocatalítica</w:t>
      </w:r>
      <w:r w:rsidR="00B17340">
        <w:rPr>
          <w:rFonts w:ascii="Arial" w:eastAsiaTheme="minorEastAsia" w:hAnsi="Arial" w:cs="Arial"/>
          <w:sz w:val="24"/>
          <w:szCs w:val="24"/>
        </w:rPr>
        <w:t xml:space="preserve"> de fenol</w:t>
      </w:r>
      <w:r w:rsidR="002425FE">
        <w:rPr>
          <w:rFonts w:ascii="Arial" w:eastAsiaTheme="minorEastAsia" w:hAnsi="Arial" w:cs="Arial"/>
          <w:sz w:val="24"/>
          <w:szCs w:val="24"/>
        </w:rPr>
        <w:t xml:space="preserve"> </w:t>
      </w:r>
      <w:r w:rsidR="00774F72">
        <w:rPr>
          <w:rFonts w:ascii="Arial" w:eastAsiaTheme="minorEastAsia" w:hAnsi="Arial" w:cs="Arial"/>
          <w:sz w:val="24"/>
          <w:szCs w:val="24"/>
        </w:rPr>
        <w:fldChar w:fldCharType="begin"/>
      </w:r>
      <w:r w:rsidR="00774F72">
        <w:rPr>
          <w:rFonts w:ascii="Arial" w:eastAsiaTheme="minorEastAsia" w:hAnsi="Arial" w:cs="Arial"/>
          <w:sz w:val="24"/>
          <w:szCs w:val="24"/>
        </w:rPr>
        <w:instrText xml:space="preserve"> ADDIN EN.CITE &lt;EndNote&gt;&lt;Cite&gt;&lt;Author&gt;Valente&lt;/Author&gt;&lt;Year&gt;2009&lt;/Year&gt;&lt;IDText&gt;Adsorption and photocatalytic degradation of phenol and 2,4 dichlorophenoxiacetic acid by Mg-Zn-Al layered double hydroxides&lt;/IDText&gt;&lt;DisplayText&gt;(Valente, Tzompantzi&lt;style face="italic"&gt;, et al.&lt;/style&gt;, 2009)&lt;/DisplayText&gt;&lt;record&gt;&lt;keywords&gt;&lt;keyword&gt;Photocatalysis&lt;/keyword&gt;&lt;keyword&gt;Layered double hydroxides&lt;/keyword&gt;&lt;keyword&gt;Phenol degradation&lt;/keyword&gt;&lt;keyword&gt;2,4 Dichlorophenoxiacetic acid&lt;/keyword&gt;&lt;/keywords&gt;&lt;urls&gt;&lt;related-urls&gt;&lt;url&gt;http://www.sciencedirect.com/science/article/B6TF6-4VXDTVT-6/2/a32a19c2ce1649f96c252ad6a3859bd3&lt;/url&gt;&lt;/related-urls&gt;&lt;/urls&gt;&lt;isbn&gt;0926-3373&lt;/isbn&gt;&lt;titles&gt;&lt;title&gt;Adsorption and photocatalytic degradation of phenol and 2,4 dichlorophenoxiacetic acid by Mg-Zn-Al layered double hydroxides&lt;/title&gt;&lt;secondary-title&gt;Applied Catalysis B: Environmental&lt;/secondary-title&gt;&lt;/titles&gt;&lt;pages&gt;330-338&lt;/pages&gt;&lt;number&gt;3-4&lt;/number&gt;&lt;contributors&gt;&lt;authors&gt;&lt;author&gt;Valente, Jaime S.&lt;/author&gt;&lt;author&gt;Tzompantzi, Francisco&lt;/author&gt;&lt;author&gt;Prince, Julia&lt;/author&gt;&lt;author&gt;Cortez, Jose G. H.&lt;/author&gt;&lt;author&gt;Gomez, Ricardo&lt;/author&gt;&lt;/authors&gt;&lt;/contributors&gt;&lt;added-date format="utc"&gt;1268330506&lt;/added-date&gt;&lt;ref-type name="Journal Article"&gt;17&lt;/ref-type&gt;&lt;dates&gt;&lt;year&gt;2009&lt;/year&gt;&lt;/dates&gt;&lt;rec-number&gt;17&lt;/rec-number&gt;&lt;last-updated-date format="utc"&gt;1268330506&lt;/last-updated-date&gt;&lt;electronic-resource-num&gt;DOI: 10.1016/j.apcatb.2009.03.019&lt;/electronic-resource-num&gt;&lt;volume&gt;90&lt;/volume&gt;&lt;/record&gt;&lt;/Cite&gt;&lt;/EndNote&gt;</w:instrText>
      </w:r>
      <w:r w:rsidR="00774F72">
        <w:rPr>
          <w:rFonts w:ascii="Arial" w:eastAsiaTheme="minorEastAsia" w:hAnsi="Arial" w:cs="Arial"/>
          <w:sz w:val="24"/>
          <w:szCs w:val="24"/>
        </w:rPr>
        <w:fldChar w:fldCharType="separate"/>
      </w:r>
      <w:r w:rsidR="00774F72">
        <w:rPr>
          <w:rFonts w:ascii="Arial" w:eastAsiaTheme="minorEastAsia" w:hAnsi="Arial" w:cs="Arial"/>
          <w:noProof/>
          <w:sz w:val="24"/>
          <w:szCs w:val="24"/>
        </w:rPr>
        <w:t>(Valente, Tzompantzi</w:t>
      </w:r>
      <w:r w:rsidR="00774F72" w:rsidRPr="00774F72">
        <w:rPr>
          <w:rFonts w:ascii="Arial" w:eastAsiaTheme="minorEastAsia" w:hAnsi="Arial" w:cs="Arial"/>
          <w:i/>
          <w:noProof/>
          <w:sz w:val="24"/>
          <w:szCs w:val="24"/>
        </w:rPr>
        <w:t>, et al.</w:t>
      </w:r>
      <w:r w:rsidR="00774F72">
        <w:rPr>
          <w:rFonts w:ascii="Arial" w:eastAsiaTheme="minorEastAsia" w:hAnsi="Arial" w:cs="Arial"/>
          <w:noProof/>
          <w:sz w:val="24"/>
          <w:szCs w:val="24"/>
        </w:rPr>
        <w:t>, 2009)</w:t>
      </w:r>
      <w:r w:rsidR="00774F72">
        <w:rPr>
          <w:rFonts w:ascii="Arial" w:eastAsiaTheme="minorEastAsia" w:hAnsi="Arial" w:cs="Arial"/>
          <w:sz w:val="24"/>
          <w:szCs w:val="24"/>
        </w:rPr>
        <w:fldChar w:fldCharType="end"/>
      </w:r>
      <w:r w:rsidR="00774F72">
        <w:rPr>
          <w:rFonts w:ascii="Arial" w:eastAsiaTheme="minorEastAsia" w:hAnsi="Arial" w:cs="Arial"/>
          <w:sz w:val="24"/>
          <w:szCs w:val="24"/>
        </w:rPr>
        <w:t>.</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28"/>
      </w:tblGrid>
      <w:tr w:rsidR="001634B6" w14:paraId="0C1DC0E4" w14:textId="77777777" w:rsidTr="00774F72">
        <w:tc>
          <w:tcPr>
            <w:tcW w:w="8828" w:type="dxa"/>
          </w:tcPr>
          <w:p w14:paraId="422E7A7C" w14:textId="77777777" w:rsidR="001634B6" w:rsidRDefault="001634B6" w:rsidP="001634B6">
            <w:pPr>
              <w:spacing w:line="360" w:lineRule="auto"/>
              <w:jc w:val="center"/>
              <w:rPr>
                <w:rFonts w:ascii="Arial" w:hAnsi="Arial" w:cs="Arial"/>
                <w:sz w:val="24"/>
                <w:szCs w:val="24"/>
              </w:rPr>
            </w:pPr>
            <w:r>
              <w:rPr>
                <w:noProof/>
              </w:rPr>
              <w:drawing>
                <wp:inline distT="0" distB="0" distL="0" distR="0" wp14:anchorId="012FB61D" wp14:editId="1E6A2AC3">
                  <wp:extent cx="4104000" cy="2736000"/>
                  <wp:effectExtent l="0" t="0" r="0" b="0"/>
                  <wp:docPr id="4" name="Gráfico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c>
      </w:tr>
    </w:tbl>
    <w:p w14:paraId="6C7D9622" w14:textId="77777777" w:rsidR="00D87858" w:rsidRPr="001634B6" w:rsidRDefault="001634B6" w:rsidP="001634B6">
      <w:pPr>
        <w:pStyle w:val="Descripcin"/>
        <w:jc w:val="center"/>
        <w:rPr>
          <w:rFonts w:ascii="Arial" w:eastAsiaTheme="minorEastAsia" w:hAnsi="Arial" w:cs="Arial"/>
          <w:b w:val="0"/>
          <w:color w:val="auto"/>
          <w:sz w:val="24"/>
          <w:szCs w:val="24"/>
          <w:lang w:val="es-MX"/>
        </w:rPr>
      </w:pPr>
      <w:bookmarkStart w:id="6" w:name="_Ref420489003"/>
      <w:r w:rsidRPr="00BF5145">
        <w:rPr>
          <w:rFonts w:ascii="Arial" w:hAnsi="Arial" w:cs="Arial"/>
          <w:color w:val="auto"/>
        </w:rPr>
        <w:t xml:space="preserve">Figura  </w:t>
      </w:r>
      <w:r w:rsidRPr="00BF5145">
        <w:rPr>
          <w:rFonts w:ascii="Arial" w:hAnsi="Arial" w:cs="Arial"/>
          <w:color w:val="auto"/>
        </w:rPr>
        <w:fldChar w:fldCharType="begin"/>
      </w:r>
      <w:r w:rsidRPr="00BF5145">
        <w:rPr>
          <w:rFonts w:ascii="Arial" w:hAnsi="Arial" w:cs="Arial"/>
          <w:color w:val="auto"/>
        </w:rPr>
        <w:instrText xml:space="preserve"> SEQ Figura_ \* ARABIC </w:instrText>
      </w:r>
      <w:r w:rsidRPr="00BF5145">
        <w:rPr>
          <w:rFonts w:ascii="Arial" w:hAnsi="Arial" w:cs="Arial"/>
          <w:color w:val="auto"/>
        </w:rPr>
        <w:fldChar w:fldCharType="separate"/>
      </w:r>
      <w:r w:rsidR="002D355C">
        <w:rPr>
          <w:rFonts w:ascii="Arial" w:hAnsi="Arial" w:cs="Arial"/>
          <w:noProof/>
          <w:color w:val="auto"/>
        </w:rPr>
        <w:t>4</w:t>
      </w:r>
      <w:r w:rsidRPr="00BF5145">
        <w:rPr>
          <w:rFonts w:ascii="Arial" w:hAnsi="Arial" w:cs="Arial"/>
          <w:color w:val="auto"/>
        </w:rPr>
        <w:fldChar w:fldCharType="end"/>
      </w:r>
      <w:bookmarkEnd w:id="6"/>
      <w:r w:rsidRPr="00BF5145">
        <w:rPr>
          <w:rFonts w:ascii="Arial" w:hAnsi="Arial" w:cs="Arial"/>
          <w:color w:val="auto"/>
        </w:rPr>
        <w:t xml:space="preserve"> </w:t>
      </w:r>
      <w:r w:rsidRPr="00BF5145">
        <w:rPr>
          <w:rFonts w:ascii="Arial" w:hAnsi="Arial" w:cs="Arial"/>
          <w:b w:val="0"/>
          <w:color w:val="auto"/>
        </w:rPr>
        <w:t>Determinación de “band-gap” de polvos calcinados de</w:t>
      </w:r>
      <w:r w:rsidRPr="001634B6">
        <w:rPr>
          <w:b w:val="0"/>
          <w:color w:val="auto"/>
        </w:rPr>
        <w:t xml:space="preserve"> </w:t>
      </w:r>
      <m:oMath>
        <m:r>
          <m:rPr>
            <m:sty m:val="bi"/>
          </m:rPr>
          <w:rPr>
            <w:rFonts w:ascii="Cambria Math" w:eastAsiaTheme="minorEastAsia" w:hAnsi="Cambria Math" w:cs="Arial"/>
            <w:color w:val="auto"/>
          </w:rPr>
          <m:t>HDLM MgZnAl</m:t>
        </m:r>
      </m:oMath>
    </w:p>
    <w:p w14:paraId="28F5961B" w14:textId="77777777" w:rsidR="00FD4391" w:rsidRPr="00BF5145" w:rsidRDefault="00FD4391" w:rsidP="003E7188">
      <w:pPr>
        <w:spacing w:line="360" w:lineRule="auto"/>
        <w:jc w:val="both"/>
        <w:rPr>
          <w:rFonts w:ascii="Arial" w:eastAsiaTheme="minorEastAsia" w:hAnsi="Arial" w:cs="Arial"/>
          <w:sz w:val="24"/>
          <w:szCs w:val="24"/>
        </w:rPr>
      </w:pPr>
    </w:p>
    <w:p w14:paraId="708C581B" w14:textId="77777777" w:rsidR="002425FE" w:rsidRPr="00BF5145" w:rsidRDefault="00BF5145"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t>También se realizó la caracterización por XRD del material calcinado (</w:t>
      </w:r>
      <w:r w:rsidRPr="00BF5145">
        <w:rPr>
          <w:rFonts w:ascii="Arial" w:eastAsiaTheme="minorEastAsia" w:hAnsi="Arial" w:cs="Arial"/>
          <w:sz w:val="24"/>
          <w:szCs w:val="24"/>
        </w:rPr>
        <w:fldChar w:fldCharType="begin"/>
      </w:r>
      <w:r w:rsidRPr="00BF5145">
        <w:rPr>
          <w:rFonts w:ascii="Arial" w:eastAsiaTheme="minorEastAsia" w:hAnsi="Arial" w:cs="Arial"/>
          <w:sz w:val="24"/>
          <w:szCs w:val="24"/>
        </w:rPr>
        <w:instrText xml:space="preserve"> REF _Ref420493023 \h  \* MERGEFORMAT </w:instrText>
      </w:r>
      <w:r w:rsidRPr="00BF5145">
        <w:rPr>
          <w:rFonts w:ascii="Arial" w:eastAsiaTheme="minorEastAsia" w:hAnsi="Arial" w:cs="Arial"/>
          <w:sz w:val="24"/>
          <w:szCs w:val="24"/>
        </w:rPr>
      </w:r>
      <w:r w:rsidRPr="00BF5145">
        <w:rPr>
          <w:rFonts w:ascii="Arial" w:eastAsiaTheme="minorEastAsia" w:hAnsi="Arial" w:cs="Arial"/>
          <w:sz w:val="24"/>
          <w:szCs w:val="24"/>
        </w:rPr>
        <w:fldChar w:fldCharType="separate"/>
      </w:r>
      <w:r w:rsidRPr="00BF5145">
        <w:rPr>
          <w:rFonts w:ascii="Arial" w:hAnsi="Arial" w:cs="Arial"/>
          <w:sz w:val="24"/>
          <w:szCs w:val="24"/>
        </w:rPr>
        <w:t xml:space="preserve">Figura  </w:t>
      </w:r>
      <w:r w:rsidRPr="00BF5145">
        <w:rPr>
          <w:rFonts w:ascii="Arial" w:hAnsi="Arial" w:cs="Arial"/>
          <w:noProof/>
          <w:sz w:val="24"/>
          <w:szCs w:val="24"/>
        </w:rPr>
        <w:t>5</w:t>
      </w:r>
      <w:r w:rsidRPr="00BF5145">
        <w:rPr>
          <w:rFonts w:ascii="Arial" w:eastAsiaTheme="minorEastAsia" w:hAnsi="Arial" w:cs="Arial"/>
          <w:sz w:val="24"/>
          <w:szCs w:val="24"/>
        </w:rPr>
        <w:fldChar w:fldCharType="end"/>
      </w:r>
      <w:r>
        <w:rPr>
          <w:rFonts w:ascii="Arial" w:eastAsiaTheme="minorEastAsia" w:hAnsi="Arial" w:cs="Arial"/>
          <w:sz w:val="24"/>
          <w:szCs w:val="24"/>
        </w:rPr>
        <w:t>).</w:t>
      </w:r>
      <w:r w:rsidR="002425FE" w:rsidRPr="00BF5145">
        <w:rPr>
          <w:rFonts w:ascii="Arial" w:eastAsiaTheme="minorEastAsia" w:hAnsi="Arial" w:cs="Arial"/>
          <w:sz w:val="24"/>
          <w:szCs w:val="24"/>
        </w:rPr>
        <w:t xml:space="preserve">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28"/>
      </w:tblGrid>
      <w:tr w:rsidR="002425FE" w14:paraId="1A1EA50D" w14:textId="77777777" w:rsidTr="00BF5145">
        <w:tc>
          <w:tcPr>
            <w:tcW w:w="8828" w:type="dxa"/>
          </w:tcPr>
          <w:p w14:paraId="531CFCE4" w14:textId="77777777" w:rsidR="002425FE" w:rsidRDefault="009D427E" w:rsidP="00BF5145">
            <w:pPr>
              <w:spacing w:line="360" w:lineRule="auto"/>
              <w:jc w:val="center"/>
              <w:rPr>
                <w:rFonts w:ascii="Arial" w:hAnsi="Arial" w:cs="Arial"/>
                <w:sz w:val="24"/>
                <w:szCs w:val="24"/>
              </w:rPr>
            </w:pPr>
            <w:r>
              <w:rPr>
                <w:noProof/>
              </w:rPr>
              <w:drawing>
                <wp:inline distT="0" distB="0" distL="0" distR="0" wp14:anchorId="69F74578" wp14:editId="4E30EEA3">
                  <wp:extent cx="4104000" cy="2736000"/>
                  <wp:effectExtent l="0" t="0" r="0" b="7620"/>
                  <wp:docPr id="2" name="Gráfico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c>
      </w:tr>
    </w:tbl>
    <w:p w14:paraId="24AE9E9E" w14:textId="77777777" w:rsidR="002425FE" w:rsidRPr="00BF5145" w:rsidRDefault="00BF5145" w:rsidP="00BF5145">
      <w:pPr>
        <w:pStyle w:val="Descripcin"/>
        <w:jc w:val="center"/>
        <w:rPr>
          <w:rFonts w:ascii="Arial" w:eastAsiaTheme="minorEastAsia" w:hAnsi="Arial" w:cs="Arial"/>
          <w:color w:val="auto"/>
          <w:sz w:val="24"/>
          <w:szCs w:val="24"/>
        </w:rPr>
      </w:pPr>
      <w:bookmarkStart w:id="7" w:name="_Ref420493023"/>
      <w:r w:rsidRPr="00BF5145">
        <w:rPr>
          <w:rFonts w:ascii="Arial" w:hAnsi="Arial" w:cs="Arial"/>
          <w:color w:val="auto"/>
        </w:rPr>
        <w:t xml:space="preserve">Figura  </w:t>
      </w:r>
      <w:r w:rsidRPr="00BF5145">
        <w:rPr>
          <w:rFonts w:ascii="Arial" w:hAnsi="Arial" w:cs="Arial"/>
          <w:color w:val="auto"/>
        </w:rPr>
        <w:fldChar w:fldCharType="begin"/>
      </w:r>
      <w:r w:rsidRPr="00BF5145">
        <w:rPr>
          <w:rFonts w:ascii="Arial" w:hAnsi="Arial" w:cs="Arial"/>
          <w:color w:val="auto"/>
        </w:rPr>
        <w:instrText xml:space="preserve"> SEQ Figura_ \* ARABIC </w:instrText>
      </w:r>
      <w:r w:rsidRPr="00BF5145">
        <w:rPr>
          <w:rFonts w:ascii="Arial" w:hAnsi="Arial" w:cs="Arial"/>
          <w:color w:val="auto"/>
        </w:rPr>
        <w:fldChar w:fldCharType="separate"/>
      </w:r>
      <w:r w:rsidR="002D355C">
        <w:rPr>
          <w:rFonts w:ascii="Arial" w:hAnsi="Arial" w:cs="Arial"/>
          <w:noProof/>
          <w:color w:val="auto"/>
        </w:rPr>
        <w:t>5</w:t>
      </w:r>
      <w:r w:rsidRPr="00BF5145">
        <w:rPr>
          <w:rFonts w:ascii="Arial" w:hAnsi="Arial" w:cs="Arial"/>
          <w:color w:val="auto"/>
        </w:rPr>
        <w:fldChar w:fldCharType="end"/>
      </w:r>
      <w:bookmarkEnd w:id="7"/>
      <w:r w:rsidRPr="00BF5145">
        <w:rPr>
          <w:rFonts w:ascii="Arial" w:hAnsi="Arial" w:cs="Arial"/>
          <w:color w:val="auto"/>
        </w:rPr>
        <w:t xml:space="preserve"> </w:t>
      </w:r>
      <w:r w:rsidRPr="00BF5145">
        <w:rPr>
          <w:rFonts w:ascii="Arial" w:hAnsi="Arial" w:cs="Arial"/>
          <w:b w:val="0"/>
          <w:color w:val="auto"/>
        </w:rPr>
        <w:t xml:space="preserve">Patrón de XRD de </w:t>
      </w:r>
      <m:oMath>
        <m:r>
          <m:rPr>
            <m:sty m:val="bi"/>
          </m:rPr>
          <w:rPr>
            <w:rFonts w:ascii="Cambria Math" w:eastAsiaTheme="minorEastAsia" w:hAnsi="Cambria Math" w:cs="Arial"/>
            <w:color w:val="auto"/>
          </w:rPr>
          <m:t>HDLM MgZnAl</m:t>
        </m:r>
      </m:oMath>
      <w:r w:rsidRPr="00BF5145">
        <w:rPr>
          <w:rFonts w:ascii="Arial" w:hAnsi="Arial" w:cs="Arial"/>
          <w:b w:val="0"/>
          <w:color w:val="auto"/>
        </w:rPr>
        <w:t xml:space="preserve"> calcinados</w:t>
      </w:r>
    </w:p>
    <w:p w14:paraId="5A07E465" w14:textId="77777777" w:rsidR="00CD7464" w:rsidRDefault="00CD7464" w:rsidP="003E7188">
      <w:pPr>
        <w:spacing w:line="360" w:lineRule="auto"/>
        <w:jc w:val="both"/>
        <w:rPr>
          <w:rFonts w:ascii="Arial" w:eastAsiaTheme="minorEastAsia" w:hAnsi="Arial" w:cs="Arial"/>
          <w:sz w:val="24"/>
          <w:szCs w:val="24"/>
        </w:rPr>
      </w:pPr>
    </w:p>
    <w:p w14:paraId="7BD1DE17" w14:textId="77777777" w:rsidR="004C013F" w:rsidRDefault="00BF5145" w:rsidP="003E7188">
      <w:pPr>
        <w:spacing w:line="360" w:lineRule="auto"/>
        <w:jc w:val="both"/>
        <w:rPr>
          <w:rFonts w:ascii="Arial" w:eastAsiaTheme="minorEastAsia" w:hAnsi="Arial" w:cs="Arial"/>
          <w:sz w:val="24"/>
          <w:szCs w:val="24"/>
        </w:rPr>
      </w:pPr>
      <w:r w:rsidRPr="004D7A36">
        <w:rPr>
          <w:rFonts w:ascii="Arial" w:eastAsiaTheme="minorEastAsia" w:hAnsi="Arial" w:cs="Arial"/>
          <w:sz w:val="24"/>
          <w:szCs w:val="24"/>
        </w:rPr>
        <w:lastRenderedPageBreak/>
        <w:t xml:space="preserve">Como se puede observar en el patrón de XRD </w:t>
      </w:r>
      <w:r w:rsidR="004D7A36" w:rsidRPr="004D7A36">
        <w:rPr>
          <w:rFonts w:ascii="Arial" w:eastAsiaTheme="minorEastAsia" w:hAnsi="Arial" w:cs="Arial"/>
          <w:sz w:val="24"/>
          <w:szCs w:val="24"/>
        </w:rPr>
        <w:t xml:space="preserve">de la </w:t>
      </w:r>
      <w:r w:rsidR="004D7A36" w:rsidRPr="004D7A36">
        <w:rPr>
          <w:rFonts w:ascii="Arial" w:eastAsiaTheme="minorEastAsia" w:hAnsi="Arial" w:cs="Arial"/>
          <w:sz w:val="24"/>
          <w:szCs w:val="24"/>
        </w:rPr>
        <w:fldChar w:fldCharType="begin"/>
      </w:r>
      <w:r w:rsidR="004D7A36" w:rsidRPr="004D7A36">
        <w:rPr>
          <w:rFonts w:ascii="Arial" w:eastAsiaTheme="minorEastAsia" w:hAnsi="Arial" w:cs="Arial"/>
          <w:sz w:val="24"/>
          <w:szCs w:val="24"/>
        </w:rPr>
        <w:instrText xml:space="preserve"> REF _Ref420493023 \h </w:instrText>
      </w:r>
      <w:r w:rsidR="004D7A36">
        <w:rPr>
          <w:rFonts w:ascii="Arial" w:eastAsiaTheme="minorEastAsia" w:hAnsi="Arial" w:cs="Arial"/>
          <w:sz w:val="24"/>
          <w:szCs w:val="24"/>
        </w:rPr>
        <w:instrText xml:space="preserve"> \* MERGEFORMAT </w:instrText>
      </w:r>
      <w:r w:rsidR="004D7A36" w:rsidRPr="004D7A36">
        <w:rPr>
          <w:rFonts w:ascii="Arial" w:eastAsiaTheme="minorEastAsia" w:hAnsi="Arial" w:cs="Arial"/>
          <w:sz w:val="24"/>
          <w:szCs w:val="24"/>
        </w:rPr>
      </w:r>
      <w:r w:rsidR="004D7A36" w:rsidRPr="004D7A36">
        <w:rPr>
          <w:rFonts w:ascii="Arial" w:eastAsiaTheme="minorEastAsia" w:hAnsi="Arial" w:cs="Arial"/>
          <w:sz w:val="24"/>
          <w:szCs w:val="24"/>
        </w:rPr>
        <w:fldChar w:fldCharType="separate"/>
      </w:r>
      <w:r w:rsidR="004D7A36" w:rsidRPr="004D7A36">
        <w:rPr>
          <w:rFonts w:ascii="Arial" w:hAnsi="Arial" w:cs="Arial"/>
          <w:sz w:val="24"/>
          <w:szCs w:val="24"/>
        </w:rPr>
        <w:t xml:space="preserve">Figura  </w:t>
      </w:r>
      <w:r w:rsidR="004D7A36" w:rsidRPr="004D7A36">
        <w:rPr>
          <w:rFonts w:ascii="Arial" w:hAnsi="Arial" w:cs="Arial"/>
          <w:noProof/>
          <w:sz w:val="24"/>
          <w:szCs w:val="24"/>
        </w:rPr>
        <w:t>5</w:t>
      </w:r>
      <w:r w:rsidR="004D7A36" w:rsidRPr="004D7A36">
        <w:rPr>
          <w:rFonts w:ascii="Arial" w:eastAsiaTheme="minorEastAsia" w:hAnsi="Arial" w:cs="Arial"/>
          <w:sz w:val="24"/>
          <w:szCs w:val="24"/>
        </w:rPr>
        <w:fldChar w:fldCharType="end"/>
      </w:r>
      <w:r w:rsidR="004D7A36">
        <w:rPr>
          <w:rFonts w:ascii="Arial" w:eastAsiaTheme="minorEastAsia" w:hAnsi="Arial" w:cs="Arial"/>
          <w:sz w:val="24"/>
          <w:szCs w:val="24"/>
        </w:rPr>
        <w:t xml:space="preserve">, cuando los </w:t>
      </w:r>
      <m:oMath>
        <m:r>
          <w:rPr>
            <w:rFonts w:ascii="Cambria Math" w:eastAsiaTheme="minorEastAsia" w:hAnsi="Cambria Math" w:cs="Arial"/>
            <w:sz w:val="24"/>
            <w:szCs w:val="24"/>
          </w:rPr>
          <m:t>HDLM MgZnAl</m:t>
        </m:r>
      </m:oMath>
      <w:r w:rsidR="004D7A36">
        <w:rPr>
          <w:rFonts w:ascii="Arial" w:eastAsiaTheme="minorEastAsia" w:hAnsi="Arial" w:cs="Arial"/>
          <w:sz w:val="24"/>
          <w:szCs w:val="24"/>
        </w:rPr>
        <w:t xml:space="preserve"> se calcinan a 500 °C la estructura laminar se colapsa. De acuerdo a la literatura </w:t>
      </w:r>
      <w:r w:rsidR="004D7A36">
        <w:rPr>
          <w:rFonts w:ascii="Arial" w:eastAsiaTheme="minorEastAsia" w:hAnsi="Arial" w:cs="Arial"/>
          <w:sz w:val="24"/>
          <w:szCs w:val="24"/>
        </w:rPr>
        <w:fldChar w:fldCharType="begin"/>
      </w:r>
      <w:r w:rsidR="004D7A36">
        <w:rPr>
          <w:rFonts w:ascii="Arial" w:eastAsiaTheme="minorEastAsia" w:hAnsi="Arial" w:cs="Arial"/>
          <w:sz w:val="24"/>
          <w:szCs w:val="24"/>
        </w:rPr>
        <w:instrText xml:space="preserve"> ADDIN EN.CITE &lt;EndNote&gt;&lt;Cite&gt;&lt;Author&gt;Valente&lt;/Author&gt;&lt;Year&gt;2009&lt;/Year&gt;&lt;IDText&gt;Method for Large-Scale Production of Multimetallic Layered Double Hydroxides: Formation Mechanism Discernment&lt;/IDText&gt;&lt;DisplayText&gt;(Valente, Sánchez-Cantú&lt;style face="italic"&gt;, et al.&lt;/style&gt;, 2009)&lt;/DisplayText&gt;&lt;record&gt;&lt;dates&gt;&lt;pub-dates&gt;&lt;date&gt;2009/12/22&lt;/date&gt;&lt;/pub-dates&gt;&lt;year&gt;2009&lt;/year&gt;&lt;/dates&gt;&lt;urls&gt;&lt;related-urls&gt;&lt;url&gt;http://dx.doi.org/10.1021/cm902377p&lt;/url&gt;&lt;/related-urls&gt;&lt;/urls&gt;&lt;isbn&gt;0897-4756&lt;/isbn&gt;&lt;titles&gt;&lt;title&gt;Method for Large-Scale Production of Multimetallic Layered Double Hydroxides: Formation Mechanism Discernment&lt;/title&gt;&lt;secondary-title&gt;Chemistry of Materials&lt;/secondary-title&gt;&lt;/titles&gt;&lt;pages&gt;5809-5818&lt;/pages&gt;&lt;number&gt;24&lt;/number&gt;&lt;access-date&gt;2011/12/06&lt;/access-date&gt;&lt;contributors&gt;&lt;authors&gt;&lt;author&gt;Valente, Jaime S.&lt;/author&gt;&lt;author&gt;Sánchez-Cantú, Manuel&lt;/author&gt;&lt;author&gt;Lima, Enrique&lt;/author&gt;&lt;author&gt;Figueras, François&lt;/author&gt;&lt;/authors&gt;&lt;/contributors&gt;&lt;added-date format="utc"&gt;1323189099&lt;/added-date&gt;&lt;ref-type name="Journal Article"&gt;17&lt;/ref-type&gt;&lt;rec-number&gt;95&lt;/rec-number&gt;&lt;publisher&gt;American Chemical Society&lt;/publisher&gt;&lt;last-updated-date format="utc"&gt;1323189099&lt;/last-updated-date&gt;&lt;electronic-resource-num&gt;10.1021/cm902377p&lt;/electronic-resource-num&gt;&lt;volume&gt;21&lt;/volume&gt;&lt;/record&gt;&lt;/Cite&gt;&lt;/EndNote&gt;</w:instrText>
      </w:r>
      <w:r w:rsidR="004D7A36">
        <w:rPr>
          <w:rFonts w:ascii="Arial" w:eastAsiaTheme="minorEastAsia" w:hAnsi="Arial" w:cs="Arial"/>
          <w:sz w:val="24"/>
          <w:szCs w:val="24"/>
        </w:rPr>
        <w:fldChar w:fldCharType="separate"/>
      </w:r>
      <w:r w:rsidR="004D7A36">
        <w:rPr>
          <w:rFonts w:ascii="Arial" w:eastAsiaTheme="minorEastAsia" w:hAnsi="Arial" w:cs="Arial"/>
          <w:noProof/>
          <w:sz w:val="24"/>
          <w:szCs w:val="24"/>
        </w:rPr>
        <w:t>(Valente, Sánchez-Cantú</w:t>
      </w:r>
      <w:r w:rsidR="004D7A36" w:rsidRPr="004D7A36">
        <w:rPr>
          <w:rFonts w:ascii="Arial" w:eastAsiaTheme="minorEastAsia" w:hAnsi="Arial" w:cs="Arial"/>
          <w:i/>
          <w:noProof/>
          <w:sz w:val="24"/>
          <w:szCs w:val="24"/>
        </w:rPr>
        <w:t>, et al.</w:t>
      </w:r>
      <w:r w:rsidR="004D7A36">
        <w:rPr>
          <w:rFonts w:ascii="Arial" w:eastAsiaTheme="minorEastAsia" w:hAnsi="Arial" w:cs="Arial"/>
          <w:noProof/>
          <w:sz w:val="24"/>
          <w:szCs w:val="24"/>
        </w:rPr>
        <w:t>, 2009)</w:t>
      </w:r>
      <w:r w:rsidR="004D7A36">
        <w:rPr>
          <w:rFonts w:ascii="Arial" w:eastAsiaTheme="minorEastAsia" w:hAnsi="Arial" w:cs="Arial"/>
          <w:sz w:val="24"/>
          <w:szCs w:val="24"/>
        </w:rPr>
        <w:fldChar w:fldCharType="end"/>
      </w:r>
      <w:r w:rsidR="00264B3E">
        <w:rPr>
          <w:rFonts w:ascii="Arial" w:eastAsiaTheme="minorEastAsia" w:hAnsi="Arial" w:cs="Arial"/>
          <w:sz w:val="24"/>
          <w:szCs w:val="24"/>
        </w:rPr>
        <w:t xml:space="preserve">, los </w:t>
      </w:r>
      <m:oMath>
        <m:r>
          <w:rPr>
            <w:rFonts w:ascii="Cambria Math" w:eastAsiaTheme="minorEastAsia" w:hAnsi="Cambria Math" w:cs="Arial"/>
            <w:sz w:val="24"/>
            <w:szCs w:val="24"/>
          </w:rPr>
          <m:t>HDLM</m:t>
        </m:r>
      </m:oMath>
      <w:r w:rsidR="00264B3E">
        <w:rPr>
          <w:rFonts w:ascii="Arial" w:eastAsiaTheme="minorEastAsia" w:hAnsi="Arial" w:cs="Arial"/>
          <w:sz w:val="24"/>
          <w:szCs w:val="24"/>
        </w:rPr>
        <w:t xml:space="preserve"> sufren cuatro perdidas de peso fundamentales cuando se calcinan, la primera ocurre entre la temperatura de inicio del análisis hasta aproximadamente 150 °C, asociada a la pérdida de agua de hidratación; la segunda ocurre entre 150 y 280 °C, que también se asocia a la perdida de agua de hidratación, pero además a la perdida de aniones fisisorbidos; la tercera </w:t>
      </w:r>
      <w:r w:rsidR="00291766">
        <w:rPr>
          <w:rFonts w:ascii="Arial" w:eastAsiaTheme="minorEastAsia" w:hAnsi="Arial" w:cs="Arial"/>
          <w:sz w:val="24"/>
          <w:szCs w:val="24"/>
        </w:rPr>
        <w:t>se manifiesta entre 280 y 400 °C, la cual se atribuye a la deshidroxilación de las láminas y la expulsión de los aniones de la región interlaminar, en este caso en particular nitratos y carbonatos; finalmente la cuarta entre 400 y 820 °C, la cual marca</w:t>
      </w:r>
      <w:r w:rsidR="005A7F34">
        <w:rPr>
          <w:rFonts w:ascii="Arial" w:eastAsiaTheme="minorEastAsia" w:hAnsi="Arial" w:cs="Arial"/>
          <w:sz w:val="24"/>
          <w:szCs w:val="24"/>
        </w:rPr>
        <w:t xml:space="preserve"> </w:t>
      </w:r>
      <w:r w:rsidR="00291766">
        <w:rPr>
          <w:rFonts w:ascii="Arial" w:eastAsiaTheme="minorEastAsia" w:hAnsi="Arial" w:cs="Arial"/>
          <w:sz w:val="24"/>
          <w:szCs w:val="24"/>
        </w:rPr>
        <w:t>la deshidroxilación total de las láminas y termina el proceso d</w:t>
      </w:r>
      <w:r w:rsidR="005A7F34">
        <w:rPr>
          <w:rFonts w:ascii="Arial" w:eastAsiaTheme="minorEastAsia" w:hAnsi="Arial" w:cs="Arial"/>
          <w:sz w:val="24"/>
          <w:szCs w:val="24"/>
        </w:rPr>
        <w:t>e expulsión de aniones remantes.</w:t>
      </w:r>
      <w:r w:rsidR="004C013F">
        <w:rPr>
          <w:rFonts w:ascii="Arial" w:eastAsiaTheme="minorEastAsia" w:hAnsi="Arial" w:cs="Arial"/>
          <w:sz w:val="24"/>
          <w:szCs w:val="24"/>
        </w:rPr>
        <w:t xml:space="preserve"> </w:t>
      </w:r>
      <w:r w:rsidR="004C013F" w:rsidRPr="004C013F">
        <w:rPr>
          <w:rFonts w:ascii="Arial" w:eastAsiaTheme="minorEastAsia" w:hAnsi="Arial" w:cs="Arial"/>
          <w:sz w:val="24"/>
          <w:szCs w:val="24"/>
        </w:rPr>
        <w:t xml:space="preserve">Lo anterior explica porque el patrón de XRD de la </w:t>
      </w:r>
      <w:r w:rsidR="004C013F" w:rsidRPr="004C013F">
        <w:rPr>
          <w:rFonts w:ascii="Arial" w:eastAsiaTheme="minorEastAsia" w:hAnsi="Arial" w:cs="Arial"/>
          <w:sz w:val="24"/>
          <w:szCs w:val="24"/>
        </w:rPr>
        <w:fldChar w:fldCharType="begin"/>
      </w:r>
      <w:r w:rsidR="004C013F" w:rsidRPr="004C013F">
        <w:rPr>
          <w:rFonts w:ascii="Arial" w:eastAsiaTheme="minorEastAsia" w:hAnsi="Arial" w:cs="Arial"/>
          <w:sz w:val="24"/>
          <w:szCs w:val="24"/>
        </w:rPr>
        <w:instrText xml:space="preserve"> REF _Ref420493023 \h </w:instrText>
      </w:r>
      <w:r w:rsidR="004C013F">
        <w:rPr>
          <w:rFonts w:ascii="Arial" w:eastAsiaTheme="minorEastAsia" w:hAnsi="Arial" w:cs="Arial"/>
          <w:sz w:val="24"/>
          <w:szCs w:val="24"/>
        </w:rPr>
        <w:instrText xml:space="preserve"> \* MERGEFORMAT </w:instrText>
      </w:r>
      <w:r w:rsidR="004C013F" w:rsidRPr="004C013F">
        <w:rPr>
          <w:rFonts w:ascii="Arial" w:eastAsiaTheme="minorEastAsia" w:hAnsi="Arial" w:cs="Arial"/>
          <w:sz w:val="24"/>
          <w:szCs w:val="24"/>
        </w:rPr>
      </w:r>
      <w:r w:rsidR="004C013F" w:rsidRPr="004C013F">
        <w:rPr>
          <w:rFonts w:ascii="Arial" w:eastAsiaTheme="minorEastAsia" w:hAnsi="Arial" w:cs="Arial"/>
          <w:sz w:val="24"/>
          <w:szCs w:val="24"/>
        </w:rPr>
        <w:fldChar w:fldCharType="separate"/>
      </w:r>
      <w:r w:rsidR="004C013F" w:rsidRPr="004C013F">
        <w:rPr>
          <w:rFonts w:ascii="Arial" w:hAnsi="Arial" w:cs="Arial"/>
          <w:sz w:val="24"/>
          <w:szCs w:val="24"/>
        </w:rPr>
        <w:t xml:space="preserve">Figura  </w:t>
      </w:r>
      <w:r w:rsidR="004C013F" w:rsidRPr="004C013F">
        <w:rPr>
          <w:rFonts w:ascii="Arial" w:hAnsi="Arial" w:cs="Arial"/>
          <w:noProof/>
          <w:sz w:val="24"/>
          <w:szCs w:val="24"/>
        </w:rPr>
        <w:t>5</w:t>
      </w:r>
      <w:r w:rsidR="004C013F" w:rsidRPr="004C013F">
        <w:rPr>
          <w:rFonts w:ascii="Arial" w:eastAsiaTheme="minorEastAsia" w:hAnsi="Arial" w:cs="Arial"/>
          <w:sz w:val="24"/>
          <w:szCs w:val="24"/>
        </w:rPr>
        <w:fldChar w:fldCharType="end"/>
      </w:r>
      <w:r w:rsidR="004C013F">
        <w:rPr>
          <w:rFonts w:ascii="Arial" w:eastAsiaTheme="minorEastAsia" w:hAnsi="Arial" w:cs="Arial"/>
          <w:sz w:val="24"/>
          <w:szCs w:val="24"/>
        </w:rPr>
        <w:t xml:space="preserve"> es muy similar al del </w:t>
      </w:r>
      <m:oMath>
        <m:r>
          <w:rPr>
            <w:rFonts w:ascii="Cambria Math" w:eastAsiaTheme="minorEastAsia" w:hAnsi="Cambria Math" w:cs="Arial"/>
            <w:sz w:val="24"/>
            <w:szCs w:val="24"/>
          </w:rPr>
          <m:t>MgO</m:t>
        </m:r>
      </m:oMath>
      <w:r w:rsidR="004C013F">
        <w:rPr>
          <w:rFonts w:ascii="Arial" w:eastAsiaTheme="minorEastAsia" w:hAnsi="Arial" w:cs="Arial"/>
          <w:sz w:val="24"/>
          <w:szCs w:val="24"/>
        </w:rPr>
        <w:t xml:space="preserve">, esto quiere decir que a 500 °C los </w:t>
      </w:r>
      <m:oMath>
        <m:r>
          <w:rPr>
            <w:rFonts w:ascii="Cambria Math" w:eastAsiaTheme="minorEastAsia" w:hAnsi="Cambria Math" w:cs="Arial"/>
            <w:sz w:val="24"/>
            <w:szCs w:val="24"/>
          </w:rPr>
          <m:t>HDLM MgZnAl</m:t>
        </m:r>
      </m:oMath>
      <w:r w:rsidR="004C013F">
        <w:rPr>
          <w:rFonts w:ascii="Arial" w:eastAsiaTheme="minorEastAsia" w:hAnsi="Arial" w:cs="Arial"/>
          <w:sz w:val="24"/>
          <w:szCs w:val="24"/>
        </w:rPr>
        <w:t xml:space="preserve"> han experimentado </w:t>
      </w:r>
      <w:r w:rsidR="00E65A12">
        <w:rPr>
          <w:rFonts w:ascii="Arial" w:eastAsiaTheme="minorEastAsia" w:hAnsi="Arial" w:cs="Arial"/>
          <w:sz w:val="24"/>
          <w:szCs w:val="24"/>
        </w:rPr>
        <w:t xml:space="preserve">el colapso de la fase cristalina hidrotalcita, y el comienzo de la cristalización a la fase </w:t>
      </w:r>
      <m:oMath>
        <m:r>
          <w:rPr>
            <w:rFonts w:ascii="Cambria Math" w:eastAsiaTheme="minorEastAsia" w:hAnsi="Cambria Math" w:cs="Arial"/>
            <w:sz w:val="24"/>
            <w:szCs w:val="24"/>
          </w:rPr>
          <m:t>MgO</m:t>
        </m:r>
      </m:oMath>
      <w:r w:rsidR="00E65A12">
        <w:rPr>
          <w:rFonts w:ascii="Arial" w:eastAsiaTheme="minorEastAsia" w:hAnsi="Arial" w:cs="Arial"/>
          <w:sz w:val="24"/>
          <w:szCs w:val="24"/>
        </w:rPr>
        <w:t>. El hecho de que el material cal</w:t>
      </w:r>
      <w:r w:rsidR="00BA765E">
        <w:rPr>
          <w:rFonts w:ascii="Arial" w:eastAsiaTheme="minorEastAsia" w:hAnsi="Arial" w:cs="Arial"/>
          <w:sz w:val="24"/>
          <w:szCs w:val="24"/>
        </w:rPr>
        <w:t xml:space="preserve">cinado comience a cristalizar en una fase tipo </w:t>
      </w:r>
      <m:oMath>
        <m:r>
          <w:rPr>
            <w:rFonts w:ascii="Cambria Math" w:eastAsiaTheme="minorEastAsia" w:hAnsi="Cambria Math" w:cs="Arial"/>
            <w:sz w:val="24"/>
            <w:szCs w:val="24"/>
          </w:rPr>
          <m:t>MgO</m:t>
        </m:r>
      </m:oMath>
      <w:r w:rsidR="00BA765E">
        <w:rPr>
          <w:rFonts w:ascii="Arial" w:eastAsiaTheme="minorEastAsia" w:hAnsi="Arial" w:cs="Arial"/>
          <w:sz w:val="24"/>
          <w:szCs w:val="24"/>
        </w:rPr>
        <w:t xml:space="preserve"> se debe a que el </w:t>
      </w:r>
      <m:oMath>
        <m:r>
          <w:rPr>
            <w:rFonts w:ascii="Cambria Math" w:eastAsiaTheme="minorEastAsia" w:hAnsi="Cambria Math" w:cs="Arial"/>
            <w:sz w:val="24"/>
            <w:szCs w:val="24"/>
          </w:rPr>
          <m:t>Mg</m:t>
        </m:r>
      </m:oMath>
      <w:r w:rsidR="00BA765E">
        <w:rPr>
          <w:rFonts w:ascii="Arial" w:eastAsiaTheme="minorEastAsia" w:hAnsi="Arial" w:cs="Arial"/>
          <w:sz w:val="24"/>
          <w:szCs w:val="24"/>
        </w:rPr>
        <w:t xml:space="preserve"> es el metal que se encuentra en mayor proporción, esto quiere decir que los óxidos de los otros dos metales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Zn</m:t>
            </m:r>
          </m:e>
          <m:sup>
            <m:r>
              <w:rPr>
                <w:rFonts w:ascii="Cambria Math" w:eastAsiaTheme="minorEastAsia" w:hAnsi="Cambria Math" w:cs="Arial"/>
                <w:sz w:val="24"/>
                <w:szCs w:val="24"/>
              </w:rPr>
              <m:t>2+</m:t>
            </m:r>
          </m:sup>
        </m:sSup>
      </m:oMath>
      <w:r w:rsidR="00BA765E">
        <w:rPr>
          <w:rFonts w:ascii="Arial" w:eastAsiaTheme="minorEastAsia" w:hAnsi="Arial" w:cs="Arial"/>
          <w:sz w:val="24"/>
          <w:szCs w:val="24"/>
        </w:rPr>
        <w:t xml:space="preserve"> y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Al</m:t>
            </m:r>
          </m:e>
          <m:sup>
            <m:r>
              <w:rPr>
                <w:rFonts w:ascii="Cambria Math" w:eastAsiaTheme="minorEastAsia" w:hAnsi="Cambria Math" w:cs="Arial"/>
                <w:sz w:val="24"/>
                <w:szCs w:val="24"/>
              </w:rPr>
              <m:t>3+</m:t>
            </m:r>
          </m:sup>
        </m:sSup>
      </m:oMath>
      <w:r w:rsidR="00BA765E">
        <w:rPr>
          <w:rFonts w:ascii="Arial" w:eastAsiaTheme="minorEastAsia" w:hAnsi="Arial" w:cs="Arial"/>
          <w:sz w:val="24"/>
          <w:szCs w:val="24"/>
        </w:rPr>
        <w:t>) están dispersos en una matriz de óxido de magnesio.</w:t>
      </w:r>
    </w:p>
    <w:p w14:paraId="3D420BAC" w14:textId="77777777" w:rsidR="00B970FE" w:rsidRDefault="00CD7464"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t xml:space="preserve">La caracterización por fisisorción de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N</m:t>
            </m:r>
          </m:e>
          <m:sub>
            <m:r>
              <w:rPr>
                <w:rFonts w:ascii="Cambria Math" w:eastAsiaTheme="minorEastAsia" w:hAnsi="Cambria Math" w:cs="Arial"/>
                <w:sz w:val="24"/>
                <w:szCs w:val="24"/>
              </w:rPr>
              <m:t>2</m:t>
            </m:r>
          </m:sub>
        </m:sSub>
      </m:oMath>
      <w:r>
        <w:rPr>
          <w:rFonts w:ascii="Arial" w:eastAsiaTheme="minorEastAsia" w:hAnsi="Arial" w:cs="Arial"/>
          <w:sz w:val="24"/>
          <w:szCs w:val="24"/>
        </w:rPr>
        <w:t xml:space="preserve"> del material </w:t>
      </w:r>
      <w:r w:rsidR="00005954">
        <w:rPr>
          <w:rFonts w:ascii="Arial" w:eastAsiaTheme="minorEastAsia" w:hAnsi="Arial" w:cs="Arial"/>
          <w:sz w:val="24"/>
          <w:szCs w:val="24"/>
        </w:rPr>
        <w:t xml:space="preserve">tipo hidrotalcita </w:t>
      </w:r>
      <w:r>
        <w:rPr>
          <w:rFonts w:ascii="Arial" w:eastAsiaTheme="minorEastAsia" w:hAnsi="Arial" w:cs="Arial"/>
          <w:sz w:val="24"/>
          <w:szCs w:val="24"/>
        </w:rPr>
        <w:t>calcinado</w:t>
      </w:r>
      <w:r w:rsidR="00005954">
        <w:rPr>
          <w:rFonts w:ascii="Arial" w:eastAsiaTheme="minorEastAsia" w:hAnsi="Arial" w:cs="Arial"/>
          <w:sz w:val="24"/>
          <w:szCs w:val="24"/>
        </w:rPr>
        <w:t>, reveló que se trata de un material</w:t>
      </w:r>
      <w:r w:rsidR="005E3557">
        <w:rPr>
          <w:rFonts w:ascii="Arial" w:eastAsiaTheme="minorEastAsia" w:hAnsi="Arial" w:cs="Arial"/>
          <w:sz w:val="24"/>
          <w:szCs w:val="24"/>
        </w:rPr>
        <w:t xml:space="preserve"> mesoporoso</w:t>
      </w:r>
      <w:r w:rsidR="00005954">
        <w:rPr>
          <w:rFonts w:ascii="Arial" w:eastAsiaTheme="minorEastAsia" w:hAnsi="Arial" w:cs="Arial"/>
          <w:sz w:val="24"/>
          <w:szCs w:val="24"/>
        </w:rPr>
        <w:t xml:space="preserve"> ya que presentan una isoterma tipo IV de acuerdo a la clasificación de la IUPAC,</w:t>
      </w:r>
      <w:r w:rsidR="005E3557">
        <w:rPr>
          <w:rFonts w:ascii="Arial" w:eastAsiaTheme="minorEastAsia" w:hAnsi="Arial" w:cs="Arial"/>
          <w:sz w:val="24"/>
          <w:szCs w:val="24"/>
        </w:rPr>
        <w:t xml:space="preserve"> además su lazo de histéresis es del tipo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H</m:t>
            </m:r>
          </m:e>
          <m:sub>
            <m:r>
              <w:rPr>
                <w:rFonts w:ascii="Cambria Math" w:eastAsiaTheme="minorEastAsia" w:hAnsi="Cambria Math" w:cs="Arial"/>
                <w:sz w:val="24"/>
                <w:szCs w:val="24"/>
              </w:rPr>
              <m:t>3</m:t>
            </m:r>
          </m:sub>
        </m:sSub>
      </m:oMath>
      <w:r w:rsidR="005E3557">
        <w:rPr>
          <w:rFonts w:ascii="Arial" w:eastAsiaTheme="minorEastAsia" w:hAnsi="Arial" w:cs="Arial"/>
          <w:sz w:val="24"/>
          <w:szCs w:val="24"/>
        </w:rPr>
        <w:t xml:space="preserve"> que indica la presencia de poros aglomerados en placas paralelas, lo anterior es un indicio del colapso de las láminas tipo brucita después de la calcinación. L</w:t>
      </w:r>
      <w:r w:rsidR="00005954">
        <w:rPr>
          <w:rFonts w:ascii="Arial" w:eastAsiaTheme="minorEastAsia" w:hAnsi="Arial" w:cs="Arial"/>
          <w:sz w:val="24"/>
          <w:szCs w:val="24"/>
        </w:rPr>
        <w:t xml:space="preserve">as </w:t>
      </w:r>
      <w:r w:rsidR="009F7FF8">
        <w:rPr>
          <w:rFonts w:ascii="Arial" w:eastAsiaTheme="minorEastAsia" w:hAnsi="Arial" w:cs="Arial"/>
          <w:sz w:val="24"/>
          <w:szCs w:val="24"/>
        </w:rPr>
        <w:t>propiedades</w:t>
      </w:r>
      <w:r w:rsidR="00005954">
        <w:rPr>
          <w:rFonts w:ascii="Arial" w:eastAsiaTheme="minorEastAsia" w:hAnsi="Arial" w:cs="Arial"/>
          <w:sz w:val="24"/>
          <w:szCs w:val="24"/>
        </w:rPr>
        <w:t xml:space="preserve"> texturales </w:t>
      </w:r>
      <w:r w:rsidR="009F7FF8">
        <w:rPr>
          <w:rFonts w:ascii="Arial" w:eastAsiaTheme="minorEastAsia" w:hAnsi="Arial" w:cs="Arial"/>
          <w:sz w:val="24"/>
          <w:szCs w:val="24"/>
        </w:rPr>
        <w:t xml:space="preserve">de este material se presentan a continuación: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S</m:t>
            </m:r>
          </m:e>
          <m:sub>
            <m:r>
              <w:rPr>
                <w:rFonts w:ascii="Cambria Math" w:eastAsiaTheme="minorEastAsia" w:hAnsi="Cambria Math" w:cs="Arial"/>
                <w:sz w:val="24"/>
                <w:szCs w:val="24"/>
              </w:rPr>
              <m:t>BET</m:t>
            </m:r>
          </m:sub>
        </m:sSub>
      </m:oMath>
      <w:r w:rsidR="009F7FF8">
        <w:rPr>
          <w:rFonts w:ascii="Arial" w:eastAsiaTheme="minorEastAsia" w:hAnsi="Arial" w:cs="Arial"/>
          <w:sz w:val="24"/>
          <w:szCs w:val="24"/>
        </w:rPr>
        <w:t xml:space="preserve"> = 140.558 m</w:t>
      </w:r>
      <w:r w:rsidR="009F7FF8" w:rsidRPr="009F7FF8">
        <w:rPr>
          <w:rFonts w:ascii="Arial" w:eastAsiaTheme="minorEastAsia" w:hAnsi="Arial" w:cs="Arial"/>
          <w:sz w:val="24"/>
          <w:szCs w:val="24"/>
          <w:vertAlign w:val="superscript"/>
        </w:rPr>
        <w:t>2</w:t>
      </w:r>
      <w:r w:rsidR="009F7FF8">
        <w:rPr>
          <w:rFonts w:ascii="Arial" w:eastAsiaTheme="minorEastAsia" w:hAnsi="Arial" w:cs="Arial"/>
          <w:sz w:val="24"/>
          <w:szCs w:val="24"/>
        </w:rPr>
        <w:t>/g (área superficial), volumen de poro = 0.5042 cm</w:t>
      </w:r>
      <w:r w:rsidR="009F7FF8" w:rsidRPr="009F7FF8">
        <w:rPr>
          <w:rFonts w:ascii="Arial" w:eastAsiaTheme="minorEastAsia" w:hAnsi="Arial" w:cs="Arial"/>
          <w:sz w:val="24"/>
          <w:szCs w:val="24"/>
          <w:vertAlign w:val="superscript"/>
        </w:rPr>
        <w:t>3</w:t>
      </w:r>
      <w:r w:rsidR="009F7FF8">
        <w:rPr>
          <w:rFonts w:ascii="Arial" w:eastAsiaTheme="minorEastAsia" w:hAnsi="Arial" w:cs="Arial"/>
          <w:sz w:val="24"/>
          <w:szCs w:val="24"/>
        </w:rPr>
        <w:t>/g y diámetro promedio de poro = 71.7407 Å</w:t>
      </w:r>
      <w:r w:rsidR="005E3557">
        <w:rPr>
          <w:rFonts w:ascii="Arial" w:eastAsiaTheme="minorEastAsia" w:hAnsi="Arial" w:cs="Arial"/>
          <w:sz w:val="24"/>
          <w:szCs w:val="24"/>
        </w:rPr>
        <w:t>.</w:t>
      </w:r>
    </w:p>
    <w:p w14:paraId="29C68DF1" w14:textId="77777777" w:rsidR="00764480" w:rsidRPr="00764480" w:rsidRDefault="00764480" w:rsidP="003E7188">
      <w:pPr>
        <w:spacing w:line="360" w:lineRule="auto"/>
        <w:jc w:val="both"/>
        <w:rPr>
          <w:rFonts w:ascii="Arial" w:eastAsiaTheme="minorEastAsia" w:hAnsi="Arial" w:cs="Arial"/>
          <w:sz w:val="24"/>
          <w:szCs w:val="24"/>
        </w:rPr>
      </w:pPr>
    </w:p>
    <w:p w14:paraId="414022D4" w14:textId="77777777" w:rsidR="005E3557" w:rsidRPr="005E3557" w:rsidRDefault="005E3557" w:rsidP="003E7188">
      <w:pPr>
        <w:spacing w:line="360" w:lineRule="auto"/>
        <w:jc w:val="both"/>
        <w:rPr>
          <w:rFonts w:ascii="Arial" w:eastAsiaTheme="minorEastAsia" w:hAnsi="Arial" w:cs="Arial"/>
          <w:i/>
          <w:sz w:val="24"/>
          <w:szCs w:val="24"/>
        </w:rPr>
      </w:pPr>
      <w:r w:rsidRPr="005E3557">
        <w:rPr>
          <w:rFonts w:ascii="Arial" w:eastAsiaTheme="minorEastAsia" w:hAnsi="Arial" w:cs="Arial"/>
          <w:i/>
          <w:sz w:val="24"/>
          <w:szCs w:val="24"/>
        </w:rPr>
        <w:t>Caracterización del Catalizador Impregnado</w:t>
      </w:r>
    </w:p>
    <w:p w14:paraId="5484F568" w14:textId="77777777" w:rsidR="00E766CA" w:rsidRDefault="0034766E"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lastRenderedPageBreak/>
        <w:t xml:space="preserve">De acuerdo a la literatura </w:t>
      </w:r>
      <w:r>
        <w:rPr>
          <w:rFonts w:ascii="Arial" w:eastAsiaTheme="minorEastAsia" w:hAnsi="Arial" w:cs="Arial"/>
          <w:sz w:val="24"/>
          <w:szCs w:val="24"/>
        </w:rPr>
        <w:fldChar w:fldCharType="begin"/>
      </w:r>
      <w:r>
        <w:rPr>
          <w:rFonts w:ascii="Arial" w:eastAsiaTheme="minorEastAsia" w:hAnsi="Arial" w:cs="Arial"/>
          <w:sz w:val="24"/>
          <w:szCs w:val="24"/>
        </w:rPr>
        <w:instrText xml:space="preserve"> ADDIN EN.CITE &lt;EndNote&gt;&lt;Cite&gt;&lt;Author&gt;Meille&lt;/Author&gt;&lt;Year&gt;2006&lt;/Year&gt;&lt;IDText&gt;Review on methods to deposit catalysts on structured surfaces&lt;/IDText&gt;&lt;DisplayText&gt;(Meille, 2006)&lt;/DisplayText&gt;&lt;record&gt;&lt;keywords&gt;&lt;keyword&gt;Washcoating&lt;/keyword&gt;&lt;keyword&gt;Coating&lt;/keyword&gt;&lt;keyword&gt;Alumina deposition&lt;/keyword&gt;&lt;keyword&gt;Carbon deposition&lt;/keyword&gt;&lt;keyword&gt;Catalytic film&lt;/keyword&gt;&lt;keyword&gt;CVD&lt;/keyword&gt;&lt;keyword&gt;PVD&lt;/keyword&gt;&lt;keyword&gt;Suspension&lt;/keyword&gt;&lt;keyword&gt;Sol-gel&lt;/keyword&gt;&lt;keyword&gt;Zeolite&lt;/keyword&gt;&lt;keyword&gt;Structured reactor&lt;/keyword&gt;&lt;keyword&gt;Wall-reactor&lt;/keyword&gt;&lt;keyword&gt;Microreactor&lt;/keyword&gt;&lt;/keywords&gt;&lt;urls&gt;&lt;related-urls&gt;&lt;url&gt;http://www.sciencedirect.com/science/article/B6TF5-4M2WP1K-1/2/155e5d2f90adcda7807ba6993ffa4b46&lt;/url&gt;&lt;/related-urls&gt;&lt;/urls&gt;&lt;isbn&gt;0926-860X&lt;/isbn&gt;&lt;titles&gt;&lt;title&gt;Review on methods to deposit catalysts on structured surfaces&lt;/title&gt;&lt;secondary-title&gt;Applied Catalysis A: General&lt;/secondary-title&gt;&lt;/titles&gt;&lt;pages&gt;1-17&lt;/pages&gt;&lt;contributors&gt;&lt;authors&gt;&lt;author&gt;Meille, Valérie&lt;/author&gt;&lt;/authors&gt;&lt;/contributors&gt;&lt;added-date format="utc"&gt;1268333569&lt;/added-date&gt;&lt;ref-type name="Journal Article"&gt;17&lt;/ref-type&gt;&lt;dates&gt;&lt;year&gt;2006&lt;/year&gt;&lt;/dates&gt;&lt;rec-number&gt;26&lt;/rec-number&gt;&lt;last-updated-date format="utc"&gt;1268333569&lt;/last-updated-date&gt;&lt;electronic-resource-num&gt;DOI: 10.1016/j.apcata.2006.08.031&lt;/electronic-resource-num&gt;&lt;volume&gt;315&lt;/volume&gt;&lt;/record&gt;&lt;/Cite&gt;&lt;/EndNote&gt;</w:instrText>
      </w:r>
      <w:r>
        <w:rPr>
          <w:rFonts w:ascii="Arial" w:eastAsiaTheme="minorEastAsia" w:hAnsi="Arial" w:cs="Arial"/>
          <w:sz w:val="24"/>
          <w:szCs w:val="24"/>
        </w:rPr>
        <w:fldChar w:fldCharType="separate"/>
      </w:r>
      <w:r>
        <w:rPr>
          <w:rFonts w:ascii="Arial" w:eastAsiaTheme="minorEastAsia" w:hAnsi="Arial" w:cs="Arial"/>
          <w:noProof/>
          <w:sz w:val="24"/>
          <w:szCs w:val="24"/>
        </w:rPr>
        <w:t>(Meille, 2006)</w:t>
      </w:r>
      <w:r>
        <w:rPr>
          <w:rFonts w:ascii="Arial" w:eastAsiaTheme="minorEastAsia" w:hAnsi="Arial" w:cs="Arial"/>
          <w:sz w:val="24"/>
          <w:szCs w:val="24"/>
        </w:rPr>
        <w:fldChar w:fldCharType="end"/>
      </w:r>
      <w:r>
        <w:rPr>
          <w:rFonts w:ascii="Arial" w:eastAsiaTheme="minorEastAsia" w:hAnsi="Arial" w:cs="Arial"/>
          <w:sz w:val="24"/>
          <w:szCs w:val="24"/>
        </w:rPr>
        <w:t>, existen diferentes métodos para depositar una película de catalizador sobre una superficie dependiendo de las características tanto del material activo como del soporte, el objetivo del presente trabajo de investigación no fue experi</w:t>
      </w:r>
      <w:r w:rsidR="00DD4093">
        <w:rPr>
          <w:rFonts w:ascii="Arial" w:eastAsiaTheme="minorEastAsia" w:hAnsi="Arial" w:cs="Arial"/>
          <w:sz w:val="24"/>
          <w:szCs w:val="24"/>
        </w:rPr>
        <w:t xml:space="preserve">mentar con cada uno de estos métodos, sino más bien adecuar uno de ellos según las características de los monolitos y el </w:t>
      </w:r>
      <w:r w:rsidR="00507ACD">
        <w:rPr>
          <w:rFonts w:ascii="Arial" w:eastAsiaTheme="minorEastAsia" w:hAnsi="Arial" w:cs="Arial"/>
          <w:sz w:val="24"/>
          <w:szCs w:val="24"/>
        </w:rPr>
        <w:t>material</w:t>
      </w:r>
      <w:r w:rsidR="00DD4093">
        <w:rPr>
          <w:rFonts w:ascii="Arial" w:eastAsiaTheme="minorEastAsia" w:hAnsi="Arial" w:cs="Arial"/>
          <w:sz w:val="24"/>
          <w:szCs w:val="24"/>
        </w:rPr>
        <w:t xml:space="preserve"> catalítico a depositar. Se eligió a los monolitos reticulados de </w:t>
      </w:r>
      <m:oMath>
        <m:r>
          <w:rPr>
            <w:rFonts w:ascii="Cambria Math" w:eastAsiaTheme="minorEastAsia" w:hAnsi="Cambria Math" w:cs="Arial"/>
            <w:sz w:val="24"/>
            <w:szCs w:val="24"/>
          </w:rPr>
          <m:t>α-</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Al</m:t>
            </m:r>
          </m:e>
          <m:sub>
            <m:r>
              <w:rPr>
                <w:rFonts w:ascii="Cambria Math" w:eastAsiaTheme="minorEastAsia" w:hAnsi="Cambria Math" w:cs="Arial"/>
                <w:sz w:val="24"/>
                <w:szCs w:val="24"/>
              </w:rPr>
              <m:t>2</m:t>
            </m:r>
          </m:sub>
        </m:sSub>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O</m:t>
            </m:r>
          </m:e>
          <m:sub>
            <m:r>
              <w:rPr>
                <w:rFonts w:ascii="Cambria Math" w:eastAsiaTheme="minorEastAsia" w:hAnsi="Cambria Math" w:cs="Arial"/>
                <w:sz w:val="24"/>
                <w:szCs w:val="24"/>
              </w:rPr>
              <m:t>3</m:t>
            </m:r>
          </m:sub>
        </m:sSub>
      </m:oMath>
      <w:r w:rsidR="00DD4093">
        <w:rPr>
          <w:rFonts w:ascii="Arial" w:eastAsiaTheme="minorEastAsia" w:hAnsi="Arial" w:cs="Arial"/>
          <w:sz w:val="24"/>
          <w:szCs w:val="24"/>
        </w:rPr>
        <w:t xml:space="preserve"> como soporte debido a dos propiedades fundamentales, la primera es su elevada estabilidad química y térmica </w:t>
      </w:r>
      <w:r w:rsidR="00552F3F">
        <w:rPr>
          <w:rFonts w:ascii="Arial" w:eastAsiaTheme="minorEastAsia" w:hAnsi="Arial" w:cs="Arial"/>
          <w:sz w:val="24"/>
          <w:szCs w:val="24"/>
        </w:rPr>
        <w:t xml:space="preserve">asociada a su material de construcción, es decir, el corundo; y la segunda es su estructura de poros tortuosa que genera turbulencia para </w:t>
      </w:r>
      <w:r w:rsidR="00203A13">
        <w:rPr>
          <w:rFonts w:ascii="Arial" w:eastAsiaTheme="minorEastAsia" w:hAnsi="Arial" w:cs="Arial"/>
          <w:sz w:val="24"/>
          <w:szCs w:val="24"/>
        </w:rPr>
        <w:t xml:space="preserve">un </w:t>
      </w:r>
      <w:r w:rsidR="00552F3F">
        <w:rPr>
          <w:rFonts w:ascii="Arial" w:eastAsiaTheme="minorEastAsia" w:hAnsi="Arial" w:cs="Arial"/>
          <w:sz w:val="24"/>
          <w:szCs w:val="24"/>
        </w:rPr>
        <w:t xml:space="preserve">mezclado eficiente entre la fase líquida y la fase gaseosa, así mismo, </w:t>
      </w:r>
      <w:r w:rsidR="00203A13">
        <w:rPr>
          <w:rFonts w:ascii="Arial" w:eastAsiaTheme="minorEastAsia" w:hAnsi="Arial" w:cs="Arial"/>
          <w:sz w:val="24"/>
          <w:szCs w:val="24"/>
        </w:rPr>
        <w:t xml:space="preserve">esta tortuosidad </w:t>
      </w:r>
      <w:r w:rsidR="00552F3F">
        <w:rPr>
          <w:rFonts w:ascii="Arial" w:eastAsiaTheme="minorEastAsia" w:hAnsi="Arial" w:cs="Arial"/>
          <w:sz w:val="24"/>
          <w:szCs w:val="24"/>
        </w:rPr>
        <w:t>permite el paso de la luz UV</w:t>
      </w:r>
      <w:r w:rsidR="00203A13">
        <w:rPr>
          <w:rFonts w:ascii="Arial" w:eastAsiaTheme="minorEastAsia" w:hAnsi="Arial" w:cs="Arial"/>
          <w:sz w:val="24"/>
          <w:szCs w:val="24"/>
        </w:rPr>
        <w:t xml:space="preserve">. Los principales </w:t>
      </w:r>
      <w:r w:rsidR="00281C7F">
        <w:rPr>
          <w:rFonts w:ascii="Arial" w:eastAsiaTheme="minorEastAsia" w:hAnsi="Arial" w:cs="Arial"/>
          <w:sz w:val="24"/>
          <w:szCs w:val="24"/>
        </w:rPr>
        <w:t>elementos</w:t>
      </w:r>
      <w:r w:rsidR="00203A13">
        <w:rPr>
          <w:rFonts w:ascii="Arial" w:eastAsiaTheme="minorEastAsia" w:hAnsi="Arial" w:cs="Arial"/>
          <w:sz w:val="24"/>
          <w:szCs w:val="24"/>
        </w:rPr>
        <w:t xml:space="preserve"> que afectan las características del depósito</w:t>
      </w:r>
      <w:r w:rsidR="00281C7F">
        <w:rPr>
          <w:rFonts w:ascii="Arial" w:eastAsiaTheme="minorEastAsia" w:hAnsi="Arial" w:cs="Arial"/>
          <w:sz w:val="24"/>
          <w:szCs w:val="24"/>
        </w:rPr>
        <w:t xml:space="preserve"> (porcentaje de carga, espesor e integridad del recub</w:t>
      </w:r>
      <w:r w:rsidR="00590692">
        <w:rPr>
          <w:rFonts w:ascii="Arial" w:eastAsiaTheme="minorEastAsia" w:hAnsi="Arial" w:cs="Arial"/>
          <w:sz w:val="24"/>
          <w:szCs w:val="24"/>
        </w:rPr>
        <w:t>rimiento y adhesión</w:t>
      </w:r>
      <w:r w:rsidR="00281C7F">
        <w:rPr>
          <w:rFonts w:ascii="Arial" w:eastAsiaTheme="minorEastAsia" w:hAnsi="Arial" w:cs="Arial"/>
          <w:sz w:val="24"/>
          <w:szCs w:val="24"/>
        </w:rPr>
        <w:t>) son</w:t>
      </w:r>
      <w:r w:rsidR="00E766CA">
        <w:rPr>
          <w:rFonts w:ascii="Arial" w:eastAsiaTheme="minorEastAsia" w:hAnsi="Arial" w:cs="Arial"/>
          <w:sz w:val="24"/>
          <w:szCs w:val="24"/>
        </w:rPr>
        <w:t xml:space="preserve"> en general</w:t>
      </w:r>
      <w:r w:rsidR="00284009">
        <w:rPr>
          <w:rFonts w:ascii="Arial" w:eastAsiaTheme="minorEastAsia" w:hAnsi="Arial" w:cs="Arial"/>
          <w:sz w:val="24"/>
          <w:szCs w:val="24"/>
        </w:rPr>
        <w:t xml:space="preserve"> los siguientes</w:t>
      </w:r>
      <w:r w:rsidR="00281C7F">
        <w:rPr>
          <w:rFonts w:ascii="Arial" w:eastAsiaTheme="minorEastAsia" w:hAnsi="Arial" w:cs="Arial"/>
          <w:sz w:val="24"/>
          <w:szCs w:val="24"/>
        </w:rPr>
        <w:t>:</w:t>
      </w:r>
      <w:r w:rsidR="00E766CA">
        <w:rPr>
          <w:rFonts w:ascii="Arial" w:eastAsiaTheme="minorEastAsia" w:hAnsi="Arial" w:cs="Arial"/>
          <w:sz w:val="24"/>
          <w:szCs w:val="24"/>
        </w:rPr>
        <w:t xml:space="preserve"> tratamiento previo del sustrato (monolito), tamaño de partícula de la suspensión del material a impregnar y la concentración del material a impregnar en la suspensión acuosa. </w:t>
      </w:r>
    </w:p>
    <w:p w14:paraId="0BC7812F" w14:textId="77777777" w:rsidR="00707B00" w:rsidRDefault="00C73603"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t>Debido</w:t>
      </w:r>
      <w:r w:rsidR="00E766CA">
        <w:rPr>
          <w:rFonts w:ascii="Arial" w:eastAsiaTheme="minorEastAsia" w:hAnsi="Arial" w:cs="Arial"/>
          <w:sz w:val="24"/>
          <w:szCs w:val="24"/>
        </w:rPr>
        <w:t xml:space="preserve"> </w:t>
      </w:r>
      <w:r>
        <w:rPr>
          <w:rFonts w:ascii="Arial" w:eastAsiaTheme="minorEastAsia" w:hAnsi="Arial" w:cs="Arial"/>
          <w:sz w:val="24"/>
          <w:szCs w:val="24"/>
        </w:rPr>
        <w:t xml:space="preserve">a </w:t>
      </w:r>
      <w:r w:rsidR="00E766CA">
        <w:rPr>
          <w:rFonts w:ascii="Arial" w:eastAsiaTheme="minorEastAsia" w:hAnsi="Arial" w:cs="Arial"/>
          <w:sz w:val="24"/>
          <w:szCs w:val="24"/>
        </w:rPr>
        <w:t xml:space="preserve">la naturaleza de la </w:t>
      </w:r>
      <m:oMath>
        <m:r>
          <w:rPr>
            <w:rFonts w:ascii="Cambria Math" w:eastAsiaTheme="minorEastAsia" w:hAnsi="Cambria Math" w:cs="Arial"/>
            <w:sz w:val="24"/>
            <w:szCs w:val="24"/>
          </w:rPr>
          <m:t>α-</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Al</m:t>
            </m:r>
          </m:e>
          <m:sub>
            <m:r>
              <w:rPr>
                <w:rFonts w:ascii="Cambria Math" w:eastAsiaTheme="minorEastAsia" w:hAnsi="Cambria Math" w:cs="Arial"/>
                <w:sz w:val="24"/>
                <w:szCs w:val="24"/>
              </w:rPr>
              <m:t>2</m:t>
            </m:r>
          </m:sub>
        </m:sSub>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O</m:t>
            </m:r>
          </m:e>
          <m:sub>
            <m:r>
              <w:rPr>
                <w:rFonts w:ascii="Cambria Math" w:eastAsiaTheme="minorEastAsia" w:hAnsi="Cambria Math" w:cs="Arial"/>
                <w:sz w:val="24"/>
                <w:szCs w:val="24"/>
              </w:rPr>
              <m:t>3</m:t>
            </m:r>
          </m:sub>
        </m:sSub>
      </m:oMath>
      <w:r w:rsidR="00E766CA">
        <w:rPr>
          <w:rFonts w:ascii="Arial" w:eastAsiaTheme="minorEastAsia" w:hAnsi="Arial" w:cs="Arial"/>
          <w:sz w:val="24"/>
          <w:szCs w:val="24"/>
        </w:rPr>
        <w:t>, los monolitos</w:t>
      </w:r>
      <w:r>
        <w:rPr>
          <w:rFonts w:ascii="Arial" w:eastAsiaTheme="minorEastAsia" w:hAnsi="Arial" w:cs="Arial"/>
          <w:sz w:val="24"/>
          <w:szCs w:val="24"/>
        </w:rPr>
        <w:t xml:space="preserve"> fueron sometidos a un tratamiento químico p</w:t>
      </w:r>
      <w:r w:rsidR="009953A9">
        <w:rPr>
          <w:rFonts w:ascii="Arial" w:eastAsiaTheme="minorEastAsia" w:hAnsi="Arial" w:cs="Arial"/>
          <w:sz w:val="24"/>
          <w:szCs w:val="24"/>
        </w:rPr>
        <w:t>revio para mejorar la carga</w:t>
      </w:r>
      <w:r w:rsidR="009D3C82">
        <w:rPr>
          <w:rFonts w:ascii="Arial" w:eastAsiaTheme="minorEastAsia" w:hAnsi="Arial" w:cs="Arial"/>
          <w:sz w:val="24"/>
          <w:szCs w:val="24"/>
        </w:rPr>
        <w:t xml:space="preserve"> de la película catalítica, se debe mencionar que la oxidación anódica fue descartada desde un principio porque esta técnica se utiliza en soporte</w:t>
      </w:r>
      <w:r w:rsidR="00F27AAD">
        <w:rPr>
          <w:rFonts w:ascii="Arial" w:eastAsiaTheme="minorEastAsia" w:hAnsi="Arial" w:cs="Arial"/>
          <w:sz w:val="24"/>
          <w:szCs w:val="24"/>
        </w:rPr>
        <w:t>s</w:t>
      </w:r>
      <w:r w:rsidR="009D3C82">
        <w:rPr>
          <w:rFonts w:ascii="Arial" w:eastAsiaTheme="minorEastAsia" w:hAnsi="Arial" w:cs="Arial"/>
          <w:sz w:val="24"/>
          <w:szCs w:val="24"/>
        </w:rPr>
        <w:t xml:space="preserve"> de aluminio teniendo como finalidad la formación de una c</w:t>
      </w:r>
      <w:r w:rsidR="00F27AAD">
        <w:rPr>
          <w:rFonts w:ascii="Arial" w:eastAsiaTheme="minorEastAsia" w:hAnsi="Arial" w:cs="Arial"/>
          <w:sz w:val="24"/>
          <w:szCs w:val="24"/>
        </w:rPr>
        <w:t>apa porosa de alúmina. O</w:t>
      </w:r>
      <w:r w:rsidR="009D3C82">
        <w:rPr>
          <w:rFonts w:ascii="Arial" w:eastAsiaTheme="minorEastAsia" w:hAnsi="Arial" w:cs="Arial"/>
          <w:sz w:val="24"/>
          <w:szCs w:val="24"/>
        </w:rPr>
        <w:t>tro tratamiento previo que si fue analizado en este proyecto</w:t>
      </w:r>
      <w:r w:rsidR="00F27AAD">
        <w:rPr>
          <w:rFonts w:ascii="Arial" w:eastAsiaTheme="minorEastAsia" w:hAnsi="Arial" w:cs="Arial"/>
          <w:sz w:val="24"/>
          <w:szCs w:val="24"/>
        </w:rPr>
        <w:t xml:space="preserve">, pero que no se presentan sus resultados debido a un bajo rendimiento, </w:t>
      </w:r>
      <w:r w:rsidR="009D3C82">
        <w:rPr>
          <w:rFonts w:ascii="Arial" w:eastAsiaTheme="minorEastAsia" w:hAnsi="Arial" w:cs="Arial"/>
          <w:sz w:val="24"/>
          <w:szCs w:val="24"/>
        </w:rPr>
        <w:t>fue el depósito de un materi</w:t>
      </w:r>
      <w:r w:rsidR="00F27AAD">
        <w:rPr>
          <w:rFonts w:ascii="Arial" w:eastAsiaTheme="minorEastAsia" w:hAnsi="Arial" w:cs="Arial"/>
          <w:sz w:val="24"/>
          <w:szCs w:val="24"/>
        </w:rPr>
        <w:t>al base</w:t>
      </w:r>
      <w:r w:rsidR="00B004C4">
        <w:rPr>
          <w:rFonts w:ascii="Arial" w:eastAsiaTheme="minorEastAsia" w:hAnsi="Arial" w:cs="Arial"/>
          <w:sz w:val="24"/>
          <w:szCs w:val="24"/>
        </w:rPr>
        <w:t xml:space="preserve"> o “primer”</w:t>
      </w:r>
      <w:r w:rsidR="00F27AAD">
        <w:rPr>
          <w:rFonts w:ascii="Arial" w:eastAsiaTheme="minorEastAsia" w:hAnsi="Arial" w:cs="Arial"/>
          <w:sz w:val="24"/>
          <w:szCs w:val="24"/>
        </w:rPr>
        <w:t xml:space="preserve"> (</w:t>
      </w:r>
      <m:oMath>
        <m:r>
          <w:rPr>
            <w:rFonts w:ascii="Cambria Math" w:eastAsiaTheme="minorEastAsia" w:hAnsi="Cambria Math" w:cs="Arial"/>
            <w:sz w:val="24"/>
            <w:szCs w:val="24"/>
          </w:rPr>
          <m:t>γ-</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Al</m:t>
            </m:r>
          </m:e>
          <m:sub>
            <m:r>
              <w:rPr>
                <w:rFonts w:ascii="Cambria Math" w:eastAsiaTheme="minorEastAsia" w:hAnsi="Cambria Math" w:cs="Arial"/>
                <w:sz w:val="24"/>
                <w:szCs w:val="24"/>
              </w:rPr>
              <m:t>2</m:t>
            </m:r>
          </m:sub>
        </m:sSub>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O</m:t>
            </m:r>
          </m:e>
          <m:sub>
            <m:r>
              <w:rPr>
                <w:rFonts w:ascii="Cambria Math" w:eastAsiaTheme="minorEastAsia" w:hAnsi="Cambria Math" w:cs="Arial"/>
                <w:sz w:val="24"/>
                <w:szCs w:val="24"/>
              </w:rPr>
              <m:t>3</m:t>
            </m:r>
          </m:sub>
        </m:sSub>
      </m:oMath>
      <w:r w:rsidR="00F27AAD">
        <w:rPr>
          <w:rFonts w:ascii="Arial" w:eastAsiaTheme="minorEastAsia" w:hAnsi="Arial" w:cs="Arial"/>
          <w:sz w:val="24"/>
          <w:szCs w:val="24"/>
        </w:rPr>
        <w:t>)</w:t>
      </w:r>
      <w:r w:rsidR="00507ACD">
        <w:rPr>
          <w:rFonts w:ascii="Arial" w:eastAsiaTheme="minorEastAsia" w:hAnsi="Arial" w:cs="Arial"/>
          <w:sz w:val="24"/>
          <w:szCs w:val="24"/>
        </w:rPr>
        <w:t>.</w:t>
      </w:r>
      <w:r w:rsidR="00B004C4">
        <w:rPr>
          <w:rFonts w:ascii="Arial" w:eastAsiaTheme="minorEastAsia" w:hAnsi="Arial" w:cs="Arial"/>
          <w:sz w:val="24"/>
          <w:szCs w:val="24"/>
        </w:rPr>
        <w:t xml:space="preserve"> </w:t>
      </w:r>
    </w:p>
    <w:p w14:paraId="7FB398D9" w14:textId="77777777" w:rsidR="00707B00" w:rsidRDefault="00B004C4"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t xml:space="preserve">La concentración de la suspensión acuosa de </w:t>
      </w:r>
      <m:oMath>
        <m:r>
          <w:rPr>
            <w:rFonts w:ascii="Cambria Math" w:eastAsiaTheme="minorEastAsia" w:hAnsi="Cambria Math" w:cs="Arial"/>
            <w:sz w:val="24"/>
            <w:szCs w:val="24"/>
          </w:rPr>
          <m:t>HDLM MgZnAl</m:t>
        </m:r>
      </m:oMath>
      <w:r w:rsidR="007120D8">
        <w:rPr>
          <w:rFonts w:ascii="Arial" w:eastAsiaTheme="minorEastAsia" w:hAnsi="Arial" w:cs="Arial"/>
          <w:sz w:val="24"/>
          <w:szCs w:val="24"/>
        </w:rPr>
        <w:t xml:space="preserve"> que se utilizó como base para</w:t>
      </w:r>
      <w:r>
        <w:rPr>
          <w:rFonts w:ascii="Arial" w:eastAsiaTheme="minorEastAsia" w:hAnsi="Arial" w:cs="Arial"/>
          <w:sz w:val="24"/>
          <w:szCs w:val="24"/>
        </w:rPr>
        <w:t xml:space="preserve"> estos experimentos fue de 85% de agua y 15% de sólido</w:t>
      </w:r>
      <w:r w:rsidR="007120D8">
        <w:rPr>
          <w:rFonts w:ascii="Arial" w:eastAsiaTheme="minorEastAsia" w:hAnsi="Arial" w:cs="Arial"/>
          <w:sz w:val="24"/>
          <w:szCs w:val="24"/>
        </w:rPr>
        <w:t>s</w:t>
      </w:r>
      <w:r w:rsidR="00412088">
        <w:rPr>
          <w:rFonts w:ascii="Arial" w:eastAsiaTheme="minorEastAsia" w:hAnsi="Arial" w:cs="Arial"/>
          <w:sz w:val="24"/>
          <w:szCs w:val="24"/>
        </w:rPr>
        <w:t xml:space="preserve">, esto debido a que en un trabajo previo </w:t>
      </w:r>
      <w:r w:rsidR="00412088">
        <w:rPr>
          <w:rFonts w:ascii="Arial" w:eastAsiaTheme="minorEastAsia" w:hAnsi="Arial" w:cs="Arial"/>
          <w:sz w:val="24"/>
          <w:szCs w:val="24"/>
        </w:rPr>
        <w:fldChar w:fldCharType="begin"/>
      </w:r>
      <w:r w:rsidR="00412088">
        <w:rPr>
          <w:rFonts w:ascii="Arial" w:eastAsiaTheme="minorEastAsia" w:hAnsi="Arial" w:cs="Arial"/>
          <w:sz w:val="24"/>
          <w:szCs w:val="24"/>
        </w:rPr>
        <w:instrText xml:space="preserve"> ADDIN EN.CITE &lt;EndNote&gt;&lt;Cite&gt;&lt;Author&gt;Agrafiotis&lt;/Author&gt;&lt;Year&gt;2002&lt;/Year&gt;&lt;IDText&gt;Deposition of meso-porous γ-alumina coatings on ceramic honeycombs by sol-gel methods&lt;/IDText&gt;&lt;DisplayText&gt;(Agrafiotis e Tsetsekou, 2002)&lt;/DisplayText&gt;&lt;record&gt;&lt;dates&gt;&lt;pub-dates&gt;&lt;date&gt;4//&lt;/date&gt;&lt;/pub-dates&gt;&lt;year&gt;2002&lt;/year&gt;&lt;/dates&gt;&lt;keywords&gt;&lt;keyword&gt;Catalyst supports&lt;/keyword&gt;&lt;keyword&gt;Coatings&lt;/keyword&gt;&lt;keyword&gt;Cordierite&lt;/keyword&gt;&lt;keyword&gt;γ-Al2O3&lt;/keyword&gt;&lt;keyword&gt;Membranes&lt;/keyword&gt;&lt;keyword&gt;Sol-gel methods&lt;/keyword&gt;&lt;/keywords&gt;&lt;urls&gt;&lt;related-urls&gt;&lt;url&gt;http://www.sciencedirect.com/science/article/pii/S0955221901002953&lt;/url&gt;&lt;/related-urls&gt;&lt;/urls&gt;&lt;isbn&gt;0955-2219&lt;/isbn&gt;&lt;titles&gt;&lt;title&gt;Deposition of meso-porous γ-alumina coatings on ceramic honeycombs by sol-gel methods&lt;/title&gt;&lt;secondary-title&gt;Journal of the European Ceramic Society&lt;/secondary-title&gt;&lt;/titles&gt;&lt;pages&gt;423-434&lt;/pages&gt;&lt;number&gt;4&lt;/number&gt;&lt;contributors&gt;&lt;authors&gt;&lt;author&gt;Agrafiotis, Christos&lt;/author&gt;&lt;author&gt;Tsetsekou, Athena&lt;/author&gt;&lt;/authors&gt;&lt;/contributors&gt;&lt;added-date format="utc"&gt;1432782434&lt;/added-date&gt;&lt;ref-type name="Journal Article"&gt;17&lt;/ref-type&gt;&lt;rec-number&gt;162&lt;/rec-number&gt;&lt;last-updated-date format="utc"&gt;1432782434&lt;/last-updated-date&gt;&lt;electronic-resource-num&gt;http://dx.doi.org/10.1016/S0955-2219(01)00295-3&lt;/electronic-resource-num&gt;&lt;volume&gt;22&lt;/volume&gt;&lt;/record&gt;&lt;/Cite&gt;&lt;/EndNote&gt;</w:instrText>
      </w:r>
      <w:r w:rsidR="00412088">
        <w:rPr>
          <w:rFonts w:ascii="Arial" w:eastAsiaTheme="minorEastAsia" w:hAnsi="Arial" w:cs="Arial"/>
          <w:sz w:val="24"/>
          <w:szCs w:val="24"/>
        </w:rPr>
        <w:fldChar w:fldCharType="separate"/>
      </w:r>
      <w:r w:rsidR="00412088">
        <w:rPr>
          <w:rFonts w:ascii="Arial" w:eastAsiaTheme="minorEastAsia" w:hAnsi="Arial" w:cs="Arial"/>
          <w:noProof/>
          <w:sz w:val="24"/>
          <w:szCs w:val="24"/>
        </w:rPr>
        <w:t>(Agrafiotis e Tsetsekou, 2002)</w:t>
      </w:r>
      <w:r w:rsidR="00412088">
        <w:rPr>
          <w:rFonts w:ascii="Arial" w:eastAsiaTheme="minorEastAsia" w:hAnsi="Arial" w:cs="Arial"/>
          <w:sz w:val="24"/>
          <w:szCs w:val="24"/>
        </w:rPr>
        <w:fldChar w:fldCharType="end"/>
      </w:r>
      <w:r w:rsidR="00412088">
        <w:rPr>
          <w:rFonts w:ascii="Arial" w:eastAsiaTheme="minorEastAsia" w:hAnsi="Arial" w:cs="Arial"/>
          <w:sz w:val="24"/>
          <w:szCs w:val="24"/>
        </w:rPr>
        <w:t xml:space="preserve"> se reporta</w:t>
      </w:r>
      <w:r w:rsidR="007120D8">
        <w:rPr>
          <w:rFonts w:ascii="Arial" w:eastAsiaTheme="minorEastAsia" w:hAnsi="Arial" w:cs="Arial"/>
          <w:sz w:val="24"/>
          <w:szCs w:val="24"/>
        </w:rPr>
        <w:t xml:space="preserve"> que se obtiene un recubrimiento homogéneo cuando</w:t>
      </w:r>
      <w:r w:rsidR="00412088">
        <w:rPr>
          <w:rFonts w:ascii="Arial" w:eastAsiaTheme="minorEastAsia" w:hAnsi="Arial" w:cs="Arial"/>
          <w:sz w:val="24"/>
          <w:szCs w:val="24"/>
        </w:rPr>
        <w:t xml:space="preserve"> </w:t>
      </w:r>
      <m:oMath>
        <m:r>
          <w:rPr>
            <w:rFonts w:ascii="Cambria Math" w:eastAsiaTheme="minorEastAsia" w:hAnsi="Cambria Math" w:cs="Arial"/>
            <w:sz w:val="24"/>
            <w:szCs w:val="24"/>
          </w:rPr>
          <m:t>γ-</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Al</m:t>
            </m:r>
          </m:e>
          <m:sub>
            <m:r>
              <w:rPr>
                <w:rFonts w:ascii="Cambria Math" w:eastAsiaTheme="minorEastAsia" w:hAnsi="Cambria Math" w:cs="Arial"/>
                <w:sz w:val="24"/>
                <w:szCs w:val="24"/>
              </w:rPr>
              <m:t>2</m:t>
            </m:r>
          </m:sub>
        </m:sSub>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O</m:t>
            </m:r>
          </m:e>
          <m:sub>
            <m:r>
              <w:rPr>
                <w:rFonts w:ascii="Cambria Math" w:eastAsiaTheme="minorEastAsia" w:hAnsi="Cambria Math" w:cs="Arial"/>
                <w:sz w:val="24"/>
                <w:szCs w:val="24"/>
              </w:rPr>
              <m:t>3</m:t>
            </m:r>
          </m:sub>
        </m:sSub>
      </m:oMath>
      <w:r w:rsidR="00412088">
        <w:rPr>
          <w:rFonts w:ascii="Arial" w:eastAsiaTheme="minorEastAsia" w:hAnsi="Arial" w:cs="Arial"/>
          <w:sz w:val="24"/>
          <w:szCs w:val="24"/>
        </w:rPr>
        <w:t xml:space="preserve"> mesoporosa</w:t>
      </w:r>
      <w:r w:rsidR="00707B00">
        <w:rPr>
          <w:rFonts w:ascii="Arial" w:eastAsiaTheme="minorEastAsia" w:hAnsi="Arial" w:cs="Arial"/>
          <w:sz w:val="24"/>
          <w:szCs w:val="24"/>
        </w:rPr>
        <w:t xml:space="preserve"> se deposita</w:t>
      </w:r>
      <w:r w:rsidR="007120D8">
        <w:rPr>
          <w:rFonts w:ascii="Arial" w:eastAsiaTheme="minorEastAsia" w:hAnsi="Arial" w:cs="Arial"/>
          <w:sz w:val="24"/>
          <w:szCs w:val="24"/>
        </w:rPr>
        <w:t xml:space="preserve"> </w:t>
      </w:r>
      <w:r w:rsidR="00412088">
        <w:rPr>
          <w:rFonts w:ascii="Arial" w:eastAsiaTheme="minorEastAsia" w:hAnsi="Arial" w:cs="Arial"/>
          <w:sz w:val="24"/>
          <w:szCs w:val="24"/>
        </w:rPr>
        <w:t>en monolitos cerámicos tipo panal</w:t>
      </w:r>
      <w:r w:rsidR="007120D8">
        <w:rPr>
          <w:rFonts w:ascii="Arial" w:eastAsiaTheme="minorEastAsia" w:hAnsi="Arial" w:cs="Arial"/>
          <w:sz w:val="24"/>
          <w:szCs w:val="24"/>
        </w:rPr>
        <w:t xml:space="preserve"> </w:t>
      </w:r>
      <w:r w:rsidR="00707B00">
        <w:rPr>
          <w:rFonts w:ascii="Arial" w:eastAsiaTheme="minorEastAsia" w:hAnsi="Arial" w:cs="Arial"/>
          <w:sz w:val="24"/>
          <w:szCs w:val="24"/>
        </w:rPr>
        <w:t>si</w:t>
      </w:r>
      <w:r w:rsidR="007120D8">
        <w:rPr>
          <w:rFonts w:ascii="Arial" w:eastAsiaTheme="minorEastAsia" w:hAnsi="Arial" w:cs="Arial"/>
          <w:sz w:val="24"/>
          <w:szCs w:val="24"/>
        </w:rPr>
        <w:t xml:space="preserve"> la concentración de los sólidos en la suspensión es de aproximadamente 10%,</w:t>
      </w:r>
      <w:r w:rsidR="00707B00">
        <w:rPr>
          <w:rFonts w:ascii="Arial" w:eastAsiaTheme="minorEastAsia" w:hAnsi="Arial" w:cs="Arial"/>
          <w:sz w:val="24"/>
          <w:szCs w:val="24"/>
        </w:rPr>
        <w:t xml:space="preserve"> esto se explica</w:t>
      </w:r>
      <w:r w:rsidR="007120D8">
        <w:rPr>
          <w:rFonts w:ascii="Arial" w:eastAsiaTheme="minorEastAsia" w:hAnsi="Arial" w:cs="Arial"/>
          <w:sz w:val="24"/>
          <w:szCs w:val="24"/>
        </w:rPr>
        <w:t xml:space="preserve"> porque a medida que aumenta la viscosidad de la suspensión aumenta el porcentaje de carga del material a </w:t>
      </w:r>
      <w:r w:rsidR="007120D8">
        <w:rPr>
          <w:rFonts w:ascii="Arial" w:eastAsiaTheme="minorEastAsia" w:hAnsi="Arial" w:cs="Arial"/>
          <w:sz w:val="24"/>
          <w:szCs w:val="24"/>
        </w:rPr>
        <w:lastRenderedPageBreak/>
        <w:t xml:space="preserve">inmovilizar, sin embargo, </w:t>
      </w:r>
      <w:r w:rsidR="00707B00">
        <w:rPr>
          <w:rFonts w:ascii="Arial" w:eastAsiaTheme="minorEastAsia" w:hAnsi="Arial" w:cs="Arial"/>
          <w:sz w:val="24"/>
          <w:szCs w:val="24"/>
        </w:rPr>
        <w:t>un alto porcentaje de carga también provoca</w:t>
      </w:r>
      <w:r w:rsidR="007120D8">
        <w:rPr>
          <w:rFonts w:ascii="Arial" w:eastAsiaTheme="minorEastAsia" w:hAnsi="Arial" w:cs="Arial"/>
          <w:sz w:val="24"/>
          <w:szCs w:val="24"/>
        </w:rPr>
        <w:t xml:space="preserve"> la formación de grietas en la capa del recubrimiento.</w:t>
      </w:r>
      <w:r w:rsidR="00707B00">
        <w:rPr>
          <w:rFonts w:ascii="Arial" w:eastAsiaTheme="minorEastAsia" w:hAnsi="Arial" w:cs="Arial"/>
          <w:sz w:val="24"/>
          <w:szCs w:val="24"/>
        </w:rPr>
        <w:t xml:space="preserve"> </w:t>
      </w:r>
    </w:p>
    <w:p w14:paraId="27FBC68D" w14:textId="70E564D4" w:rsidR="003B4811" w:rsidRDefault="00707B00" w:rsidP="003E7188">
      <w:pPr>
        <w:spacing w:line="360" w:lineRule="auto"/>
        <w:jc w:val="both"/>
        <w:rPr>
          <w:rFonts w:ascii="Arial" w:eastAsiaTheme="minorEastAsia" w:hAnsi="Arial" w:cs="Arial"/>
          <w:sz w:val="24"/>
          <w:szCs w:val="24"/>
        </w:rPr>
      </w:pPr>
      <w:r>
        <w:rPr>
          <w:rFonts w:ascii="Arial" w:eastAsiaTheme="minorEastAsia" w:hAnsi="Arial" w:cs="Arial"/>
          <w:sz w:val="24"/>
          <w:szCs w:val="24"/>
        </w:rPr>
        <w:t>Un punto que también merece atención especial es la estabilidad de la suspensión</w:t>
      </w:r>
      <w:r w:rsidR="007B54F1">
        <w:rPr>
          <w:rFonts w:ascii="Arial" w:eastAsiaTheme="minorEastAsia" w:hAnsi="Arial" w:cs="Arial"/>
          <w:sz w:val="24"/>
          <w:szCs w:val="24"/>
        </w:rPr>
        <w:t>.</w:t>
      </w:r>
      <w:r>
        <w:rPr>
          <w:rFonts w:ascii="Arial" w:eastAsiaTheme="minorEastAsia" w:hAnsi="Arial" w:cs="Arial"/>
          <w:sz w:val="24"/>
          <w:szCs w:val="24"/>
        </w:rPr>
        <w:t xml:space="preserve"> </w:t>
      </w:r>
      <w:r w:rsidR="007B54F1">
        <w:rPr>
          <w:rFonts w:ascii="Arial" w:eastAsiaTheme="minorEastAsia" w:hAnsi="Arial" w:cs="Arial"/>
          <w:sz w:val="24"/>
          <w:szCs w:val="24"/>
        </w:rPr>
        <w:t>E</w:t>
      </w:r>
      <w:r>
        <w:rPr>
          <w:rFonts w:ascii="Arial" w:eastAsiaTheme="minorEastAsia" w:hAnsi="Arial" w:cs="Arial"/>
          <w:sz w:val="24"/>
          <w:szCs w:val="24"/>
        </w:rPr>
        <w:t xml:space="preserve">n la mayoría de los trabajos consultados </w:t>
      </w:r>
      <w:r>
        <w:rPr>
          <w:rFonts w:ascii="Arial" w:eastAsiaTheme="minorEastAsia" w:hAnsi="Arial" w:cs="Arial"/>
          <w:sz w:val="24"/>
          <w:szCs w:val="24"/>
        </w:rPr>
        <w:fldChar w:fldCharType="begin">
          <w:fldData xml:space="preserve">PEVuZE5vdGU+PENpdGU+PEF1dGhvcj5BZ3JhZmlvdGlzPC9BdXRob3I+PFllYXI+MjAwMDwvWWVh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</w:fldData>
        </w:fldChar>
      </w:r>
      <w:r w:rsidR="00D02FEE">
        <w:rPr>
          <w:rFonts w:ascii="Arial" w:eastAsiaTheme="minorEastAsia" w:hAnsi="Arial" w:cs="Arial"/>
          <w:sz w:val="24"/>
          <w:szCs w:val="24"/>
        </w:rPr>
        <w:instrText xml:space="preserve"> ADDIN EN.CITE </w:instrText>
      </w:r>
      <w:r w:rsidR="00D02FEE">
        <w:rPr>
          <w:rFonts w:ascii="Arial" w:eastAsiaTheme="minorEastAsia" w:hAnsi="Arial" w:cs="Arial"/>
          <w:sz w:val="24"/>
          <w:szCs w:val="24"/>
        </w:rPr>
        <w:fldChar w:fldCharType="begin">
          <w:fldData xml:space="preserve">PEVuZE5vdGU+PENpdGU+PEF1dGhvcj5BZ3JhZmlvdGlzPC9BdXRob3I+PFllYXI+MjAwMDwvWWVh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</w:fldData>
        </w:fldChar>
      </w:r>
      <w:r w:rsidR="00D02FEE">
        <w:rPr>
          <w:rFonts w:ascii="Arial" w:eastAsiaTheme="minorEastAsia" w:hAnsi="Arial" w:cs="Arial"/>
          <w:sz w:val="24"/>
          <w:szCs w:val="24"/>
        </w:rPr>
        <w:instrText xml:space="preserve"> ADDIN EN.CITE.DATA </w:instrText>
      </w:r>
      <w:r w:rsidR="00D02FEE">
        <w:rPr>
          <w:rFonts w:ascii="Arial" w:eastAsiaTheme="minorEastAsia" w:hAnsi="Arial" w:cs="Arial"/>
          <w:sz w:val="24"/>
          <w:szCs w:val="24"/>
        </w:rPr>
      </w:r>
      <w:r w:rsidR="00D02FEE">
        <w:rPr>
          <w:rFonts w:ascii="Arial" w:eastAsiaTheme="minorEastAsia" w:hAnsi="Arial" w:cs="Arial"/>
          <w:sz w:val="24"/>
          <w:szCs w:val="24"/>
        </w:rPr>
        <w:fldChar w:fldCharType="end"/>
      </w:r>
      <w:r>
        <w:rPr>
          <w:rFonts w:ascii="Arial" w:eastAsiaTheme="minorEastAsia" w:hAnsi="Arial" w:cs="Arial"/>
          <w:sz w:val="24"/>
          <w:szCs w:val="24"/>
        </w:rPr>
      </w:r>
      <w:r>
        <w:rPr>
          <w:rFonts w:ascii="Arial" w:eastAsiaTheme="minorEastAsia" w:hAnsi="Arial" w:cs="Arial"/>
          <w:sz w:val="24"/>
          <w:szCs w:val="24"/>
        </w:rPr>
        <w:fldChar w:fldCharType="separate"/>
      </w:r>
      <w:r w:rsidR="00D02FEE">
        <w:rPr>
          <w:rFonts w:ascii="Arial" w:eastAsiaTheme="minorEastAsia" w:hAnsi="Arial" w:cs="Arial"/>
          <w:noProof/>
          <w:sz w:val="24"/>
          <w:szCs w:val="24"/>
        </w:rPr>
        <w:t>(Agrafiotis e Tsetsekou, 2000; Jiang</w:t>
      </w:r>
      <w:r w:rsidR="00D02FEE" w:rsidRPr="00D02FEE">
        <w:rPr>
          <w:rFonts w:ascii="Arial" w:eastAsiaTheme="minorEastAsia" w:hAnsi="Arial" w:cs="Arial"/>
          <w:i/>
          <w:noProof/>
          <w:sz w:val="24"/>
          <w:szCs w:val="24"/>
        </w:rPr>
        <w:t xml:space="preserve"> et al.</w:t>
      </w:r>
      <w:r w:rsidR="00D02FEE">
        <w:rPr>
          <w:rFonts w:ascii="Arial" w:eastAsiaTheme="minorEastAsia" w:hAnsi="Arial" w:cs="Arial"/>
          <w:noProof/>
          <w:sz w:val="24"/>
          <w:szCs w:val="24"/>
        </w:rPr>
        <w:t>, 2005; Meille</w:t>
      </w:r>
      <w:r w:rsidR="00D02FEE" w:rsidRPr="00D02FEE">
        <w:rPr>
          <w:rFonts w:ascii="Arial" w:eastAsiaTheme="minorEastAsia" w:hAnsi="Arial" w:cs="Arial"/>
          <w:i/>
          <w:noProof/>
          <w:sz w:val="24"/>
          <w:szCs w:val="24"/>
        </w:rPr>
        <w:t xml:space="preserve"> et al.</w:t>
      </w:r>
      <w:r w:rsidR="00D02FEE">
        <w:rPr>
          <w:rFonts w:ascii="Arial" w:eastAsiaTheme="minorEastAsia" w:hAnsi="Arial" w:cs="Arial"/>
          <w:noProof/>
          <w:sz w:val="24"/>
          <w:szCs w:val="24"/>
        </w:rPr>
        <w:t>, 2005; Meille, 2006)</w:t>
      </w:r>
      <w:r>
        <w:rPr>
          <w:rFonts w:ascii="Arial" w:eastAsiaTheme="minorEastAsia" w:hAnsi="Arial" w:cs="Arial"/>
          <w:sz w:val="24"/>
          <w:szCs w:val="24"/>
        </w:rPr>
        <w:fldChar w:fldCharType="end"/>
      </w:r>
      <w:r w:rsidR="00D02FEE">
        <w:rPr>
          <w:rFonts w:ascii="Arial" w:eastAsiaTheme="minorEastAsia" w:hAnsi="Arial" w:cs="Arial"/>
          <w:sz w:val="24"/>
          <w:szCs w:val="24"/>
        </w:rPr>
        <w:t xml:space="preserve"> utilizan soluciones de </w:t>
      </w:r>
      <m:oMath>
        <m:r>
          <w:rPr>
            <w:rFonts w:ascii="Cambria Math" w:eastAsiaTheme="minorEastAsia" w:hAnsi="Cambria Math" w:cs="Arial"/>
            <w:sz w:val="24"/>
            <w:szCs w:val="24"/>
          </w:rPr>
          <m:t>HCl</m:t>
        </m:r>
      </m:oMath>
      <w:r w:rsidR="00D02FEE">
        <w:rPr>
          <w:rFonts w:ascii="Arial" w:eastAsiaTheme="minorEastAsia" w:hAnsi="Arial" w:cs="Arial"/>
          <w:sz w:val="24"/>
          <w:szCs w:val="24"/>
        </w:rPr>
        <w:t xml:space="preserve">, </w:t>
      </w:r>
      <m:oMath>
        <m:r>
          <w:rPr>
            <w:rFonts w:ascii="Cambria Math" w:eastAsiaTheme="minorEastAsia" w:hAnsi="Cambria Math" w:cs="Arial"/>
            <w:sz w:val="24"/>
            <w:szCs w:val="24"/>
          </w:rPr>
          <m:t>H</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NO</m:t>
            </m:r>
          </m:e>
          <m:sub>
            <m:r>
              <w:rPr>
                <w:rFonts w:ascii="Cambria Math" w:eastAsiaTheme="minorEastAsia" w:hAnsi="Cambria Math" w:cs="Arial"/>
                <w:sz w:val="24"/>
                <w:szCs w:val="24"/>
              </w:rPr>
              <m:t>3</m:t>
            </m:r>
          </m:sub>
        </m:sSub>
      </m:oMath>
      <w:r w:rsidR="00D02FEE">
        <w:rPr>
          <w:rFonts w:ascii="Arial" w:eastAsiaTheme="minorEastAsia" w:hAnsi="Arial" w:cs="Arial"/>
          <w:sz w:val="24"/>
          <w:szCs w:val="24"/>
        </w:rPr>
        <w:t xml:space="preserve"> o algún otro ácido como agen</w:t>
      </w:r>
      <w:r w:rsidR="00023641">
        <w:rPr>
          <w:rFonts w:ascii="Arial" w:eastAsiaTheme="minorEastAsia" w:hAnsi="Arial" w:cs="Arial"/>
          <w:sz w:val="24"/>
          <w:szCs w:val="24"/>
        </w:rPr>
        <w:t>tes dispersantes, no obstante, un valor</w:t>
      </w:r>
      <w:r w:rsidR="00D02FEE">
        <w:rPr>
          <w:rFonts w:ascii="Arial" w:eastAsiaTheme="minorEastAsia" w:hAnsi="Arial" w:cs="Arial"/>
          <w:sz w:val="24"/>
          <w:szCs w:val="24"/>
        </w:rPr>
        <w:t xml:space="preserve"> de pH á</w:t>
      </w:r>
      <w:r w:rsidR="00023641">
        <w:rPr>
          <w:rFonts w:ascii="Arial" w:eastAsiaTheme="minorEastAsia" w:hAnsi="Arial" w:cs="Arial"/>
          <w:sz w:val="24"/>
          <w:szCs w:val="24"/>
        </w:rPr>
        <w:t>cido disuelve</w:t>
      </w:r>
      <w:r w:rsidR="00D02FEE">
        <w:rPr>
          <w:rFonts w:ascii="Arial" w:eastAsiaTheme="minorEastAsia" w:hAnsi="Arial" w:cs="Arial"/>
          <w:sz w:val="24"/>
          <w:szCs w:val="24"/>
        </w:rPr>
        <w:t xml:space="preserve"> la estructura la</w:t>
      </w:r>
      <w:r w:rsidR="00023641">
        <w:rPr>
          <w:rFonts w:ascii="Arial" w:eastAsiaTheme="minorEastAsia" w:hAnsi="Arial" w:cs="Arial"/>
          <w:sz w:val="24"/>
          <w:szCs w:val="24"/>
        </w:rPr>
        <w:t xml:space="preserve">minar de un CTH, por tal motivo, en esta investigación se prescindió de utilizar dichas sustancias y en lugar de ello se optó por utilizar una severa agitación mecánica </w:t>
      </w:r>
      <w:r w:rsidR="00EF3701">
        <w:rPr>
          <w:rFonts w:ascii="Arial" w:eastAsiaTheme="minorEastAsia" w:hAnsi="Arial" w:cs="Arial"/>
          <w:sz w:val="24"/>
          <w:szCs w:val="24"/>
        </w:rPr>
        <w:t>que no solo tiene un efecto directo sobre el tamaño de partícula, sino también sobre la estabilidad de la suspensión. La velocidad de agitación base para estos experimentos fue de 7200 rpm durante 10 min. Las condiciones de secado y calcinación de los monolitos impregnados fueron las que</w:t>
      </w:r>
      <w:r w:rsidR="00B970FE">
        <w:rPr>
          <w:rFonts w:ascii="Arial" w:eastAsiaTheme="minorEastAsia" w:hAnsi="Arial" w:cs="Arial"/>
          <w:sz w:val="24"/>
          <w:szCs w:val="24"/>
        </w:rPr>
        <w:t xml:space="preserve"> se indicaron en la metodología. </w:t>
      </w:r>
      <w:r w:rsidR="00EF3701">
        <w:rPr>
          <w:rFonts w:ascii="Arial" w:eastAsiaTheme="minorEastAsia" w:hAnsi="Arial" w:cs="Arial"/>
          <w:sz w:val="24"/>
          <w:szCs w:val="24"/>
        </w:rPr>
        <w:t>A continuación se presentan las cargas del catalizador (</w:t>
      </w:r>
      <m:oMath>
        <m:r>
          <w:rPr>
            <w:rFonts w:ascii="Cambria Math" w:eastAsiaTheme="minorEastAsia" w:hAnsi="Cambria Math" w:cs="Arial"/>
            <w:sz w:val="24"/>
            <w:szCs w:val="24"/>
          </w:rPr>
          <m:t>HDLM MgZnAl</m:t>
        </m:r>
      </m:oMath>
      <w:r w:rsidR="00EF3701">
        <w:rPr>
          <w:rFonts w:ascii="Arial" w:eastAsiaTheme="minorEastAsia" w:hAnsi="Arial" w:cs="Arial"/>
          <w:sz w:val="24"/>
          <w:szCs w:val="24"/>
        </w:rPr>
        <w:t xml:space="preserve"> calcinados) en función </w:t>
      </w:r>
      <w:r w:rsidR="0014457C">
        <w:rPr>
          <w:rFonts w:ascii="Arial" w:eastAsiaTheme="minorEastAsia" w:hAnsi="Arial" w:cs="Arial"/>
          <w:sz w:val="24"/>
          <w:szCs w:val="24"/>
        </w:rPr>
        <w:t>del tratamiento químico del soporte.</w:t>
      </w:r>
      <w:r w:rsidR="00EF3701">
        <w:rPr>
          <w:rFonts w:ascii="Arial" w:eastAsiaTheme="minorEastAsia" w:hAnsi="Arial" w:cs="Arial"/>
          <w:sz w:val="24"/>
          <w:szCs w:val="24"/>
        </w:rPr>
        <w:t xml:space="preserve">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28"/>
      </w:tblGrid>
      <w:tr w:rsidR="003B4811" w14:paraId="00B6E5CD" w14:textId="77777777" w:rsidTr="00013461">
        <w:tc>
          <w:tcPr>
            <w:tcW w:w="8828" w:type="dxa"/>
          </w:tcPr>
          <w:p w14:paraId="00FCE3AC" w14:textId="77777777" w:rsidR="003B4811" w:rsidRDefault="003B4811" w:rsidP="003B4811">
            <w:pPr>
              <w:spacing w:line="360" w:lineRule="auto"/>
              <w:jc w:val="center"/>
              <w:rPr>
                <w:rFonts w:ascii="Arial" w:hAnsi="Arial" w:cs="Arial"/>
                <w:sz w:val="24"/>
                <w:szCs w:val="24"/>
              </w:rPr>
            </w:pPr>
            <w:r>
              <w:rPr>
                <w:noProof/>
              </w:rPr>
              <w:drawing>
                <wp:inline distT="0" distB="0" distL="0" distR="0" wp14:anchorId="463FC3DF" wp14:editId="174A27FE">
                  <wp:extent cx="4104000" cy="2736000"/>
                  <wp:effectExtent l="0" t="0" r="0" b="0"/>
                  <wp:docPr id="7" name="Gráfico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c>
      </w:tr>
    </w:tbl>
    <w:p w14:paraId="039A9250" w14:textId="77777777" w:rsidR="00D16642" w:rsidRPr="0014457C" w:rsidRDefault="0014457C" w:rsidP="0014457C">
      <w:pPr>
        <w:pStyle w:val="Descripcin"/>
        <w:jc w:val="center"/>
        <w:rPr>
          <w:rFonts w:ascii="Arial" w:eastAsiaTheme="minorEastAsia" w:hAnsi="Arial" w:cs="Arial"/>
          <w:color w:val="auto"/>
          <w:sz w:val="24"/>
          <w:szCs w:val="24"/>
        </w:rPr>
      </w:pPr>
      <w:bookmarkStart w:id="8" w:name="_Ref420534212"/>
      <w:r w:rsidRPr="0014457C">
        <w:rPr>
          <w:rFonts w:ascii="Arial" w:hAnsi="Arial" w:cs="Arial"/>
          <w:color w:val="auto"/>
        </w:rPr>
        <w:t xml:space="preserve">Figura  </w:t>
      </w:r>
      <w:r w:rsidRPr="0014457C">
        <w:rPr>
          <w:rFonts w:ascii="Arial" w:hAnsi="Arial" w:cs="Arial"/>
          <w:color w:val="auto"/>
        </w:rPr>
        <w:fldChar w:fldCharType="begin"/>
      </w:r>
      <w:r w:rsidRPr="0014457C">
        <w:rPr>
          <w:rFonts w:ascii="Arial" w:hAnsi="Arial" w:cs="Arial"/>
          <w:color w:val="auto"/>
        </w:rPr>
        <w:instrText xml:space="preserve"> SEQ Figura_ \* ARABIC </w:instrText>
      </w:r>
      <w:r w:rsidRPr="0014457C">
        <w:rPr>
          <w:rFonts w:ascii="Arial" w:hAnsi="Arial" w:cs="Arial"/>
          <w:color w:val="auto"/>
        </w:rPr>
        <w:fldChar w:fldCharType="separate"/>
      </w:r>
      <w:r w:rsidR="002D355C">
        <w:rPr>
          <w:rFonts w:ascii="Arial" w:hAnsi="Arial" w:cs="Arial"/>
          <w:noProof/>
          <w:color w:val="auto"/>
        </w:rPr>
        <w:t>6</w:t>
      </w:r>
      <w:r w:rsidRPr="0014457C">
        <w:rPr>
          <w:rFonts w:ascii="Arial" w:hAnsi="Arial" w:cs="Arial"/>
          <w:color w:val="auto"/>
        </w:rPr>
        <w:fldChar w:fldCharType="end"/>
      </w:r>
      <w:bookmarkEnd w:id="8"/>
      <w:r w:rsidRPr="0014457C">
        <w:rPr>
          <w:rFonts w:ascii="Arial" w:hAnsi="Arial" w:cs="Arial"/>
          <w:color w:val="auto"/>
        </w:rPr>
        <w:t xml:space="preserve"> </w:t>
      </w:r>
      <w:r w:rsidRPr="0014457C">
        <w:rPr>
          <w:rFonts w:ascii="Arial" w:hAnsi="Arial" w:cs="Arial"/>
          <w:b w:val="0"/>
          <w:color w:val="auto"/>
        </w:rPr>
        <w:t xml:space="preserve">Efecto del tratamiento químico previo </w:t>
      </w:r>
      <w:r>
        <w:rPr>
          <w:rFonts w:ascii="Arial" w:hAnsi="Arial" w:cs="Arial"/>
          <w:b w:val="0"/>
          <w:color w:val="auto"/>
        </w:rPr>
        <w:t xml:space="preserve">del soporte </w:t>
      </w:r>
      <w:r w:rsidRPr="0014457C">
        <w:rPr>
          <w:rFonts w:ascii="Arial" w:hAnsi="Arial" w:cs="Arial"/>
          <w:b w:val="0"/>
          <w:color w:val="auto"/>
        </w:rPr>
        <w:t>sobre la carga del catalizador</w:t>
      </w:r>
      <w:r w:rsidR="00013461">
        <w:rPr>
          <w:rFonts w:ascii="Arial" w:hAnsi="Arial" w:cs="Arial"/>
          <w:b w:val="0"/>
          <w:color w:val="auto"/>
        </w:rPr>
        <w:t xml:space="preserve"> I</w:t>
      </w:r>
      <w:r>
        <w:rPr>
          <w:rFonts w:ascii="Arial" w:hAnsi="Arial" w:cs="Arial"/>
          <w:b w:val="0"/>
          <w:color w:val="auto"/>
        </w:rPr>
        <w:t xml:space="preserve">. 1) Sin tratamiento, 2) Inmerso en una solución acuosa 4 M de </w:t>
      </w:r>
      <m:oMath>
        <m:r>
          <m:rPr>
            <m:sty m:val="bi"/>
          </m:rPr>
          <w:rPr>
            <w:rFonts w:ascii="Cambria Math" w:hAnsi="Cambria Math" w:cs="Arial"/>
            <w:color w:val="auto"/>
          </w:rPr>
          <m:t>H</m:t>
        </m:r>
        <m:sSub>
          <m:sSubPr>
            <m:ctrlPr>
              <w:rPr>
                <w:rFonts w:ascii="Cambria Math" w:hAnsi="Cambria Math" w:cs="Arial"/>
                <w:b w:val="0"/>
                <w:i/>
                <w:color w:val="auto"/>
              </w:rPr>
            </m:ctrlPr>
          </m:sSubPr>
          <m:e>
            <m:r>
              <m:rPr>
                <m:sty m:val="bi"/>
              </m:rPr>
              <w:rPr>
                <w:rFonts w:ascii="Cambria Math" w:hAnsi="Cambria Math" w:cs="Arial"/>
                <w:color w:val="auto"/>
              </w:rPr>
              <m:t>NO</m:t>
            </m:r>
          </m:e>
          <m:sub>
            <m:r>
              <m:rPr>
                <m:sty m:val="bi"/>
              </m:rPr>
              <w:rPr>
                <w:rFonts w:ascii="Cambria Math" w:hAnsi="Cambria Math" w:cs="Arial"/>
                <w:color w:val="auto"/>
              </w:rPr>
              <m:t>3</m:t>
            </m:r>
          </m:sub>
        </m:sSub>
      </m:oMath>
      <w:r>
        <w:rPr>
          <w:rFonts w:ascii="Arial" w:hAnsi="Arial" w:cs="Arial"/>
          <w:b w:val="0"/>
          <w:color w:val="auto"/>
        </w:rPr>
        <w:t xml:space="preserve"> durante 4 h, 3) Inmerso en una solución acuosa 4 M de </w:t>
      </w:r>
      <m:oMath>
        <m:sSub>
          <m:sSubPr>
            <m:ctrlPr>
              <w:rPr>
                <w:rFonts w:ascii="Cambria Math" w:hAnsi="Cambria Math" w:cs="Arial"/>
                <w:b w:val="0"/>
                <w:i/>
                <w:color w:val="auto"/>
              </w:rPr>
            </m:ctrlPr>
          </m:sSubPr>
          <m:e>
            <m:r>
              <m:rPr>
                <m:sty m:val="bi"/>
              </m:rPr>
              <w:rPr>
                <w:rFonts w:ascii="Cambria Math" w:hAnsi="Cambria Math" w:cs="Arial"/>
                <w:color w:val="auto"/>
              </w:rPr>
              <m:t>NH</m:t>
            </m:r>
          </m:e>
          <m:sub>
            <m:r>
              <m:rPr>
                <m:sty m:val="bi"/>
              </m:rPr>
              <w:rPr>
                <w:rFonts w:ascii="Cambria Math" w:hAnsi="Cambria Math" w:cs="Arial"/>
                <w:color w:val="auto"/>
              </w:rPr>
              <m:t>4</m:t>
            </m:r>
          </m:sub>
        </m:sSub>
        <m:r>
          <m:rPr>
            <m:sty m:val="bi"/>
          </m:rPr>
          <w:rPr>
            <w:rFonts w:ascii="Cambria Math" w:hAnsi="Cambria Math" w:cs="Arial"/>
            <w:color w:val="auto"/>
          </w:rPr>
          <m:t>OH</m:t>
        </m:r>
      </m:oMath>
      <w:r>
        <w:rPr>
          <w:rFonts w:ascii="Arial" w:hAnsi="Arial" w:cs="Arial"/>
          <w:b w:val="0"/>
          <w:color w:val="auto"/>
        </w:rPr>
        <w:t xml:space="preserve"> durante 4 h, y 4) Inmerso en una solución acuosa 1 M de </w:t>
      </w:r>
      <m:oMath>
        <m:r>
          <m:rPr>
            <m:sty m:val="bi"/>
          </m:rPr>
          <w:rPr>
            <w:rFonts w:ascii="Cambria Math" w:hAnsi="Cambria Math" w:cs="Arial"/>
            <w:color w:val="auto"/>
          </w:rPr>
          <m:t>NaOH</m:t>
        </m:r>
      </m:oMath>
      <w:r>
        <w:rPr>
          <w:rFonts w:ascii="Arial" w:hAnsi="Arial" w:cs="Arial"/>
          <w:b w:val="0"/>
          <w:color w:val="auto"/>
        </w:rPr>
        <w:t xml:space="preserve"> a 60 °C durante 4 h</w:t>
      </w:r>
    </w:p>
    <w:p w14:paraId="5BEBC5D0" w14:textId="77777777" w:rsidR="00764480" w:rsidRDefault="00764480" w:rsidP="003E7188">
      <w:pPr>
        <w:spacing w:line="360" w:lineRule="auto"/>
        <w:jc w:val="both"/>
        <w:rPr>
          <w:rFonts w:ascii="Arial" w:eastAsiaTheme="minorEastAsia" w:hAnsi="Arial" w:cs="Arial"/>
          <w:sz w:val="24"/>
          <w:szCs w:val="24"/>
          <w:lang w:val="es-ES"/>
        </w:rPr>
      </w:pPr>
    </w:p>
    <w:p w14:paraId="7F109758" w14:textId="77777777" w:rsidR="00B970FE" w:rsidRPr="00E86A2F" w:rsidRDefault="0014457C" w:rsidP="003E7188">
      <w:pPr>
        <w:spacing w:line="360" w:lineRule="auto"/>
        <w:jc w:val="both"/>
        <w:rPr>
          <w:rFonts w:ascii="Arial" w:eastAsiaTheme="minorEastAsia" w:hAnsi="Arial" w:cs="Arial"/>
          <w:sz w:val="24"/>
          <w:szCs w:val="24"/>
          <w:lang w:val="es-ES"/>
        </w:rPr>
      </w:pPr>
      <w:r w:rsidRPr="00E86A2F">
        <w:rPr>
          <w:rFonts w:ascii="Arial" w:eastAsiaTheme="minorEastAsia" w:hAnsi="Arial" w:cs="Arial"/>
          <w:sz w:val="24"/>
          <w:szCs w:val="24"/>
          <w:lang w:val="es-ES"/>
        </w:rPr>
        <w:lastRenderedPageBreak/>
        <w:t>En la</w:t>
      </w:r>
      <w:r w:rsidR="00013461" w:rsidRPr="00E86A2F">
        <w:rPr>
          <w:rFonts w:ascii="Arial" w:eastAsiaTheme="minorEastAsia" w:hAnsi="Arial" w:cs="Arial"/>
          <w:sz w:val="24"/>
          <w:szCs w:val="24"/>
          <w:lang w:val="es-ES"/>
        </w:rPr>
        <w:t xml:space="preserve"> </w:t>
      </w:r>
      <w:r w:rsidR="00013461" w:rsidRPr="00E86A2F">
        <w:rPr>
          <w:rFonts w:ascii="Arial" w:eastAsiaTheme="minorEastAsia" w:hAnsi="Arial" w:cs="Arial"/>
          <w:sz w:val="24"/>
          <w:szCs w:val="24"/>
          <w:lang w:val="es-ES"/>
        </w:rPr>
        <w:fldChar w:fldCharType="begin"/>
      </w:r>
      <w:r w:rsidR="00013461" w:rsidRPr="00E86A2F">
        <w:rPr>
          <w:rFonts w:ascii="Arial" w:eastAsiaTheme="minorEastAsia" w:hAnsi="Arial" w:cs="Arial"/>
          <w:sz w:val="24"/>
          <w:szCs w:val="24"/>
          <w:lang w:val="es-ES"/>
        </w:rPr>
        <w:instrText xml:space="preserve"> REF _Ref420533113 \h </w:instrText>
      </w:r>
      <w:r w:rsidR="00E86A2F">
        <w:rPr>
          <w:rFonts w:ascii="Arial" w:eastAsiaTheme="minorEastAsia" w:hAnsi="Arial" w:cs="Arial"/>
          <w:sz w:val="24"/>
          <w:szCs w:val="24"/>
          <w:lang w:val="es-ES"/>
        </w:rPr>
        <w:instrText xml:space="preserve"> \* MERGEFORMAT </w:instrText>
      </w:r>
      <w:r w:rsidR="00013461" w:rsidRPr="00E86A2F">
        <w:rPr>
          <w:rFonts w:ascii="Arial" w:eastAsiaTheme="minorEastAsia" w:hAnsi="Arial" w:cs="Arial"/>
          <w:sz w:val="24"/>
          <w:szCs w:val="24"/>
          <w:lang w:val="es-ES"/>
        </w:rPr>
      </w:r>
      <w:r w:rsidR="00013461" w:rsidRPr="00E86A2F">
        <w:rPr>
          <w:rFonts w:ascii="Arial" w:eastAsiaTheme="minorEastAsia" w:hAnsi="Arial" w:cs="Arial"/>
          <w:sz w:val="24"/>
          <w:szCs w:val="24"/>
          <w:lang w:val="es-ES"/>
        </w:rPr>
        <w:fldChar w:fldCharType="separate"/>
      </w:r>
      <w:r w:rsidR="00987AE6">
        <w:rPr>
          <w:rFonts w:ascii="Arial" w:hAnsi="Arial" w:cs="Arial"/>
          <w:sz w:val="24"/>
          <w:szCs w:val="24"/>
        </w:rPr>
        <w:t xml:space="preserve">Figura  </w:t>
      </w:r>
      <w:r w:rsidR="00013461" w:rsidRPr="00E86A2F">
        <w:rPr>
          <w:rFonts w:ascii="Arial" w:hAnsi="Arial" w:cs="Arial"/>
          <w:noProof/>
          <w:sz w:val="24"/>
          <w:szCs w:val="24"/>
        </w:rPr>
        <w:t>7</w:t>
      </w:r>
      <w:r w:rsidR="00013461" w:rsidRPr="00E86A2F">
        <w:rPr>
          <w:rFonts w:ascii="Arial" w:eastAsiaTheme="minorEastAsia" w:hAnsi="Arial" w:cs="Arial"/>
          <w:sz w:val="24"/>
          <w:szCs w:val="24"/>
          <w:lang w:val="es-ES"/>
        </w:rPr>
        <w:fldChar w:fldCharType="end"/>
      </w:r>
      <w:r w:rsidR="00987AE6">
        <w:rPr>
          <w:rFonts w:ascii="Arial" w:eastAsiaTheme="minorEastAsia" w:hAnsi="Arial" w:cs="Arial"/>
          <w:sz w:val="24"/>
          <w:szCs w:val="24"/>
          <w:lang w:val="es-ES"/>
        </w:rPr>
        <w:t xml:space="preserve"> también se muestran tratamientos químicos previos de los monolitos y su impacto sobre la carga del catalizador. </w:t>
      </w:r>
      <w:r w:rsidR="00E86A2F">
        <w:rPr>
          <w:rFonts w:ascii="Arial" w:eastAsiaTheme="minorEastAsia" w:hAnsi="Arial" w:cs="Arial"/>
          <w:sz w:val="24"/>
          <w:szCs w:val="24"/>
          <w:lang w:val="es-ES"/>
        </w:rPr>
        <w:t xml:space="preserve">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28"/>
      </w:tblGrid>
      <w:tr w:rsidR="0014457C" w14:paraId="02F64BA2" w14:textId="77777777" w:rsidTr="00013461">
        <w:tc>
          <w:tcPr>
            <w:tcW w:w="8828" w:type="dxa"/>
          </w:tcPr>
          <w:p w14:paraId="3A8B0973" w14:textId="77777777" w:rsidR="0014457C" w:rsidRDefault="00B970FE" w:rsidP="00B970FE">
            <w:pPr>
              <w:spacing w:line="360" w:lineRule="auto"/>
              <w:jc w:val="center"/>
              <w:rPr>
                <w:rFonts w:ascii="Arial" w:hAnsi="Arial" w:cs="Arial"/>
                <w:sz w:val="24"/>
                <w:szCs w:val="24"/>
                <w:lang w:val="es-ES"/>
              </w:rPr>
            </w:pPr>
            <w:r>
              <w:rPr>
                <w:noProof/>
              </w:rPr>
              <w:drawing>
                <wp:inline distT="0" distB="0" distL="0" distR="0" wp14:anchorId="12ECF6EB" wp14:editId="27C95F54">
                  <wp:extent cx="4104000" cy="2736000"/>
                  <wp:effectExtent l="0" t="0" r="0" b="0"/>
                  <wp:docPr id="9" name="Gráfico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c>
      </w:tr>
    </w:tbl>
    <w:p w14:paraId="3DC04AF0" w14:textId="77777777" w:rsidR="0014457C" w:rsidRPr="00013461" w:rsidRDefault="00B970FE" w:rsidP="00013461">
      <w:pPr>
        <w:pStyle w:val="Descripcin"/>
        <w:jc w:val="center"/>
        <w:rPr>
          <w:rFonts w:ascii="Arial" w:eastAsiaTheme="minorEastAsia" w:hAnsi="Arial" w:cs="Arial"/>
          <w:color w:val="auto"/>
        </w:rPr>
      </w:pPr>
      <w:bookmarkStart w:id="9" w:name="_Ref420533113"/>
      <w:r w:rsidRPr="00013461">
        <w:rPr>
          <w:rFonts w:ascii="Arial" w:hAnsi="Arial" w:cs="Arial"/>
          <w:color w:val="auto"/>
        </w:rPr>
        <w:t xml:space="preserve">Figura  </w:t>
      </w:r>
      <w:r w:rsidRPr="00013461">
        <w:rPr>
          <w:rFonts w:ascii="Arial" w:hAnsi="Arial" w:cs="Arial"/>
          <w:color w:val="auto"/>
        </w:rPr>
        <w:fldChar w:fldCharType="begin"/>
      </w:r>
      <w:r w:rsidRPr="00013461">
        <w:rPr>
          <w:rFonts w:ascii="Arial" w:hAnsi="Arial" w:cs="Arial"/>
          <w:color w:val="auto"/>
        </w:rPr>
        <w:instrText xml:space="preserve"> SEQ Figura_ \* ARABIC </w:instrText>
      </w:r>
      <w:r w:rsidRPr="00013461">
        <w:rPr>
          <w:rFonts w:ascii="Arial" w:hAnsi="Arial" w:cs="Arial"/>
          <w:color w:val="auto"/>
        </w:rPr>
        <w:fldChar w:fldCharType="separate"/>
      </w:r>
      <w:r w:rsidR="002D355C">
        <w:rPr>
          <w:rFonts w:ascii="Arial" w:hAnsi="Arial" w:cs="Arial"/>
          <w:noProof/>
          <w:color w:val="auto"/>
        </w:rPr>
        <w:t>7</w:t>
      </w:r>
      <w:r w:rsidRPr="00013461">
        <w:rPr>
          <w:rFonts w:ascii="Arial" w:hAnsi="Arial" w:cs="Arial"/>
          <w:color w:val="auto"/>
        </w:rPr>
        <w:fldChar w:fldCharType="end"/>
      </w:r>
      <w:bookmarkEnd w:id="9"/>
      <w:r w:rsidRPr="00013461">
        <w:rPr>
          <w:rFonts w:ascii="Arial" w:hAnsi="Arial" w:cs="Arial"/>
          <w:color w:val="auto"/>
        </w:rPr>
        <w:t xml:space="preserve"> </w:t>
      </w:r>
      <w:r w:rsidRPr="00013461">
        <w:rPr>
          <w:rFonts w:ascii="Arial" w:hAnsi="Arial" w:cs="Arial"/>
          <w:b w:val="0"/>
          <w:color w:val="auto"/>
        </w:rPr>
        <w:t>Efecto del tratamiento químico previo del soporte sobre la carga del catalizador</w:t>
      </w:r>
      <w:r w:rsidR="00013461">
        <w:rPr>
          <w:rFonts w:ascii="Arial" w:hAnsi="Arial" w:cs="Arial"/>
          <w:b w:val="0"/>
          <w:color w:val="auto"/>
        </w:rPr>
        <w:t xml:space="preserve"> II</w:t>
      </w:r>
      <w:r w:rsidRPr="00013461">
        <w:rPr>
          <w:rFonts w:ascii="Arial" w:hAnsi="Arial" w:cs="Arial"/>
          <w:b w:val="0"/>
          <w:color w:val="auto"/>
        </w:rPr>
        <w:t>. 1) Sin tratamiento, 2) Inmerso</w:t>
      </w:r>
      <w:r w:rsidR="00013461" w:rsidRPr="00013461">
        <w:rPr>
          <w:rFonts w:ascii="Arial" w:hAnsi="Arial" w:cs="Arial"/>
          <w:b w:val="0"/>
          <w:color w:val="auto"/>
        </w:rPr>
        <w:t xml:space="preserve"> en </w:t>
      </w:r>
      <m:oMath>
        <m:r>
          <m:rPr>
            <m:sty m:val="bi"/>
          </m:rPr>
          <w:rPr>
            <w:rFonts w:ascii="Cambria Math" w:hAnsi="Cambria Math" w:cs="Arial"/>
            <w:color w:val="auto"/>
          </w:rPr>
          <m:t>H</m:t>
        </m:r>
        <m:sSub>
          <m:sSubPr>
            <m:ctrlPr>
              <w:rPr>
                <w:rFonts w:ascii="Cambria Math" w:hAnsi="Cambria Math" w:cs="Arial"/>
                <w:b w:val="0"/>
                <w:i/>
                <w:color w:val="auto"/>
              </w:rPr>
            </m:ctrlPr>
          </m:sSubPr>
          <m:e>
            <m:r>
              <m:rPr>
                <m:sty m:val="bi"/>
              </m:rPr>
              <w:rPr>
                <w:rFonts w:ascii="Cambria Math" w:hAnsi="Cambria Math" w:cs="Arial"/>
                <w:color w:val="auto"/>
              </w:rPr>
              <m:t>NO</m:t>
            </m:r>
          </m:e>
          <m:sub>
            <m:r>
              <m:rPr>
                <m:sty m:val="bi"/>
              </m:rPr>
              <w:rPr>
                <w:rFonts w:ascii="Cambria Math" w:hAnsi="Cambria Math" w:cs="Arial"/>
                <w:color w:val="auto"/>
              </w:rPr>
              <m:t>3</m:t>
            </m:r>
          </m:sub>
        </m:sSub>
      </m:oMath>
      <w:r w:rsidRPr="00013461">
        <w:rPr>
          <w:rFonts w:ascii="Arial" w:hAnsi="Arial" w:cs="Arial"/>
          <w:b w:val="0"/>
          <w:color w:val="auto"/>
        </w:rPr>
        <w:t xml:space="preserve"> durante 4 h, 3) Inmerso</w:t>
      </w:r>
      <w:r w:rsidR="00013461" w:rsidRPr="00013461">
        <w:rPr>
          <w:rFonts w:ascii="Arial" w:hAnsi="Arial" w:cs="Arial"/>
          <w:b w:val="0"/>
          <w:color w:val="auto"/>
        </w:rPr>
        <w:t xml:space="preserve"> en </w:t>
      </w:r>
      <m:oMath>
        <m:sSub>
          <m:sSubPr>
            <m:ctrlPr>
              <w:rPr>
                <w:rFonts w:ascii="Cambria Math" w:hAnsi="Cambria Math" w:cs="Arial"/>
                <w:b w:val="0"/>
                <w:i/>
                <w:color w:val="auto"/>
              </w:rPr>
            </m:ctrlPr>
          </m:sSubPr>
          <m:e>
            <m:r>
              <m:rPr>
                <m:sty m:val="bi"/>
              </m:rPr>
              <w:rPr>
                <w:rFonts w:ascii="Cambria Math" w:hAnsi="Cambria Math" w:cs="Arial"/>
                <w:color w:val="auto"/>
              </w:rPr>
              <m:t>NH</m:t>
            </m:r>
          </m:e>
          <m:sub>
            <m:r>
              <m:rPr>
                <m:sty m:val="bi"/>
              </m:rPr>
              <w:rPr>
                <w:rFonts w:ascii="Cambria Math" w:hAnsi="Cambria Math" w:cs="Arial"/>
                <w:color w:val="auto"/>
              </w:rPr>
              <m:t>4</m:t>
            </m:r>
          </m:sub>
        </m:sSub>
        <m:r>
          <m:rPr>
            <m:sty m:val="bi"/>
          </m:rPr>
          <w:rPr>
            <w:rFonts w:ascii="Cambria Math" w:hAnsi="Cambria Math" w:cs="Arial"/>
            <w:color w:val="auto"/>
          </w:rPr>
          <m:t>OH</m:t>
        </m:r>
      </m:oMath>
      <w:r w:rsidRPr="00013461">
        <w:rPr>
          <w:rFonts w:ascii="Arial" w:hAnsi="Arial" w:cs="Arial"/>
          <w:b w:val="0"/>
          <w:color w:val="auto"/>
        </w:rPr>
        <w:t xml:space="preserve"> durante 4 h, y 4) Inmerso en una solución acuosa 1 M de </w:t>
      </w:r>
      <m:oMath>
        <m:r>
          <m:rPr>
            <m:sty m:val="bi"/>
          </m:rPr>
          <w:rPr>
            <w:rFonts w:ascii="Cambria Math" w:hAnsi="Cambria Math" w:cs="Arial"/>
            <w:color w:val="auto"/>
          </w:rPr>
          <m:t>NaOH</m:t>
        </m:r>
      </m:oMath>
      <w:r w:rsidRPr="00013461">
        <w:rPr>
          <w:rFonts w:ascii="Arial" w:hAnsi="Arial" w:cs="Arial"/>
          <w:b w:val="0"/>
          <w:color w:val="auto"/>
        </w:rPr>
        <w:t xml:space="preserve"> a 60 °C durante 4 h</w:t>
      </w:r>
    </w:p>
    <w:p w14:paraId="15079ECD" w14:textId="77777777" w:rsidR="006E5D70" w:rsidRDefault="006E5D70" w:rsidP="008050D4">
      <w:pPr>
        <w:spacing w:line="360" w:lineRule="auto"/>
        <w:jc w:val="both"/>
        <w:rPr>
          <w:rFonts w:ascii="Arial" w:eastAsiaTheme="minorEastAsia" w:hAnsi="Arial" w:cs="Arial"/>
          <w:sz w:val="24"/>
          <w:szCs w:val="24"/>
        </w:rPr>
      </w:pPr>
    </w:p>
    <w:p w14:paraId="6063DF22" w14:textId="77777777" w:rsidR="00BC1808" w:rsidRDefault="00BC1808" w:rsidP="008050D4">
      <w:pPr>
        <w:spacing w:line="360" w:lineRule="auto"/>
        <w:jc w:val="both"/>
        <w:rPr>
          <w:rFonts w:ascii="Arial" w:eastAsiaTheme="minorEastAsia" w:hAnsi="Arial" w:cs="Arial"/>
          <w:sz w:val="24"/>
          <w:szCs w:val="24"/>
        </w:rPr>
      </w:pPr>
      <w:r w:rsidRPr="00BC1808">
        <w:rPr>
          <w:rFonts w:ascii="Arial" w:eastAsiaTheme="minorEastAsia" w:hAnsi="Arial" w:cs="Arial"/>
          <w:sz w:val="24"/>
          <w:szCs w:val="24"/>
        </w:rPr>
        <w:t xml:space="preserve">La principal diferencia que existe entre los tratamientos químicos de la </w:t>
      </w:r>
      <w:r w:rsidRPr="00BC1808">
        <w:rPr>
          <w:rFonts w:ascii="Arial" w:eastAsiaTheme="minorEastAsia" w:hAnsi="Arial" w:cs="Arial"/>
          <w:sz w:val="24"/>
          <w:szCs w:val="24"/>
        </w:rPr>
        <w:fldChar w:fldCharType="begin"/>
      </w:r>
      <w:r w:rsidRPr="00BC1808">
        <w:rPr>
          <w:rFonts w:ascii="Arial" w:eastAsiaTheme="minorEastAsia" w:hAnsi="Arial" w:cs="Arial"/>
          <w:sz w:val="24"/>
          <w:szCs w:val="24"/>
        </w:rPr>
        <w:instrText xml:space="preserve"> REF _Ref420534212 \h </w:instrText>
      </w:r>
      <w:r>
        <w:rPr>
          <w:rFonts w:ascii="Arial" w:eastAsiaTheme="minorEastAsia" w:hAnsi="Arial" w:cs="Arial"/>
          <w:sz w:val="24"/>
          <w:szCs w:val="24"/>
        </w:rPr>
        <w:instrText xml:space="preserve"> \* MERGEFORMAT </w:instrText>
      </w:r>
      <w:r w:rsidRPr="00BC1808">
        <w:rPr>
          <w:rFonts w:ascii="Arial" w:eastAsiaTheme="minorEastAsia" w:hAnsi="Arial" w:cs="Arial"/>
          <w:sz w:val="24"/>
          <w:szCs w:val="24"/>
        </w:rPr>
      </w:r>
      <w:r w:rsidRPr="00BC1808">
        <w:rPr>
          <w:rFonts w:ascii="Arial" w:eastAsiaTheme="minorEastAsia" w:hAnsi="Arial" w:cs="Arial"/>
          <w:sz w:val="24"/>
          <w:szCs w:val="24"/>
        </w:rPr>
        <w:fldChar w:fldCharType="separate"/>
      </w:r>
      <w:r w:rsidRPr="00BC1808">
        <w:rPr>
          <w:rFonts w:ascii="Arial" w:hAnsi="Arial" w:cs="Arial"/>
          <w:sz w:val="24"/>
          <w:szCs w:val="24"/>
        </w:rPr>
        <w:t xml:space="preserve">Figura  </w:t>
      </w:r>
      <w:r w:rsidRPr="00BC1808">
        <w:rPr>
          <w:rFonts w:ascii="Arial" w:hAnsi="Arial" w:cs="Arial"/>
          <w:noProof/>
          <w:sz w:val="24"/>
          <w:szCs w:val="24"/>
        </w:rPr>
        <w:t>6</w:t>
      </w:r>
      <w:r w:rsidRPr="00BC1808">
        <w:rPr>
          <w:rFonts w:ascii="Arial" w:eastAsiaTheme="minorEastAsia" w:hAnsi="Arial" w:cs="Arial"/>
          <w:sz w:val="24"/>
          <w:szCs w:val="24"/>
        </w:rPr>
        <w:fldChar w:fldCharType="end"/>
      </w:r>
      <w:r w:rsidRPr="00BC1808">
        <w:rPr>
          <w:rFonts w:ascii="Arial" w:eastAsiaTheme="minorEastAsia" w:hAnsi="Arial" w:cs="Arial"/>
          <w:sz w:val="24"/>
          <w:szCs w:val="24"/>
        </w:rPr>
        <w:t xml:space="preserve"> y la </w:t>
      </w:r>
      <w:r w:rsidRPr="00BC1808">
        <w:rPr>
          <w:rFonts w:ascii="Arial" w:eastAsiaTheme="minorEastAsia" w:hAnsi="Arial" w:cs="Arial"/>
          <w:sz w:val="24"/>
          <w:szCs w:val="24"/>
        </w:rPr>
        <w:fldChar w:fldCharType="begin"/>
      </w:r>
      <w:r w:rsidRPr="00BC1808">
        <w:rPr>
          <w:rFonts w:ascii="Arial" w:eastAsiaTheme="minorEastAsia" w:hAnsi="Arial" w:cs="Arial"/>
          <w:sz w:val="24"/>
          <w:szCs w:val="24"/>
        </w:rPr>
        <w:instrText xml:space="preserve"> REF _Ref420533113 \h </w:instrText>
      </w:r>
      <w:r>
        <w:rPr>
          <w:rFonts w:ascii="Arial" w:eastAsiaTheme="minorEastAsia" w:hAnsi="Arial" w:cs="Arial"/>
          <w:sz w:val="24"/>
          <w:szCs w:val="24"/>
        </w:rPr>
        <w:instrText xml:space="preserve"> \* MERGEFORMAT </w:instrText>
      </w:r>
      <w:r w:rsidRPr="00BC1808">
        <w:rPr>
          <w:rFonts w:ascii="Arial" w:eastAsiaTheme="minorEastAsia" w:hAnsi="Arial" w:cs="Arial"/>
          <w:sz w:val="24"/>
          <w:szCs w:val="24"/>
        </w:rPr>
      </w:r>
      <w:r w:rsidRPr="00BC1808">
        <w:rPr>
          <w:rFonts w:ascii="Arial" w:eastAsiaTheme="minorEastAsia" w:hAnsi="Arial" w:cs="Arial"/>
          <w:sz w:val="24"/>
          <w:szCs w:val="24"/>
        </w:rPr>
        <w:fldChar w:fldCharType="separate"/>
      </w:r>
      <w:r w:rsidRPr="00BC1808">
        <w:rPr>
          <w:rFonts w:ascii="Arial" w:hAnsi="Arial" w:cs="Arial"/>
          <w:sz w:val="24"/>
          <w:szCs w:val="24"/>
        </w:rPr>
        <w:t xml:space="preserve">Figura  </w:t>
      </w:r>
      <w:r w:rsidRPr="00BC1808">
        <w:rPr>
          <w:rFonts w:ascii="Arial" w:hAnsi="Arial" w:cs="Arial"/>
          <w:noProof/>
          <w:sz w:val="24"/>
          <w:szCs w:val="24"/>
        </w:rPr>
        <w:t>7</w:t>
      </w:r>
      <w:r w:rsidRPr="00BC1808">
        <w:rPr>
          <w:rFonts w:ascii="Arial" w:eastAsiaTheme="minorEastAsia" w:hAnsi="Arial" w:cs="Arial"/>
          <w:sz w:val="24"/>
          <w:szCs w:val="24"/>
        </w:rPr>
        <w:fldChar w:fldCharType="end"/>
      </w:r>
      <w:r>
        <w:rPr>
          <w:rFonts w:ascii="Arial" w:eastAsiaTheme="minorEastAsia" w:hAnsi="Arial" w:cs="Arial"/>
          <w:sz w:val="24"/>
          <w:szCs w:val="24"/>
        </w:rPr>
        <w:t xml:space="preserve"> es que en los primeros se utilizaron soluciones acuosas concentradas, mientras que en </w:t>
      </w:r>
      <w:r w:rsidR="00F14E2B">
        <w:rPr>
          <w:rFonts w:ascii="Arial" w:eastAsiaTheme="minorEastAsia" w:hAnsi="Arial" w:cs="Arial"/>
          <w:sz w:val="24"/>
          <w:szCs w:val="24"/>
        </w:rPr>
        <w:t xml:space="preserve">los segundos se utilizaron </w:t>
      </w:r>
      <w:r>
        <w:rPr>
          <w:rFonts w:ascii="Arial" w:eastAsiaTheme="minorEastAsia" w:hAnsi="Arial" w:cs="Arial"/>
          <w:sz w:val="24"/>
          <w:szCs w:val="24"/>
        </w:rPr>
        <w:t xml:space="preserve">compuestos puros, con excepción del </w:t>
      </w:r>
      <m:oMath>
        <m:r>
          <w:rPr>
            <w:rFonts w:ascii="Cambria Math" w:eastAsiaTheme="minorEastAsia" w:hAnsi="Cambria Math" w:cs="Arial"/>
            <w:sz w:val="24"/>
            <w:szCs w:val="24"/>
          </w:rPr>
          <m:t>NaOH</m:t>
        </m:r>
      </m:oMath>
      <w:r>
        <w:rPr>
          <w:rFonts w:ascii="Arial" w:eastAsiaTheme="minorEastAsia" w:hAnsi="Arial" w:cs="Arial"/>
          <w:sz w:val="24"/>
          <w:szCs w:val="24"/>
        </w:rPr>
        <w:t>. Como se puede observar en ambas figuras, el tratamiento previo que tiene mejor rendimiento en té</w:t>
      </w:r>
      <w:r w:rsidR="00764480">
        <w:rPr>
          <w:rFonts w:ascii="Arial" w:eastAsiaTheme="minorEastAsia" w:hAnsi="Arial" w:cs="Arial"/>
          <w:sz w:val="24"/>
          <w:szCs w:val="24"/>
        </w:rPr>
        <w:t xml:space="preserve">rminos de la cantidad de </w:t>
      </w:r>
      <w:r>
        <w:rPr>
          <w:rFonts w:ascii="Arial" w:eastAsiaTheme="minorEastAsia" w:hAnsi="Arial" w:cs="Arial"/>
          <w:sz w:val="24"/>
          <w:szCs w:val="24"/>
        </w:rPr>
        <w:t xml:space="preserve">fotocatalizador impregnado es la inmersión en solución acuosa de </w:t>
      </w:r>
      <m:oMath>
        <m:r>
          <w:rPr>
            <w:rFonts w:ascii="Cambria Math" w:eastAsiaTheme="minorEastAsia" w:hAnsi="Cambria Math" w:cs="Arial"/>
            <w:sz w:val="24"/>
            <w:szCs w:val="24"/>
          </w:rPr>
          <m:t>NaOH</m:t>
        </m:r>
      </m:oMath>
      <w:r>
        <w:rPr>
          <w:rFonts w:ascii="Arial" w:eastAsiaTheme="minorEastAsia" w:hAnsi="Arial" w:cs="Arial"/>
          <w:sz w:val="24"/>
          <w:szCs w:val="24"/>
        </w:rPr>
        <w:t xml:space="preserve"> a 60 °C durante 4 h</w:t>
      </w:r>
      <w:r w:rsidR="00764480">
        <w:rPr>
          <w:rFonts w:ascii="Arial" w:eastAsiaTheme="minorEastAsia" w:hAnsi="Arial" w:cs="Arial"/>
          <w:sz w:val="24"/>
          <w:szCs w:val="24"/>
        </w:rPr>
        <w:t xml:space="preserve">, </w:t>
      </w:r>
      <w:r w:rsidR="00F14E2B">
        <w:rPr>
          <w:rFonts w:ascii="Arial" w:eastAsiaTheme="minorEastAsia" w:hAnsi="Arial" w:cs="Arial"/>
          <w:sz w:val="24"/>
          <w:szCs w:val="24"/>
        </w:rPr>
        <w:t xml:space="preserve">bajo estas condiciones se </w:t>
      </w:r>
      <w:r w:rsidR="000368A8">
        <w:rPr>
          <w:rFonts w:ascii="Arial" w:eastAsiaTheme="minorEastAsia" w:hAnsi="Arial" w:cs="Arial"/>
          <w:sz w:val="24"/>
          <w:szCs w:val="24"/>
        </w:rPr>
        <w:t>pudo promover</w:t>
      </w:r>
      <w:r w:rsidR="00F14E2B">
        <w:rPr>
          <w:rFonts w:ascii="Arial" w:eastAsiaTheme="minorEastAsia" w:hAnsi="Arial" w:cs="Arial"/>
          <w:sz w:val="24"/>
          <w:szCs w:val="24"/>
        </w:rPr>
        <w:t xml:space="preserve"> el ataque de la solución alcalina al sustrato</w:t>
      </w:r>
      <w:r w:rsidR="00764480">
        <w:rPr>
          <w:rFonts w:ascii="Arial" w:eastAsiaTheme="minorEastAsia" w:hAnsi="Arial" w:cs="Arial"/>
          <w:sz w:val="24"/>
          <w:szCs w:val="24"/>
        </w:rPr>
        <w:t xml:space="preserve"> (soporte)</w:t>
      </w:r>
      <w:r w:rsidR="00F14E2B">
        <w:rPr>
          <w:rFonts w:ascii="Arial" w:eastAsiaTheme="minorEastAsia" w:hAnsi="Arial" w:cs="Arial"/>
          <w:sz w:val="24"/>
          <w:szCs w:val="24"/>
        </w:rPr>
        <w:t xml:space="preserve">, de acuerdo con la reacción: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Al</m:t>
            </m:r>
          </m:e>
          <m:sub>
            <m:r>
              <w:rPr>
                <w:rFonts w:ascii="Cambria Math" w:eastAsiaTheme="minorEastAsia" w:hAnsi="Cambria Math" w:cs="Arial"/>
                <w:sz w:val="24"/>
                <w:szCs w:val="24"/>
              </w:rPr>
              <m:t>2</m:t>
            </m:r>
          </m:sub>
        </m:sSub>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O</m:t>
            </m:r>
          </m:e>
          <m:sub>
            <m:r>
              <w:rPr>
                <w:rFonts w:ascii="Cambria Math" w:eastAsiaTheme="minorEastAsia" w:hAnsi="Cambria Math" w:cs="Arial"/>
                <w:sz w:val="24"/>
                <w:szCs w:val="24"/>
              </w:rPr>
              <m:t>3</m:t>
            </m:r>
          </m:sub>
        </m:sSub>
        <m:r>
          <w:rPr>
            <w:rFonts w:ascii="Cambria Math" w:eastAsiaTheme="minorEastAsia" w:hAnsi="Cambria Math" w:cs="Arial"/>
            <w:sz w:val="24"/>
            <w:szCs w:val="24"/>
          </w:rPr>
          <m:t>+NaOH →2Al</m:t>
        </m:r>
        <m:sSup>
          <m:sSupPr>
            <m:ctrlPr>
              <w:rPr>
                <w:rFonts w:ascii="Cambria Math" w:eastAsiaTheme="minorEastAsia" w:hAnsi="Cambria Math" w:cs="Arial"/>
                <w:i/>
                <w:sz w:val="24"/>
                <w:szCs w:val="24"/>
              </w:rPr>
            </m:ctrlPr>
          </m:sSupPr>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O</m:t>
                </m:r>
              </m:e>
              <m:sub>
                <m:r>
                  <w:rPr>
                    <w:rFonts w:ascii="Cambria Math" w:eastAsiaTheme="minorEastAsia" w:hAnsi="Cambria Math" w:cs="Arial"/>
                    <w:sz w:val="24"/>
                    <w:szCs w:val="24"/>
                  </w:rPr>
                  <m:t>2</m:t>
                </m:r>
              </m:sub>
            </m:sSub>
          </m:e>
          <m:sup>
            <m:r>
              <w:rPr>
                <w:rFonts w:ascii="Cambria Math" w:eastAsiaTheme="minorEastAsia" w:hAnsi="Cambria Math" w:cs="Arial"/>
                <w:sz w:val="24"/>
                <w:szCs w:val="24"/>
              </w:rPr>
              <m:t>-</m:t>
            </m:r>
          </m:sup>
        </m:sSup>
        <m:r>
          <w:rPr>
            <w:rFonts w:ascii="Cambria Math" w:eastAsiaTheme="minorEastAsia" w:hAnsi="Cambria Math" w:cs="Arial"/>
            <w:sz w:val="24"/>
            <w:szCs w:val="24"/>
          </w:rPr>
          <m:t>+2</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Na</m:t>
            </m:r>
          </m:e>
          <m:sup>
            <m:r>
              <w:rPr>
                <w:rFonts w:ascii="Cambria Math" w:eastAsiaTheme="minorEastAsia" w:hAnsi="Cambria Math" w:cs="Arial"/>
                <w:sz w:val="24"/>
                <w:szCs w:val="24"/>
              </w:rPr>
              <m:t>+</m:t>
            </m:r>
          </m:sup>
        </m:sSup>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H</m:t>
            </m:r>
          </m:e>
          <m:sub>
            <m:r>
              <w:rPr>
                <w:rFonts w:ascii="Cambria Math" w:eastAsiaTheme="minorEastAsia" w:hAnsi="Cambria Math" w:cs="Arial"/>
                <w:sz w:val="24"/>
                <w:szCs w:val="24"/>
              </w:rPr>
              <m:t>2</m:t>
            </m:r>
          </m:sub>
        </m:sSub>
        <m:r>
          <w:rPr>
            <w:rFonts w:ascii="Cambria Math" w:eastAsiaTheme="minorEastAsia" w:hAnsi="Cambria Math" w:cs="Arial"/>
            <w:sz w:val="24"/>
            <w:szCs w:val="24"/>
          </w:rPr>
          <m:t>O</m:t>
        </m:r>
      </m:oMath>
      <w:r w:rsidR="00F14E2B">
        <w:rPr>
          <w:rFonts w:ascii="Arial" w:eastAsiaTheme="minorEastAsia" w:hAnsi="Arial" w:cs="Arial"/>
          <w:sz w:val="24"/>
          <w:szCs w:val="24"/>
        </w:rPr>
        <w:t xml:space="preserve"> </w:t>
      </w:r>
      <w:r w:rsidR="00F14E2B">
        <w:rPr>
          <w:rFonts w:ascii="Arial" w:eastAsiaTheme="minorEastAsia" w:hAnsi="Arial" w:cs="Arial"/>
          <w:sz w:val="24"/>
          <w:szCs w:val="24"/>
        </w:rPr>
        <w:fldChar w:fldCharType="begin"/>
      </w:r>
      <w:r w:rsidR="00F14E2B">
        <w:rPr>
          <w:rFonts w:ascii="Arial" w:eastAsiaTheme="minorEastAsia" w:hAnsi="Arial" w:cs="Arial"/>
          <w:sz w:val="24"/>
          <w:szCs w:val="24"/>
        </w:rPr>
        <w:instrText xml:space="preserve"> ADDIN EN.CITE &lt;EndNote&gt;&lt;Cite&gt;&lt;Author&gt;Drodten&lt;/Author&gt;&lt;Year&gt;2008&lt;/Year&gt;&lt;IDText&gt;Oxide ceramic materials&lt;/IDText&gt;&lt;DisplayText&gt;(Drodten e Bender, 2008)&lt;/DisplayText&gt;&lt;record&gt;&lt;keywords&gt;&lt;keyword&gt;sodium hydroxide&lt;/keyword&gt;&lt;keyword&gt;oxide ceramic materials&lt;/keyword&gt;&lt;/keywords&gt;&lt;urls&gt;&lt;related-urls&gt;&lt;url&gt;http://dx.doi.org/10.1002/9783527610433.chb01156&lt;/url&gt;&lt;/related-urls&gt;&lt;/urls&gt;&lt;isbn&gt;9783527610433&lt;/isbn&gt;&lt;titles&gt;&lt;title&gt;Oxide ceramic materials&lt;/title&gt;&lt;secondary-title&gt;Corrosion Handbook&lt;/secondary-title&gt;&lt;/titles&gt;&lt;contributors&gt;&lt;authors&gt;&lt;author&gt;Drodten, Peter&lt;/author&gt;&lt;author&gt;Bender, Roman&lt;/author&gt;&lt;/authors&gt;&lt;/contributors&gt;&lt;added-date format="utc"&gt;1432789754&lt;/added-date&gt;&lt;ref-type name="Book Section"&gt;5&lt;/ref-type&gt;&lt;dates&gt;&lt;year&gt;2008&lt;/year&gt;&lt;/dates&gt;&lt;rec-number&gt;164&lt;/rec-number&gt;&lt;publisher&gt;Wiley-VCH Verlag GmbH &amp;amp; Co. KGaA&lt;/publisher&gt;&lt;last-updated-date format="utc"&gt;1432789754&lt;/last-updated-date&gt;&lt;electronic-resource-num&gt;10.1002/9783527610433.chb01156&lt;/electronic-resource-num&gt;&lt;/record&gt;&lt;/Cite&gt;&lt;/EndNote&gt;</w:instrText>
      </w:r>
      <w:r w:rsidR="00F14E2B">
        <w:rPr>
          <w:rFonts w:ascii="Arial" w:eastAsiaTheme="minorEastAsia" w:hAnsi="Arial" w:cs="Arial"/>
          <w:sz w:val="24"/>
          <w:szCs w:val="24"/>
        </w:rPr>
        <w:fldChar w:fldCharType="separate"/>
      </w:r>
      <w:r w:rsidR="00F14E2B">
        <w:rPr>
          <w:rFonts w:ascii="Arial" w:eastAsiaTheme="minorEastAsia" w:hAnsi="Arial" w:cs="Arial"/>
          <w:noProof/>
          <w:sz w:val="24"/>
          <w:szCs w:val="24"/>
        </w:rPr>
        <w:t>(Drodten e Bender, 2008)</w:t>
      </w:r>
      <w:r w:rsidR="00F14E2B">
        <w:rPr>
          <w:rFonts w:ascii="Arial" w:eastAsiaTheme="minorEastAsia" w:hAnsi="Arial" w:cs="Arial"/>
          <w:sz w:val="24"/>
          <w:szCs w:val="24"/>
        </w:rPr>
        <w:fldChar w:fldCharType="end"/>
      </w:r>
      <w:r w:rsidR="00764480">
        <w:rPr>
          <w:rFonts w:ascii="Arial" w:eastAsiaTheme="minorEastAsia" w:hAnsi="Arial" w:cs="Arial"/>
          <w:sz w:val="24"/>
          <w:szCs w:val="24"/>
        </w:rPr>
        <w:t>, provocando</w:t>
      </w:r>
      <w:r w:rsidR="007C3D5A">
        <w:rPr>
          <w:rFonts w:ascii="Arial" w:eastAsiaTheme="minorEastAsia" w:hAnsi="Arial" w:cs="Arial"/>
          <w:sz w:val="24"/>
          <w:szCs w:val="24"/>
        </w:rPr>
        <w:t xml:space="preserve"> la disolución de las fases de límite de grano, es decir, la creación de sitios de anclaje. </w:t>
      </w:r>
      <w:r w:rsidR="007C3D5A" w:rsidRPr="00D67B2A">
        <w:rPr>
          <w:rFonts w:ascii="Arial" w:eastAsiaTheme="minorEastAsia" w:hAnsi="Arial" w:cs="Arial"/>
          <w:sz w:val="24"/>
          <w:szCs w:val="24"/>
        </w:rPr>
        <w:t>En la</w:t>
      </w:r>
      <w:r w:rsidR="00D67B2A" w:rsidRPr="00D67B2A">
        <w:rPr>
          <w:rFonts w:ascii="Arial" w:eastAsiaTheme="minorEastAsia" w:hAnsi="Arial" w:cs="Arial"/>
          <w:sz w:val="24"/>
          <w:szCs w:val="24"/>
        </w:rPr>
        <w:t xml:space="preserve"> </w:t>
      </w:r>
      <w:r w:rsidR="00D67B2A" w:rsidRPr="00D67B2A">
        <w:rPr>
          <w:rFonts w:ascii="Arial" w:eastAsiaTheme="minorEastAsia" w:hAnsi="Arial" w:cs="Arial"/>
          <w:sz w:val="24"/>
          <w:szCs w:val="24"/>
        </w:rPr>
        <w:fldChar w:fldCharType="begin"/>
      </w:r>
      <w:r w:rsidR="00D67B2A" w:rsidRPr="00D67B2A">
        <w:rPr>
          <w:rFonts w:ascii="Arial" w:eastAsiaTheme="minorEastAsia" w:hAnsi="Arial" w:cs="Arial"/>
          <w:sz w:val="24"/>
          <w:szCs w:val="24"/>
        </w:rPr>
        <w:instrText xml:space="preserve"> REF _Ref420537358 \h </w:instrText>
      </w:r>
      <w:r w:rsidR="00D67B2A">
        <w:rPr>
          <w:rFonts w:ascii="Arial" w:eastAsiaTheme="minorEastAsia" w:hAnsi="Arial" w:cs="Arial"/>
          <w:sz w:val="24"/>
          <w:szCs w:val="24"/>
        </w:rPr>
        <w:instrText xml:space="preserve"> \* MERGEFORMAT </w:instrText>
      </w:r>
      <w:r w:rsidR="00D67B2A" w:rsidRPr="00D67B2A">
        <w:rPr>
          <w:rFonts w:ascii="Arial" w:eastAsiaTheme="minorEastAsia" w:hAnsi="Arial" w:cs="Arial"/>
          <w:sz w:val="24"/>
          <w:szCs w:val="24"/>
        </w:rPr>
      </w:r>
      <w:r w:rsidR="00D67B2A" w:rsidRPr="00D67B2A">
        <w:rPr>
          <w:rFonts w:ascii="Arial" w:eastAsiaTheme="minorEastAsia" w:hAnsi="Arial" w:cs="Arial"/>
          <w:sz w:val="24"/>
          <w:szCs w:val="24"/>
        </w:rPr>
        <w:fldChar w:fldCharType="separate"/>
      </w:r>
      <w:r w:rsidR="00D67B2A" w:rsidRPr="00D67B2A">
        <w:rPr>
          <w:rFonts w:ascii="Arial" w:hAnsi="Arial" w:cs="Arial"/>
          <w:sz w:val="24"/>
          <w:szCs w:val="24"/>
        </w:rPr>
        <w:t xml:space="preserve">Figura  </w:t>
      </w:r>
      <w:r w:rsidR="00D67B2A" w:rsidRPr="00D67B2A">
        <w:rPr>
          <w:rFonts w:ascii="Arial" w:hAnsi="Arial" w:cs="Arial"/>
          <w:noProof/>
          <w:sz w:val="24"/>
          <w:szCs w:val="24"/>
        </w:rPr>
        <w:t>8</w:t>
      </w:r>
      <w:r w:rsidR="00D67B2A" w:rsidRPr="00D67B2A">
        <w:rPr>
          <w:rFonts w:ascii="Arial" w:eastAsiaTheme="minorEastAsia" w:hAnsi="Arial" w:cs="Arial"/>
          <w:sz w:val="24"/>
          <w:szCs w:val="24"/>
        </w:rPr>
        <w:fldChar w:fldCharType="end"/>
      </w:r>
      <w:r w:rsidR="00D67B2A" w:rsidRPr="00D67B2A">
        <w:rPr>
          <w:rFonts w:ascii="Arial" w:eastAsiaTheme="minorEastAsia" w:hAnsi="Arial" w:cs="Arial"/>
          <w:sz w:val="24"/>
          <w:szCs w:val="24"/>
        </w:rPr>
        <w:t xml:space="preserve"> se muestran micrografías SEM del soporte impregnado con el catalizador,</w:t>
      </w:r>
      <w:r w:rsidR="00D67B2A">
        <w:rPr>
          <w:rFonts w:ascii="Arial" w:eastAsiaTheme="minorEastAsia" w:hAnsi="Arial" w:cs="Arial"/>
          <w:sz w:val="24"/>
          <w:szCs w:val="24"/>
        </w:rPr>
        <w:t xml:space="preserve"> resultó evidente que el monolito tratado químicamente con</w:t>
      </w:r>
      <w:r w:rsidR="00764480">
        <w:rPr>
          <w:rFonts w:ascii="Arial" w:eastAsiaTheme="minorEastAsia" w:hAnsi="Arial" w:cs="Arial"/>
          <w:sz w:val="24"/>
          <w:szCs w:val="24"/>
        </w:rPr>
        <w:t xml:space="preserve"> la solución de</w:t>
      </w:r>
      <w:r w:rsidR="00D67B2A">
        <w:rPr>
          <w:rFonts w:ascii="Arial" w:eastAsiaTheme="minorEastAsia" w:hAnsi="Arial" w:cs="Arial"/>
          <w:sz w:val="24"/>
          <w:szCs w:val="24"/>
        </w:rPr>
        <w:t xml:space="preserve"> </w:t>
      </w:r>
      <m:oMath>
        <m:r>
          <w:rPr>
            <w:rFonts w:ascii="Cambria Math" w:eastAsiaTheme="minorEastAsia" w:hAnsi="Cambria Math" w:cs="Arial"/>
            <w:sz w:val="24"/>
            <w:szCs w:val="24"/>
          </w:rPr>
          <m:t>NaOH</m:t>
        </m:r>
      </m:oMath>
      <w:r w:rsidR="00D67B2A">
        <w:rPr>
          <w:rFonts w:ascii="Arial" w:eastAsiaTheme="minorEastAsia" w:hAnsi="Arial" w:cs="Arial"/>
          <w:sz w:val="24"/>
          <w:szCs w:val="24"/>
        </w:rPr>
        <w:t xml:space="preserve"> presentó un recubrimiento más homogéneo </w:t>
      </w:r>
      <w:r w:rsidR="00D67B2A">
        <w:rPr>
          <w:rFonts w:ascii="Arial" w:eastAsiaTheme="minorEastAsia" w:hAnsi="Arial" w:cs="Arial"/>
          <w:sz w:val="24"/>
          <w:szCs w:val="24"/>
        </w:rPr>
        <w:lastRenderedPageBreak/>
        <w:t>y de mayor calidad, esto también es consecuencia de la creación de sitios de anclaje.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7C3D5A" w14:paraId="02B23066" w14:textId="77777777" w:rsidTr="00D67B2A">
        <w:tc>
          <w:tcPr>
            <w:tcW w:w="8828" w:type="dxa"/>
          </w:tcPr>
          <w:p w14:paraId="7274122F" w14:textId="77777777" w:rsidR="007C3D5A" w:rsidRDefault="00A7626E" w:rsidP="007C3D5A">
            <w:pPr>
              <w:spacing w:line="360" w:lineRule="auto"/>
              <w:jc w:val="center"/>
              <w:rPr>
                <w:rFonts w:ascii="Arial" w:hAnsi="Arial" w:cs="Arial"/>
                <w:sz w:val="24"/>
                <w:szCs w:val="24"/>
              </w:rPr>
            </w:pPr>
            <w:r w:rsidRPr="007C3D5A">
              <w:rPr>
                <w:rFonts w:ascii="Arial" w:hAnsi="Arial" w:cs="Arial"/>
                <w:noProof/>
                <w:sz w:val="24"/>
                <w:szCs w:val="24"/>
              </w:rPr>
              <w:drawing>
                <wp:anchor distT="0" distB="0" distL="114300" distR="114300" simplePos="0" relativeHeight="251661312" behindDoc="0" locked="0" layoutInCell="1" allowOverlap="1" wp14:anchorId="735AD7B4" wp14:editId="7F120B73">
                  <wp:simplePos x="0" y="0"/>
                  <wp:positionH relativeFrom="column">
                    <wp:posOffset>2740025</wp:posOffset>
                  </wp:positionH>
                  <wp:positionV relativeFrom="paragraph">
                    <wp:posOffset>0</wp:posOffset>
                  </wp:positionV>
                  <wp:extent cx="2289175" cy="1313815"/>
                  <wp:effectExtent l="0" t="0" r="0" b="635"/>
                  <wp:wrapSquare wrapText="bothSides"/>
                  <wp:docPr id="650" name="Picture 24" descr="F:\29nov2011\M211011A_500x.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0" name="Picture 24" descr="F:\29nov2011\M211011A_500x.tif"/>
                          <pic:cNvPicPr>
                            <a:picLocks noChangeAspect="1"/>
                          </pic:cNvPicPr>
                        </pic:nvPicPr>
                        <pic:blipFill>
                          <a:blip r:embed="rId15" cstate="print">
                            <a:extLst>
                              <a:ext uri="{28A0092B-C50C-407E-A947-70E740481C1C}">
                                <a14:useLocalDpi xmlns:a14="http://schemas.microsoft.com/office/drawing/2010/main" val="0"/>
                              </a:ext>
                            </a:extLst>
                          </a:blip>
                          <a:srcRect b="4000"/>
                          <a:stretch>
                            <a:fillRect/>
                          </a:stretch>
                        </pic:blipFill>
                        <pic:spPr bwMode="auto">
                          <a:xfrm>
                            <a:off x="0" y="0"/>
                            <a:ext cx="2289175" cy="1313815"/>
                          </a:xfrm>
                          <a:prstGeom prst="rect">
                            <a:avLst/>
                          </a:prstGeom>
                          <a:noFill/>
                        </pic:spPr>
                      </pic:pic>
                    </a:graphicData>
                  </a:graphic>
                  <wp14:sizeRelH relativeFrom="margin">
                    <wp14:pctWidth>0</wp14:pctWidth>
                  </wp14:sizeRelH>
                  <wp14:sizeRelV relativeFrom="margin">
                    <wp14:pctHeight>0</wp14:pctHeight>
                  </wp14:sizeRelV>
                </wp:anchor>
              </w:drawing>
            </w:r>
            <w:r w:rsidRPr="007C3D5A">
              <w:rPr>
                <w:rFonts w:ascii="Arial" w:hAnsi="Arial" w:cs="Arial"/>
                <w:noProof/>
                <w:sz w:val="24"/>
                <w:szCs w:val="24"/>
              </w:rPr>
              <w:drawing>
                <wp:anchor distT="0" distB="0" distL="114300" distR="114300" simplePos="0" relativeHeight="251660288" behindDoc="0" locked="0" layoutInCell="1" allowOverlap="1" wp14:anchorId="724E2CBE" wp14:editId="3C175981">
                  <wp:simplePos x="0" y="0"/>
                  <wp:positionH relativeFrom="column">
                    <wp:posOffset>391795</wp:posOffset>
                  </wp:positionH>
                  <wp:positionV relativeFrom="paragraph">
                    <wp:posOffset>0</wp:posOffset>
                  </wp:positionV>
                  <wp:extent cx="2289175" cy="1313815"/>
                  <wp:effectExtent l="0" t="0" r="0" b="635"/>
                  <wp:wrapSquare wrapText="bothSides"/>
                  <wp:docPr id="649" name="Picture 19" descr="F:\29nov2011\M191011_B_500x.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9" name="Picture 19" descr="F:\29nov2011\M191011_B_500x.tif"/>
                          <pic:cNvPicPr>
                            <a:picLocks noChangeAspect="1"/>
                          </pic:cNvPicPr>
                        </pic:nvPicPr>
                        <pic:blipFill>
                          <a:blip r:embed="rId16" cstate="print">
                            <a:extLst>
                              <a:ext uri="{28A0092B-C50C-407E-A947-70E740481C1C}">
                                <a14:useLocalDpi xmlns:a14="http://schemas.microsoft.com/office/drawing/2010/main" val="0"/>
                              </a:ext>
                            </a:extLst>
                          </a:blip>
                          <a:srcRect b="4000"/>
                          <a:stretch>
                            <a:fillRect/>
                          </a:stretch>
                        </pic:blipFill>
                        <pic:spPr bwMode="auto">
                          <a:xfrm>
                            <a:off x="0" y="0"/>
                            <a:ext cx="2289175" cy="1313815"/>
                          </a:xfrm>
                          <a:prstGeom prst="rect">
                            <a:avLst/>
                          </a:prstGeom>
                          <a:noFill/>
                        </pic:spPr>
                      </pic:pic>
                    </a:graphicData>
                  </a:graphic>
                  <wp14:sizeRelH relativeFrom="margin">
                    <wp14:pctWidth>0</wp14:pctWidth>
                  </wp14:sizeRelH>
                  <wp14:sizeRelV relativeFrom="margin">
                    <wp14:pctHeight>0</wp14:pctHeight>
                  </wp14:sizeRelV>
                </wp:anchor>
              </w:drawing>
            </w:r>
            <w:r w:rsidR="007C3D5A">
              <w:rPr>
                <w:rFonts w:ascii="Arial" w:hAnsi="Arial" w:cs="Arial"/>
                <w:sz w:val="24"/>
                <w:szCs w:val="24"/>
              </w:rPr>
              <w:t xml:space="preserve"> </w:t>
            </w:r>
          </w:p>
          <w:p w14:paraId="69EA986C" w14:textId="77777777" w:rsidR="007C3D5A" w:rsidRDefault="007C3D5A" w:rsidP="007C3D5A">
            <w:pPr>
              <w:spacing w:line="360" w:lineRule="auto"/>
              <w:jc w:val="center"/>
              <w:rPr>
                <w:rFonts w:ascii="Arial" w:hAnsi="Arial" w:cs="Arial"/>
                <w:sz w:val="24"/>
                <w:szCs w:val="24"/>
              </w:rPr>
            </w:pPr>
          </w:p>
          <w:p w14:paraId="67E6511B" w14:textId="77777777" w:rsidR="00A7626E" w:rsidRDefault="00A7626E" w:rsidP="007C3D5A">
            <w:pPr>
              <w:spacing w:line="360" w:lineRule="auto"/>
              <w:jc w:val="center"/>
              <w:rPr>
                <w:rFonts w:ascii="Arial" w:hAnsi="Arial" w:cs="Arial"/>
                <w:sz w:val="24"/>
                <w:szCs w:val="24"/>
              </w:rPr>
            </w:pPr>
          </w:p>
          <w:p w14:paraId="09C26BE7" w14:textId="77777777" w:rsidR="00A7626E" w:rsidRDefault="008A489F" w:rsidP="007C3D5A">
            <w:pPr>
              <w:spacing w:line="360" w:lineRule="auto"/>
              <w:jc w:val="center"/>
              <w:rPr>
                <w:rFonts w:ascii="Arial" w:hAnsi="Arial" w:cs="Arial"/>
                <w:sz w:val="24"/>
                <w:szCs w:val="24"/>
              </w:rPr>
            </w:pPr>
            <w:r w:rsidRPr="00A7626E">
              <w:rPr>
                <w:rFonts w:ascii="Arial" w:hAnsi="Arial" w:cs="Arial"/>
                <w:noProof/>
                <w:sz w:val="24"/>
                <w:szCs w:val="24"/>
              </w:rPr>
              <mc:AlternateContent>
                <mc:Choice Requires="wps">
                  <w:drawing>
                    <wp:anchor distT="45720" distB="45720" distL="114300" distR="114300" simplePos="0" relativeHeight="251668480" behindDoc="0" locked="0" layoutInCell="1" allowOverlap="1" wp14:anchorId="66D173AA" wp14:editId="0C4F3DBE">
                      <wp:simplePos x="0" y="0"/>
                      <wp:positionH relativeFrom="column">
                        <wp:posOffset>3416300</wp:posOffset>
                      </wp:positionH>
                      <wp:positionV relativeFrom="paragraph">
                        <wp:posOffset>1586230</wp:posOffset>
                      </wp:positionV>
                      <wp:extent cx="438150" cy="285750"/>
                      <wp:effectExtent l="0" t="0" r="0" b="0"/>
                      <wp:wrapSquare wrapText="bothSides"/>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0" cy="285750"/>
                              </a:xfrm>
                              <a:prstGeom prst="rect">
                                <a:avLst/>
                              </a:prstGeom>
                              <a:noFill/>
                              <a:ln w="9525">
                                <a:noFill/>
                                <a:miter lim="800000"/>
                                <a:headEnd/>
                                <a:tailEnd/>
                              </a:ln>
                            </wps:spPr>
                            <wps:txbx>
                              <w:txbxContent>
                                <w:p w14:paraId="48E2D259" w14:textId="77777777" w:rsidR="0048201E" w:rsidRPr="004346D2" w:rsidRDefault="0048201E" w:rsidP="00A7626E">
                                  <w:pPr>
                                    <w:jc w:val="center"/>
                                    <w:rPr>
                                      <w:rFonts w:ascii="Arial" w:hAnsi="Arial" w:cs="Arial"/>
                                      <w:b/>
                                      <w:color w:val="FFFFFF" w:themeColor="background1"/>
                                      <w:sz w:val="28"/>
                                      <w:szCs w:val="28"/>
                                      <w14:textOutline w14:w="9525" w14:cap="rnd" w14:cmpd="sng" w14:algn="ctr">
                                        <w14:noFill/>
                                        <w14:prstDash w14:val="solid"/>
                                        <w14:bevel/>
                                      </w14:textOutline>
                                    </w:rPr>
                                  </w:pPr>
                                  <w:r w:rsidRPr="004346D2">
                                    <w:rPr>
                                      <w:rFonts w:ascii="Arial" w:hAnsi="Arial" w:cs="Arial"/>
                                      <w:b/>
                                      <w:color w:val="FFFFFF" w:themeColor="background1"/>
                                      <w:sz w:val="28"/>
                                      <w:szCs w:val="28"/>
                                      <w14:textOutline w14:w="9525" w14:cap="rnd" w14:cmpd="sng" w14:algn="ctr">
                                        <w14:noFill/>
                                        <w14:prstDash w14:val="solid"/>
                                        <w14:bevel/>
                                      </w14:textOutline>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6D173AA" id="_x0000_t202" coordsize="21600,21600" o:spt="202" path="m,l,21600r21600,l21600,xe">
                      <v:stroke joinstyle="miter"/>
                      <v:path gradientshapeok="t" o:connecttype="rect"/>
                    </v:shapetype>
                    <v:shape id="Cuadro de texto 2" o:spid="_x0000_s1026" type="#_x0000_t202" style="position:absolute;left:0;text-align:left;margin-left:269pt;margin-top:124.9pt;width:34.5pt;height:22.5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" filled="f" stroked="f">
                      <v:textbox>
                        <w:txbxContent>
                          <w:p w14:paraId="48E2D259" w14:textId="77777777" w:rsidR="0048201E" w:rsidRPr="004346D2" w:rsidRDefault="0048201E" w:rsidP="00A7626E">
                            <w:pPr>
                              <w:jc w:val="center"/>
                              <w:rPr>
                                <w:rFonts w:ascii="Arial" w:hAnsi="Arial" w:cs="Arial"/>
                                <w:b/>
                                <w:color w:val="FFFFFF" w:themeColor="background1"/>
                                <w:sz w:val="28"/>
                                <w:szCs w:val="28"/>
                                <w14:textOutline w14:w="9525" w14:cap="rnd" w14:cmpd="sng" w14:algn="ctr">
                                  <w14:noFill/>
                                  <w14:prstDash w14:val="solid"/>
                                  <w14:bevel/>
                                </w14:textOutline>
                              </w:rPr>
                            </w:pPr>
                            <w:r w:rsidRPr="004346D2">
                              <w:rPr>
                                <w:rFonts w:ascii="Arial" w:hAnsi="Arial" w:cs="Arial"/>
                                <w:b/>
                                <w:color w:val="FFFFFF" w:themeColor="background1"/>
                                <w:sz w:val="28"/>
                                <w:szCs w:val="28"/>
                                <w14:textOutline w14:w="9525" w14:cap="rnd" w14:cmpd="sng" w14:algn="ctr">
                                  <w14:noFill/>
                                  <w14:prstDash w14:val="solid"/>
                                  <w14:bevel/>
                                </w14:textOutline>
                              </w:rPr>
                              <w:t>3</w:t>
                            </w:r>
                          </w:p>
                        </w:txbxContent>
                      </v:textbox>
                      <w10:wrap type="square"/>
                    </v:shape>
                  </w:pict>
                </mc:Fallback>
              </mc:AlternateContent>
            </w:r>
            <w:r w:rsidRPr="00A7626E">
              <w:rPr>
                <w:rFonts w:ascii="Arial" w:hAnsi="Arial" w:cs="Arial"/>
                <w:noProof/>
                <w:sz w:val="24"/>
                <w:szCs w:val="24"/>
              </w:rPr>
              <mc:AlternateContent>
                <mc:Choice Requires="wps">
                  <w:drawing>
                    <wp:anchor distT="45720" distB="45720" distL="114300" distR="114300" simplePos="0" relativeHeight="251664384" behindDoc="0" locked="0" layoutInCell="1" allowOverlap="1" wp14:anchorId="57005499" wp14:editId="42BA62B9">
                      <wp:simplePos x="0" y="0"/>
                      <wp:positionH relativeFrom="column">
                        <wp:posOffset>2245360</wp:posOffset>
                      </wp:positionH>
                      <wp:positionV relativeFrom="paragraph">
                        <wp:posOffset>219710</wp:posOffset>
                      </wp:positionV>
                      <wp:extent cx="438150" cy="285750"/>
                      <wp:effectExtent l="0" t="0" r="0"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0" cy="285750"/>
                              </a:xfrm>
                              <a:prstGeom prst="rect">
                                <a:avLst/>
                              </a:prstGeom>
                              <a:noFill/>
                              <a:ln w="9525">
                                <a:noFill/>
                                <a:miter lim="800000"/>
                                <a:headEnd/>
                                <a:tailEnd/>
                              </a:ln>
                            </wps:spPr>
                            <wps:txbx>
                              <w:txbxContent>
                                <w:p w14:paraId="35F9E316" w14:textId="77777777" w:rsidR="0048201E" w:rsidRPr="004346D2" w:rsidRDefault="0048201E" w:rsidP="00A7626E">
                                  <w:pPr>
                                    <w:jc w:val="center"/>
                                    <w:rPr>
                                      <w:rFonts w:ascii="Arial" w:hAnsi="Arial" w:cs="Arial"/>
                                      <w:b/>
                                      <w:color w:val="FFFFFF" w:themeColor="background1"/>
                                      <w:sz w:val="28"/>
                                      <w:szCs w:val="28"/>
                                      <w14:textOutline w14:w="9525" w14:cap="rnd" w14:cmpd="sng" w14:algn="ctr">
                                        <w14:noFill/>
                                        <w14:prstDash w14:val="solid"/>
                                        <w14:bevel/>
                                      </w14:textOutline>
                                    </w:rPr>
                                  </w:pPr>
                                  <w:r w:rsidRPr="004346D2">
                                    <w:rPr>
                                      <w:rFonts w:ascii="Arial" w:hAnsi="Arial" w:cs="Arial"/>
                                      <w:b/>
                                      <w:color w:val="FFFFFF" w:themeColor="background1"/>
                                      <w:sz w:val="28"/>
                                      <w:szCs w:val="28"/>
                                      <w14:textOutline w14:w="9525" w14:cap="rnd" w14:cmpd="sng" w14:algn="ctr">
                                        <w14:noFill/>
                                        <w14:prstDash w14:val="solid"/>
                                        <w14:bevel/>
                                      </w14:textOutline>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005499" id="_x0000_s1027" type="#_x0000_t202" style="position:absolute;left:0;text-align:left;margin-left:176.8pt;margin-top:17.3pt;width:34.5pt;height:22.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" filled="f" stroked="f">
                      <v:textbox>
                        <w:txbxContent>
                          <w:p w14:paraId="35F9E316" w14:textId="77777777" w:rsidR="0048201E" w:rsidRPr="004346D2" w:rsidRDefault="0048201E" w:rsidP="00A7626E">
                            <w:pPr>
                              <w:jc w:val="center"/>
                              <w:rPr>
                                <w:rFonts w:ascii="Arial" w:hAnsi="Arial" w:cs="Arial"/>
                                <w:b/>
                                <w:color w:val="FFFFFF" w:themeColor="background1"/>
                                <w:sz w:val="28"/>
                                <w:szCs w:val="28"/>
                                <w14:textOutline w14:w="9525" w14:cap="rnd" w14:cmpd="sng" w14:algn="ctr">
                                  <w14:noFill/>
                                  <w14:prstDash w14:val="solid"/>
                                  <w14:bevel/>
                                </w14:textOutline>
                              </w:rPr>
                            </w:pPr>
                            <w:r w:rsidRPr="004346D2">
                              <w:rPr>
                                <w:rFonts w:ascii="Arial" w:hAnsi="Arial" w:cs="Arial"/>
                                <w:b/>
                                <w:color w:val="FFFFFF" w:themeColor="background1"/>
                                <w:sz w:val="28"/>
                                <w:szCs w:val="28"/>
                                <w14:textOutline w14:w="9525" w14:cap="rnd" w14:cmpd="sng" w14:algn="ctr">
                                  <w14:noFill/>
                                  <w14:prstDash w14:val="solid"/>
                                  <w14:bevel/>
                                </w14:textOutline>
                              </w:rPr>
                              <w:t>1</w:t>
                            </w:r>
                          </w:p>
                        </w:txbxContent>
                      </v:textbox>
                      <w10:wrap type="square"/>
                    </v:shape>
                  </w:pict>
                </mc:Fallback>
              </mc:AlternateContent>
            </w:r>
            <w:r w:rsidRPr="00A7626E">
              <w:rPr>
                <w:rFonts w:ascii="Arial" w:hAnsi="Arial" w:cs="Arial"/>
                <w:noProof/>
                <w:sz w:val="24"/>
                <w:szCs w:val="24"/>
              </w:rPr>
              <mc:AlternateContent>
                <mc:Choice Requires="wps">
                  <w:drawing>
                    <wp:anchor distT="45720" distB="45720" distL="114300" distR="114300" simplePos="0" relativeHeight="251666432" behindDoc="0" locked="0" layoutInCell="1" allowOverlap="1" wp14:anchorId="036A37B1" wp14:editId="1CE724AB">
                      <wp:simplePos x="0" y="0"/>
                      <wp:positionH relativeFrom="column">
                        <wp:posOffset>4591050</wp:posOffset>
                      </wp:positionH>
                      <wp:positionV relativeFrom="paragraph">
                        <wp:posOffset>233680</wp:posOffset>
                      </wp:positionV>
                      <wp:extent cx="438150" cy="285750"/>
                      <wp:effectExtent l="0" t="0" r="0" b="0"/>
                      <wp:wrapSquare wrapText="bothSides"/>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0" cy="285750"/>
                              </a:xfrm>
                              <a:prstGeom prst="rect">
                                <a:avLst/>
                              </a:prstGeom>
                              <a:noFill/>
                              <a:ln w="9525">
                                <a:noFill/>
                                <a:miter lim="800000"/>
                                <a:headEnd/>
                                <a:tailEnd/>
                              </a:ln>
                            </wps:spPr>
                            <wps:txbx>
                              <w:txbxContent>
                                <w:p w14:paraId="0DE584FD" w14:textId="77777777" w:rsidR="0048201E" w:rsidRPr="004346D2" w:rsidRDefault="0048201E" w:rsidP="00A7626E">
                                  <w:pPr>
                                    <w:jc w:val="center"/>
                                    <w:rPr>
                                      <w:rFonts w:ascii="Arial" w:hAnsi="Arial" w:cs="Arial"/>
                                      <w:b/>
                                      <w:color w:val="FFFFFF" w:themeColor="background1"/>
                                      <w:sz w:val="28"/>
                                      <w:szCs w:val="28"/>
                                      <w14:textOutline w14:w="9525" w14:cap="rnd" w14:cmpd="sng" w14:algn="ctr">
                                        <w14:noFill/>
                                        <w14:prstDash w14:val="solid"/>
                                        <w14:bevel/>
                                      </w14:textOutline>
                                    </w:rPr>
                                  </w:pPr>
                                  <w:r w:rsidRPr="004346D2">
                                    <w:rPr>
                                      <w:rFonts w:ascii="Arial" w:hAnsi="Arial" w:cs="Arial"/>
                                      <w:b/>
                                      <w:color w:val="FFFFFF" w:themeColor="background1"/>
                                      <w:sz w:val="28"/>
                                      <w:szCs w:val="28"/>
                                      <w14:textOutline w14:w="9525" w14:cap="rnd" w14:cmpd="sng" w14:algn="ctr">
                                        <w14:noFill/>
                                        <w14:prstDash w14:val="solid"/>
                                        <w14:bevel/>
                                      </w14:textOutline>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6A37B1" id="_x0000_s1028" type="#_x0000_t202" style="position:absolute;left:0;text-align:left;margin-left:361.5pt;margin-top:18.4pt;width:34.5pt;height:22.5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" filled="f" stroked="f">
                      <v:textbox>
                        <w:txbxContent>
                          <w:p w14:paraId="0DE584FD" w14:textId="77777777" w:rsidR="0048201E" w:rsidRPr="004346D2" w:rsidRDefault="0048201E" w:rsidP="00A7626E">
                            <w:pPr>
                              <w:jc w:val="center"/>
                              <w:rPr>
                                <w:rFonts w:ascii="Arial" w:hAnsi="Arial" w:cs="Arial"/>
                                <w:b/>
                                <w:color w:val="FFFFFF" w:themeColor="background1"/>
                                <w:sz w:val="28"/>
                                <w:szCs w:val="28"/>
                                <w14:textOutline w14:w="9525" w14:cap="rnd" w14:cmpd="sng" w14:algn="ctr">
                                  <w14:noFill/>
                                  <w14:prstDash w14:val="solid"/>
                                  <w14:bevel/>
                                </w14:textOutline>
                              </w:rPr>
                            </w:pPr>
                            <w:r w:rsidRPr="004346D2">
                              <w:rPr>
                                <w:rFonts w:ascii="Arial" w:hAnsi="Arial" w:cs="Arial"/>
                                <w:b/>
                                <w:color w:val="FFFFFF" w:themeColor="background1"/>
                                <w:sz w:val="28"/>
                                <w:szCs w:val="28"/>
                                <w14:textOutline w14:w="9525" w14:cap="rnd" w14:cmpd="sng" w14:algn="ctr">
                                  <w14:noFill/>
                                  <w14:prstDash w14:val="solid"/>
                                  <w14:bevel/>
                                </w14:textOutline>
                              </w:rPr>
                              <w:t>2</w:t>
                            </w:r>
                          </w:p>
                        </w:txbxContent>
                      </v:textbox>
                      <w10:wrap type="square"/>
                    </v:shape>
                  </w:pict>
                </mc:Fallback>
              </mc:AlternateContent>
            </w:r>
            <w:r w:rsidR="00A7626E" w:rsidRPr="007C3D5A">
              <w:rPr>
                <w:rFonts w:ascii="Arial" w:hAnsi="Arial" w:cs="Arial"/>
                <w:noProof/>
                <w:sz w:val="24"/>
                <w:szCs w:val="24"/>
              </w:rPr>
              <w:drawing>
                <wp:anchor distT="0" distB="0" distL="114300" distR="114300" simplePos="0" relativeHeight="251662336" behindDoc="0" locked="0" layoutInCell="1" allowOverlap="1" wp14:anchorId="6A7683C5" wp14:editId="5FA9F9A0">
                  <wp:simplePos x="0" y="0"/>
                  <wp:positionH relativeFrom="column">
                    <wp:posOffset>1562735</wp:posOffset>
                  </wp:positionH>
                  <wp:positionV relativeFrom="paragraph">
                    <wp:posOffset>591820</wp:posOffset>
                  </wp:positionV>
                  <wp:extent cx="2289600" cy="1314000"/>
                  <wp:effectExtent l="0" t="0" r="0" b="635"/>
                  <wp:wrapSquare wrapText="bothSides"/>
                  <wp:docPr id="65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1" name="Picture 20"/>
                          <pic:cNvPicPr>
                            <a:picLocks/>
                          </pic:cNvPicPr>
                        </pic:nvPicPr>
                        <pic:blipFill>
                          <a:blip r:embed="rId17" cstate="print">
                            <a:extLst>
                              <a:ext uri="{28A0092B-C50C-407E-A947-70E740481C1C}">
                                <a14:useLocalDpi xmlns:a14="http://schemas.microsoft.com/office/drawing/2010/main" val="0"/>
                              </a:ext>
                            </a:extLst>
                          </a:blip>
                          <a:srcRect b="5292"/>
                          <a:stretch>
                            <a:fillRect/>
                          </a:stretch>
                        </pic:blipFill>
                        <pic:spPr bwMode="auto">
                          <a:xfrm>
                            <a:off x="0" y="0"/>
                            <a:ext cx="2289600" cy="1314000"/>
                          </a:xfrm>
                          <a:prstGeom prst="rect">
                            <a:avLst/>
                          </a:prstGeom>
                          <a:noFill/>
                          <a:ln w="9525">
                            <a:noFill/>
                            <a:miter lim="800000"/>
                            <a:headEnd/>
                            <a:tailEnd/>
                          </a:ln>
                          <a:effectLst/>
                        </pic:spPr>
                      </pic:pic>
                    </a:graphicData>
                  </a:graphic>
                  <wp14:sizeRelH relativeFrom="margin">
                    <wp14:pctWidth>0</wp14:pctWidth>
                  </wp14:sizeRelH>
                  <wp14:sizeRelV relativeFrom="margin">
                    <wp14:pctHeight>0</wp14:pctHeight>
                  </wp14:sizeRelV>
                </wp:anchor>
              </w:drawing>
            </w:r>
          </w:p>
        </w:tc>
      </w:tr>
    </w:tbl>
    <w:p w14:paraId="08F7645E" w14:textId="77777777" w:rsidR="007C3D5A" w:rsidRPr="00A7626E" w:rsidRDefault="00A7626E" w:rsidP="00A7626E">
      <w:pPr>
        <w:pStyle w:val="Descripcin"/>
        <w:jc w:val="center"/>
        <w:rPr>
          <w:rFonts w:ascii="Arial" w:eastAsiaTheme="minorEastAsia" w:hAnsi="Arial" w:cs="Arial"/>
          <w:color w:val="auto"/>
          <w:sz w:val="24"/>
          <w:szCs w:val="24"/>
          <w:lang w:val="es-MX"/>
        </w:rPr>
      </w:pPr>
      <w:bookmarkStart w:id="10" w:name="_Ref420537358"/>
      <w:r w:rsidRPr="00A7626E">
        <w:rPr>
          <w:rFonts w:ascii="Arial" w:hAnsi="Arial" w:cs="Arial"/>
          <w:color w:val="auto"/>
          <w:lang w:val="es-MX"/>
        </w:rPr>
        <w:t xml:space="preserve">Figura  </w:t>
      </w:r>
      <w:r w:rsidRPr="00A7626E">
        <w:rPr>
          <w:rFonts w:ascii="Arial" w:hAnsi="Arial" w:cs="Arial"/>
          <w:color w:val="auto"/>
        </w:rPr>
        <w:fldChar w:fldCharType="begin"/>
      </w:r>
      <w:r w:rsidRPr="00A7626E">
        <w:rPr>
          <w:rFonts w:ascii="Arial" w:hAnsi="Arial" w:cs="Arial"/>
          <w:color w:val="auto"/>
          <w:lang w:val="es-MX"/>
        </w:rPr>
        <w:instrText xml:space="preserve"> SEQ Figura_ \* ARABIC </w:instrText>
      </w:r>
      <w:r w:rsidRPr="00A7626E">
        <w:rPr>
          <w:rFonts w:ascii="Arial" w:hAnsi="Arial" w:cs="Arial"/>
          <w:color w:val="auto"/>
        </w:rPr>
        <w:fldChar w:fldCharType="separate"/>
      </w:r>
      <w:r w:rsidR="002D355C">
        <w:rPr>
          <w:rFonts w:ascii="Arial" w:hAnsi="Arial" w:cs="Arial"/>
          <w:noProof/>
          <w:color w:val="auto"/>
          <w:lang w:val="es-MX"/>
        </w:rPr>
        <w:t>8</w:t>
      </w:r>
      <w:r w:rsidRPr="00A7626E">
        <w:rPr>
          <w:rFonts w:ascii="Arial" w:hAnsi="Arial" w:cs="Arial"/>
          <w:color w:val="auto"/>
        </w:rPr>
        <w:fldChar w:fldCharType="end"/>
      </w:r>
      <w:bookmarkEnd w:id="10"/>
      <w:r w:rsidRPr="00A7626E">
        <w:rPr>
          <w:rFonts w:ascii="Arial" w:hAnsi="Arial" w:cs="Arial"/>
          <w:color w:val="auto"/>
          <w:lang w:val="es-MX"/>
        </w:rPr>
        <w:t xml:space="preserve"> </w:t>
      </w:r>
      <w:r w:rsidRPr="00A7626E">
        <w:rPr>
          <w:rFonts w:ascii="Arial" w:hAnsi="Arial" w:cs="Arial"/>
          <w:b w:val="0"/>
          <w:color w:val="auto"/>
          <w:lang w:val="es-MX"/>
        </w:rPr>
        <w:t xml:space="preserve">Micrografías SEM de los monolitos impregnados. 1) Monolito original, 2) Monolito impregnado con fotocatalizador (tratamiento previo con solución acuosa de </w:t>
      </w:r>
      <m:oMath>
        <m:r>
          <m:rPr>
            <m:sty m:val="bi"/>
          </m:rPr>
          <w:rPr>
            <w:rFonts w:ascii="Cambria Math" w:hAnsi="Cambria Math" w:cs="Arial"/>
            <w:color w:val="auto"/>
            <w:lang w:val="es-MX"/>
          </w:rPr>
          <m:t>H</m:t>
        </m:r>
        <m:sSub>
          <m:sSubPr>
            <m:ctrlPr>
              <w:rPr>
                <w:rFonts w:ascii="Cambria Math" w:hAnsi="Cambria Math" w:cs="Arial"/>
                <w:b w:val="0"/>
                <w:i/>
                <w:color w:val="auto"/>
                <w:lang w:val="es-MX"/>
              </w:rPr>
            </m:ctrlPr>
          </m:sSubPr>
          <m:e>
            <m:r>
              <m:rPr>
                <m:sty m:val="bi"/>
              </m:rPr>
              <w:rPr>
                <w:rFonts w:ascii="Cambria Math" w:hAnsi="Cambria Math" w:cs="Arial"/>
                <w:color w:val="auto"/>
                <w:lang w:val="es-MX"/>
              </w:rPr>
              <m:t>NO</m:t>
            </m:r>
          </m:e>
          <m:sub>
            <m:r>
              <m:rPr>
                <m:sty m:val="bi"/>
              </m:rPr>
              <w:rPr>
                <w:rFonts w:ascii="Cambria Math" w:hAnsi="Cambria Math" w:cs="Arial"/>
                <w:color w:val="auto"/>
                <w:lang w:val="es-MX"/>
              </w:rPr>
              <m:t>3</m:t>
            </m:r>
          </m:sub>
        </m:sSub>
        <m:r>
          <m:rPr>
            <m:sty m:val="bi"/>
          </m:rPr>
          <w:rPr>
            <w:rFonts w:ascii="Cambria Math" w:hAnsi="Cambria Math" w:cs="Arial"/>
            <w:color w:val="auto"/>
            <w:lang w:val="es-MX"/>
          </w:rPr>
          <m:t>)</m:t>
        </m:r>
      </m:oMath>
      <w:r w:rsidRPr="00A7626E">
        <w:rPr>
          <w:rFonts w:ascii="Arial" w:hAnsi="Arial" w:cs="Arial"/>
          <w:b w:val="0"/>
          <w:color w:val="auto"/>
          <w:lang w:val="es-MX"/>
        </w:rPr>
        <w:t xml:space="preserve"> y 3) Monolito impregnado con fotocatalizador (tratamiento previo con solución acuosa de </w:t>
      </w:r>
      <m:oMath>
        <m:r>
          <m:rPr>
            <m:sty m:val="bi"/>
          </m:rPr>
          <w:rPr>
            <w:rFonts w:ascii="Cambria Math" w:hAnsi="Cambria Math" w:cs="Arial"/>
            <w:color w:val="auto"/>
            <w:lang w:val="es-MX"/>
          </w:rPr>
          <m:t>NaOH</m:t>
        </m:r>
      </m:oMath>
      <w:r w:rsidRPr="00A7626E">
        <w:rPr>
          <w:rFonts w:ascii="Arial" w:hAnsi="Arial" w:cs="Arial"/>
          <w:b w:val="0"/>
          <w:color w:val="auto"/>
          <w:lang w:val="es-MX"/>
        </w:rPr>
        <w:t>)</w:t>
      </w:r>
    </w:p>
    <w:p w14:paraId="15D21D2E" w14:textId="77777777" w:rsidR="00013461" w:rsidRDefault="00013461" w:rsidP="008050D4">
      <w:pPr>
        <w:spacing w:line="360" w:lineRule="auto"/>
        <w:jc w:val="both"/>
        <w:rPr>
          <w:rFonts w:ascii="Arial" w:hAnsi="Arial" w:cs="Arial"/>
          <w:sz w:val="24"/>
          <w:szCs w:val="24"/>
        </w:rPr>
      </w:pPr>
    </w:p>
    <w:p w14:paraId="38B62C91" w14:textId="77777777" w:rsidR="00D67B2A" w:rsidRDefault="00D67B2A" w:rsidP="008050D4">
      <w:pPr>
        <w:spacing w:line="360" w:lineRule="auto"/>
        <w:jc w:val="both"/>
        <w:rPr>
          <w:rFonts w:ascii="Arial" w:eastAsiaTheme="minorEastAsia" w:hAnsi="Arial" w:cs="Arial"/>
          <w:sz w:val="24"/>
          <w:szCs w:val="24"/>
        </w:rPr>
      </w:pPr>
      <w:r>
        <w:rPr>
          <w:rFonts w:ascii="Arial" w:hAnsi="Arial" w:cs="Arial"/>
          <w:sz w:val="24"/>
          <w:szCs w:val="24"/>
        </w:rPr>
        <w:t>Las pruebas de adherencia del fotocatalizador en el soport</w:t>
      </w:r>
      <w:r w:rsidR="00764480">
        <w:rPr>
          <w:rFonts w:ascii="Arial" w:hAnsi="Arial" w:cs="Arial"/>
          <w:sz w:val="24"/>
          <w:szCs w:val="24"/>
        </w:rPr>
        <w:t>e se realizaron únicamente en los</w:t>
      </w:r>
      <w:r>
        <w:rPr>
          <w:rFonts w:ascii="Arial" w:hAnsi="Arial" w:cs="Arial"/>
          <w:sz w:val="24"/>
          <w:szCs w:val="24"/>
        </w:rPr>
        <w:t xml:space="preserve"> monolitos que recibieron un tratamiento químico con </w:t>
      </w:r>
      <m:oMath>
        <m:r>
          <w:rPr>
            <w:rFonts w:ascii="Cambria Math" w:hAnsi="Cambria Math" w:cs="Arial"/>
            <w:sz w:val="24"/>
            <w:szCs w:val="24"/>
          </w:rPr>
          <m:t>NaOH</m:t>
        </m:r>
      </m:oMath>
      <w:r>
        <w:rPr>
          <w:rFonts w:ascii="Arial" w:eastAsiaTheme="minorEastAsia" w:hAnsi="Arial" w:cs="Arial"/>
          <w:sz w:val="24"/>
          <w:szCs w:val="24"/>
        </w:rPr>
        <w:t xml:space="preserve">, esta prueba de adherencia consistió en someter a los monolitos impregnados a las condiciones hidrodinámicas de la reacción de fotocatálisis </w:t>
      </w:r>
      <w:r w:rsidR="00CC1EBA">
        <w:rPr>
          <w:rFonts w:ascii="Arial" w:eastAsiaTheme="minorEastAsia" w:hAnsi="Arial" w:cs="Arial"/>
          <w:sz w:val="24"/>
          <w:szCs w:val="24"/>
        </w:rPr>
        <w:t>durante 1 h, posteriormente, los monolitos fueron secados y calcinados a las condi</w:t>
      </w:r>
      <w:r w:rsidR="004346D2">
        <w:rPr>
          <w:rFonts w:ascii="Arial" w:eastAsiaTheme="minorEastAsia" w:hAnsi="Arial" w:cs="Arial"/>
          <w:sz w:val="24"/>
          <w:szCs w:val="24"/>
        </w:rPr>
        <w:t>ciones establecidas, enseguida</w:t>
      </w:r>
      <w:r w:rsidR="00CC1EBA">
        <w:rPr>
          <w:rFonts w:ascii="Arial" w:eastAsiaTheme="minorEastAsia" w:hAnsi="Arial" w:cs="Arial"/>
          <w:sz w:val="24"/>
          <w:szCs w:val="24"/>
        </w:rPr>
        <w:t xml:space="preserve">, por gravimetría se determinó la pérdida de masa, </w:t>
      </w:r>
      <w:r w:rsidR="004346D2">
        <w:rPr>
          <w:rFonts w:ascii="Arial" w:eastAsiaTheme="minorEastAsia" w:hAnsi="Arial" w:cs="Arial"/>
          <w:sz w:val="24"/>
          <w:szCs w:val="24"/>
        </w:rPr>
        <w:t>la cual resultó ser menor al 5%.</w:t>
      </w:r>
      <w:r w:rsidR="00CC1EBA">
        <w:rPr>
          <w:rFonts w:ascii="Arial" w:eastAsiaTheme="minorEastAsia" w:hAnsi="Arial" w:cs="Arial"/>
          <w:sz w:val="24"/>
          <w:szCs w:val="24"/>
        </w:rPr>
        <w:t xml:space="preserve"> </w:t>
      </w:r>
    </w:p>
    <w:p w14:paraId="3FD8907A" w14:textId="77777777" w:rsidR="008A489F" w:rsidRDefault="008A489F" w:rsidP="008050D4">
      <w:pPr>
        <w:spacing w:line="360" w:lineRule="auto"/>
        <w:jc w:val="both"/>
        <w:rPr>
          <w:rFonts w:ascii="Arial" w:eastAsiaTheme="minorEastAsia" w:hAnsi="Arial" w:cs="Arial"/>
          <w:sz w:val="24"/>
          <w:szCs w:val="24"/>
        </w:rPr>
      </w:pPr>
    </w:p>
    <w:p w14:paraId="722B79B9" w14:textId="77777777" w:rsidR="008A489F" w:rsidRDefault="008A489F" w:rsidP="008050D4">
      <w:pPr>
        <w:spacing w:line="360" w:lineRule="auto"/>
        <w:jc w:val="both"/>
        <w:rPr>
          <w:rFonts w:ascii="Arial" w:hAnsi="Arial" w:cs="Arial"/>
          <w:sz w:val="24"/>
          <w:szCs w:val="24"/>
        </w:rPr>
      </w:pPr>
      <w:r w:rsidRPr="008A489F">
        <w:rPr>
          <w:rFonts w:ascii="Arial" w:eastAsiaTheme="minorEastAsia" w:hAnsi="Arial" w:cs="Arial"/>
          <w:i/>
          <w:sz w:val="24"/>
          <w:szCs w:val="24"/>
        </w:rPr>
        <w:t>Oxidación Fotocatalítica Heterogénea de</w:t>
      </w:r>
      <w:r>
        <w:rPr>
          <w:rFonts w:ascii="Arial" w:eastAsiaTheme="minorEastAsia" w:hAnsi="Arial" w:cs="Arial"/>
          <w:sz w:val="24"/>
          <w:szCs w:val="24"/>
        </w:rPr>
        <w:t xml:space="preserve"> </w:t>
      </w:r>
      <m:oMath>
        <m:r>
          <w:rPr>
            <w:rFonts w:ascii="Cambria Math" w:eastAsiaTheme="minorEastAsia" w:hAnsi="Cambria Math" w:cs="Arial"/>
            <w:sz w:val="24"/>
            <w:szCs w:val="24"/>
          </w:rPr>
          <m:t>4CP</m:t>
        </m:r>
      </m:oMath>
    </w:p>
    <w:p w14:paraId="08E9B382" w14:textId="6AF57F00" w:rsidR="00362169" w:rsidRDefault="00EC73DF" w:rsidP="008050D4">
      <w:pPr>
        <w:spacing w:line="360" w:lineRule="auto"/>
        <w:jc w:val="both"/>
        <w:rPr>
          <w:rFonts w:ascii="Arial" w:eastAsiaTheme="minorEastAsia" w:hAnsi="Arial" w:cs="Arial"/>
          <w:sz w:val="24"/>
          <w:szCs w:val="24"/>
        </w:rPr>
      </w:pPr>
      <w:r>
        <w:rPr>
          <w:rFonts w:ascii="Arial" w:hAnsi="Arial" w:cs="Arial"/>
          <w:sz w:val="24"/>
          <w:szCs w:val="24"/>
        </w:rPr>
        <w:t>Para tener un punto de referencia de la activida</w:t>
      </w:r>
      <w:r w:rsidR="00362169">
        <w:rPr>
          <w:rFonts w:ascii="Arial" w:hAnsi="Arial" w:cs="Arial"/>
          <w:sz w:val="24"/>
          <w:szCs w:val="24"/>
        </w:rPr>
        <w:t>d fotocatalítica de los monolitos</w:t>
      </w:r>
      <w:r>
        <w:rPr>
          <w:rFonts w:ascii="Arial" w:hAnsi="Arial" w:cs="Arial"/>
          <w:sz w:val="24"/>
          <w:szCs w:val="24"/>
        </w:rPr>
        <w:t xml:space="preserve"> impregnados con </w:t>
      </w:r>
      <m:oMath>
        <m:r>
          <w:rPr>
            <w:rFonts w:ascii="Cambria Math" w:eastAsiaTheme="minorEastAsia" w:hAnsi="Cambria Math" w:cs="Arial"/>
            <w:sz w:val="24"/>
            <w:szCs w:val="24"/>
          </w:rPr>
          <m:t>HDLM MgZnAl</m:t>
        </m:r>
      </m:oMath>
      <w:r>
        <w:rPr>
          <w:rFonts w:ascii="Arial" w:eastAsiaTheme="minorEastAsia" w:hAnsi="Arial" w:cs="Arial"/>
          <w:sz w:val="24"/>
          <w:szCs w:val="24"/>
        </w:rPr>
        <w:t xml:space="preserve"> calcinados</w:t>
      </w:r>
      <w:r w:rsidR="00362169">
        <w:rPr>
          <w:rFonts w:ascii="Arial" w:eastAsiaTheme="minorEastAsia" w:hAnsi="Arial" w:cs="Arial"/>
          <w:sz w:val="24"/>
          <w:szCs w:val="24"/>
        </w:rPr>
        <w:t>, se realizaron experimentos en los</w:t>
      </w:r>
      <w:r w:rsidR="00FA4CD9">
        <w:rPr>
          <w:rFonts w:ascii="Arial" w:eastAsiaTheme="minorEastAsia" w:hAnsi="Arial" w:cs="Arial"/>
          <w:sz w:val="24"/>
          <w:szCs w:val="24"/>
        </w:rPr>
        <w:t xml:space="preserve"> que</w:t>
      </w:r>
      <w:r w:rsidR="00362169">
        <w:rPr>
          <w:rFonts w:ascii="Arial" w:eastAsiaTheme="minorEastAsia" w:hAnsi="Arial" w:cs="Arial"/>
          <w:sz w:val="24"/>
          <w:szCs w:val="24"/>
        </w:rPr>
        <w:t xml:space="preserve"> se determinó el cambio de concentración del </w:t>
      </w:r>
      <m:oMath>
        <m:r>
          <w:rPr>
            <w:rFonts w:ascii="Cambria Math" w:eastAsiaTheme="minorEastAsia" w:hAnsi="Cambria Math" w:cs="Arial"/>
            <w:sz w:val="24"/>
            <w:szCs w:val="24"/>
          </w:rPr>
          <m:t>4CP</m:t>
        </m:r>
      </m:oMath>
      <w:r w:rsidR="00362169">
        <w:rPr>
          <w:rFonts w:ascii="Arial" w:eastAsiaTheme="minorEastAsia" w:hAnsi="Arial" w:cs="Arial"/>
          <w:sz w:val="24"/>
          <w:szCs w:val="24"/>
        </w:rPr>
        <w:t xml:space="preserve"> utilizando diferentes sistemas de reacción:</w:t>
      </w:r>
    </w:p>
    <w:p w14:paraId="08983B1A" w14:textId="77777777" w:rsidR="00362169" w:rsidRDefault="00362169" w:rsidP="00362169">
      <w:pPr>
        <w:pStyle w:val="Prrafodelista"/>
        <w:numPr>
          <w:ilvl w:val="0"/>
          <w:numId w:val="5"/>
        </w:numPr>
        <w:spacing w:line="360" w:lineRule="auto"/>
        <w:jc w:val="both"/>
        <w:rPr>
          <w:rFonts w:ascii="Arial" w:eastAsiaTheme="minorEastAsia" w:hAnsi="Arial" w:cs="Arial"/>
          <w:sz w:val="24"/>
          <w:szCs w:val="24"/>
        </w:rPr>
      </w:pPr>
      <w:r>
        <w:rPr>
          <w:rFonts w:ascii="Arial" w:eastAsiaTheme="minorEastAsia" w:hAnsi="Arial" w:cs="Arial"/>
          <w:sz w:val="24"/>
          <w:szCs w:val="24"/>
        </w:rPr>
        <w:lastRenderedPageBreak/>
        <w:t>Fotólisis: energía UV y aire.</w:t>
      </w:r>
    </w:p>
    <w:p w14:paraId="532002C0" w14:textId="77777777" w:rsidR="00362169" w:rsidRDefault="00362169" w:rsidP="00362169">
      <w:pPr>
        <w:pStyle w:val="Prrafodelista"/>
        <w:numPr>
          <w:ilvl w:val="0"/>
          <w:numId w:val="5"/>
        </w:numPr>
        <w:spacing w:line="360" w:lineRule="auto"/>
        <w:jc w:val="both"/>
        <w:rPr>
          <w:rFonts w:ascii="Arial" w:eastAsiaTheme="minorEastAsia" w:hAnsi="Arial" w:cs="Arial"/>
          <w:sz w:val="24"/>
          <w:szCs w:val="24"/>
        </w:rPr>
      </w:pPr>
      <w:r>
        <w:rPr>
          <w:rFonts w:ascii="Arial" w:eastAsiaTheme="minorEastAsia" w:hAnsi="Arial" w:cs="Arial"/>
          <w:sz w:val="24"/>
          <w:szCs w:val="24"/>
        </w:rPr>
        <w:t>Fotocatálisis heterogénea en suspensión: energía UV, aire y catalizador suspendido en el medio de reacción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C</m:t>
            </m:r>
          </m:e>
          <m:sub>
            <m:r>
              <w:rPr>
                <w:rFonts w:ascii="Cambria Math" w:eastAsiaTheme="minorEastAsia" w:hAnsi="Cambria Math" w:cs="Arial"/>
                <w:sz w:val="24"/>
                <w:szCs w:val="24"/>
              </w:rPr>
              <m:t>cat</m:t>
            </m:r>
          </m:sub>
        </m:sSub>
      </m:oMath>
      <w:r>
        <w:rPr>
          <w:rFonts w:ascii="Arial" w:eastAsiaTheme="minorEastAsia" w:hAnsi="Arial" w:cs="Arial"/>
          <w:sz w:val="24"/>
          <w:szCs w:val="24"/>
        </w:rPr>
        <w:t xml:space="preserve"> = 0.6 g/L).</w:t>
      </w:r>
    </w:p>
    <w:p w14:paraId="0E166355" w14:textId="77777777" w:rsidR="00726554" w:rsidRDefault="00726554" w:rsidP="00726554">
      <w:pPr>
        <w:pStyle w:val="Prrafodelista"/>
        <w:numPr>
          <w:ilvl w:val="0"/>
          <w:numId w:val="5"/>
        </w:numPr>
        <w:spacing w:line="360" w:lineRule="auto"/>
        <w:jc w:val="both"/>
        <w:rPr>
          <w:rFonts w:ascii="Arial" w:eastAsiaTheme="minorEastAsia" w:hAnsi="Arial" w:cs="Arial"/>
          <w:sz w:val="24"/>
          <w:szCs w:val="24"/>
        </w:rPr>
      </w:pPr>
      <w:r>
        <w:rPr>
          <w:rFonts w:ascii="Arial" w:eastAsiaTheme="minorEastAsia" w:hAnsi="Arial" w:cs="Arial"/>
          <w:sz w:val="24"/>
          <w:szCs w:val="24"/>
        </w:rPr>
        <w:t>Fotocatálisis heterogénea en suspensión: energía UV, aire y catalizador suspendido en el medio de reacción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C</m:t>
            </m:r>
          </m:e>
          <m:sub>
            <m:r>
              <w:rPr>
                <w:rFonts w:ascii="Cambria Math" w:eastAsiaTheme="minorEastAsia" w:hAnsi="Cambria Math" w:cs="Arial"/>
                <w:sz w:val="24"/>
                <w:szCs w:val="24"/>
              </w:rPr>
              <m:t>cat</m:t>
            </m:r>
          </m:sub>
        </m:sSub>
      </m:oMath>
      <w:r>
        <w:rPr>
          <w:rFonts w:ascii="Arial" w:eastAsiaTheme="minorEastAsia" w:hAnsi="Arial" w:cs="Arial"/>
          <w:sz w:val="24"/>
          <w:szCs w:val="24"/>
        </w:rPr>
        <w:t xml:space="preserve"> = 1 g/L).</w:t>
      </w:r>
    </w:p>
    <w:p w14:paraId="0BED76B8" w14:textId="77777777" w:rsidR="00362169" w:rsidRDefault="00726554" w:rsidP="008050D4">
      <w:pPr>
        <w:spacing w:line="360" w:lineRule="auto"/>
        <w:jc w:val="both"/>
        <w:rPr>
          <w:rFonts w:ascii="Arial" w:eastAsiaTheme="minorEastAsia" w:hAnsi="Arial" w:cs="Arial"/>
          <w:sz w:val="24"/>
          <w:szCs w:val="24"/>
        </w:rPr>
      </w:pPr>
      <w:r>
        <w:rPr>
          <w:rFonts w:ascii="Arial" w:eastAsiaTheme="minorEastAsia" w:hAnsi="Arial" w:cs="Arial"/>
          <w:sz w:val="24"/>
          <w:szCs w:val="24"/>
        </w:rPr>
        <w:t xml:space="preserve">Las concentraciones del catalizador en las reacciones en suspensión fueron elegidas debido a que en estudios previos </w:t>
      </w:r>
      <w:r>
        <w:rPr>
          <w:rFonts w:ascii="Arial" w:eastAsiaTheme="minorEastAsia" w:hAnsi="Arial" w:cs="Arial"/>
          <w:sz w:val="24"/>
          <w:szCs w:val="24"/>
        </w:rPr>
        <w:fldChar w:fldCharType="begin"/>
      </w:r>
      <w:r>
        <w:rPr>
          <w:rFonts w:ascii="Arial" w:eastAsiaTheme="minorEastAsia" w:hAnsi="Arial" w:cs="Arial"/>
          <w:sz w:val="24"/>
          <w:szCs w:val="24"/>
        </w:rPr>
        <w:instrText xml:space="preserve"> ADDIN EN.CITE &lt;EndNote&gt;&lt;Cite&gt;&lt;Author&gt;Martín del Campo&lt;/Author&gt;&lt;Year&gt;2011&lt;/Year&gt;&lt;IDText&gt;4-Chlorophenol Oxidation Photocatalyzed by a Calcined Mg–Al–Zn Layered Double Hydroxide in a Co-current Downflow Bubble Column&lt;/IDText&gt;&lt;DisplayText&gt;(Martín del Campo&lt;style face="italic"&gt; et al.&lt;/style&gt;, 2011)&lt;/DisplayText&gt;&lt;record&gt;&lt;dates&gt;&lt;pub-dates&gt;&lt;date&gt;2011/10/19&lt;/date&gt;&lt;/pub-dates&gt;&lt;year&gt;2011&lt;/year&gt;&lt;/dates&gt;&lt;urls&gt;&lt;related-urls&gt;&lt;url&gt;http://dx.doi.org/10.1021/ie200412p&lt;/url&gt;&lt;/related-urls&gt;&lt;/urls&gt;&lt;isbn&gt;0888-5885&lt;/isbn&gt;&lt;titles&gt;&lt;title&gt;4-Chlorophenol Oxidation Photocatalyzed by a Calcined Mg–Al–Zn Layered Double Hydroxide in a Co-current Downflow Bubble Column&lt;/title&gt;&lt;secondary-title&gt;Industrial &amp;amp; Engineering Chemistry Research&lt;/secondary-title&gt;&lt;/titles&gt;&lt;pages&gt;11544-11552&lt;/pages&gt;&lt;number&gt;20&lt;/number&gt;&lt;access-date&gt;2011/12/14&lt;/access-date&gt;&lt;contributors&gt;&lt;authors&gt;&lt;author&gt;Martín del Campo, Eduardo&lt;/author&gt;&lt;author&gt;Valente, Jaime Sanchez&lt;/author&gt;&lt;author&gt;Pavón, Thelma&lt;/author&gt;&lt;author&gt;Romero, Rubí&lt;/author&gt;&lt;author&gt;Mantilla, Ángeles&lt;/author&gt;&lt;author&gt;Natividad, Reyna&lt;/author&gt;&lt;/authors&gt;&lt;/contributors&gt;&lt;added-date format="utc"&gt;1323897053&lt;/added-date&gt;&lt;ref-type name="Journal Article"&gt;17&lt;/ref-type&gt;&lt;rec-number&gt;97&lt;/rec-number&gt;&lt;publisher&gt;American Chemical Society&lt;/publisher&gt;&lt;last-updated-date format="utc"&gt;1356071715&lt;/last-updated-date&gt;&lt;electronic-resource-num&gt;10.1021/ie200412p&lt;/electronic-resource-num&gt;&lt;volume&gt;50&lt;/volume&gt;&lt;/record&gt;&lt;/Cite&gt;&lt;/EndNote&gt;</w:instrText>
      </w:r>
      <w:r>
        <w:rPr>
          <w:rFonts w:ascii="Arial" w:eastAsiaTheme="minorEastAsia" w:hAnsi="Arial" w:cs="Arial"/>
          <w:sz w:val="24"/>
          <w:szCs w:val="24"/>
        </w:rPr>
        <w:fldChar w:fldCharType="separate"/>
      </w:r>
      <w:r>
        <w:rPr>
          <w:rFonts w:ascii="Arial" w:eastAsiaTheme="minorEastAsia" w:hAnsi="Arial" w:cs="Arial"/>
          <w:noProof/>
          <w:sz w:val="24"/>
          <w:szCs w:val="24"/>
        </w:rPr>
        <w:t>(Martín del Campo</w:t>
      </w:r>
      <w:r w:rsidRPr="00726554">
        <w:rPr>
          <w:rFonts w:ascii="Arial" w:eastAsiaTheme="minorEastAsia" w:hAnsi="Arial" w:cs="Arial"/>
          <w:i/>
          <w:noProof/>
          <w:sz w:val="24"/>
          <w:szCs w:val="24"/>
        </w:rPr>
        <w:t xml:space="preserve"> et al.</w:t>
      </w:r>
      <w:r>
        <w:rPr>
          <w:rFonts w:ascii="Arial" w:eastAsiaTheme="minorEastAsia" w:hAnsi="Arial" w:cs="Arial"/>
          <w:noProof/>
          <w:sz w:val="24"/>
          <w:szCs w:val="24"/>
        </w:rPr>
        <w:t>, 2011)</w:t>
      </w:r>
      <w:r>
        <w:rPr>
          <w:rFonts w:ascii="Arial" w:eastAsiaTheme="minorEastAsia" w:hAnsi="Arial" w:cs="Arial"/>
          <w:sz w:val="24"/>
          <w:szCs w:val="24"/>
        </w:rPr>
        <w:fldChar w:fldCharType="end"/>
      </w:r>
      <w:r>
        <w:rPr>
          <w:rFonts w:ascii="Arial" w:eastAsiaTheme="minorEastAsia" w:hAnsi="Arial" w:cs="Arial"/>
          <w:sz w:val="24"/>
          <w:szCs w:val="24"/>
        </w:rPr>
        <w:t>, se determinó que estas cargas eran adecuadas para evitar</w:t>
      </w:r>
      <w:r w:rsidR="007C38EA">
        <w:rPr>
          <w:rFonts w:ascii="Arial" w:eastAsiaTheme="minorEastAsia" w:hAnsi="Arial" w:cs="Arial"/>
          <w:sz w:val="24"/>
          <w:szCs w:val="24"/>
        </w:rPr>
        <w:t xml:space="preserve"> un efecto de</w:t>
      </w:r>
      <w:r>
        <w:rPr>
          <w:rFonts w:ascii="Arial" w:eastAsiaTheme="minorEastAsia" w:hAnsi="Arial" w:cs="Arial"/>
          <w:sz w:val="24"/>
          <w:szCs w:val="24"/>
        </w:rPr>
        <w:t xml:space="preserve"> </w:t>
      </w:r>
      <w:r w:rsidR="007C38EA">
        <w:rPr>
          <w:rFonts w:ascii="Arial" w:eastAsiaTheme="minorEastAsia" w:hAnsi="Arial" w:cs="Arial"/>
          <w:sz w:val="24"/>
          <w:szCs w:val="24"/>
        </w:rPr>
        <w:t>apantallamiento, es decir, que la luz UV que llega a las capas externas del catalizador sea disminuida, provocando</w:t>
      </w:r>
      <w:r w:rsidR="00F26D24">
        <w:rPr>
          <w:rFonts w:ascii="Arial" w:eastAsiaTheme="minorEastAsia" w:hAnsi="Arial" w:cs="Arial"/>
          <w:sz w:val="24"/>
          <w:szCs w:val="24"/>
        </w:rPr>
        <w:t xml:space="preserve"> inhibición en la excitación del catalizador y en la producción de radicales </w:t>
      </w:r>
      <m:oMath>
        <m:r>
          <w:rPr>
            <w:rFonts w:ascii="Cambria Math" w:eastAsiaTheme="minorEastAsia" w:hAnsi="Cambria Math" w:cs="Arial"/>
            <w:sz w:val="24"/>
            <w:szCs w:val="24"/>
          </w:rPr>
          <m:t>HO∙</m:t>
        </m:r>
      </m:oMath>
      <w:r w:rsidR="00F26D24">
        <w:rPr>
          <w:rFonts w:ascii="Arial" w:eastAsiaTheme="minorEastAsia" w:hAnsi="Arial" w:cs="Arial"/>
          <w:sz w:val="24"/>
          <w:szCs w:val="24"/>
        </w:rPr>
        <w:t>.</w:t>
      </w:r>
    </w:p>
    <w:p w14:paraId="2FF02538" w14:textId="77777777" w:rsidR="00551CFF" w:rsidRPr="00551CFF" w:rsidRDefault="00551CFF" w:rsidP="008050D4">
      <w:pPr>
        <w:spacing w:line="360" w:lineRule="auto"/>
        <w:jc w:val="both"/>
        <w:rPr>
          <w:rFonts w:ascii="Arial" w:eastAsiaTheme="minorEastAsia" w:hAnsi="Arial" w:cs="Arial"/>
          <w:sz w:val="24"/>
          <w:szCs w:val="24"/>
        </w:rPr>
      </w:pPr>
      <w:r w:rsidRPr="00551CFF">
        <w:rPr>
          <w:rFonts w:ascii="Arial" w:eastAsiaTheme="minorEastAsia" w:hAnsi="Arial" w:cs="Arial"/>
          <w:sz w:val="24"/>
          <w:szCs w:val="24"/>
        </w:rPr>
        <w:t xml:space="preserve">En la </w:t>
      </w:r>
      <w:r w:rsidRPr="00551CFF">
        <w:rPr>
          <w:rFonts w:ascii="Arial" w:eastAsiaTheme="minorEastAsia" w:hAnsi="Arial" w:cs="Arial"/>
          <w:sz w:val="24"/>
          <w:szCs w:val="24"/>
        </w:rPr>
        <w:fldChar w:fldCharType="begin"/>
      </w:r>
      <w:r w:rsidRPr="00551CFF">
        <w:rPr>
          <w:rFonts w:ascii="Arial" w:eastAsiaTheme="minorEastAsia" w:hAnsi="Arial" w:cs="Arial"/>
          <w:sz w:val="24"/>
          <w:szCs w:val="24"/>
        </w:rPr>
        <w:instrText xml:space="preserve"> REF _Ref420573283 \h </w:instrText>
      </w:r>
      <w:r>
        <w:rPr>
          <w:rFonts w:ascii="Arial" w:eastAsiaTheme="minorEastAsia" w:hAnsi="Arial" w:cs="Arial"/>
          <w:sz w:val="24"/>
          <w:szCs w:val="24"/>
        </w:rPr>
        <w:instrText xml:space="preserve"> \* MERGEFORMAT </w:instrText>
      </w:r>
      <w:r w:rsidRPr="00551CFF">
        <w:rPr>
          <w:rFonts w:ascii="Arial" w:eastAsiaTheme="minorEastAsia" w:hAnsi="Arial" w:cs="Arial"/>
          <w:sz w:val="24"/>
          <w:szCs w:val="24"/>
        </w:rPr>
      </w:r>
      <w:r w:rsidRPr="00551CFF">
        <w:rPr>
          <w:rFonts w:ascii="Arial" w:eastAsiaTheme="minorEastAsia" w:hAnsi="Arial" w:cs="Arial"/>
          <w:sz w:val="24"/>
          <w:szCs w:val="24"/>
        </w:rPr>
        <w:fldChar w:fldCharType="separate"/>
      </w:r>
      <w:r w:rsidRPr="00551CFF">
        <w:rPr>
          <w:rFonts w:ascii="Arial" w:hAnsi="Arial" w:cs="Arial"/>
          <w:sz w:val="24"/>
          <w:szCs w:val="24"/>
        </w:rPr>
        <w:t xml:space="preserve">Figura  </w:t>
      </w:r>
      <w:r w:rsidRPr="00551CFF">
        <w:rPr>
          <w:rFonts w:ascii="Arial" w:hAnsi="Arial" w:cs="Arial"/>
          <w:noProof/>
          <w:sz w:val="24"/>
          <w:szCs w:val="24"/>
        </w:rPr>
        <w:t>9</w:t>
      </w:r>
      <w:r w:rsidRPr="00551CFF">
        <w:rPr>
          <w:rFonts w:ascii="Arial" w:eastAsiaTheme="minorEastAsia" w:hAnsi="Arial" w:cs="Arial"/>
          <w:sz w:val="24"/>
          <w:szCs w:val="24"/>
        </w:rPr>
        <w:fldChar w:fldCharType="end"/>
      </w:r>
      <w:r>
        <w:rPr>
          <w:rFonts w:ascii="Arial" w:eastAsiaTheme="minorEastAsia" w:hAnsi="Arial" w:cs="Arial"/>
          <w:sz w:val="24"/>
          <w:szCs w:val="24"/>
        </w:rPr>
        <w:t xml:space="preserve"> se muestran los cambios de concentración </w:t>
      </w:r>
      <w:r w:rsidR="00245E3A">
        <w:rPr>
          <w:rFonts w:ascii="Arial" w:eastAsiaTheme="minorEastAsia" w:hAnsi="Arial" w:cs="Arial"/>
          <w:sz w:val="24"/>
          <w:szCs w:val="24"/>
        </w:rPr>
        <w:t xml:space="preserve">del contaminante modelo cuando únicamente se utilizó energía UV </w:t>
      </w:r>
      <w:r w:rsidR="00E3675F">
        <w:rPr>
          <w:rFonts w:ascii="Arial" w:eastAsiaTheme="minorEastAsia" w:hAnsi="Arial" w:cs="Arial"/>
          <w:sz w:val="24"/>
          <w:szCs w:val="24"/>
        </w:rPr>
        <w:t>y aire. L</w:t>
      </w:r>
      <w:r w:rsidR="00245E3A">
        <w:rPr>
          <w:rFonts w:ascii="Arial" w:eastAsiaTheme="minorEastAsia" w:hAnsi="Arial" w:cs="Arial"/>
          <w:sz w:val="24"/>
          <w:szCs w:val="24"/>
        </w:rPr>
        <w:t xml:space="preserve">a cantidad eliminada de </w:t>
      </w:r>
      <m:oMath>
        <m:r>
          <w:rPr>
            <w:rFonts w:ascii="Cambria Math" w:eastAsiaTheme="minorEastAsia" w:hAnsi="Cambria Math" w:cs="Arial"/>
            <w:sz w:val="24"/>
            <w:szCs w:val="24"/>
          </w:rPr>
          <m:t>4CP</m:t>
        </m:r>
      </m:oMath>
      <w:r w:rsidR="00E3675F">
        <w:rPr>
          <w:rFonts w:ascii="Arial" w:eastAsiaTheme="minorEastAsia" w:hAnsi="Arial" w:cs="Arial"/>
          <w:sz w:val="24"/>
          <w:szCs w:val="24"/>
        </w:rPr>
        <w:t xml:space="preserve"> después de 120 min de reacción fue del 96%</w:t>
      </w:r>
      <w:r w:rsidR="00245E3A">
        <w:rPr>
          <w:rFonts w:ascii="Arial" w:eastAsiaTheme="minorEastAsia" w:hAnsi="Arial" w:cs="Arial"/>
          <w:sz w:val="24"/>
          <w:szCs w:val="24"/>
        </w:rPr>
        <w:t>.</w:t>
      </w:r>
      <w:r w:rsidR="00E3675F">
        <w:rPr>
          <w:rFonts w:ascii="Arial" w:eastAsiaTheme="minorEastAsia" w:hAnsi="Arial" w:cs="Arial"/>
          <w:sz w:val="24"/>
          <w:szCs w:val="24"/>
        </w:rPr>
        <w:t xml:space="preserve"> El análisis por HPLC indica que el 4-clorocatecol (</w:t>
      </w:r>
      <m:oMath>
        <m:r>
          <w:rPr>
            <w:rFonts w:ascii="Cambria Math" w:eastAsiaTheme="minorEastAsia" w:hAnsi="Cambria Math" w:cs="Arial"/>
            <w:sz w:val="24"/>
            <w:szCs w:val="24"/>
          </w:rPr>
          <m:t>4CC</m:t>
        </m:r>
      </m:oMath>
      <w:r w:rsidR="00E3675F">
        <w:rPr>
          <w:rFonts w:ascii="Arial" w:eastAsiaTheme="minorEastAsia" w:hAnsi="Arial" w:cs="Arial"/>
          <w:sz w:val="24"/>
          <w:szCs w:val="24"/>
        </w:rPr>
        <w:t>), el ácido oxálico (</w:t>
      </w:r>
      <m:oMath>
        <m:r>
          <w:rPr>
            <w:rFonts w:ascii="Cambria Math" w:eastAsiaTheme="minorEastAsia" w:hAnsi="Cambria Math" w:cs="Arial"/>
            <w:sz w:val="24"/>
            <w:szCs w:val="24"/>
          </w:rPr>
          <m:t>OX</m:t>
        </m:r>
      </m:oMath>
      <w:r w:rsidR="00E3675F">
        <w:rPr>
          <w:rFonts w:ascii="Arial" w:eastAsiaTheme="minorEastAsia" w:hAnsi="Arial" w:cs="Arial"/>
          <w:sz w:val="24"/>
          <w:szCs w:val="24"/>
        </w:rPr>
        <w:t>) y el ácido fórmico (</w:t>
      </w:r>
      <m:oMath>
        <m:r>
          <w:rPr>
            <w:rFonts w:ascii="Cambria Math" w:eastAsiaTheme="minorEastAsia" w:hAnsi="Cambria Math" w:cs="Arial"/>
            <w:sz w:val="24"/>
            <w:szCs w:val="24"/>
          </w:rPr>
          <m:t>FO</m:t>
        </m:r>
      </m:oMath>
      <w:r w:rsidR="00E3675F">
        <w:rPr>
          <w:rFonts w:ascii="Arial" w:eastAsiaTheme="minorEastAsia" w:hAnsi="Arial" w:cs="Arial"/>
          <w:sz w:val="24"/>
          <w:szCs w:val="24"/>
        </w:rPr>
        <w:t>) fueron identificados y cuantificados como</w:t>
      </w:r>
      <w:r w:rsidR="00244D0A">
        <w:rPr>
          <w:rFonts w:ascii="Arial" w:eastAsiaTheme="minorEastAsia" w:hAnsi="Arial" w:cs="Arial"/>
          <w:sz w:val="24"/>
          <w:szCs w:val="24"/>
        </w:rPr>
        <w:t xml:space="preserve"> los principales productos </w:t>
      </w:r>
      <w:r w:rsidR="00E3675F">
        <w:rPr>
          <w:rFonts w:ascii="Arial" w:eastAsiaTheme="minorEastAsia" w:hAnsi="Arial" w:cs="Arial"/>
          <w:sz w:val="24"/>
          <w:szCs w:val="24"/>
        </w:rPr>
        <w:t>intermedios de la degradación, sin embargo, también fueron identificados ácido maleico (</w:t>
      </w:r>
      <m:oMath>
        <m:r>
          <w:rPr>
            <w:rFonts w:ascii="Cambria Math" w:eastAsiaTheme="minorEastAsia" w:hAnsi="Cambria Math" w:cs="Arial"/>
            <w:sz w:val="24"/>
            <w:szCs w:val="24"/>
          </w:rPr>
          <m:t>MA</m:t>
        </m:r>
      </m:oMath>
      <w:r w:rsidR="00E3675F">
        <w:rPr>
          <w:rFonts w:ascii="Arial" w:eastAsiaTheme="minorEastAsia" w:hAnsi="Arial" w:cs="Arial"/>
          <w:sz w:val="24"/>
          <w:szCs w:val="24"/>
        </w:rPr>
        <w:t>), ácido succínico (</w:t>
      </w:r>
      <m:oMath>
        <m:r>
          <w:rPr>
            <w:rFonts w:ascii="Cambria Math" w:eastAsiaTheme="minorEastAsia" w:hAnsi="Cambria Math" w:cs="Arial"/>
            <w:sz w:val="24"/>
            <w:szCs w:val="24"/>
          </w:rPr>
          <m:t>SU</m:t>
        </m:r>
      </m:oMath>
      <w:r w:rsidR="00E3675F">
        <w:rPr>
          <w:rFonts w:ascii="Arial" w:eastAsiaTheme="minorEastAsia" w:hAnsi="Arial" w:cs="Arial"/>
          <w:sz w:val="24"/>
          <w:szCs w:val="24"/>
        </w:rPr>
        <w:t>) e hidroquinona (</w:t>
      </w:r>
      <m:oMath>
        <m:r>
          <w:rPr>
            <w:rFonts w:ascii="Cambria Math" w:eastAsiaTheme="minorEastAsia" w:hAnsi="Cambria Math" w:cs="Arial"/>
            <w:sz w:val="24"/>
            <w:szCs w:val="24"/>
          </w:rPr>
          <m:t>HQ</m:t>
        </m:r>
      </m:oMath>
      <w:r w:rsidR="00E3675F">
        <w:rPr>
          <w:rFonts w:ascii="Arial" w:eastAsiaTheme="minorEastAsia" w:hAnsi="Arial" w:cs="Arial"/>
          <w:sz w:val="24"/>
          <w:szCs w:val="24"/>
        </w:rPr>
        <w:t>) cuya concentración</w:t>
      </w:r>
      <w:r w:rsidR="00244D0A">
        <w:rPr>
          <w:rFonts w:ascii="Arial" w:eastAsiaTheme="minorEastAsia" w:hAnsi="Arial" w:cs="Arial"/>
          <w:sz w:val="24"/>
          <w:szCs w:val="24"/>
        </w:rPr>
        <w:t xml:space="preserve"> estuvo</w:t>
      </w:r>
      <w:r w:rsidR="0097044B">
        <w:rPr>
          <w:rFonts w:ascii="Arial" w:eastAsiaTheme="minorEastAsia" w:hAnsi="Arial" w:cs="Arial"/>
          <w:sz w:val="24"/>
          <w:szCs w:val="24"/>
        </w:rPr>
        <w:t xml:space="preserve"> por debajo de 1</w:t>
      </w:r>
      <w:r w:rsidR="00244D0A">
        <w:rPr>
          <w:rFonts w:ascii="Arial" w:eastAsiaTheme="minorEastAsia" w:hAnsi="Arial" w:cs="Arial"/>
          <w:sz w:val="24"/>
          <w:szCs w:val="24"/>
        </w:rPr>
        <w:t xml:space="preserve"> ppm.   </w:t>
      </w:r>
      <w:r w:rsidR="00E3675F">
        <w:rPr>
          <w:rFonts w:ascii="Arial" w:eastAsiaTheme="minorEastAsia" w:hAnsi="Arial" w:cs="Arial"/>
          <w:sz w:val="24"/>
          <w:szCs w:val="24"/>
        </w:rPr>
        <w:t xml:space="preserve"> </w:t>
      </w:r>
      <w:r w:rsidR="00245E3A">
        <w:rPr>
          <w:rFonts w:ascii="Arial" w:eastAsiaTheme="minorEastAsia" w:hAnsi="Arial" w:cs="Arial"/>
          <w:sz w:val="24"/>
          <w:szCs w:val="24"/>
        </w:rPr>
        <w:t xml:space="preserve">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28"/>
      </w:tblGrid>
      <w:tr w:rsidR="00551CFF" w14:paraId="22AC91F2" w14:textId="77777777" w:rsidTr="00EB5AC9">
        <w:tc>
          <w:tcPr>
            <w:tcW w:w="8828" w:type="dxa"/>
          </w:tcPr>
          <w:p w14:paraId="2AD0ADE9" w14:textId="77777777" w:rsidR="00551CFF" w:rsidRDefault="00245E3A" w:rsidP="00551CFF">
            <w:pPr>
              <w:spacing w:line="360" w:lineRule="auto"/>
              <w:jc w:val="center"/>
              <w:rPr>
                <w:rFonts w:ascii="Arial" w:hAnsi="Arial" w:cs="Arial"/>
                <w:sz w:val="24"/>
                <w:szCs w:val="24"/>
              </w:rPr>
            </w:pPr>
            <w:r>
              <w:rPr>
                <w:noProof/>
              </w:rPr>
              <w:lastRenderedPageBreak/>
              <w:drawing>
                <wp:inline distT="0" distB="0" distL="0" distR="0" wp14:anchorId="16DA5FE5" wp14:editId="529D95D4">
                  <wp:extent cx="4104000" cy="2736000"/>
                  <wp:effectExtent l="0" t="0" r="0" b="762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c>
      </w:tr>
    </w:tbl>
    <w:p w14:paraId="5167C3A2" w14:textId="77777777" w:rsidR="00551CFF" w:rsidRPr="00551CFF" w:rsidRDefault="00551CFF" w:rsidP="00551CFF">
      <w:pPr>
        <w:pStyle w:val="Descripcin"/>
        <w:jc w:val="center"/>
        <w:rPr>
          <w:rFonts w:ascii="Arial" w:eastAsiaTheme="minorEastAsia" w:hAnsi="Arial" w:cs="Arial"/>
          <w:color w:val="auto"/>
          <w:sz w:val="24"/>
          <w:szCs w:val="24"/>
        </w:rPr>
      </w:pPr>
      <w:bookmarkStart w:id="11" w:name="_Ref420573283"/>
      <w:r w:rsidRPr="00551CFF">
        <w:rPr>
          <w:rFonts w:ascii="Arial" w:hAnsi="Arial" w:cs="Arial"/>
          <w:color w:val="auto"/>
        </w:rPr>
        <w:t xml:space="preserve">Figura  </w:t>
      </w:r>
      <w:r w:rsidRPr="00551CFF">
        <w:rPr>
          <w:rFonts w:ascii="Arial" w:hAnsi="Arial" w:cs="Arial"/>
          <w:color w:val="auto"/>
        </w:rPr>
        <w:fldChar w:fldCharType="begin"/>
      </w:r>
      <w:r w:rsidRPr="00551CFF">
        <w:rPr>
          <w:rFonts w:ascii="Arial" w:hAnsi="Arial" w:cs="Arial"/>
          <w:color w:val="auto"/>
        </w:rPr>
        <w:instrText xml:space="preserve"> SEQ Figura_ \* ARABIC </w:instrText>
      </w:r>
      <w:r w:rsidRPr="00551CFF">
        <w:rPr>
          <w:rFonts w:ascii="Arial" w:hAnsi="Arial" w:cs="Arial"/>
          <w:color w:val="auto"/>
        </w:rPr>
        <w:fldChar w:fldCharType="separate"/>
      </w:r>
      <w:r w:rsidR="002D355C">
        <w:rPr>
          <w:rFonts w:ascii="Arial" w:hAnsi="Arial" w:cs="Arial"/>
          <w:noProof/>
          <w:color w:val="auto"/>
        </w:rPr>
        <w:t>9</w:t>
      </w:r>
      <w:r w:rsidRPr="00551CFF">
        <w:rPr>
          <w:rFonts w:ascii="Arial" w:hAnsi="Arial" w:cs="Arial"/>
          <w:color w:val="auto"/>
        </w:rPr>
        <w:fldChar w:fldCharType="end"/>
      </w:r>
      <w:bookmarkEnd w:id="11"/>
      <w:r w:rsidRPr="00551CFF">
        <w:rPr>
          <w:rFonts w:ascii="Arial" w:hAnsi="Arial" w:cs="Arial"/>
          <w:color w:val="auto"/>
        </w:rPr>
        <w:t xml:space="preserve"> </w:t>
      </w:r>
      <w:r w:rsidRPr="00551CFF">
        <w:rPr>
          <w:rFonts w:ascii="Arial" w:hAnsi="Arial" w:cs="Arial"/>
          <w:b w:val="0"/>
          <w:color w:val="auto"/>
        </w:rPr>
        <w:t xml:space="preserve">Perfiles de concentración del </w:t>
      </w:r>
      <m:oMath>
        <m:r>
          <m:rPr>
            <m:sty m:val="bi"/>
          </m:rPr>
          <w:rPr>
            <w:rFonts w:ascii="Cambria Math" w:hAnsi="Cambria Math" w:cs="Arial"/>
            <w:color w:val="auto"/>
          </w:rPr>
          <m:t>4</m:t>
        </m:r>
        <m:r>
          <m:rPr>
            <m:sty m:val="bi"/>
          </m:rPr>
          <w:rPr>
            <w:rFonts w:ascii="Cambria Math" w:hAnsi="Cambria Math" w:cs="Arial"/>
            <w:color w:val="auto"/>
          </w:rPr>
          <m:t>CP</m:t>
        </m:r>
      </m:oMath>
      <w:r w:rsidRPr="00551CFF">
        <w:rPr>
          <w:rFonts w:ascii="Arial" w:hAnsi="Arial" w:cs="Arial"/>
          <w:b w:val="0"/>
          <w:color w:val="auto"/>
        </w:rPr>
        <w:t xml:space="preserve"> e </w:t>
      </w:r>
      <m:oMath>
        <m:r>
          <m:rPr>
            <m:sty m:val="bi"/>
          </m:rPr>
          <w:rPr>
            <w:rFonts w:ascii="Cambria Math" w:hAnsi="Cambria Math" w:cs="Arial"/>
            <w:color w:val="auto"/>
          </w:rPr>
          <m:t>Int</m:t>
        </m:r>
      </m:oMath>
      <w:r w:rsidRPr="00551CFF">
        <w:rPr>
          <w:rFonts w:ascii="Arial" w:hAnsi="Arial" w:cs="Arial"/>
          <w:b w:val="0"/>
          <w:color w:val="auto"/>
        </w:rPr>
        <w:t xml:space="preserve"> durante el proceso de fotólisis</w:t>
      </w:r>
    </w:p>
    <w:p w14:paraId="14C90C13" w14:textId="48ECE816" w:rsidR="00F26D24" w:rsidRPr="009C6AAB" w:rsidRDefault="00EB5AC9" w:rsidP="008050D4">
      <w:pPr>
        <w:spacing w:line="360" w:lineRule="auto"/>
        <w:jc w:val="both"/>
        <w:rPr>
          <w:rFonts w:ascii="Arial" w:eastAsiaTheme="minorEastAsia" w:hAnsi="Arial" w:cs="Arial"/>
          <w:sz w:val="24"/>
          <w:szCs w:val="24"/>
        </w:rPr>
      </w:pPr>
      <w:r>
        <w:rPr>
          <w:rFonts w:ascii="Arial" w:eastAsiaTheme="minorEastAsia" w:hAnsi="Arial" w:cs="Arial"/>
          <w:sz w:val="24"/>
          <w:szCs w:val="24"/>
        </w:rPr>
        <w:t xml:space="preserve">Los perfiles de concentración del </w:t>
      </w:r>
      <m:oMath>
        <m:r>
          <w:rPr>
            <w:rFonts w:ascii="Cambria Math" w:eastAsiaTheme="minorEastAsia" w:hAnsi="Cambria Math" w:cs="Arial"/>
            <w:sz w:val="24"/>
            <w:szCs w:val="24"/>
          </w:rPr>
          <m:t>4CP</m:t>
        </m:r>
      </m:oMath>
      <w:r>
        <w:rPr>
          <w:rFonts w:ascii="Arial" w:eastAsiaTheme="minorEastAsia" w:hAnsi="Arial" w:cs="Arial"/>
          <w:sz w:val="24"/>
          <w:szCs w:val="24"/>
        </w:rPr>
        <w:t xml:space="preserve"> y sus </w:t>
      </w:r>
      <m:oMath>
        <m:r>
          <w:rPr>
            <w:rFonts w:ascii="Cambria Math" w:eastAsiaTheme="minorEastAsia" w:hAnsi="Cambria Math" w:cs="Arial"/>
            <w:sz w:val="24"/>
            <w:szCs w:val="24"/>
          </w:rPr>
          <m:t>Int</m:t>
        </m:r>
      </m:oMath>
      <w:r>
        <w:rPr>
          <w:rFonts w:ascii="Arial" w:eastAsiaTheme="minorEastAsia" w:hAnsi="Arial" w:cs="Arial"/>
          <w:sz w:val="24"/>
          <w:szCs w:val="24"/>
        </w:rPr>
        <w:t xml:space="preserve"> durante su degradación fotocatalítica </w:t>
      </w:r>
      <w:r w:rsidRPr="009C6AAB">
        <w:rPr>
          <w:rFonts w:ascii="Arial" w:eastAsiaTheme="minorEastAsia" w:hAnsi="Arial" w:cs="Arial"/>
          <w:sz w:val="24"/>
          <w:szCs w:val="24"/>
        </w:rPr>
        <w:t>en suspensión</w:t>
      </w:r>
      <w:r w:rsidR="009C6AAB">
        <w:rPr>
          <w:rFonts w:ascii="Arial" w:eastAsiaTheme="minorEastAsia" w:hAnsi="Arial" w:cs="Arial"/>
          <w:sz w:val="24"/>
          <w:szCs w:val="24"/>
        </w:rPr>
        <w:t xml:space="preserve">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C</m:t>
            </m:r>
          </m:e>
          <m:sub>
            <m:r>
              <w:rPr>
                <w:rFonts w:ascii="Cambria Math" w:eastAsiaTheme="minorEastAsia" w:hAnsi="Cambria Math" w:cs="Arial"/>
                <w:sz w:val="24"/>
                <w:szCs w:val="24"/>
              </w:rPr>
              <m:t>cat</m:t>
            </m:r>
          </m:sub>
        </m:sSub>
      </m:oMath>
      <w:r w:rsidR="009C6AAB">
        <w:rPr>
          <w:rFonts w:ascii="Arial" w:eastAsiaTheme="minorEastAsia" w:hAnsi="Arial" w:cs="Arial"/>
          <w:sz w:val="24"/>
          <w:szCs w:val="24"/>
        </w:rPr>
        <w:t xml:space="preserve"> = 1 g/L)</w:t>
      </w:r>
      <w:r w:rsidRPr="009C6AAB">
        <w:rPr>
          <w:rFonts w:ascii="Arial" w:eastAsiaTheme="minorEastAsia" w:hAnsi="Arial" w:cs="Arial"/>
          <w:sz w:val="24"/>
          <w:szCs w:val="24"/>
        </w:rPr>
        <w:t xml:space="preserve"> se muestran en la </w:t>
      </w:r>
      <w:r w:rsidR="009C6AAB" w:rsidRPr="009C6AAB">
        <w:rPr>
          <w:rFonts w:ascii="Arial" w:eastAsiaTheme="minorEastAsia" w:hAnsi="Arial" w:cs="Arial"/>
          <w:sz w:val="24"/>
          <w:szCs w:val="24"/>
        </w:rPr>
        <w:fldChar w:fldCharType="begin"/>
      </w:r>
      <w:r w:rsidR="009C6AAB" w:rsidRPr="009C6AAB">
        <w:rPr>
          <w:rFonts w:ascii="Arial" w:eastAsiaTheme="minorEastAsia" w:hAnsi="Arial" w:cs="Arial"/>
          <w:sz w:val="24"/>
          <w:szCs w:val="24"/>
        </w:rPr>
        <w:instrText xml:space="preserve"> REF _Ref420576075 \h </w:instrText>
      </w:r>
      <w:r w:rsidR="009C6AAB">
        <w:rPr>
          <w:rFonts w:ascii="Arial" w:eastAsiaTheme="minorEastAsia" w:hAnsi="Arial" w:cs="Arial"/>
          <w:sz w:val="24"/>
          <w:szCs w:val="24"/>
        </w:rPr>
        <w:instrText xml:space="preserve"> \* MERGEFORMAT </w:instrText>
      </w:r>
      <w:r w:rsidR="009C6AAB" w:rsidRPr="009C6AAB">
        <w:rPr>
          <w:rFonts w:ascii="Arial" w:eastAsiaTheme="minorEastAsia" w:hAnsi="Arial" w:cs="Arial"/>
          <w:sz w:val="24"/>
          <w:szCs w:val="24"/>
        </w:rPr>
      </w:r>
      <w:r w:rsidR="009C6AAB" w:rsidRPr="009C6AAB">
        <w:rPr>
          <w:rFonts w:ascii="Arial" w:eastAsiaTheme="minorEastAsia" w:hAnsi="Arial" w:cs="Arial"/>
          <w:sz w:val="24"/>
          <w:szCs w:val="24"/>
        </w:rPr>
        <w:fldChar w:fldCharType="separate"/>
      </w:r>
      <w:r w:rsidR="009C6AAB" w:rsidRPr="009C6AAB">
        <w:rPr>
          <w:rFonts w:ascii="Arial" w:hAnsi="Arial" w:cs="Arial"/>
          <w:sz w:val="24"/>
          <w:szCs w:val="24"/>
        </w:rPr>
        <w:t xml:space="preserve">Figura  </w:t>
      </w:r>
      <w:r w:rsidR="009C6AAB" w:rsidRPr="009C6AAB">
        <w:rPr>
          <w:rFonts w:ascii="Arial" w:hAnsi="Arial" w:cs="Arial"/>
          <w:noProof/>
          <w:sz w:val="24"/>
          <w:szCs w:val="24"/>
        </w:rPr>
        <w:t>10</w:t>
      </w:r>
      <w:r w:rsidR="009C6AAB" w:rsidRPr="009C6AAB">
        <w:rPr>
          <w:rFonts w:ascii="Arial" w:eastAsiaTheme="minorEastAsia" w:hAnsi="Arial" w:cs="Arial"/>
          <w:sz w:val="24"/>
          <w:szCs w:val="24"/>
        </w:rPr>
        <w:fldChar w:fldCharType="end"/>
      </w:r>
      <w:r w:rsidR="009C6AAB">
        <w:rPr>
          <w:rFonts w:ascii="Arial" w:eastAsiaTheme="minorEastAsia" w:hAnsi="Arial" w:cs="Arial"/>
          <w:sz w:val="24"/>
          <w:szCs w:val="24"/>
        </w:rPr>
        <w:t xml:space="preserve">, los perfiles de la fotocatálisis con una concentración de catalizador de 0.6 g/L </w:t>
      </w:r>
      <w:r w:rsidR="0083461B">
        <w:rPr>
          <w:rFonts w:ascii="Arial" w:eastAsiaTheme="minorEastAsia" w:hAnsi="Arial" w:cs="Arial"/>
          <w:sz w:val="24"/>
          <w:szCs w:val="24"/>
        </w:rPr>
        <w:t xml:space="preserve">no se divulgan debido a la similitud con los primeros. </w:t>
      </w:r>
      <w:r w:rsidR="002A5A36">
        <w:rPr>
          <w:rFonts w:ascii="Arial" w:eastAsiaTheme="minorEastAsia" w:hAnsi="Arial" w:cs="Arial"/>
          <w:sz w:val="24"/>
          <w:szCs w:val="24"/>
        </w:rPr>
        <w:t>Al igual que en la fotólisis,</w:t>
      </w:r>
      <w:r w:rsidR="004E2B02">
        <w:rPr>
          <w:rFonts w:ascii="Arial" w:eastAsiaTheme="minorEastAsia" w:hAnsi="Arial" w:cs="Arial"/>
          <w:sz w:val="24"/>
          <w:szCs w:val="24"/>
        </w:rPr>
        <w:t xml:space="preserve"> se detectaron y cuantificaron </w:t>
      </w:r>
      <m:oMath>
        <m:r>
          <w:rPr>
            <w:rFonts w:ascii="Cambria Math" w:eastAsiaTheme="minorEastAsia" w:hAnsi="Cambria Math" w:cs="Arial"/>
            <w:sz w:val="24"/>
            <w:szCs w:val="24"/>
          </w:rPr>
          <m:t>4CC</m:t>
        </m:r>
      </m:oMath>
      <w:r w:rsidR="004E2B02">
        <w:rPr>
          <w:rFonts w:ascii="Arial" w:eastAsiaTheme="minorEastAsia" w:hAnsi="Arial" w:cs="Arial"/>
          <w:sz w:val="24"/>
          <w:szCs w:val="24"/>
        </w:rPr>
        <w:t xml:space="preserve">, </w:t>
      </w:r>
      <m:oMath>
        <m:r>
          <w:rPr>
            <w:rFonts w:ascii="Cambria Math" w:eastAsiaTheme="minorEastAsia" w:hAnsi="Cambria Math" w:cs="Arial"/>
            <w:sz w:val="24"/>
            <w:szCs w:val="24"/>
          </w:rPr>
          <m:t>OX</m:t>
        </m:r>
      </m:oMath>
      <w:r w:rsidR="004E2B02">
        <w:rPr>
          <w:rFonts w:ascii="Arial" w:eastAsiaTheme="minorEastAsia" w:hAnsi="Arial" w:cs="Arial"/>
          <w:sz w:val="24"/>
          <w:szCs w:val="24"/>
        </w:rPr>
        <w:t xml:space="preserve"> y </w:t>
      </w:r>
      <m:oMath>
        <m:r>
          <w:rPr>
            <w:rFonts w:ascii="Cambria Math" w:eastAsiaTheme="minorEastAsia" w:hAnsi="Cambria Math" w:cs="Arial"/>
            <w:sz w:val="24"/>
            <w:szCs w:val="24"/>
          </w:rPr>
          <m:t>FO</m:t>
        </m:r>
      </m:oMath>
      <w:r w:rsidR="004E2B02">
        <w:rPr>
          <w:rFonts w:ascii="Arial" w:eastAsiaTheme="minorEastAsia" w:hAnsi="Arial" w:cs="Arial"/>
          <w:sz w:val="24"/>
          <w:szCs w:val="24"/>
        </w:rPr>
        <w:t xml:space="preserve"> como productos intermedios, así mismo se detectó la presencia de </w:t>
      </w:r>
      <m:oMath>
        <m:r>
          <w:rPr>
            <w:rFonts w:ascii="Cambria Math" w:eastAsiaTheme="minorEastAsia" w:hAnsi="Cambria Math" w:cs="Arial"/>
            <w:sz w:val="24"/>
            <w:szCs w:val="24"/>
          </w:rPr>
          <m:t>MA</m:t>
        </m:r>
      </m:oMath>
      <w:r w:rsidR="004E2B02">
        <w:rPr>
          <w:rFonts w:ascii="Arial" w:eastAsiaTheme="minorEastAsia" w:hAnsi="Arial" w:cs="Arial"/>
          <w:sz w:val="24"/>
          <w:szCs w:val="24"/>
        </w:rPr>
        <w:t xml:space="preserve"> y </w:t>
      </w:r>
      <m:oMath>
        <m:r>
          <w:rPr>
            <w:rFonts w:ascii="Cambria Math" w:eastAsiaTheme="minorEastAsia" w:hAnsi="Cambria Math" w:cs="Arial"/>
            <w:sz w:val="24"/>
            <w:szCs w:val="24"/>
          </w:rPr>
          <m:t>SU</m:t>
        </m:r>
      </m:oMath>
      <w:r w:rsidR="004E2B02">
        <w:rPr>
          <w:rFonts w:ascii="Arial" w:eastAsiaTheme="minorEastAsia" w:hAnsi="Arial" w:cs="Arial"/>
          <w:sz w:val="24"/>
          <w:szCs w:val="24"/>
        </w:rPr>
        <w:t xml:space="preserve"> a muy bajas concentraciones, lo que impidió su cuantificación. La única diferencia que se registró con respecto a la fotólisis, es que en la fotocatálisis no hay evidencia de la formación de </w:t>
      </w:r>
      <m:oMath>
        <m:r>
          <w:rPr>
            <w:rFonts w:ascii="Cambria Math" w:eastAsiaTheme="minorEastAsia" w:hAnsi="Cambria Math" w:cs="Arial"/>
            <w:sz w:val="24"/>
            <w:szCs w:val="24"/>
          </w:rPr>
          <m:t>HQ</m:t>
        </m:r>
      </m:oMath>
      <w:r w:rsidR="004E2B02">
        <w:rPr>
          <w:rFonts w:ascii="Arial" w:eastAsiaTheme="minorEastAsia" w:hAnsi="Arial" w:cs="Arial"/>
          <w:sz w:val="24"/>
          <w:szCs w:val="24"/>
        </w:rPr>
        <w:t xml:space="preserve">. </w:t>
      </w:r>
      <w:r w:rsidR="00B22887">
        <w:rPr>
          <w:rFonts w:ascii="Arial" w:eastAsiaTheme="minorEastAsia" w:hAnsi="Arial" w:cs="Arial"/>
          <w:sz w:val="24"/>
          <w:szCs w:val="24"/>
        </w:rPr>
        <w:t>Se ha establecido</w:t>
      </w:r>
      <w:r w:rsidR="008B4B4A">
        <w:rPr>
          <w:rFonts w:ascii="Arial" w:eastAsiaTheme="minorEastAsia" w:hAnsi="Arial" w:cs="Arial"/>
          <w:sz w:val="24"/>
          <w:szCs w:val="24"/>
        </w:rPr>
        <w:t xml:space="preserve"> que la fotólisis de compuestos orgánicos </w:t>
      </w:r>
      <w:r w:rsidR="00794B55">
        <w:rPr>
          <w:rFonts w:ascii="Arial" w:eastAsiaTheme="minorEastAsia" w:hAnsi="Arial" w:cs="Arial"/>
          <w:sz w:val="24"/>
          <w:szCs w:val="24"/>
        </w:rPr>
        <w:t xml:space="preserve">se debe a un mecanismo que involucra el ataque de </w:t>
      </w:r>
      <w:r w:rsidR="00FA1286">
        <w:rPr>
          <w:rFonts w:ascii="Arial" w:eastAsiaTheme="minorEastAsia" w:hAnsi="Arial" w:cs="Arial"/>
          <w:sz w:val="24"/>
          <w:szCs w:val="24"/>
        </w:rPr>
        <w:t xml:space="preserve">los compuestos con </w:t>
      </w:r>
      <w:r w:rsidR="00794B55">
        <w:rPr>
          <w:rFonts w:ascii="Arial" w:eastAsiaTheme="minorEastAsia" w:hAnsi="Arial" w:cs="Arial"/>
          <w:sz w:val="24"/>
          <w:szCs w:val="24"/>
        </w:rPr>
        <w:t>radicales hidroxilo,</w:t>
      </w:r>
      <w:r w:rsidR="00BD61A2">
        <w:rPr>
          <w:rFonts w:ascii="Arial" w:eastAsiaTheme="minorEastAsia" w:hAnsi="Arial" w:cs="Arial"/>
          <w:sz w:val="24"/>
          <w:szCs w:val="24"/>
        </w:rPr>
        <w:t xml:space="preserve"> por lo tanto, </w:t>
      </w:r>
      <w:r w:rsidR="00794B55">
        <w:rPr>
          <w:rFonts w:ascii="Arial" w:eastAsiaTheme="minorEastAsia" w:hAnsi="Arial" w:cs="Arial"/>
          <w:sz w:val="24"/>
          <w:szCs w:val="24"/>
        </w:rPr>
        <w:t>la presencia de los mismos productos intermedios</w:t>
      </w:r>
      <w:r w:rsidR="00B22887">
        <w:rPr>
          <w:rFonts w:ascii="Arial" w:eastAsiaTheme="minorEastAsia" w:hAnsi="Arial" w:cs="Arial"/>
          <w:sz w:val="24"/>
          <w:szCs w:val="24"/>
        </w:rPr>
        <w:t xml:space="preserve"> en ambos sistemas es una evidencia </w:t>
      </w:r>
      <w:r w:rsidR="00FA1286">
        <w:rPr>
          <w:rFonts w:ascii="Arial" w:eastAsiaTheme="minorEastAsia" w:hAnsi="Arial" w:cs="Arial"/>
          <w:sz w:val="24"/>
          <w:szCs w:val="24"/>
        </w:rPr>
        <w:t xml:space="preserve">de </w:t>
      </w:r>
      <w:r w:rsidR="00B22887">
        <w:rPr>
          <w:rFonts w:ascii="Arial" w:eastAsiaTheme="minorEastAsia" w:hAnsi="Arial" w:cs="Arial"/>
          <w:sz w:val="24"/>
          <w:szCs w:val="24"/>
        </w:rPr>
        <w:t xml:space="preserve">que la degradación fotocatalítica de </w:t>
      </w:r>
      <m:oMath>
        <m:r>
          <w:rPr>
            <w:rFonts w:ascii="Cambria Math" w:eastAsiaTheme="minorEastAsia" w:hAnsi="Cambria Math" w:cs="Arial"/>
            <w:sz w:val="24"/>
            <w:szCs w:val="24"/>
          </w:rPr>
          <m:t>4CP</m:t>
        </m:r>
      </m:oMath>
      <w:r w:rsidR="00B22887">
        <w:rPr>
          <w:rFonts w:ascii="Arial" w:eastAsiaTheme="minorEastAsia" w:hAnsi="Arial" w:cs="Arial"/>
          <w:sz w:val="24"/>
          <w:szCs w:val="24"/>
        </w:rPr>
        <w:t xml:space="preserve"> utilizando polvos calcinados de </w:t>
      </w:r>
      <m:oMath>
        <m:r>
          <w:rPr>
            <w:rFonts w:ascii="Cambria Math" w:eastAsiaTheme="minorEastAsia" w:hAnsi="Cambria Math" w:cs="Arial"/>
            <w:sz w:val="24"/>
            <w:szCs w:val="24"/>
          </w:rPr>
          <m:t>HDLM MgZnAl</m:t>
        </m:r>
      </m:oMath>
      <w:r w:rsidR="00B22887">
        <w:rPr>
          <w:rFonts w:ascii="Arial" w:eastAsiaTheme="minorEastAsia" w:hAnsi="Arial" w:cs="Arial"/>
          <w:sz w:val="24"/>
          <w:szCs w:val="24"/>
        </w:rPr>
        <w:t xml:space="preserve"> es a través del mecanismo convencional de excitación de un material semiconductor para formar pares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e</m:t>
            </m:r>
          </m:e>
          <m:sup>
            <m:r>
              <w:rPr>
                <w:rFonts w:ascii="Cambria Math" w:eastAsiaTheme="minorEastAsia" w:hAnsi="Cambria Math" w:cs="Arial"/>
                <w:sz w:val="24"/>
                <w:szCs w:val="24"/>
              </w:rPr>
              <m:t>-</m:t>
            </m:r>
          </m:sup>
        </m:sSup>
      </m:oMath>
      <w:r w:rsidR="00B22887">
        <w:rPr>
          <w:rFonts w:ascii="Arial" w:eastAsiaTheme="minorEastAsia" w:hAnsi="Arial" w:cs="Arial"/>
          <w:sz w:val="24"/>
          <w:szCs w:val="24"/>
        </w:rPr>
        <w:t>/</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h</m:t>
            </m:r>
          </m:e>
          <m:sup>
            <m:r>
              <w:rPr>
                <w:rFonts w:ascii="Cambria Math" w:eastAsiaTheme="minorEastAsia" w:hAnsi="Cambria Math" w:cs="Arial"/>
                <w:sz w:val="24"/>
                <w:szCs w:val="24"/>
              </w:rPr>
              <m:t>+</m:t>
            </m:r>
          </m:sup>
        </m:sSup>
      </m:oMath>
      <w:r w:rsidR="00B22887">
        <w:rPr>
          <w:rFonts w:ascii="Arial" w:eastAsiaTheme="minorEastAsia" w:hAnsi="Arial" w:cs="Arial"/>
          <w:sz w:val="24"/>
          <w:szCs w:val="24"/>
        </w:rPr>
        <w:t xml:space="preserve">, que posteriormente son los responsables de la generación de los radicales </w:t>
      </w:r>
      <m:oMath>
        <m:r>
          <w:rPr>
            <w:rFonts w:ascii="Cambria Math" w:eastAsiaTheme="minorEastAsia" w:hAnsi="Cambria Math" w:cs="Arial"/>
            <w:sz w:val="24"/>
            <w:szCs w:val="24"/>
          </w:rPr>
          <m:t>HO∙</m:t>
        </m:r>
      </m:oMath>
      <w:r w:rsidR="00B22887">
        <w:rPr>
          <w:rFonts w:ascii="Arial" w:eastAsiaTheme="minorEastAsia" w:hAnsi="Arial" w:cs="Arial"/>
          <w:sz w:val="24"/>
          <w:szCs w:val="24"/>
        </w:rPr>
        <w:t xml:space="preserve">. </w:t>
      </w:r>
      <w:r w:rsidR="00794B55">
        <w:rPr>
          <w:rFonts w:ascii="Arial" w:eastAsiaTheme="minorEastAsia" w:hAnsi="Arial" w:cs="Arial"/>
          <w:sz w:val="24"/>
          <w:szCs w:val="24"/>
        </w:rPr>
        <w:t xml:space="preserve"> </w:t>
      </w:r>
      <w:r w:rsidR="002A5A36">
        <w:rPr>
          <w:rFonts w:ascii="Arial" w:eastAsiaTheme="minorEastAsia" w:hAnsi="Arial" w:cs="Arial"/>
          <w:sz w:val="24"/>
          <w:szCs w:val="24"/>
        </w:rPr>
        <w:t xml:space="preserve">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28"/>
      </w:tblGrid>
      <w:tr w:rsidR="00EB5AC9" w14:paraId="735C361B" w14:textId="77777777" w:rsidTr="00BD61A2">
        <w:tc>
          <w:tcPr>
            <w:tcW w:w="8828" w:type="dxa"/>
          </w:tcPr>
          <w:p w14:paraId="7FE0EFCB" w14:textId="77777777" w:rsidR="00EB5AC9" w:rsidRDefault="00EB5AC9" w:rsidP="00EB5AC9">
            <w:pPr>
              <w:spacing w:line="360" w:lineRule="auto"/>
              <w:jc w:val="center"/>
              <w:rPr>
                <w:rFonts w:ascii="Arial" w:hAnsi="Arial" w:cs="Arial"/>
                <w:sz w:val="24"/>
                <w:szCs w:val="24"/>
              </w:rPr>
            </w:pPr>
            <w:r>
              <w:rPr>
                <w:noProof/>
              </w:rPr>
              <w:lastRenderedPageBreak/>
              <w:drawing>
                <wp:inline distT="0" distB="0" distL="0" distR="0" wp14:anchorId="0289C45B" wp14:editId="7A3E7E78">
                  <wp:extent cx="4104000" cy="2736000"/>
                  <wp:effectExtent l="0" t="0" r="0" b="762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r>
    </w:tbl>
    <w:p w14:paraId="33949149" w14:textId="77777777" w:rsidR="00362169" w:rsidRPr="00B22887" w:rsidRDefault="009C6AAB" w:rsidP="00B22887">
      <w:pPr>
        <w:pStyle w:val="Descripcin"/>
        <w:jc w:val="center"/>
        <w:rPr>
          <w:rFonts w:ascii="Arial" w:eastAsiaTheme="minorEastAsia" w:hAnsi="Arial" w:cs="Arial"/>
          <w:color w:val="auto"/>
        </w:rPr>
      </w:pPr>
      <w:bookmarkStart w:id="12" w:name="_Ref420576075"/>
      <w:r w:rsidRPr="009C6AAB">
        <w:rPr>
          <w:rFonts w:ascii="Arial" w:hAnsi="Arial" w:cs="Arial"/>
          <w:color w:val="auto"/>
        </w:rPr>
        <w:t xml:space="preserve">Figura  </w:t>
      </w:r>
      <w:r w:rsidRPr="009C6AAB">
        <w:rPr>
          <w:rFonts w:ascii="Arial" w:hAnsi="Arial" w:cs="Arial"/>
          <w:color w:val="auto"/>
        </w:rPr>
        <w:fldChar w:fldCharType="begin"/>
      </w:r>
      <w:r w:rsidRPr="009C6AAB">
        <w:rPr>
          <w:rFonts w:ascii="Arial" w:hAnsi="Arial" w:cs="Arial"/>
          <w:color w:val="auto"/>
        </w:rPr>
        <w:instrText xml:space="preserve"> SEQ Figura_ \* ARABIC </w:instrText>
      </w:r>
      <w:r w:rsidRPr="009C6AAB">
        <w:rPr>
          <w:rFonts w:ascii="Arial" w:hAnsi="Arial" w:cs="Arial"/>
          <w:color w:val="auto"/>
        </w:rPr>
        <w:fldChar w:fldCharType="separate"/>
      </w:r>
      <w:r w:rsidR="002D355C">
        <w:rPr>
          <w:rFonts w:ascii="Arial" w:hAnsi="Arial" w:cs="Arial"/>
          <w:noProof/>
          <w:color w:val="auto"/>
        </w:rPr>
        <w:t>10</w:t>
      </w:r>
      <w:r w:rsidRPr="009C6AAB">
        <w:rPr>
          <w:rFonts w:ascii="Arial" w:hAnsi="Arial" w:cs="Arial"/>
          <w:color w:val="auto"/>
        </w:rPr>
        <w:fldChar w:fldCharType="end"/>
      </w:r>
      <w:bookmarkEnd w:id="12"/>
      <w:r w:rsidRPr="009C6AAB">
        <w:rPr>
          <w:rFonts w:ascii="Arial" w:hAnsi="Arial" w:cs="Arial"/>
          <w:color w:val="auto"/>
        </w:rPr>
        <w:t xml:space="preserve"> </w:t>
      </w:r>
      <w:r w:rsidRPr="009C6AAB">
        <w:rPr>
          <w:rFonts w:ascii="Arial" w:hAnsi="Arial" w:cs="Arial"/>
          <w:b w:val="0"/>
          <w:color w:val="auto"/>
        </w:rPr>
        <w:t xml:space="preserve">Perfiles de concentración del </w:t>
      </w:r>
      <m:oMath>
        <m:r>
          <m:rPr>
            <m:sty m:val="bi"/>
          </m:rPr>
          <w:rPr>
            <w:rFonts w:ascii="Cambria Math" w:hAnsi="Cambria Math" w:cs="Arial"/>
            <w:color w:val="auto"/>
          </w:rPr>
          <m:t>4</m:t>
        </m:r>
        <m:r>
          <m:rPr>
            <m:sty m:val="bi"/>
          </m:rPr>
          <w:rPr>
            <w:rFonts w:ascii="Cambria Math" w:hAnsi="Cambria Math" w:cs="Arial"/>
            <w:color w:val="auto"/>
          </w:rPr>
          <m:t>CP</m:t>
        </m:r>
      </m:oMath>
      <w:r w:rsidRPr="009C6AAB">
        <w:rPr>
          <w:rFonts w:ascii="Arial" w:hAnsi="Arial" w:cs="Arial"/>
          <w:b w:val="0"/>
          <w:color w:val="auto"/>
        </w:rPr>
        <w:t xml:space="preserve"> e </w:t>
      </w:r>
      <m:oMath>
        <m:r>
          <m:rPr>
            <m:sty m:val="bi"/>
          </m:rPr>
          <w:rPr>
            <w:rFonts w:ascii="Cambria Math" w:hAnsi="Cambria Math" w:cs="Arial"/>
            <w:color w:val="auto"/>
          </w:rPr>
          <m:t>Int</m:t>
        </m:r>
      </m:oMath>
      <w:r w:rsidRPr="009C6AAB">
        <w:rPr>
          <w:rFonts w:ascii="Arial" w:hAnsi="Arial" w:cs="Arial"/>
          <w:b w:val="0"/>
          <w:color w:val="auto"/>
        </w:rPr>
        <w:t xml:space="preserve"> durante el proceso de fotocatálisis</w:t>
      </w:r>
      <w:r>
        <w:rPr>
          <w:rFonts w:ascii="Arial" w:hAnsi="Arial" w:cs="Arial"/>
          <w:b w:val="0"/>
          <w:color w:val="auto"/>
        </w:rPr>
        <w:t xml:space="preserve"> heterogénea </w:t>
      </w:r>
      <w:r w:rsidRPr="009C6AAB">
        <w:rPr>
          <w:rFonts w:ascii="Arial" w:hAnsi="Arial" w:cs="Arial"/>
          <w:b w:val="0"/>
          <w:color w:val="auto"/>
        </w:rPr>
        <w:t>en suspensión (</w:t>
      </w:r>
      <m:oMath>
        <m:sSub>
          <m:sSubPr>
            <m:ctrlPr>
              <w:rPr>
                <w:rFonts w:ascii="Cambria Math" w:hAnsi="Cambria Math" w:cs="Arial"/>
                <w:b w:val="0"/>
                <w:i/>
                <w:color w:val="auto"/>
              </w:rPr>
            </m:ctrlPr>
          </m:sSubPr>
          <m:e>
            <m:r>
              <m:rPr>
                <m:sty m:val="bi"/>
              </m:rPr>
              <w:rPr>
                <w:rFonts w:ascii="Cambria Math" w:hAnsi="Cambria Math" w:cs="Arial"/>
                <w:color w:val="auto"/>
              </w:rPr>
              <m:t>C</m:t>
            </m:r>
          </m:e>
          <m:sub>
            <m:r>
              <m:rPr>
                <m:sty m:val="bi"/>
              </m:rPr>
              <w:rPr>
                <w:rFonts w:ascii="Cambria Math" w:hAnsi="Cambria Math" w:cs="Arial"/>
                <w:color w:val="auto"/>
              </w:rPr>
              <m:t>cat</m:t>
            </m:r>
          </m:sub>
        </m:sSub>
      </m:oMath>
      <w:r w:rsidRPr="009C6AAB">
        <w:rPr>
          <w:rFonts w:ascii="Arial" w:hAnsi="Arial" w:cs="Arial"/>
          <w:b w:val="0"/>
          <w:color w:val="auto"/>
        </w:rPr>
        <w:t xml:space="preserve"> = 1 g/L</w:t>
      </w:r>
      <w:r w:rsidR="00BD61A2">
        <w:rPr>
          <w:rFonts w:ascii="Arial" w:hAnsi="Arial" w:cs="Arial"/>
          <w:b w:val="0"/>
          <w:color w:val="auto"/>
        </w:rPr>
        <w:t>)</w:t>
      </w:r>
    </w:p>
    <w:p w14:paraId="65967183" w14:textId="77777777" w:rsidR="00362169" w:rsidRDefault="00362169" w:rsidP="008050D4">
      <w:pPr>
        <w:spacing w:line="360" w:lineRule="auto"/>
        <w:jc w:val="both"/>
        <w:rPr>
          <w:rFonts w:ascii="Arial" w:eastAsiaTheme="minorEastAsia" w:hAnsi="Arial" w:cs="Arial"/>
          <w:sz w:val="24"/>
          <w:szCs w:val="24"/>
          <w:lang w:val="es-ES"/>
        </w:rPr>
      </w:pPr>
    </w:p>
    <w:p w14:paraId="578DA02E" w14:textId="77777777" w:rsidR="00B22887" w:rsidRPr="00BD61A2" w:rsidRDefault="00B22887" w:rsidP="008050D4">
      <w:pPr>
        <w:spacing w:line="360" w:lineRule="auto"/>
        <w:jc w:val="both"/>
        <w:rPr>
          <w:rFonts w:ascii="Arial" w:eastAsiaTheme="minorEastAsia" w:hAnsi="Arial" w:cs="Arial"/>
          <w:sz w:val="24"/>
          <w:szCs w:val="24"/>
          <w:lang w:val="es-ES"/>
        </w:rPr>
      </w:pPr>
      <w:r w:rsidRPr="00BD61A2">
        <w:rPr>
          <w:rFonts w:ascii="Arial" w:eastAsiaTheme="minorEastAsia" w:hAnsi="Arial" w:cs="Arial"/>
          <w:sz w:val="24"/>
          <w:szCs w:val="24"/>
          <w:lang w:val="es-ES"/>
        </w:rPr>
        <w:t>Finalmente, en la</w:t>
      </w:r>
      <w:r w:rsidR="00BD61A2" w:rsidRPr="00BD61A2">
        <w:rPr>
          <w:rFonts w:ascii="Arial" w:eastAsiaTheme="minorEastAsia" w:hAnsi="Arial" w:cs="Arial"/>
          <w:sz w:val="24"/>
          <w:szCs w:val="24"/>
          <w:lang w:val="es-ES"/>
        </w:rPr>
        <w:t xml:space="preserve"> </w:t>
      </w:r>
      <w:r w:rsidR="00BD61A2" w:rsidRPr="00BD61A2">
        <w:rPr>
          <w:rFonts w:ascii="Arial" w:eastAsiaTheme="minorEastAsia" w:hAnsi="Arial" w:cs="Arial"/>
          <w:sz w:val="24"/>
          <w:szCs w:val="24"/>
          <w:lang w:val="es-ES"/>
        </w:rPr>
        <w:fldChar w:fldCharType="begin"/>
      </w:r>
      <w:r w:rsidR="00BD61A2" w:rsidRPr="00BD61A2">
        <w:rPr>
          <w:rFonts w:ascii="Arial" w:eastAsiaTheme="minorEastAsia" w:hAnsi="Arial" w:cs="Arial"/>
          <w:sz w:val="24"/>
          <w:szCs w:val="24"/>
          <w:lang w:val="es-ES"/>
        </w:rPr>
        <w:instrText xml:space="preserve"> REF _Ref420583202 \h </w:instrText>
      </w:r>
      <w:r w:rsidR="00BD61A2">
        <w:rPr>
          <w:rFonts w:ascii="Arial" w:eastAsiaTheme="minorEastAsia" w:hAnsi="Arial" w:cs="Arial"/>
          <w:sz w:val="24"/>
          <w:szCs w:val="24"/>
          <w:lang w:val="es-ES"/>
        </w:rPr>
        <w:instrText xml:space="preserve"> \* MERGEFORMAT </w:instrText>
      </w:r>
      <w:r w:rsidR="00BD61A2" w:rsidRPr="00BD61A2">
        <w:rPr>
          <w:rFonts w:ascii="Arial" w:eastAsiaTheme="minorEastAsia" w:hAnsi="Arial" w:cs="Arial"/>
          <w:sz w:val="24"/>
          <w:szCs w:val="24"/>
          <w:lang w:val="es-ES"/>
        </w:rPr>
      </w:r>
      <w:r w:rsidR="00BD61A2" w:rsidRPr="00BD61A2">
        <w:rPr>
          <w:rFonts w:ascii="Arial" w:eastAsiaTheme="minorEastAsia" w:hAnsi="Arial" w:cs="Arial"/>
          <w:sz w:val="24"/>
          <w:szCs w:val="24"/>
          <w:lang w:val="es-ES"/>
        </w:rPr>
        <w:fldChar w:fldCharType="separate"/>
      </w:r>
      <w:r w:rsidR="00BD61A2" w:rsidRPr="00BD61A2">
        <w:rPr>
          <w:rFonts w:ascii="Arial" w:hAnsi="Arial" w:cs="Arial"/>
          <w:sz w:val="24"/>
          <w:szCs w:val="24"/>
        </w:rPr>
        <w:t xml:space="preserve">Figura  </w:t>
      </w:r>
      <w:r w:rsidR="00BD61A2" w:rsidRPr="00BD61A2">
        <w:rPr>
          <w:rFonts w:ascii="Arial" w:hAnsi="Arial" w:cs="Arial"/>
          <w:noProof/>
          <w:sz w:val="24"/>
          <w:szCs w:val="24"/>
        </w:rPr>
        <w:t>11</w:t>
      </w:r>
      <w:r w:rsidR="00BD61A2" w:rsidRPr="00BD61A2">
        <w:rPr>
          <w:rFonts w:ascii="Arial" w:eastAsiaTheme="minorEastAsia" w:hAnsi="Arial" w:cs="Arial"/>
          <w:sz w:val="24"/>
          <w:szCs w:val="24"/>
          <w:lang w:val="es-ES"/>
        </w:rPr>
        <w:fldChar w:fldCharType="end"/>
      </w:r>
      <w:r w:rsidR="00BD61A2">
        <w:rPr>
          <w:rFonts w:ascii="Arial" w:eastAsiaTheme="minorEastAsia" w:hAnsi="Arial" w:cs="Arial"/>
          <w:sz w:val="24"/>
          <w:szCs w:val="24"/>
          <w:lang w:val="es-ES"/>
        </w:rPr>
        <w:t xml:space="preserve"> se muestran la evolución de la concentración de </w:t>
      </w:r>
      <m:oMath>
        <m:r>
          <w:rPr>
            <w:rFonts w:ascii="Cambria Math" w:eastAsiaTheme="minorEastAsia" w:hAnsi="Cambria Math" w:cs="Arial"/>
            <w:sz w:val="24"/>
            <w:szCs w:val="24"/>
            <w:lang w:val="es-ES"/>
          </w:rPr>
          <m:t>4CP</m:t>
        </m:r>
      </m:oMath>
      <w:r w:rsidR="00DA555A">
        <w:rPr>
          <w:rFonts w:ascii="Arial" w:eastAsiaTheme="minorEastAsia" w:hAnsi="Arial" w:cs="Arial"/>
          <w:sz w:val="24"/>
          <w:szCs w:val="24"/>
          <w:lang w:val="es-ES"/>
        </w:rPr>
        <w:t xml:space="preserve"> y de sus </w:t>
      </w:r>
      <m:oMath>
        <m:r>
          <w:rPr>
            <w:rFonts w:ascii="Cambria Math" w:eastAsiaTheme="minorEastAsia" w:hAnsi="Cambria Math" w:cs="Arial"/>
            <w:sz w:val="24"/>
            <w:szCs w:val="24"/>
            <w:lang w:val="es-ES"/>
          </w:rPr>
          <m:t>Int</m:t>
        </m:r>
      </m:oMath>
      <w:r w:rsidR="00DA555A">
        <w:rPr>
          <w:rFonts w:ascii="Arial" w:eastAsiaTheme="minorEastAsia" w:hAnsi="Arial" w:cs="Arial"/>
          <w:sz w:val="24"/>
          <w:szCs w:val="24"/>
          <w:lang w:val="es-ES"/>
        </w:rPr>
        <w:t xml:space="preserve"> cuando se degradan por fotocatálisis heterogénea en soporte.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28"/>
      </w:tblGrid>
      <w:tr w:rsidR="00B22887" w14:paraId="0EF10096" w14:textId="77777777" w:rsidTr="00DA555A">
        <w:tc>
          <w:tcPr>
            <w:tcW w:w="8828" w:type="dxa"/>
          </w:tcPr>
          <w:p w14:paraId="6F46ECA2" w14:textId="77777777" w:rsidR="00B22887" w:rsidRDefault="00DA555A" w:rsidP="00DA555A">
            <w:pPr>
              <w:spacing w:line="360" w:lineRule="auto"/>
              <w:jc w:val="center"/>
              <w:rPr>
                <w:rFonts w:ascii="Arial" w:hAnsi="Arial" w:cs="Arial"/>
                <w:sz w:val="24"/>
                <w:szCs w:val="24"/>
                <w:lang w:val="es-ES"/>
              </w:rPr>
            </w:pPr>
            <w:r>
              <w:rPr>
                <w:noProof/>
              </w:rPr>
              <w:drawing>
                <wp:inline distT="0" distB="0" distL="0" distR="0" wp14:anchorId="4A86B044" wp14:editId="2C24F60C">
                  <wp:extent cx="4104000" cy="2736000"/>
                  <wp:effectExtent l="0" t="0" r="0" b="762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r>
    </w:tbl>
    <w:p w14:paraId="4EB0262D" w14:textId="77777777" w:rsidR="00BD61A2" w:rsidRPr="00BD61A2" w:rsidRDefault="00BD61A2" w:rsidP="00BD61A2">
      <w:pPr>
        <w:pStyle w:val="Descripcin"/>
        <w:jc w:val="center"/>
        <w:rPr>
          <w:rFonts w:ascii="Arial" w:eastAsiaTheme="minorEastAsia" w:hAnsi="Arial" w:cs="Arial"/>
          <w:color w:val="auto"/>
        </w:rPr>
      </w:pPr>
      <w:bookmarkStart w:id="13" w:name="_Ref420583202"/>
      <w:r w:rsidRPr="00BD61A2">
        <w:rPr>
          <w:rFonts w:ascii="Arial" w:hAnsi="Arial" w:cs="Arial"/>
          <w:color w:val="auto"/>
        </w:rPr>
        <w:t xml:space="preserve">Figura  </w:t>
      </w:r>
      <w:r w:rsidRPr="00BD61A2">
        <w:rPr>
          <w:rFonts w:ascii="Arial" w:hAnsi="Arial" w:cs="Arial"/>
          <w:color w:val="auto"/>
        </w:rPr>
        <w:fldChar w:fldCharType="begin"/>
      </w:r>
      <w:r w:rsidRPr="00BD61A2">
        <w:rPr>
          <w:rFonts w:ascii="Arial" w:hAnsi="Arial" w:cs="Arial"/>
          <w:color w:val="auto"/>
        </w:rPr>
        <w:instrText xml:space="preserve"> SEQ Figura_ \* ARABIC </w:instrText>
      </w:r>
      <w:r w:rsidRPr="00BD61A2">
        <w:rPr>
          <w:rFonts w:ascii="Arial" w:hAnsi="Arial" w:cs="Arial"/>
          <w:color w:val="auto"/>
        </w:rPr>
        <w:fldChar w:fldCharType="separate"/>
      </w:r>
      <w:r w:rsidR="002D355C">
        <w:rPr>
          <w:rFonts w:ascii="Arial" w:hAnsi="Arial" w:cs="Arial"/>
          <w:noProof/>
          <w:color w:val="auto"/>
        </w:rPr>
        <w:t>11</w:t>
      </w:r>
      <w:r w:rsidRPr="00BD61A2">
        <w:rPr>
          <w:rFonts w:ascii="Arial" w:hAnsi="Arial" w:cs="Arial"/>
          <w:color w:val="auto"/>
        </w:rPr>
        <w:fldChar w:fldCharType="end"/>
      </w:r>
      <w:bookmarkEnd w:id="13"/>
      <w:r w:rsidRPr="00BD61A2">
        <w:rPr>
          <w:rFonts w:ascii="Arial" w:hAnsi="Arial" w:cs="Arial"/>
          <w:color w:val="auto"/>
        </w:rPr>
        <w:t xml:space="preserve"> </w:t>
      </w:r>
      <w:r w:rsidRPr="00BD61A2">
        <w:rPr>
          <w:rFonts w:ascii="Arial" w:hAnsi="Arial" w:cs="Arial"/>
          <w:b w:val="0"/>
          <w:color w:val="auto"/>
        </w:rPr>
        <w:t xml:space="preserve">Perfiles de concentración del </w:t>
      </w:r>
      <m:oMath>
        <m:r>
          <m:rPr>
            <m:sty m:val="bi"/>
          </m:rPr>
          <w:rPr>
            <w:rFonts w:ascii="Cambria Math" w:hAnsi="Cambria Math" w:cs="Arial"/>
            <w:color w:val="auto"/>
          </w:rPr>
          <m:t>4</m:t>
        </m:r>
        <m:r>
          <m:rPr>
            <m:sty m:val="bi"/>
          </m:rPr>
          <w:rPr>
            <w:rFonts w:ascii="Cambria Math" w:hAnsi="Cambria Math" w:cs="Arial"/>
            <w:color w:val="auto"/>
          </w:rPr>
          <m:t>CP</m:t>
        </m:r>
      </m:oMath>
      <w:r w:rsidRPr="00BD61A2">
        <w:rPr>
          <w:rFonts w:ascii="Arial" w:hAnsi="Arial" w:cs="Arial"/>
          <w:b w:val="0"/>
          <w:color w:val="auto"/>
        </w:rPr>
        <w:t xml:space="preserve"> e </w:t>
      </w:r>
      <m:oMath>
        <m:r>
          <m:rPr>
            <m:sty m:val="bi"/>
          </m:rPr>
          <w:rPr>
            <w:rFonts w:ascii="Cambria Math" w:hAnsi="Cambria Math" w:cs="Arial"/>
            <w:color w:val="auto"/>
          </w:rPr>
          <m:t>Int</m:t>
        </m:r>
      </m:oMath>
      <w:r w:rsidRPr="00BD61A2">
        <w:rPr>
          <w:rFonts w:ascii="Arial" w:hAnsi="Arial" w:cs="Arial"/>
          <w:b w:val="0"/>
          <w:color w:val="auto"/>
        </w:rPr>
        <w:t xml:space="preserve"> durante el proceso de fotocatálisis heterogénea en soporte (</w:t>
      </w:r>
      <m:oMath>
        <m:sSub>
          <m:sSubPr>
            <m:ctrlPr>
              <w:rPr>
                <w:rFonts w:ascii="Cambria Math" w:hAnsi="Cambria Math" w:cs="Arial"/>
                <w:b w:val="0"/>
                <w:i/>
                <w:color w:val="auto"/>
              </w:rPr>
            </m:ctrlPr>
          </m:sSubPr>
          <m:e>
            <m:r>
              <m:rPr>
                <m:sty m:val="bi"/>
              </m:rPr>
              <w:rPr>
                <w:rFonts w:ascii="Cambria Math" w:hAnsi="Cambria Math" w:cs="Arial"/>
                <w:color w:val="auto"/>
              </w:rPr>
              <m:t>W</m:t>
            </m:r>
          </m:e>
          <m:sub>
            <m:r>
              <m:rPr>
                <m:sty m:val="bi"/>
              </m:rPr>
              <w:rPr>
                <w:rFonts w:ascii="Cambria Math" w:hAnsi="Cambria Math" w:cs="Arial"/>
                <w:color w:val="auto"/>
              </w:rPr>
              <m:t>cat</m:t>
            </m:r>
          </m:sub>
        </m:sSub>
      </m:oMath>
      <w:r w:rsidRPr="00BD61A2">
        <w:rPr>
          <w:rFonts w:ascii="Arial" w:hAnsi="Arial" w:cs="Arial"/>
          <w:b w:val="0"/>
          <w:color w:val="auto"/>
        </w:rPr>
        <w:t xml:space="preserve"> = 2.1 g/L)</w:t>
      </w:r>
    </w:p>
    <w:p w14:paraId="56B56237" w14:textId="77777777" w:rsidR="00B22887" w:rsidRPr="00DA555A" w:rsidRDefault="00B22887" w:rsidP="00842EBE">
      <w:pPr>
        <w:pStyle w:val="Descripcin"/>
        <w:spacing w:line="360" w:lineRule="auto"/>
        <w:jc w:val="both"/>
        <w:rPr>
          <w:rFonts w:ascii="Arial" w:eastAsiaTheme="minorEastAsia" w:hAnsi="Arial" w:cs="Arial"/>
          <w:sz w:val="24"/>
          <w:szCs w:val="24"/>
        </w:rPr>
      </w:pPr>
    </w:p>
    <w:p w14:paraId="0785B7F8" w14:textId="77777777" w:rsidR="00B21EDD" w:rsidRDefault="00DA555A" w:rsidP="00842EBE">
      <w:pPr>
        <w:spacing w:line="360" w:lineRule="auto"/>
        <w:jc w:val="both"/>
        <w:rPr>
          <w:rFonts w:ascii="Arial" w:eastAsiaTheme="minorEastAsia" w:hAnsi="Arial" w:cs="Arial"/>
          <w:sz w:val="24"/>
          <w:szCs w:val="24"/>
          <w:lang w:val="es-ES" w:eastAsia="es-ES"/>
        </w:rPr>
      </w:pPr>
      <w:r w:rsidRPr="00842EBE">
        <w:rPr>
          <w:rFonts w:ascii="Arial" w:hAnsi="Arial" w:cs="Arial"/>
          <w:sz w:val="24"/>
          <w:szCs w:val="24"/>
          <w:lang w:val="es-ES" w:eastAsia="es-ES"/>
        </w:rPr>
        <w:lastRenderedPageBreak/>
        <w:t>Al igual que en la fotólisis y la fotocatálisis en suspensión, la fotocatálisis en sop</w:t>
      </w:r>
      <w:r w:rsidR="00F85DF2">
        <w:rPr>
          <w:rFonts w:ascii="Arial" w:hAnsi="Arial" w:cs="Arial"/>
          <w:sz w:val="24"/>
          <w:szCs w:val="24"/>
          <w:lang w:val="es-ES" w:eastAsia="es-ES"/>
        </w:rPr>
        <w:t>orte alcanzó</w:t>
      </w:r>
      <w:r w:rsidRPr="00842EBE">
        <w:rPr>
          <w:rFonts w:ascii="Arial" w:hAnsi="Arial" w:cs="Arial"/>
          <w:sz w:val="24"/>
          <w:szCs w:val="24"/>
          <w:lang w:val="es-ES" w:eastAsia="es-ES"/>
        </w:rPr>
        <w:t xml:space="preserve"> una elevada remoción de </w:t>
      </w:r>
      <m:oMath>
        <m:r>
          <w:rPr>
            <w:rFonts w:ascii="Cambria Math" w:hAnsi="Cambria Math" w:cs="Arial"/>
            <w:sz w:val="24"/>
            <w:szCs w:val="24"/>
            <w:lang w:val="es-ES" w:eastAsia="es-ES"/>
          </w:rPr>
          <m:t>4CP</m:t>
        </m:r>
      </m:oMath>
      <w:r w:rsidRPr="00842EBE">
        <w:rPr>
          <w:rFonts w:ascii="Arial" w:eastAsiaTheme="minorEastAsia" w:hAnsi="Arial" w:cs="Arial"/>
          <w:sz w:val="24"/>
          <w:szCs w:val="24"/>
          <w:lang w:val="es-ES" w:eastAsia="es-ES"/>
        </w:rPr>
        <w:t>, aproximadamente 98%,</w:t>
      </w:r>
      <w:r w:rsidR="00842EBE" w:rsidRPr="00842EBE">
        <w:rPr>
          <w:rFonts w:ascii="Arial" w:eastAsiaTheme="minorEastAsia" w:hAnsi="Arial" w:cs="Arial"/>
          <w:sz w:val="24"/>
          <w:szCs w:val="24"/>
          <w:lang w:val="es-ES" w:eastAsia="es-ES"/>
        </w:rPr>
        <w:t xml:space="preserve"> lo cual manifiesta la actividad catalítica de los monolitos impregnad</w:t>
      </w:r>
      <w:r w:rsidR="00D550E9">
        <w:rPr>
          <w:rFonts w:ascii="Arial" w:eastAsiaTheme="minorEastAsia" w:hAnsi="Arial" w:cs="Arial"/>
          <w:sz w:val="24"/>
          <w:szCs w:val="24"/>
          <w:lang w:val="es-ES" w:eastAsia="es-ES"/>
        </w:rPr>
        <w:t xml:space="preserve">os. Como se puede observar, </w:t>
      </w:r>
      <w:r w:rsidR="00842EBE">
        <w:rPr>
          <w:rFonts w:ascii="Arial" w:eastAsiaTheme="minorEastAsia" w:hAnsi="Arial" w:cs="Arial"/>
          <w:sz w:val="24"/>
          <w:szCs w:val="24"/>
          <w:lang w:val="es-ES" w:eastAsia="es-ES"/>
        </w:rPr>
        <w:t xml:space="preserve">en los tres procesos </w:t>
      </w:r>
      <w:r w:rsidR="00F85DF2">
        <w:rPr>
          <w:rFonts w:ascii="Arial" w:eastAsiaTheme="minorEastAsia" w:hAnsi="Arial" w:cs="Arial"/>
          <w:sz w:val="24"/>
          <w:szCs w:val="24"/>
          <w:lang w:val="es-ES" w:eastAsia="es-ES"/>
        </w:rPr>
        <w:t>existió</w:t>
      </w:r>
      <w:r w:rsidR="00842EBE">
        <w:rPr>
          <w:rFonts w:ascii="Arial" w:eastAsiaTheme="minorEastAsia" w:hAnsi="Arial" w:cs="Arial"/>
          <w:sz w:val="24"/>
          <w:szCs w:val="24"/>
          <w:lang w:val="es-ES" w:eastAsia="es-ES"/>
        </w:rPr>
        <w:t xml:space="preserve"> una buena remoción del contaminante modelo, además, prácticamente se </w:t>
      </w:r>
      <w:r w:rsidR="00F85DF2">
        <w:rPr>
          <w:rFonts w:ascii="Arial" w:eastAsiaTheme="minorEastAsia" w:hAnsi="Arial" w:cs="Arial"/>
          <w:sz w:val="24"/>
          <w:szCs w:val="24"/>
          <w:lang w:val="es-ES" w:eastAsia="es-ES"/>
        </w:rPr>
        <w:t>formaron</w:t>
      </w:r>
      <w:r w:rsidR="00842EBE">
        <w:rPr>
          <w:rFonts w:ascii="Arial" w:eastAsiaTheme="minorEastAsia" w:hAnsi="Arial" w:cs="Arial"/>
          <w:sz w:val="24"/>
          <w:szCs w:val="24"/>
          <w:lang w:val="es-ES" w:eastAsia="es-ES"/>
        </w:rPr>
        <w:t xml:space="preserve"> los mismo </w:t>
      </w:r>
      <m:oMath>
        <m:r>
          <w:rPr>
            <w:rFonts w:ascii="Cambria Math" w:eastAsiaTheme="minorEastAsia" w:hAnsi="Cambria Math" w:cs="Arial"/>
            <w:sz w:val="24"/>
            <w:szCs w:val="24"/>
            <w:lang w:val="es-ES" w:eastAsia="es-ES"/>
          </w:rPr>
          <m:t>Int</m:t>
        </m:r>
      </m:oMath>
      <w:r w:rsidR="00842EBE">
        <w:rPr>
          <w:rFonts w:ascii="Arial" w:eastAsiaTheme="minorEastAsia" w:hAnsi="Arial" w:cs="Arial"/>
          <w:sz w:val="24"/>
          <w:szCs w:val="24"/>
          <w:lang w:val="es-ES" w:eastAsia="es-ES"/>
        </w:rPr>
        <w:t xml:space="preserve">, sin embargo, en la fotocatálisis </w:t>
      </w:r>
      <w:r w:rsidR="00D550E9">
        <w:rPr>
          <w:rFonts w:ascii="Arial" w:eastAsiaTheme="minorEastAsia" w:hAnsi="Arial" w:cs="Arial"/>
          <w:sz w:val="24"/>
          <w:szCs w:val="24"/>
          <w:lang w:val="es-ES" w:eastAsia="es-ES"/>
        </w:rPr>
        <w:t xml:space="preserve">en soporte no se </w:t>
      </w:r>
      <w:r w:rsidR="00F85DF2">
        <w:rPr>
          <w:rFonts w:ascii="Arial" w:eastAsiaTheme="minorEastAsia" w:hAnsi="Arial" w:cs="Arial"/>
          <w:sz w:val="24"/>
          <w:szCs w:val="24"/>
          <w:lang w:val="es-ES" w:eastAsia="es-ES"/>
        </w:rPr>
        <w:t>generó</w:t>
      </w:r>
      <w:r w:rsidR="00D550E9">
        <w:rPr>
          <w:rFonts w:ascii="Arial" w:eastAsiaTheme="minorEastAsia" w:hAnsi="Arial" w:cs="Arial"/>
          <w:sz w:val="24"/>
          <w:szCs w:val="24"/>
          <w:lang w:val="es-ES" w:eastAsia="es-ES"/>
        </w:rPr>
        <w:t xml:space="preserve"> </w:t>
      </w:r>
      <m:oMath>
        <m:r>
          <w:rPr>
            <w:rFonts w:ascii="Cambria Math" w:eastAsiaTheme="minorEastAsia" w:hAnsi="Cambria Math" w:cs="Arial"/>
            <w:sz w:val="24"/>
            <w:szCs w:val="24"/>
            <w:lang w:val="es-ES" w:eastAsia="es-ES"/>
          </w:rPr>
          <m:t>4CC</m:t>
        </m:r>
      </m:oMath>
      <w:r w:rsidR="00F85DF2">
        <w:rPr>
          <w:rFonts w:ascii="Arial" w:eastAsiaTheme="minorEastAsia" w:hAnsi="Arial" w:cs="Arial"/>
          <w:sz w:val="24"/>
          <w:szCs w:val="24"/>
          <w:lang w:val="es-ES" w:eastAsia="es-ES"/>
        </w:rPr>
        <w:t xml:space="preserve"> y tampoco hubo</w:t>
      </w:r>
      <w:r w:rsidR="00D550E9">
        <w:rPr>
          <w:rFonts w:ascii="Arial" w:eastAsiaTheme="minorEastAsia" w:hAnsi="Arial" w:cs="Arial"/>
          <w:sz w:val="24"/>
          <w:szCs w:val="24"/>
          <w:lang w:val="es-ES" w:eastAsia="es-ES"/>
        </w:rPr>
        <w:t xml:space="preserve"> evidencia de algún otro com</w:t>
      </w:r>
      <w:r w:rsidR="0097044B">
        <w:rPr>
          <w:rFonts w:ascii="Arial" w:eastAsiaTheme="minorEastAsia" w:hAnsi="Arial" w:cs="Arial"/>
          <w:sz w:val="24"/>
          <w:szCs w:val="24"/>
          <w:lang w:val="es-ES" w:eastAsia="es-ES"/>
        </w:rPr>
        <w:t xml:space="preserve">puesto aromático </w:t>
      </w:r>
      <w:r w:rsidR="00D550E9">
        <w:rPr>
          <w:rFonts w:ascii="Arial" w:eastAsiaTheme="minorEastAsia" w:hAnsi="Arial" w:cs="Arial"/>
          <w:sz w:val="24"/>
          <w:szCs w:val="24"/>
          <w:lang w:val="es-ES" w:eastAsia="es-ES"/>
        </w:rPr>
        <w:t>(</w:t>
      </w:r>
      <m:oMath>
        <m:r>
          <w:rPr>
            <w:rFonts w:ascii="Cambria Math" w:eastAsiaTheme="minorEastAsia" w:hAnsi="Cambria Math" w:cs="Arial"/>
            <w:sz w:val="24"/>
            <w:szCs w:val="24"/>
            <w:lang w:val="es-ES" w:eastAsia="es-ES"/>
          </w:rPr>
          <m:t>HQ</m:t>
        </m:r>
      </m:oMath>
      <w:r w:rsidR="0097044B">
        <w:rPr>
          <w:rFonts w:ascii="Arial" w:eastAsiaTheme="minorEastAsia" w:hAnsi="Arial" w:cs="Arial"/>
          <w:sz w:val="24"/>
          <w:szCs w:val="24"/>
          <w:lang w:val="es-ES" w:eastAsia="es-ES"/>
        </w:rPr>
        <w:t xml:space="preserve"> y </w:t>
      </w:r>
      <m:oMath>
        <m:r>
          <w:rPr>
            <w:rFonts w:ascii="Cambria Math" w:eastAsiaTheme="minorEastAsia" w:hAnsi="Cambria Math" w:cs="Arial"/>
            <w:sz w:val="24"/>
            <w:szCs w:val="24"/>
            <w:lang w:val="es-ES" w:eastAsia="es-ES"/>
          </w:rPr>
          <m:t>BQ</m:t>
        </m:r>
      </m:oMath>
      <w:r w:rsidR="00D550E9">
        <w:rPr>
          <w:rFonts w:ascii="Arial" w:eastAsiaTheme="minorEastAsia" w:hAnsi="Arial" w:cs="Arial"/>
          <w:sz w:val="24"/>
          <w:szCs w:val="24"/>
          <w:lang w:val="es-ES" w:eastAsia="es-ES"/>
        </w:rPr>
        <w:t>)</w:t>
      </w:r>
      <w:r w:rsidR="0097044B">
        <w:rPr>
          <w:rFonts w:ascii="Arial" w:eastAsiaTheme="minorEastAsia" w:hAnsi="Arial" w:cs="Arial"/>
          <w:sz w:val="24"/>
          <w:szCs w:val="24"/>
          <w:lang w:val="es-ES" w:eastAsia="es-ES"/>
        </w:rPr>
        <w:t xml:space="preserve">, esto indica que el mecanismo de degradación fotocatalítica del </w:t>
      </w:r>
      <m:oMath>
        <m:r>
          <w:rPr>
            <w:rFonts w:ascii="Cambria Math" w:eastAsiaTheme="minorEastAsia" w:hAnsi="Cambria Math" w:cs="Arial"/>
            <w:sz w:val="24"/>
            <w:szCs w:val="24"/>
            <w:lang w:val="es-ES" w:eastAsia="es-ES"/>
          </w:rPr>
          <m:t>4CP</m:t>
        </m:r>
      </m:oMath>
      <w:r w:rsidR="00F85DF2">
        <w:rPr>
          <w:rFonts w:ascii="Arial" w:eastAsiaTheme="minorEastAsia" w:hAnsi="Arial" w:cs="Arial"/>
          <w:sz w:val="24"/>
          <w:szCs w:val="24"/>
          <w:lang w:val="es-ES" w:eastAsia="es-ES"/>
        </w:rPr>
        <w:t xml:space="preserve"> es diferente cuando se utiliza catalizador en suspensión a cuando se utiliza catalizador inmovilizado</w:t>
      </w:r>
      <w:r w:rsidR="0097044B">
        <w:rPr>
          <w:rFonts w:ascii="Arial" w:eastAsiaTheme="minorEastAsia" w:hAnsi="Arial" w:cs="Arial"/>
          <w:sz w:val="24"/>
          <w:szCs w:val="24"/>
          <w:lang w:val="es-ES" w:eastAsia="es-ES"/>
        </w:rPr>
        <w:t>. Otra manera de comprobar la actividad de los monolitos preparados</w:t>
      </w:r>
      <w:r w:rsidR="00F85DF2">
        <w:rPr>
          <w:rFonts w:ascii="Arial" w:eastAsiaTheme="minorEastAsia" w:hAnsi="Arial" w:cs="Arial"/>
          <w:sz w:val="24"/>
          <w:szCs w:val="24"/>
          <w:lang w:val="es-ES" w:eastAsia="es-ES"/>
        </w:rPr>
        <w:t>, fue</w:t>
      </w:r>
      <w:r w:rsidR="0097044B">
        <w:rPr>
          <w:rFonts w:ascii="Arial" w:eastAsiaTheme="minorEastAsia" w:hAnsi="Arial" w:cs="Arial"/>
          <w:sz w:val="24"/>
          <w:szCs w:val="24"/>
          <w:lang w:val="es-ES" w:eastAsia="es-ES"/>
        </w:rPr>
        <w:t xml:space="preserve"> media</w:t>
      </w:r>
      <w:r w:rsidR="00AD51B2">
        <w:rPr>
          <w:rFonts w:ascii="Arial" w:eastAsiaTheme="minorEastAsia" w:hAnsi="Arial" w:cs="Arial"/>
          <w:sz w:val="24"/>
          <w:szCs w:val="24"/>
          <w:lang w:val="es-ES" w:eastAsia="es-ES"/>
        </w:rPr>
        <w:t>nte el avance de la mineralización,</w:t>
      </w:r>
      <w:r w:rsidR="00F85DF2">
        <w:rPr>
          <w:rFonts w:ascii="Arial" w:eastAsiaTheme="minorEastAsia" w:hAnsi="Arial" w:cs="Arial"/>
          <w:sz w:val="24"/>
          <w:szCs w:val="24"/>
          <w:lang w:val="es-ES" w:eastAsia="es-ES"/>
        </w:rPr>
        <w:t xml:space="preserve"> el análisis COT de los tres procesos </w:t>
      </w:r>
      <w:r w:rsidR="00DE5E18">
        <w:rPr>
          <w:rFonts w:ascii="Arial" w:eastAsiaTheme="minorEastAsia" w:hAnsi="Arial" w:cs="Arial"/>
          <w:sz w:val="24"/>
          <w:szCs w:val="24"/>
          <w:lang w:val="es-ES" w:eastAsia="es-ES"/>
        </w:rPr>
        <w:t>indicó que la fotocatálisis heterogénea en soporte fue la única que alcanzó un porcentaje de remoción del COT de aproximadamente 50% después de 120 min de reacción, la siguiente fue la fotocatálisis en suspensión con un 34% de remoción</w:t>
      </w:r>
      <w:r w:rsidR="00B21EDD">
        <w:rPr>
          <w:rFonts w:ascii="Arial" w:eastAsiaTheme="minorEastAsia" w:hAnsi="Arial" w:cs="Arial"/>
          <w:sz w:val="24"/>
          <w:szCs w:val="24"/>
          <w:lang w:val="es-ES" w:eastAsia="es-ES"/>
        </w:rPr>
        <w:t xml:space="preserve"> </w:t>
      </w:r>
      <w:r w:rsidR="00DE5E18">
        <w:rPr>
          <w:rFonts w:ascii="Arial" w:eastAsiaTheme="minorEastAsia" w:hAnsi="Arial" w:cs="Arial"/>
          <w:sz w:val="24"/>
          <w:szCs w:val="24"/>
          <w:lang w:val="es-ES" w:eastAsia="es-ES"/>
        </w:rPr>
        <w:t>y por último la fotólisis con 20% de re</w:t>
      </w:r>
      <w:r w:rsidR="00B21EDD">
        <w:rPr>
          <w:rFonts w:ascii="Arial" w:eastAsiaTheme="minorEastAsia" w:hAnsi="Arial" w:cs="Arial"/>
          <w:sz w:val="24"/>
          <w:szCs w:val="24"/>
          <w:lang w:val="es-ES" w:eastAsia="es-ES"/>
        </w:rPr>
        <w:t xml:space="preserve">moción, a pesar de haber alcanzado un elevado porcentaje de eliminación del compuesto original. </w:t>
      </w:r>
    </w:p>
    <w:p w14:paraId="2FEF4C5C" w14:textId="77777777" w:rsidR="00B21EDD" w:rsidRDefault="00B21EDD" w:rsidP="00842EBE">
      <w:pPr>
        <w:spacing w:line="360" w:lineRule="auto"/>
        <w:jc w:val="both"/>
        <w:rPr>
          <w:rFonts w:ascii="Arial" w:eastAsiaTheme="minorEastAsia" w:hAnsi="Arial" w:cs="Arial"/>
          <w:sz w:val="24"/>
          <w:szCs w:val="24"/>
          <w:lang w:val="es-ES" w:eastAsia="es-ES"/>
        </w:rPr>
      </w:pPr>
    </w:p>
    <w:p w14:paraId="0A511FCB" w14:textId="77777777" w:rsidR="00B21EDD" w:rsidRPr="00B21EDD" w:rsidRDefault="00B21EDD" w:rsidP="00842EBE">
      <w:pPr>
        <w:spacing w:line="360" w:lineRule="auto"/>
        <w:jc w:val="both"/>
        <w:rPr>
          <w:rFonts w:ascii="Arial" w:eastAsiaTheme="minorEastAsia" w:hAnsi="Arial" w:cs="Arial"/>
          <w:i/>
          <w:sz w:val="24"/>
          <w:szCs w:val="24"/>
          <w:lang w:val="es-ES" w:eastAsia="es-ES"/>
        </w:rPr>
      </w:pPr>
      <w:r w:rsidRPr="00B21EDD">
        <w:rPr>
          <w:rFonts w:ascii="Arial" w:eastAsiaTheme="minorEastAsia" w:hAnsi="Arial" w:cs="Arial"/>
          <w:i/>
          <w:sz w:val="24"/>
          <w:szCs w:val="24"/>
          <w:lang w:val="es-ES" w:eastAsia="es-ES"/>
        </w:rPr>
        <w:t xml:space="preserve">Estudio Cinético </w:t>
      </w:r>
    </w:p>
    <w:p w14:paraId="653D7554" w14:textId="77777777" w:rsidR="002D355C" w:rsidRPr="00BE0F53" w:rsidRDefault="00B21EDD" w:rsidP="00842EBE">
      <w:pPr>
        <w:spacing w:line="360" w:lineRule="auto"/>
        <w:jc w:val="both"/>
        <w:rPr>
          <w:rFonts w:ascii="Arial" w:eastAsiaTheme="minorEastAsia" w:hAnsi="Arial" w:cs="Arial"/>
          <w:sz w:val="24"/>
          <w:szCs w:val="24"/>
          <w:lang w:val="es-ES" w:eastAsia="es-ES"/>
        </w:rPr>
      </w:pPr>
      <w:r>
        <w:rPr>
          <w:rFonts w:ascii="Arial" w:eastAsiaTheme="minorEastAsia" w:hAnsi="Arial" w:cs="Arial"/>
          <w:sz w:val="24"/>
          <w:szCs w:val="24"/>
          <w:lang w:val="es-ES" w:eastAsia="es-ES"/>
        </w:rPr>
        <w:t xml:space="preserve">Para comparar los tres procesos analizados bajo los mismos criterios, se </w:t>
      </w:r>
      <w:r w:rsidR="00BE0F53">
        <w:rPr>
          <w:rFonts w:ascii="Arial" w:eastAsiaTheme="minorEastAsia" w:hAnsi="Arial" w:cs="Arial"/>
          <w:sz w:val="24"/>
          <w:szCs w:val="24"/>
          <w:lang w:val="es-ES" w:eastAsia="es-ES"/>
        </w:rPr>
        <w:t xml:space="preserve">determinó </w:t>
      </w:r>
      <w:r>
        <w:rPr>
          <w:rFonts w:ascii="Arial" w:eastAsiaTheme="minorEastAsia" w:hAnsi="Arial" w:cs="Arial"/>
          <w:sz w:val="24"/>
          <w:szCs w:val="24"/>
          <w:lang w:val="es-ES" w:eastAsia="es-ES"/>
        </w:rPr>
        <w:t>la velocidad de reacción inicial</w:t>
      </w:r>
      <w:r w:rsidR="00BC17AD">
        <w:rPr>
          <w:rFonts w:ascii="Arial" w:eastAsiaTheme="minorEastAsia" w:hAnsi="Arial" w:cs="Arial"/>
          <w:sz w:val="24"/>
          <w:szCs w:val="24"/>
          <w:lang w:val="es-ES" w:eastAsia="es-ES"/>
        </w:rPr>
        <w:t xml:space="preserve"> (</w:t>
      </w:r>
      <m:oMath>
        <m:r>
          <w:rPr>
            <w:rFonts w:ascii="Cambria Math" w:eastAsiaTheme="minorEastAsia" w:hAnsi="Cambria Math" w:cs="Arial"/>
            <w:sz w:val="24"/>
            <w:szCs w:val="24"/>
            <w:lang w:val="es-ES" w:eastAsia="es-ES"/>
          </w:rPr>
          <m:t>-</m:t>
        </m:r>
        <m:sSub>
          <m:sSubPr>
            <m:ctrlPr>
              <w:rPr>
                <w:rFonts w:ascii="Cambria Math" w:eastAsiaTheme="minorEastAsia" w:hAnsi="Cambria Math" w:cs="Arial"/>
                <w:i/>
                <w:sz w:val="24"/>
                <w:szCs w:val="24"/>
                <w:lang w:val="es-ES" w:eastAsia="es-ES"/>
              </w:rPr>
            </m:ctrlPr>
          </m:sSubPr>
          <m:e>
            <m:r>
              <w:rPr>
                <w:rFonts w:ascii="Cambria Math" w:eastAsiaTheme="minorEastAsia" w:hAnsi="Cambria Math" w:cs="Arial"/>
                <w:sz w:val="24"/>
                <w:szCs w:val="24"/>
                <w:lang w:val="es-ES" w:eastAsia="es-ES"/>
              </w:rPr>
              <m:t>r</m:t>
            </m:r>
          </m:e>
          <m:sub>
            <m:r>
              <w:rPr>
                <w:rFonts w:ascii="Cambria Math" w:eastAsiaTheme="minorEastAsia" w:hAnsi="Cambria Math" w:cs="Arial"/>
                <w:sz w:val="24"/>
                <w:szCs w:val="24"/>
                <w:lang w:val="es-ES" w:eastAsia="es-ES"/>
              </w:rPr>
              <m:t>A0</m:t>
            </m:r>
          </m:sub>
        </m:sSub>
      </m:oMath>
      <w:r w:rsidR="00BC17AD">
        <w:rPr>
          <w:rFonts w:ascii="Arial" w:eastAsiaTheme="minorEastAsia" w:hAnsi="Arial" w:cs="Arial"/>
          <w:sz w:val="24"/>
          <w:szCs w:val="24"/>
          <w:lang w:val="es-ES" w:eastAsia="es-ES"/>
        </w:rPr>
        <w:t>)</w:t>
      </w:r>
      <w:r>
        <w:rPr>
          <w:rFonts w:ascii="Arial" w:eastAsiaTheme="minorEastAsia" w:hAnsi="Arial" w:cs="Arial"/>
          <w:sz w:val="24"/>
          <w:szCs w:val="24"/>
          <w:lang w:val="es-ES" w:eastAsia="es-ES"/>
        </w:rPr>
        <w:t xml:space="preserve"> de cada uno de ellos, debido a que en un tiempo de reacción próximo a </w:t>
      </w:r>
      <w:r w:rsidR="002D355C">
        <w:rPr>
          <w:rFonts w:ascii="Arial" w:eastAsiaTheme="minorEastAsia" w:hAnsi="Arial" w:cs="Arial"/>
          <w:sz w:val="24"/>
          <w:szCs w:val="24"/>
          <w:lang w:val="es-ES" w:eastAsia="es-ES"/>
        </w:rPr>
        <w:t>0 la concentración del compuesto</w:t>
      </w:r>
      <w:r>
        <w:rPr>
          <w:rFonts w:ascii="Arial" w:eastAsiaTheme="minorEastAsia" w:hAnsi="Arial" w:cs="Arial"/>
          <w:sz w:val="24"/>
          <w:szCs w:val="24"/>
          <w:lang w:val="es-ES" w:eastAsia="es-ES"/>
        </w:rPr>
        <w:t xml:space="preserve"> de partida es la que </w:t>
      </w:r>
      <w:r w:rsidRPr="00BE0F53">
        <w:rPr>
          <w:rFonts w:ascii="Arial" w:eastAsiaTheme="minorEastAsia" w:hAnsi="Arial" w:cs="Arial"/>
          <w:sz w:val="24"/>
          <w:szCs w:val="24"/>
          <w:lang w:val="es-ES" w:eastAsia="es-ES"/>
        </w:rPr>
        <w:t>básicamente predomina en el medio. En la</w:t>
      </w:r>
      <w:r w:rsidR="002D355C" w:rsidRPr="00BE0F53">
        <w:rPr>
          <w:rFonts w:ascii="Arial" w:eastAsiaTheme="minorEastAsia" w:hAnsi="Arial" w:cs="Arial"/>
          <w:sz w:val="24"/>
          <w:szCs w:val="24"/>
          <w:lang w:val="es-ES" w:eastAsia="es-ES"/>
        </w:rPr>
        <w:t xml:space="preserve"> </w:t>
      </w:r>
      <w:r w:rsidR="00BE0F53" w:rsidRPr="00BE0F53">
        <w:rPr>
          <w:rFonts w:ascii="Arial" w:eastAsiaTheme="minorEastAsia" w:hAnsi="Arial" w:cs="Arial"/>
          <w:sz w:val="24"/>
          <w:szCs w:val="24"/>
          <w:lang w:val="es-ES" w:eastAsia="es-ES"/>
        </w:rPr>
        <w:fldChar w:fldCharType="begin"/>
      </w:r>
      <w:r w:rsidR="00BE0F53" w:rsidRPr="00BE0F53">
        <w:rPr>
          <w:rFonts w:ascii="Arial" w:eastAsiaTheme="minorEastAsia" w:hAnsi="Arial" w:cs="Arial"/>
          <w:sz w:val="24"/>
          <w:szCs w:val="24"/>
          <w:lang w:val="es-ES" w:eastAsia="es-ES"/>
        </w:rPr>
        <w:instrText xml:space="preserve"> REF _Ref420588865 \h </w:instrText>
      </w:r>
      <w:r w:rsidR="00BE0F53">
        <w:rPr>
          <w:rFonts w:ascii="Arial" w:eastAsiaTheme="minorEastAsia" w:hAnsi="Arial" w:cs="Arial"/>
          <w:sz w:val="24"/>
          <w:szCs w:val="24"/>
          <w:lang w:val="es-ES" w:eastAsia="es-ES"/>
        </w:rPr>
        <w:instrText xml:space="preserve"> \* MERGEFORMAT </w:instrText>
      </w:r>
      <w:r w:rsidR="00BE0F53" w:rsidRPr="00BE0F53">
        <w:rPr>
          <w:rFonts w:ascii="Arial" w:eastAsiaTheme="minorEastAsia" w:hAnsi="Arial" w:cs="Arial"/>
          <w:sz w:val="24"/>
          <w:szCs w:val="24"/>
          <w:lang w:val="es-ES" w:eastAsia="es-ES"/>
        </w:rPr>
      </w:r>
      <w:r w:rsidR="00BE0F53" w:rsidRPr="00BE0F53">
        <w:rPr>
          <w:rFonts w:ascii="Arial" w:eastAsiaTheme="minorEastAsia" w:hAnsi="Arial" w:cs="Arial"/>
          <w:sz w:val="24"/>
          <w:szCs w:val="24"/>
          <w:lang w:val="es-ES" w:eastAsia="es-ES"/>
        </w:rPr>
        <w:fldChar w:fldCharType="separate"/>
      </w:r>
      <w:r w:rsidR="00BE0F53" w:rsidRPr="00BE0F53">
        <w:rPr>
          <w:rFonts w:ascii="Arial" w:hAnsi="Arial" w:cs="Arial"/>
          <w:sz w:val="24"/>
          <w:szCs w:val="24"/>
        </w:rPr>
        <w:t xml:space="preserve">Figura  </w:t>
      </w:r>
      <w:r w:rsidR="00BE0F53" w:rsidRPr="00BE0F53">
        <w:rPr>
          <w:rFonts w:ascii="Arial" w:hAnsi="Arial" w:cs="Arial"/>
          <w:noProof/>
          <w:sz w:val="24"/>
          <w:szCs w:val="24"/>
        </w:rPr>
        <w:t>12</w:t>
      </w:r>
      <w:r w:rsidR="00BE0F53" w:rsidRPr="00BE0F53">
        <w:rPr>
          <w:rFonts w:ascii="Arial" w:eastAsiaTheme="minorEastAsia" w:hAnsi="Arial" w:cs="Arial"/>
          <w:sz w:val="24"/>
          <w:szCs w:val="24"/>
          <w:lang w:val="es-ES" w:eastAsia="es-ES"/>
        </w:rPr>
        <w:fldChar w:fldCharType="end"/>
      </w:r>
      <w:r w:rsidR="00BE0F53">
        <w:rPr>
          <w:rFonts w:ascii="Arial" w:eastAsiaTheme="minorEastAsia" w:hAnsi="Arial" w:cs="Arial"/>
          <w:sz w:val="24"/>
          <w:szCs w:val="24"/>
          <w:lang w:val="es-ES" w:eastAsia="es-ES"/>
        </w:rPr>
        <w:t xml:space="preserve"> se muestran los perfiles de concentración normalizados de </w:t>
      </w:r>
      <m:oMath>
        <m:r>
          <w:rPr>
            <w:rFonts w:ascii="Cambria Math" w:eastAsiaTheme="minorEastAsia" w:hAnsi="Cambria Math" w:cs="Arial"/>
            <w:sz w:val="24"/>
            <w:szCs w:val="24"/>
            <w:lang w:val="es-ES" w:eastAsia="es-ES"/>
          </w:rPr>
          <m:t>4CP</m:t>
        </m:r>
      </m:oMath>
      <w:r w:rsidR="00BE0F53">
        <w:rPr>
          <w:rFonts w:ascii="Arial" w:eastAsiaTheme="minorEastAsia" w:hAnsi="Arial" w:cs="Arial"/>
          <w:sz w:val="24"/>
          <w:szCs w:val="24"/>
          <w:lang w:val="es-ES" w:eastAsia="es-ES"/>
        </w:rPr>
        <w:t xml:space="preserve">. </w:t>
      </w:r>
      <w:r w:rsidR="002D355C" w:rsidRPr="00BE0F53">
        <w:rPr>
          <w:rFonts w:ascii="Arial" w:eastAsiaTheme="minorEastAsia" w:hAnsi="Arial" w:cs="Arial"/>
          <w:sz w:val="24"/>
          <w:szCs w:val="24"/>
          <w:lang w:val="es-ES" w:eastAsia="es-ES"/>
        </w:rPr>
        <w:t xml:space="preserve">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28"/>
      </w:tblGrid>
      <w:tr w:rsidR="002D355C" w14:paraId="62353ABF" w14:textId="77777777" w:rsidTr="00400374">
        <w:tc>
          <w:tcPr>
            <w:tcW w:w="8828" w:type="dxa"/>
          </w:tcPr>
          <w:p w14:paraId="01CAF568" w14:textId="77777777" w:rsidR="002D355C" w:rsidRDefault="00BE0F53" w:rsidP="002D355C">
            <w:pPr>
              <w:spacing w:line="360" w:lineRule="auto"/>
              <w:jc w:val="center"/>
              <w:rPr>
                <w:rFonts w:ascii="Arial" w:hAnsi="Arial" w:cs="Arial"/>
                <w:sz w:val="24"/>
                <w:szCs w:val="24"/>
                <w:lang w:val="es-ES" w:eastAsia="es-ES"/>
              </w:rPr>
            </w:pPr>
            <w:r>
              <w:rPr>
                <w:noProof/>
              </w:rPr>
              <w:lastRenderedPageBreak/>
              <w:drawing>
                <wp:inline distT="0" distB="0" distL="0" distR="0" wp14:anchorId="20FFFFEE" wp14:editId="180A1193">
                  <wp:extent cx="4104000" cy="2736000"/>
                  <wp:effectExtent l="0" t="0" r="0" b="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r>
    </w:tbl>
    <w:p w14:paraId="2F1B926C" w14:textId="77777777" w:rsidR="00BE0F53" w:rsidRDefault="002D355C" w:rsidP="00BE0F53">
      <w:pPr>
        <w:pStyle w:val="Descripcin"/>
        <w:jc w:val="center"/>
        <w:rPr>
          <w:b w:val="0"/>
          <w:color w:val="auto"/>
        </w:rPr>
      </w:pPr>
      <w:bookmarkStart w:id="14" w:name="_Ref420588865"/>
      <w:r w:rsidRPr="002D355C">
        <w:rPr>
          <w:rFonts w:ascii="Arial" w:hAnsi="Arial" w:cs="Arial"/>
          <w:color w:val="auto"/>
        </w:rPr>
        <w:t xml:space="preserve">Figura  </w:t>
      </w:r>
      <w:r w:rsidRPr="002D355C">
        <w:rPr>
          <w:rFonts w:ascii="Arial" w:hAnsi="Arial" w:cs="Arial"/>
          <w:color w:val="auto"/>
        </w:rPr>
        <w:fldChar w:fldCharType="begin"/>
      </w:r>
      <w:r w:rsidRPr="002D355C">
        <w:rPr>
          <w:rFonts w:ascii="Arial" w:hAnsi="Arial" w:cs="Arial"/>
          <w:color w:val="auto"/>
        </w:rPr>
        <w:instrText xml:space="preserve"> SEQ Figura_ \* ARABIC </w:instrText>
      </w:r>
      <w:r w:rsidRPr="002D355C">
        <w:rPr>
          <w:rFonts w:ascii="Arial" w:hAnsi="Arial" w:cs="Arial"/>
          <w:color w:val="auto"/>
        </w:rPr>
        <w:fldChar w:fldCharType="separate"/>
      </w:r>
      <w:r w:rsidRPr="002D355C">
        <w:rPr>
          <w:rFonts w:ascii="Arial" w:hAnsi="Arial" w:cs="Arial"/>
          <w:noProof/>
          <w:color w:val="auto"/>
        </w:rPr>
        <w:t>12</w:t>
      </w:r>
      <w:r w:rsidRPr="002D355C">
        <w:rPr>
          <w:rFonts w:ascii="Arial" w:hAnsi="Arial" w:cs="Arial"/>
          <w:color w:val="auto"/>
        </w:rPr>
        <w:fldChar w:fldCharType="end"/>
      </w:r>
      <w:bookmarkEnd w:id="14"/>
      <w:r w:rsidRPr="002D355C">
        <w:rPr>
          <w:rFonts w:ascii="Arial" w:hAnsi="Arial" w:cs="Arial"/>
          <w:b w:val="0"/>
          <w:color w:val="auto"/>
        </w:rPr>
        <w:t xml:space="preserve"> Velocidades de reacción iniciales para los procesos de degradación de</w:t>
      </w:r>
      <w:r w:rsidRPr="002D355C">
        <w:rPr>
          <w:color w:val="auto"/>
        </w:rPr>
        <w:t xml:space="preserve"> </w:t>
      </w:r>
      <m:oMath>
        <m:r>
          <m:rPr>
            <m:sty m:val="bi"/>
          </m:rPr>
          <w:rPr>
            <w:rFonts w:ascii="Cambria Math" w:hAnsi="Cambria Math"/>
            <w:color w:val="auto"/>
          </w:rPr>
          <m:t>4</m:t>
        </m:r>
        <m:r>
          <m:rPr>
            <m:sty m:val="bi"/>
          </m:rPr>
          <w:rPr>
            <w:rFonts w:ascii="Cambria Math" w:hAnsi="Cambria Math"/>
            <w:color w:val="auto"/>
          </w:rPr>
          <m:t>CP</m:t>
        </m:r>
      </m:oMath>
    </w:p>
    <w:p w14:paraId="4FCD0C54" w14:textId="77777777" w:rsidR="00BE0F53" w:rsidRDefault="00BE0F53" w:rsidP="00BC17AD">
      <w:pPr>
        <w:spacing w:line="360" w:lineRule="auto"/>
        <w:jc w:val="both"/>
        <w:rPr>
          <w:rFonts w:ascii="Arial" w:hAnsi="Arial" w:cs="Arial"/>
          <w:sz w:val="24"/>
          <w:szCs w:val="24"/>
          <w:lang w:val="es-ES" w:eastAsia="es-ES"/>
        </w:rPr>
      </w:pPr>
    </w:p>
    <w:p w14:paraId="09168602" w14:textId="77777777" w:rsidR="00DB71B5" w:rsidRDefault="00DB71B5" w:rsidP="00BC17AD">
      <w:pPr>
        <w:spacing w:line="360" w:lineRule="auto"/>
        <w:jc w:val="both"/>
        <w:rPr>
          <w:rFonts w:ascii="Arial" w:hAnsi="Arial" w:cs="Arial"/>
          <w:sz w:val="24"/>
          <w:szCs w:val="24"/>
          <w:lang w:val="es-ES" w:eastAsia="es-ES"/>
        </w:rPr>
      </w:pPr>
    </w:p>
    <w:p w14:paraId="401FB0D3" w14:textId="77777777" w:rsidR="00DB71B5" w:rsidRDefault="00DB71B5" w:rsidP="00BC17AD">
      <w:pPr>
        <w:spacing w:line="360" w:lineRule="auto"/>
        <w:jc w:val="both"/>
        <w:rPr>
          <w:rFonts w:ascii="Arial" w:hAnsi="Arial" w:cs="Arial"/>
          <w:sz w:val="24"/>
          <w:szCs w:val="24"/>
          <w:lang w:val="es-ES" w:eastAsia="es-ES"/>
        </w:rPr>
      </w:pPr>
    </w:p>
    <w:p w14:paraId="1ACF6E0A" w14:textId="77777777" w:rsidR="00DB71B5" w:rsidRDefault="00DB71B5" w:rsidP="00BC17AD">
      <w:pPr>
        <w:spacing w:line="360" w:lineRule="auto"/>
        <w:jc w:val="both"/>
        <w:rPr>
          <w:rFonts w:ascii="Arial" w:hAnsi="Arial" w:cs="Arial"/>
          <w:sz w:val="24"/>
          <w:szCs w:val="24"/>
          <w:lang w:val="es-ES" w:eastAsia="es-ES"/>
        </w:rPr>
      </w:pPr>
    </w:p>
    <w:p w14:paraId="22BD31E1" w14:textId="77777777" w:rsidR="00DB71B5" w:rsidRDefault="00DB71B5" w:rsidP="00BC17AD">
      <w:pPr>
        <w:spacing w:line="360" w:lineRule="auto"/>
        <w:jc w:val="both"/>
        <w:rPr>
          <w:rFonts w:ascii="Arial" w:hAnsi="Arial" w:cs="Arial"/>
          <w:sz w:val="24"/>
          <w:szCs w:val="24"/>
          <w:lang w:val="es-ES" w:eastAsia="es-ES"/>
        </w:rPr>
      </w:pPr>
    </w:p>
    <w:p w14:paraId="4F2F39B6" w14:textId="77777777" w:rsidR="00DB71B5" w:rsidRPr="00BE0F53" w:rsidRDefault="00DB71B5" w:rsidP="00BC17AD">
      <w:pPr>
        <w:spacing w:line="360" w:lineRule="auto"/>
        <w:jc w:val="both"/>
        <w:rPr>
          <w:rFonts w:ascii="Arial" w:hAnsi="Arial" w:cs="Arial"/>
          <w:sz w:val="24"/>
          <w:szCs w:val="24"/>
          <w:lang w:val="es-ES" w:eastAsia="es-ES"/>
        </w:rPr>
      </w:pPr>
    </w:p>
    <w:p w14:paraId="085EDD38" w14:textId="77777777" w:rsidR="00BE0F53" w:rsidRDefault="00BC17AD" w:rsidP="00BC17AD">
      <w:pPr>
        <w:spacing w:line="360" w:lineRule="auto"/>
        <w:jc w:val="both"/>
        <w:rPr>
          <w:rFonts w:ascii="Arial" w:hAnsi="Arial" w:cs="Arial"/>
          <w:sz w:val="24"/>
          <w:szCs w:val="24"/>
          <w:lang w:val="es-ES" w:eastAsia="es-ES"/>
        </w:rPr>
      </w:pPr>
      <w:r>
        <w:rPr>
          <w:rFonts w:ascii="Arial" w:hAnsi="Arial" w:cs="Arial"/>
          <w:sz w:val="24"/>
          <w:szCs w:val="24"/>
          <w:lang w:val="es-ES" w:eastAsia="es-ES"/>
        </w:rPr>
        <w:t>De acuerdo al análisis de los perfiles de concentración anteriores, se obtienen l</w:t>
      </w:r>
      <w:r w:rsidR="00400374">
        <w:rPr>
          <w:rFonts w:ascii="Arial" w:hAnsi="Arial" w:cs="Arial"/>
          <w:sz w:val="24"/>
          <w:szCs w:val="24"/>
          <w:lang w:val="es-ES" w:eastAsia="es-ES"/>
        </w:rPr>
        <w:t>as</w:t>
      </w:r>
      <w:r>
        <w:rPr>
          <w:rFonts w:ascii="Arial" w:hAnsi="Arial" w:cs="Arial"/>
          <w:sz w:val="24"/>
          <w:szCs w:val="24"/>
          <w:lang w:val="es-ES" w:eastAsia="es-ES"/>
        </w:rPr>
        <w:t xml:space="preserve"> </w:t>
      </w:r>
      <m:oMath>
        <m:r>
          <w:rPr>
            <w:rFonts w:ascii="Cambria Math" w:eastAsiaTheme="minorEastAsia" w:hAnsi="Cambria Math" w:cs="Arial"/>
            <w:sz w:val="24"/>
            <w:szCs w:val="24"/>
            <w:lang w:val="es-ES" w:eastAsia="es-ES"/>
          </w:rPr>
          <m:t>-</m:t>
        </m:r>
        <m:sSub>
          <m:sSubPr>
            <m:ctrlPr>
              <w:rPr>
                <w:rFonts w:ascii="Cambria Math" w:eastAsiaTheme="minorEastAsia" w:hAnsi="Cambria Math" w:cs="Arial"/>
                <w:i/>
                <w:sz w:val="24"/>
                <w:szCs w:val="24"/>
                <w:lang w:val="es-ES" w:eastAsia="es-ES"/>
              </w:rPr>
            </m:ctrlPr>
          </m:sSubPr>
          <m:e>
            <m:r>
              <w:rPr>
                <w:rFonts w:ascii="Cambria Math" w:eastAsiaTheme="minorEastAsia" w:hAnsi="Cambria Math" w:cs="Arial"/>
                <w:sz w:val="24"/>
                <w:szCs w:val="24"/>
                <w:lang w:val="es-ES" w:eastAsia="es-ES"/>
              </w:rPr>
              <m:t>r</m:t>
            </m:r>
          </m:e>
          <m:sub>
            <m:r>
              <w:rPr>
                <w:rFonts w:ascii="Cambria Math" w:eastAsiaTheme="minorEastAsia" w:hAnsi="Cambria Math" w:cs="Arial"/>
                <w:sz w:val="24"/>
                <w:szCs w:val="24"/>
                <w:lang w:val="es-ES" w:eastAsia="es-ES"/>
              </w:rPr>
              <m:t>A0</m:t>
            </m:r>
          </m:sub>
        </m:sSub>
      </m:oMath>
      <w:r>
        <w:rPr>
          <w:rFonts w:ascii="Arial" w:eastAsiaTheme="minorEastAsia" w:hAnsi="Arial" w:cs="Arial"/>
          <w:sz w:val="24"/>
          <w:szCs w:val="24"/>
          <w:lang w:val="es-ES" w:eastAsia="es-ES"/>
        </w:rPr>
        <w:t xml:space="preserve"> de los diferentes sistemas.</w:t>
      </w:r>
      <w:r>
        <w:rPr>
          <w:rFonts w:ascii="Arial" w:hAnsi="Arial" w:cs="Arial"/>
          <w:sz w:val="24"/>
          <w:szCs w:val="24"/>
          <w:lang w:val="es-ES" w:eastAsia="es-ES"/>
        </w:rPr>
        <w:t xml:space="preserve"> </w:t>
      </w:r>
    </w:p>
    <w:tbl>
      <w:tblPr>
        <w:tblStyle w:val="Tablaconcuadrcula"/>
        <w:tblW w:w="0" w:type="auto"/>
        <w:jc w:val="center"/>
        <w:tblLook w:val="04A0" w:firstRow="1" w:lastRow="0" w:firstColumn="1" w:lastColumn="0" w:noHBand="0" w:noVBand="1"/>
      </w:tblPr>
      <w:tblGrid>
        <w:gridCol w:w="3765"/>
        <w:gridCol w:w="1599"/>
      </w:tblGrid>
      <w:tr w:rsidR="00400374" w:rsidRPr="00400374" w14:paraId="28C1CF00" w14:textId="77777777" w:rsidTr="00400374">
        <w:trPr>
          <w:trHeight w:val="92"/>
          <w:jc w:val="center"/>
        </w:trPr>
        <w:tc>
          <w:tcPr>
            <w:tcW w:w="3765" w:type="dxa"/>
            <w:vAlign w:val="center"/>
          </w:tcPr>
          <w:p w14:paraId="3A5953A2" w14:textId="77777777" w:rsidR="00400374" w:rsidRPr="00400374" w:rsidRDefault="00400374" w:rsidP="00400374">
            <w:pPr>
              <w:spacing w:line="360" w:lineRule="auto"/>
              <w:jc w:val="center"/>
              <w:rPr>
                <w:rFonts w:ascii="Arial" w:hAnsi="Arial" w:cs="Arial"/>
                <w:b/>
                <w:sz w:val="18"/>
                <w:szCs w:val="18"/>
                <w:lang w:val="es-ES" w:eastAsia="es-ES"/>
              </w:rPr>
            </w:pPr>
            <w:r w:rsidRPr="00400374">
              <w:rPr>
                <w:rFonts w:ascii="Arial" w:hAnsi="Arial" w:cs="Arial"/>
                <w:b/>
                <w:sz w:val="18"/>
                <w:szCs w:val="18"/>
                <w:lang w:val="es-ES" w:eastAsia="es-ES"/>
              </w:rPr>
              <w:t>SISTEMA</w:t>
            </w:r>
          </w:p>
        </w:tc>
        <w:tc>
          <w:tcPr>
            <w:tcW w:w="1599" w:type="dxa"/>
            <w:vAlign w:val="center"/>
          </w:tcPr>
          <w:p w14:paraId="0FEA40BA" w14:textId="77777777" w:rsidR="00400374" w:rsidRPr="00400374" w:rsidRDefault="00400374" w:rsidP="00400374">
            <w:pPr>
              <w:spacing w:line="360" w:lineRule="auto"/>
              <w:jc w:val="center"/>
              <w:rPr>
                <w:rFonts w:ascii="Arial" w:hAnsi="Arial" w:cs="Arial"/>
                <w:b/>
                <w:sz w:val="18"/>
                <w:szCs w:val="18"/>
                <w:lang w:val="es-ES" w:eastAsia="es-ES"/>
              </w:rPr>
            </w:pPr>
            <m:oMath>
              <m:r>
                <m:rPr>
                  <m:sty m:val="bi"/>
                </m:rPr>
                <w:rPr>
                  <w:rFonts w:ascii="Cambria Math" w:hAnsi="Cambria Math" w:cs="Arial"/>
                  <w:sz w:val="18"/>
                  <w:szCs w:val="18"/>
                  <w:lang w:val="es-ES" w:eastAsia="es-ES"/>
                </w:rPr>
                <m:t>-</m:t>
              </m:r>
              <m:sSub>
                <m:sSubPr>
                  <m:ctrlPr>
                    <w:rPr>
                      <w:rFonts w:ascii="Cambria Math" w:hAnsi="Cambria Math" w:cs="Arial"/>
                      <w:b/>
                      <w:i/>
                      <w:sz w:val="18"/>
                      <w:szCs w:val="18"/>
                      <w:lang w:val="es-ES" w:eastAsia="es-ES"/>
                    </w:rPr>
                  </m:ctrlPr>
                </m:sSubPr>
                <m:e>
                  <m:r>
                    <m:rPr>
                      <m:sty m:val="bi"/>
                    </m:rPr>
                    <w:rPr>
                      <w:rFonts w:ascii="Cambria Math" w:hAnsi="Cambria Math" w:cs="Arial"/>
                      <w:sz w:val="18"/>
                      <w:szCs w:val="18"/>
                      <w:lang w:val="es-ES" w:eastAsia="es-ES"/>
                    </w:rPr>
                    <m:t>r</m:t>
                  </m:r>
                </m:e>
                <m:sub>
                  <m:r>
                    <m:rPr>
                      <m:sty m:val="bi"/>
                    </m:rPr>
                    <w:rPr>
                      <w:rFonts w:ascii="Cambria Math" w:hAnsi="Cambria Math" w:cs="Arial"/>
                      <w:sz w:val="18"/>
                      <w:szCs w:val="18"/>
                      <w:lang w:val="es-ES" w:eastAsia="es-ES"/>
                    </w:rPr>
                    <m:t>A</m:t>
                  </m:r>
                  <m:r>
                    <m:rPr>
                      <m:sty m:val="bi"/>
                    </m:rPr>
                    <w:rPr>
                      <w:rFonts w:ascii="Cambria Math" w:hAnsi="Cambria Math" w:cs="Arial"/>
                      <w:sz w:val="18"/>
                      <w:szCs w:val="18"/>
                      <w:lang w:val="es-ES" w:eastAsia="es-ES"/>
                    </w:rPr>
                    <m:t>0</m:t>
                  </m:r>
                </m:sub>
              </m:sSub>
            </m:oMath>
            <w:r w:rsidRPr="00400374">
              <w:rPr>
                <w:rFonts w:ascii="Arial" w:hAnsi="Arial" w:cs="Arial"/>
                <w:b/>
                <w:sz w:val="18"/>
                <w:szCs w:val="18"/>
                <w:lang w:val="es-ES" w:eastAsia="es-ES"/>
              </w:rPr>
              <w:t xml:space="preserve"> (μg/L·mn)</w:t>
            </w:r>
          </w:p>
        </w:tc>
      </w:tr>
      <w:tr w:rsidR="00400374" w:rsidRPr="00400374" w14:paraId="5FA2CFE2" w14:textId="77777777" w:rsidTr="00400374">
        <w:trPr>
          <w:jc w:val="center"/>
        </w:trPr>
        <w:tc>
          <w:tcPr>
            <w:tcW w:w="3765" w:type="dxa"/>
            <w:vAlign w:val="center"/>
          </w:tcPr>
          <w:p w14:paraId="2E2F0C04" w14:textId="77777777" w:rsidR="00400374" w:rsidRPr="00400374" w:rsidRDefault="00400374" w:rsidP="00400374">
            <w:pPr>
              <w:spacing w:line="360" w:lineRule="auto"/>
              <w:jc w:val="both"/>
              <w:rPr>
                <w:rFonts w:ascii="Arial" w:hAnsi="Arial" w:cs="Arial"/>
                <w:sz w:val="18"/>
                <w:szCs w:val="18"/>
                <w:lang w:val="es-ES" w:eastAsia="es-ES"/>
              </w:rPr>
            </w:pPr>
            <w:r>
              <w:rPr>
                <w:rFonts w:ascii="Arial" w:hAnsi="Arial" w:cs="Arial"/>
                <w:sz w:val="18"/>
                <w:szCs w:val="18"/>
                <w:lang w:val="es-ES" w:eastAsia="es-ES"/>
              </w:rPr>
              <w:t>Fotólisis</w:t>
            </w:r>
          </w:p>
        </w:tc>
        <w:tc>
          <w:tcPr>
            <w:tcW w:w="1599" w:type="dxa"/>
            <w:vAlign w:val="center"/>
          </w:tcPr>
          <w:p w14:paraId="5DECC733" w14:textId="77777777" w:rsidR="00400374" w:rsidRPr="00400374" w:rsidRDefault="00400374" w:rsidP="00400374">
            <w:pPr>
              <w:spacing w:line="360" w:lineRule="auto"/>
              <w:jc w:val="center"/>
              <w:rPr>
                <w:rFonts w:ascii="Arial" w:hAnsi="Arial" w:cs="Arial"/>
                <w:sz w:val="18"/>
                <w:szCs w:val="18"/>
                <w:lang w:val="es-ES" w:eastAsia="es-ES"/>
              </w:rPr>
            </w:pPr>
            <w:r>
              <w:rPr>
                <w:rFonts w:ascii="Arial" w:hAnsi="Arial" w:cs="Arial"/>
                <w:sz w:val="18"/>
                <w:szCs w:val="18"/>
                <w:lang w:val="es-ES" w:eastAsia="es-ES"/>
              </w:rPr>
              <w:t>3.0765</w:t>
            </w:r>
          </w:p>
        </w:tc>
      </w:tr>
      <w:tr w:rsidR="00400374" w:rsidRPr="00400374" w14:paraId="6115DC13" w14:textId="77777777" w:rsidTr="00400374">
        <w:trPr>
          <w:jc w:val="center"/>
        </w:trPr>
        <w:tc>
          <w:tcPr>
            <w:tcW w:w="3765" w:type="dxa"/>
            <w:vAlign w:val="center"/>
          </w:tcPr>
          <w:p w14:paraId="040E0193" w14:textId="77777777" w:rsidR="00400374" w:rsidRPr="00400374" w:rsidRDefault="00400374" w:rsidP="00400374">
            <w:pPr>
              <w:spacing w:line="360" w:lineRule="auto"/>
              <w:jc w:val="both"/>
              <w:rPr>
                <w:rFonts w:ascii="Arial" w:hAnsi="Arial" w:cs="Arial"/>
                <w:sz w:val="18"/>
                <w:szCs w:val="18"/>
                <w:lang w:val="es-ES" w:eastAsia="es-ES"/>
              </w:rPr>
            </w:pPr>
            <w:r>
              <w:rPr>
                <w:rFonts w:ascii="Arial" w:hAnsi="Arial" w:cs="Arial"/>
                <w:sz w:val="18"/>
                <w:szCs w:val="18"/>
                <w:lang w:val="es-ES" w:eastAsia="es-ES"/>
              </w:rPr>
              <w:t>Fotocatálisis en suspensión (</w:t>
            </w:r>
            <m:oMath>
              <m:sSub>
                <m:sSubPr>
                  <m:ctrlPr>
                    <w:rPr>
                      <w:rFonts w:ascii="Cambria Math" w:hAnsi="Cambria Math" w:cs="Arial"/>
                      <w:i/>
                      <w:sz w:val="18"/>
                      <w:szCs w:val="18"/>
                      <w:lang w:val="es-ES" w:eastAsia="es-ES"/>
                    </w:rPr>
                  </m:ctrlPr>
                </m:sSubPr>
                <m:e>
                  <m:r>
                    <w:rPr>
                      <w:rFonts w:ascii="Cambria Math" w:hAnsi="Cambria Math" w:cs="Arial"/>
                      <w:sz w:val="18"/>
                      <w:szCs w:val="18"/>
                      <w:lang w:val="es-ES" w:eastAsia="es-ES"/>
                    </w:rPr>
                    <m:t>C</m:t>
                  </m:r>
                </m:e>
                <m:sub>
                  <m:r>
                    <w:rPr>
                      <w:rFonts w:ascii="Cambria Math" w:hAnsi="Cambria Math" w:cs="Arial"/>
                      <w:sz w:val="18"/>
                      <w:szCs w:val="18"/>
                      <w:lang w:val="es-ES" w:eastAsia="es-ES"/>
                    </w:rPr>
                    <m:t>cat</m:t>
                  </m:r>
                </m:sub>
              </m:sSub>
            </m:oMath>
            <w:r>
              <w:rPr>
                <w:rFonts w:ascii="Arial" w:hAnsi="Arial" w:cs="Arial"/>
                <w:sz w:val="18"/>
                <w:szCs w:val="18"/>
                <w:lang w:val="es-ES" w:eastAsia="es-ES"/>
              </w:rPr>
              <w:t xml:space="preserve"> = 0.6 g/L)</w:t>
            </w:r>
          </w:p>
        </w:tc>
        <w:tc>
          <w:tcPr>
            <w:tcW w:w="1599" w:type="dxa"/>
            <w:vAlign w:val="center"/>
          </w:tcPr>
          <w:p w14:paraId="285F0A2B" w14:textId="77777777" w:rsidR="00400374" w:rsidRPr="00400374" w:rsidRDefault="00400374" w:rsidP="00400374">
            <w:pPr>
              <w:spacing w:line="360" w:lineRule="auto"/>
              <w:jc w:val="center"/>
              <w:rPr>
                <w:rFonts w:ascii="Arial" w:hAnsi="Arial" w:cs="Arial"/>
                <w:sz w:val="18"/>
                <w:szCs w:val="18"/>
                <w:lang w:val="es-ES" w:eastAsia="es-ES"/>
              </w:rPr>
            </w:pPr>
            <w:r>
              <w:rPr>
                <w:rFonts w:ascii="Arial" w:hAnsi="Arial" w:cs="Arial"/>
                <w:sz w:val="18"/>
                <w:szCs w:val="18"/>
                <w:lang w:val="es-ES" w:eastAsia="es-ES"/>
              </w:rPr>
              <w:t>3.9397</w:t>
            </w:r>
          </w:p>
        </w:tc>
      </w:tr>
      <w:tr w:rsidR="00400374" w:rsidRPr="00400374" w14:paraId="20385FDE" w14:textId="77777777" w:rsidTr="00400374">
        <w:trPr>
          <w:jc w:val="center"/>
        </w:trPr>
        <w:tc>
          <w:tcPr>
            <w:tcW w:w="3765" w:type="dxa"/>
            <w:vAlign w:val="center"/>
          </w:tcPr>
          <w:p w14:paraId="1EA8B78C" w14:textId="77777777" w:rsidR="00400374" w:rsidRPr="00400374" w:rsidRDefault="00400374" w:rsidP="00400374">
            <w:pPr>
              <w:spacing w:line="360" w:lineRule="auto"/>
              <w:jc w:val="both"/>
              <w:rPr>
                <w:rFonts w:ascii="Arial" w:hAnsi="Arial" w:cs="Arial"/>
                <w:sz w:val="18"/>
                <w:szCs w:val="18"/>
                <w:lang w:val="es-ES" w:eastAsia="es-ES"/>
              </w:rPr>
            </w:pPr>
            <w:r>
              <w:rPr>
                <w:rFonts w:ascii="Arial" w:hAnsi="Arial" w:cs="Arial"/>
                <w:sz w:val="18"/>
                <w:szCs w:val="18"/>
                <w:lang w:val="es-ES" w:eastAsia="es-ES"/>
              </w:rPr>
              <w:t>Fotocatálisis en suspensión (</w:t>
            </w:r>
            <m:oMath>
              <m:sSub>
                <m:sSubPr>
                  <m:ctrlPr>
                    <w:rPr>
                      <w:rFonts w:ascii="Cambria Math" w:hAnsi="Cambria Math" w:cs="Arial"/>
                      <w:i/>
                      <w:sz w:val="18"/>
                      <w:szCs w:val="18"/>
                      <w:lang w:val="es-ES" w:eastAsia="es-ES"/>
                    </w:rPr>
                  </m:ctrlPr>
                </m:sSubPr>
                <m:e>
                  <m:r>
                    <w:rPr>
                      <w:rFonts w:ascii="Cambria Math" w:hAnsi="Cambria Math" w:cs="Arial"/>
                      <w:sz w:val="18"/>
                      <w:szCs w:val="18"/>
                      <w:lang w:val="es-ES" w:eastAsia="es-ES"/>
                    </w:rPr>
                    <m:t>C</m:t>
                  </m:r>
                </m:e>
                <m:sub>
                  <m:r>
                    <w:rPr>
                      <w:rFonts w:ascii="Cambria Math" w:hAnsi="Cambria Math" w:cs="Arial"/>
                      <w:sz w:val="18"/>
                      <w:szCs w:val="18"/>
                      <w:lang w:val="es-ES" w:eastAsia="es-ES"/>
                    </w:rPr>
                    <m:t>cat</m:t>
                  </m:r>
                </m:sub>
              </m:sSub>
            </m:oMath>
            <w:r>
              <w:rPr>
                <w:rFonts w:ascii="Arial" w:hAnsi="Arial" w:cs="Arial"/>
                <w:sz w:val="18"/>
                <w:szCs w:val="18"/>
                <w:lang w:val="es-ES" w:eastAsia="es-ES"/>
              </w:rPr>
              <w:t xml:space="preserve"> = 1 g/L)</w:t>
            </w:r>
          </w:p>
        </w:tc>
        <w:tc>
          <w:tcPr>
            <w:tcW w:w="1599" w:type="dxa"/>
            <w:vAlign w:val="center"/>
          </w:tcPr>
          <w:p w14:paraId="499625E3" w14:textId="77777777" w:rsidR="00400374" w:rsidRPr="00400374" w:rsidRDefault="00400374" w:rsidP="00400374">
            <w:pPr>
              <w:spacing w:line="360" w:lineRule="auto"/>
              <w:jc w:val="center"/>
              <w:rPr>
                <w:rFonts w:ascii="Arial" w:hAnsi="Arial" w:cs="Arial"/>
                <w:sz w:val="18"/>
                <w:szCs w:val="18"/>
                <w:lang w:val="es-ES" w:eastAsia="es-ES"/>
              </w:rPr>
            </w:pPr>
            <w:r>
              <w:rPr>
                <w:rFonts w:ascii="Arial" w:hAnsi="Arial" w:cs="Arial"/>
                <w:sz w:val="18"/>
                <w:szCs w:val="18"/>
                <w:lang w:val="es-ES" w:eastAsia="es-ES"/>
              </w:rPr>
              <w:t>3.8108</w:t>
            </w:r>
          </w:p>
        </w:tc>
      </w:tr>
      <w:tr w:rsidR="00400374" w:rsidRPr="00400374" w14:paraId="5366F4EF" w14:textId="77777777" w:rsidTr="00400374">
        <w:trPr>
          <w:jc w:val="center"/>
        </w:trPr>
        <w:tc>
          <w:tcPr>
            <w:tcW w:w="3765" w:type="dxa"/>
            <w:vAlign w:val="center"/>
          </w:tcPr>
          <w:p w14:paraId="2DC2786E" w14:textId="77777777" w:rsidR="00400374" w:rsidRPr="00400374" w:rsidRDefault="00400374" w:rsidP="00400374">
            <w:pPr>
              <w:spacing w:line="360" w:lineRule="auto"/>
              <w:jc w:val="both"/>
              <w:rPr>
                <w:rFonts w:ascii="Arial" w:hAnsi="Arial" w:cs="Arial"/>
                <w:sz w:val="18"/>
                <w:szCs w:val="18"/>
                <w:lang w:val="es-ES" w:eastAsia="es-ES"/>
              </w:rPr>
            </w:pPr>
            <w:r>
              <w:rPr>
                <w:rFonts w:ascii="Arial" w:hAnsi="Arial" w:cs="Arial"/>
                <w:sz w:val="18"/>
                <w:szCs w:val="18"/>
                <w:lang w:val="es-ES" w:eastAsia="es-ES"/>
              </w:rPr>
              <w:t>Fotocatálisis en soporte (</w:t>
            </w:r>
            <m:oMath>
              <m:sSub>
                <m:sSubPr>
                  <m:ctrlPr>
                    <w:rPr>
                      <w:rFonts w:ascii="Cambria Math" w:hAnsi="Cambria Math" w:cs="Arial"/>
                      <w:i/>
                      <w:sz w:val="18"/>
                      <w:szCs w:val="18"/>
                      <w:lang w:val="es-ES" w:eastAsia="es-ES"/>
                    </w:rPr>
                  </m:ctrlPr>
                </m:sSubPr>
                <m:e>
                  <m:r>
                    <w:rPr>
                      <w:rFonts w:ascii="Cambria Math" w:hAnsi="Cambria Math" w:cs="Arial"/>
                      <w:sz w:val="18"/>
                      <w:szCs w:val="18"/>
                      <w:lang w:val="es-ES" w:eastAsia="es-ES"/>
                    </w:rPr>
                    <m:t>W</m:t>
                  </m:r>
                </m:e>
                <m:sub>
                  <m:r>
                    <w:rPr>
                      <w:rFonts w:ascii="Cambria Math" w:hAnsi="Cambria Math" w:cs="Arial"/>
                      <w:sz w:val="18"/>
                      <w:szCs w:val="18"/>
                      <w:lang w:val="es-ES" w:eastAsia="es-ES"/>
                    </w:rPr>
                    <m:t>cat</m:t>
                  </m:r>
                </m:sub>
              </m:sSub>
            </m:oMath>
            <w:r>
              <w:rPr>
                <w:rFonts w:ascii="Arial" w:hAnsi="Arial" w:cs="Arial"/>
                <w:sz w:val="18"/>
                <w:szCs w:val="18"/>
                <w:lang w:val="es-ES" w:eastAsia="es-ES"/>
              </w:rPr>
              <w:t xml:space="preserve"> = 2.1 g/L)</w:t>
            </w:r>
          </w:p>
        </w:tc>
        <w:tc>
          <w:tcPr>
            <w:tcW w:w="1599" w:type="dxa"/>
            <w:vAlign w:val="center"/>
          </w:tcPr>
          <w:p w14:paraId="1892D0F5" w14:textId="77777777" w:rsidR="00400374" w:rsidRPr="00400374" w:rsidRDefault="00400374" w:rsidP="00400374">
            <w:pPr>
              <w:spacing w:line="360" w:lineRule="auto"/>
              <w:jc w:val="center"/>
              <w:rPr>
                <w:rFonts w:ascii="Arial" w:hAnsi="Arial" w:cs="Arial"/>
                <w:sz w:val="18"/>
                <w:szCs w:val="18"/>
                <w:lang w:val="es-ES" w:eastAsia="es-ES"/>
              </w:rPr>
            </w:pPr>
            <w:r>
              <w:rPr>
                <w:rFonts w:ascii="Arial" w:hAnsi="Arial" w:cs="Arial"/>
                <w:sz w:val="18"/>
                <w:szCs w:val="18"/>
                <w:lang w:val="es-ES" w:eastAsia="es-ES"/>
              </w:rPr>
              <w:t>3.9644</w:t>
            </w:r>
          </w:p>
        </w:tc>
      </w:tr>
    </w:tbl>
    <w:p w14:paraId="2FCF5BED" w14:textId="77777777" w:rsidR="00400374" w:rsidRDefault="00400374" w:rsidP="00400374">
      <w:pPr>
        <w:pStyle w:val="Descripcin"/>
        <w:jc w:val="center"/>
        <w:rPr>
          <w:rFonts w:ascii="Arial" w:hAnsi="Arial" w:cs="Arial"/>
          <w:b w:val="0"/>
          <w:color w:val="auto"/>
        </w:rPr>
      </w:pPr>
      <w:r w:rsidRPr="00400374">
        <w:rPr>
          <w:rFonts w:ascii="Arial" w:hAnsi="Arial" w:cs="Arial"/>
          <w:color w:val="auto"/>
        </w:rPr>
        <w:t xml:space="preserve">Tabla  </w:t>
      </w:r>
      <w:r w:rsidRPr="00400374">
        <w:rPr>
          <w:rFonts w:ascii="Arial" w:hAnsi="Arial" w:cs="Arial"/>
          <w:color w:val="auto"/>
        </w:rPr>
        <w:fldChar w:fldCharType="begin"/>
      </w:r>
      <w:r w:rsidRPr="00400374">
        <w:rPr>
          <w:rFonts w:ascii="Arial" w:hAnsi="Arial" w:cs="Arial"/>
          <w:color w:val="auto"/>
        </w:rPr>
        <w:instrText xml:space="preserve"> SEQ Tabla_ \* ARABIC </w:instrText>
      </w:r>
      <w:r w:rsidRPr="00400374">
        <w:rPr>
          <w:rFonts w:ascii="Arial" w:hAnsi="Arial" w:cs="Arial"/>
          <w:color w:val="auto"/>
        </w:rPr>
        <w:fldChar w:fldCharType="separate"/>
      </w:r>
      <w:r w:rsidRPr="00400374">
        <w:rPr>
          <w:rFonts w:ascii="Arial" w:hAnsi="Arial" w:cs="Arial"/>
          <w:noProof/>
          <w:color w:val="auto"/>
        </w:rPr>
        <w:t>1</w:t>
      </w:r>
      <w:r w:rsidRPr="00400374">
        <w:rPr>
          <w:rFonts w:ascii="Arial" w:hAnsi="Arial" w:cs="Arial"/>
          <w:color w:val="auto"/>
        </w:rPr>
        <w:fldChar w:fldCharType="end"/>
      </w:r>
      <w:r w:rsidRPr="00400374">
        <w:rPr>
          <w:rFonts w:ascii="Arial" w:hAnsi="Arial" w:cs="Arial"/>
          <w:b w:val="0"/>
          <w:color w:val="auto"/>
        </w:rPr>
        <w:t xml:space="preserve"> Velocidades de reacción iniciales</w:t>
      </w:r>
    </w:p>
    <w:p w14:paraId="41066A8A" w14:textId="77777777" w:rsidR="00400374" w:rsidRPr="00400374" w:rsidRDefault="00400374" w:rsidP="00400374">
      <w:pPr>
        <w:spacing w:line="360" w:lineRule="auto"/>
        <w:rPr>
          <w:rFonts w:ascii="Arial" w:hAnsi="Arial" w:cs="Arial"/>
          <w:sz w:val="24"/>
          <w:szCs w:val="24"/>
          <w:lang w:val="es-ES" w:eastAsia="es-ES"/>
        </w:rPr>
      </w:pPr>
    </w:p>
    <w:p w14:paraId="2E320900" w14:textId="77777777" w:rsidR="00882D2F" w:rsidRDefault="00BC17AD" w:rsidP="00BE2095">
      <w:pPr>
        <w:spacing w:line="360" w:lineRule="auto"/>
        <w:jc w:val="both"/>
        <w:rPr>
          <w:rFonts w:ascii="Arial" w:eastAsiaTheme="minorEastAsia" w:hAnsi="Arial" w:cs="Arial"/>
          <w:sz w:val="24"/>
          <w:szCs w:val="24"/>
          <w:lang w:val="es-ES" w:eastAsia="es-ES"/>
        </w:rPr>
      </w:pPr>
      <w:r>
        <w:rPr>
          <w:rFonts w:ascii="Arial" w:hAnsi="Arial" w:cs="Arial"/>
          <w:sz w:val="24"/>
          <w:szCs w:val="24"/>
          <w:lang w:val="es-ES" w:eastAsia="es-ES"/>
        </w:rPr>
        <w:lastRenderedPageBreak/>
        <w:t xml:space="preserve">El incremento de la </w:t>
      </w:r>
      <m:oMath>
        <m:r>
          <w:rPr>
            <w:rFonts w:ascii="Cambria Math" w:eastAsiaTheme="minorEastAsia" w:hAnsi="Cambria Math" w:cs="Arial"/>
            <w:sz w:val="24"/>
            <w:szCs w:val="24"/>
            <w:lang w:val="es-ES" w:eastAsia="es-ES"/>
          </w:rPr>
          <m:t>-</m:t>
        </m:r>
        <m:sSub>
          <m:sSubPr>
            <m:ctrlPr>
              <w:rPr>
                <w:rFonts w:ascii="Cambria Math" w:eastAsiaTheme="minorEastAsia" w:hAnsi="Cambria Math" w:cs="Arial"/>
                <w:i/>
                <w:sz w:val="24"/>
                <w:szCs w:val="24"/>
                <w:lang w:val="es-ES" w:eastAsia="es-ES"/>
              </w:rPr>
            </m:ctrlPr>
          </m:sSubPr>
          <m:e>
            <m:r>
              <w:rPr>
                <w:rFonts w:ascii="Cambria Math" w:eastAsiaTheme="minorEastAsia" w:hAnsi="Cambria Math" w:cs="Arial"/>
                <w:sz w:val="24"/>
                <w:szCs w:val="24"/>
                <w:lang w:val="es-ES" w:eastAsia="es-ES"/>
              </w:rPr>
              <m:t>r</m:t>
            </m:r>
          </m:e>
          <m:sub>
            <m:r>
              <w:rPr>
                <w:rFonts w:ascii="Cambria Math" w:eastAsiaTheme="minorEastAsia" w:hAnsi="Cambria Math" w:cs="Arial"/>
                <w:sz w:val="24"/>
                <w:szCs w:val="24"/>
                <w:lang w:val="es-ES" w:eastAsia="es-ES"/>
              </w:rPr>
              <m:t>A0</m:t>
            </m:r>
          </m:sub>
        </m:sSub>
      </m:oMath>
      <w:r>
        <w:rPr>
          <w:rFonts w:ascii="Arial" w:eastAsiaTheme="minorEastAsia" w:hAnsi="Arial" w:cs="Arial"/>
          <w:sz w:val="24"/>
          <w:szCs w:val="24"/>
          <w:lang w:val="es-ES" w:eastAsia="es-ES"/>
        </w:rPr>
        <w:t xml:space="preserve"> de los procesos fotocatalíticos</w:t>
      </w:r>
      <w:r w:rsidR="00BE2095">
        <w:rPr>
          <w:rFonts w:ascii="Arial" w:eastAsiaTheme="minorEastAsia" w:hAnsi="Arial" w:cs="Arial"/>
          <w:sz w:val="24"/>
          <w:szCs w:val="24"/>
          <w:lang w:val="es-ES" w:eastAsia="es-ES"/>
        </w:rPr>
        <w:t xml:space="preserve"> </w:t>
      </w:r>
      <w:r>
        <w:rPr>
          <w:rFonts w:ascii="Arial" w:eastAsiaTheme="minorEastAsia" w:hAnsi="Arial" w:cs="Arial"/>
          <w:sz w:val="24"/>
          <w:szCs w:val="24"/>
          <w:lang w:val="es-ES" w:eastAsia="es-ES"/>
        </w:rPr>
        <w:t>respecto a la fot</w:t>
      </w:r>
      <w:r w:rsidR="00BE2095">
        <w:rPr>
          <w:rFonts w:ascii="Arial" w:eastAsiaTheme="minorEastAsia" w:hAnsi="Arial" w:cs="Arial"/>
          <w:sz w:val="24"/>
          <w:szCs w:val="24"/>
          <w:lang w:val="es-ES" w:eastAsia="es-ES"/>
        </w:rPr>
        <w:t xml:space="preserve">ólisis, indicó un efecto positivo del catalizador </w:t>
      </w:r>
      <w:r w:rsidR="00BE2095">
        <w:rPr>
          <w:rFonts w:ascii="Arial" w:eastAsiaTheme="minorEastAsia" w:hAnsi="Arial" w:cs="Arial"/>
          <w:sz w:val="24"/>
          <w:szCs w:val="24"/>
        </w:rPr>
        <w:t>en la</w:t>
      </w:r>
      <w:r w:rsidR="00BE2095">
        <w:rPr>
          <w:rFonts w:ascii="Arial" w:eastAsiaTheme="minorEastAsia" w:hAnsi="Arial" w:cs="Arial"/>
          <w:sz w:val="24"/>
          <w:szCs w:val="24"/>
          <w:lang w:val="es-ES" w:eastAsia="es-ES"/>
        </w:rPr>
        <w:t xml:space="preserve"> remoción del </w:t>
      </w:r>
      <m:oMath>
        <m:r>
          <w:rPr>
            <w:rFonts w:ascii="Cambria Math" w:eastAsiaTheme="minorEastAsia" w:hAnsi="Cambria Math" w:cs="Arial"/>
            <w:sz w:val="24"/>
            <w:szCs w:val="24"/>
            <w:lang w:val="es-ES" w:eastAsia="es-ES"/>
          </w:rPr>
          <m:t>4CP</m:t>
        </m:r>
      </m:oMath>
      <w:r w:rsidR="00BE2095">
        <w:rPr>
          <w:rFonts w:ascii="Arial" w:eastAsiaTheme="minorEastAsia" w:hAnsi="Arial" w:cs="Arial"/>
          <w:sz w:val="24"/>
          <w:szCs w:val="24"/>
          <w:lang w:val="es-ES" w:eastAsia="es-ES"/>
        </w:rPr>
        <w:t xml:space="preserve">. </w:t>
      </w:r>
      <w:r w:rsidR="00882D2F">
        <w:rPr>
          <w:rFonts w:ascii="Arial" w:eastAsiaTheme="minorEastAsia" w:hAnsi="Arial" w:cs="Arial"/>
          <w:sz w:val="24"/>
          <w:szCs w:val="24"/>
          <w:lang w:val="es-ES" w:eastAsia="es-ES"/>
        </w:rPr>
        <w:t xml:space="preserve">Es importante mencionar que </w:t>
      </w:r>
      <w:r w:rsidR="00BE2095">
        <w:rPr>
          <w:rFonts w:ascii="Arial" w:eastAsiaTheme="minorEastAsia" w:hAnsi="Arial" w:cs="Arial"/>
          <w:sz w:val="24"/>
          <w:szCs w:val="24"/>
          <w:lang w:val="es-ES" w:eastAsia="es-ES"/>
        </w:rPr>
        <w:t xml:space="preserve">las velocidades iniciales de las reacciones en suspensión y en soporte tuvieron el mismo valor prácticamente, </w:t>
      </w:r>
      <w:r w:rsidR="002C435A">
        <w:rPr>
          <w:rFonts w:ascii="Arial" w:eastAsiaTheme="minorEastAsia" w:hAnsi="Arial" w:cs="Arial"/>
          <w:sz w:val="24"/>
          <w:szCs w:val="24"/>
          <w:lang w:val="es-ES" w:eastAsia="es-ES"/>
        </w:rPr>
        <w:t xml:space="preserve">esto </w:t>
      </w:r>
      <w:r w:rsidR="00BE2095">
        <w:rPr>
          <w:rFonts w:ascii="Arial" w:eastAsiaTheme="minorEastAsia" w:hAnsi="Arial" w:cs="Arial"/>
          <w:sz w:val="24"/>
          <w:szCs w:val="24"/>
          <w:lang w:val="es-ES" w:eastAsia="es-ES"/>
        </w:rPr>
        <w:t>se puede explicar de la siguiente manera, cuando se utili</w:t>
      </w:r>
      <w:r w:rsidR="002C435A">
        <w:rPr>
          <w:rFonts w:ascii="Arial" w:eastAsiaTheme="minorEastAsia" w:hAnsi="Arial" w:cs="Arial"/>
          <w:sz w:val="24"/>
          <w:szCs w:val="24"/>
          <w:lang w:val="es-ES" w:eastAsia="es-ES"/>
        </w:rPr>
        <w:t>za un catalizador en suspensión</w:t>
      </w:r>
      <w:r w:rsidR="00BE2095">
        <w:rPr>
          <w:rFonts w:ascii="Arial" w:eastAsiaTheme="minorEastAsia" w:hAnsi="Arial" w:cs="Arial"/>
          <w:sz w:val="24"/>
          <w:szCs w:val="24"/>
          <w:lang w:val="es-ES" w:eastAsia="es-ES"/>
        </w:rPr>
        <w:t xml:space="preserve"> el área superficial es alta</w:t>
      </w:r>
      <w:r w:rsidR="002C435A">
        <w:rPr>
          <w:rFonts w:ascii="Arial" w:eastAsiaTheme="minorEastAsia" w:hAnsi="Arial" w:cs="Arial"/>
          <w:sz w:val="24"/>
          <w:szCs w:val="24"/>
          <w:lang w:val="es-ES" w:eastAsia="es-ES"/>
        </w:rPr>
        <w:t>, por lo tanto, hay más sitos disponibles para que se generen radicales hidroxilo, sin embargo, cuando los catalizadores</w:t>
      </w:r>
      <w:r w:rsidR="00882D2F">
        <w:rPr>
          <w:rFonts w:ascii="Arial" w:eastAsiaTheme="minorEastAsia" w:hAnsi="Arial" w:cs="Arial"/>
          <w:sz w:val="24"/>
          <w:szCs w:val="24"/>
          <w:lang w:val="es-ES" w:eastAsia="es-ES"/>
        </w:rPr>
        <w:t xml:space="preserve"> son inmovilizados</w:t>
      </w:r>
      <w:r w:rsidR="002C435A">
        <w:rPr>
          <w:rFonts w:ascii="Arial" w:eastAsiaTheme="minorEastAsia" w:hAnsi="Arial" w:cs="Arial"/>
          <w:sz w:val="24"/>
          <w:szCs w:val="24"/>
          <w:lang w:val="es-ES" w:eastAsia="es-ES"/>
        </w:rPr>
        <w:t xml:space="preserve"> disminuye</w:t>
      </w:r>
      <w:r w:rsidR="00882D2F">
        <w:rPr>
          <w:rFonts w:ascii="Arial" w:eastAsiaTheme="minorEastAsia" w:hAnsi="Arial" w:cs="Arial"/>
          <w:sz w:val="24"/>
          <w:szCs w:val="24"/>
          <w:lang w:val="es-ES" w:eastAsia="es-ES"/>
        </w:rPr>
        <w:t xml:space="preserve"> el</w:t>
      </w:r>
      <w:r w:rsidR="002C435A">
        <w:rPr>
          <w:rFonts w:ascii="Arial" w:eastAsiaTheme="minorEastAsia" w:hAnsi="Arial" w:cs="Arial"/>
          <w:sz w:val="24"/>
          <w:szCs w:val="24"/>
          <w:lang w:val="es-ES" w:eastAsia="es-ES"/>
        </w:rPr>
        <w:t xml:space="preserve"> área superficial, esto indica que la pérdida de área superficial del catalizador impregnado fue compensada por una </w:t>
      </w:r>
      <w:r w:rsidR="00882D2F">
        <w:rPr>
          <w:rFonts w:ascii="Arial" w:eastAsiaTheme="minorEastAsia" w:hAnsi="Arial" w:cs="Arial"/>
          <w:sz w:val="24"/>
          <w:szCs w:val="24"/>
          <w:lang w:val="es-ES" w:eastAsia="es-ES"/>
        </w:rPr>
        <w:t>mayor carga de catalizador y una</w:t>
      </w:r>
      <w:r w:rsidR="002C435A">
        <w:rPr>
          <w:rFonts w:ascii="Arial" w:eastAsiaTheme="minorEastAsia" w:hAnsi="Arial" w:cs="Arial"/>
          <w:sz w:val="24"/>
          <w:szCs w:val="24"/>
          <w:lang w:val="es-ES" w:eastAsia="es-ES"/>
        </w:rPr>
        <w:t xml:space="preserve"> buena dispersión del material </w:t>
      </w:r>
      <w:r w:rsidR="00882D2F">
        <w:rPr>
          <w:rFonts w:ascii="Arial" w:eastAsiaTheme="minorEastAsia" w:hAnsi="Arial" w:cs="Arial"/>
          <w:sz w:val="24"/>
          <w:szCs w:val="24"/>
          <w:lang w:val="es-ES" w:eastAsia="es-ES"/>
        </w:rPr>
        <w:t>calcinado</w:t>
      </w:r>
      <w:r w:rsidR="002C435A">
        <w:rPr>
          <w:rFonts w:ascii="Arial" w:eastAsiaTheme="minorEastAsia" w:hAnsi="Arial" w:cs="Arial"/>
          <w:sz w:val="24"/>
          <w:szCs w:val="24"/>
          <w:lang w:val="es-ES" w:eastAsia="es-ES"/>
        </w:rPr>
        <w:t xml:space="preserve"> sobre las paredes del monolito.</w:t>
      </w:r>
    </w:p>
    <w:p w14:paraId="509008CF" w14:textId="77777777" w:rsidR="00882D2F" w:rsidRDefault="00882D2F" w:rsidP="00BE2095">
      <w:pPr>
        <w:spacing w:line="360" w:lineRule="auto"/>
        <w:jc w:val="both"/>
        <w:rPr>
          <w:rFonts w:ascii="Arial" w:eastAsiaTheme="minorEastAsia" w:hAnsi="Arial" w:cs="Arial"/>
          <w:sz w:val="24"/>
          <w:szCs w:val="24"/>
          <w:lang w:val="es-ES" w:eastAsia="es-ES"/>
        </w:rPr>
      </w:pPr>
    </w:p>
    <w:p w14:paraId="40AED5CD" w14:textId="77777777" w:rsidR="00882D2F" w:rsidRDefault="00882D2F" w:rsidP="00882D2F">
      <w:pPr>
        <w:spacing w:line="360" w:lineRule="auto"/>
        <w:jc w:val="center"/>
        <w:rPr>
          <w:rFonts w:ascii="Arial" w:eastAsiaTheme="minorEastAsia" w:hAnsi="Arial" w:cs="Arial"/>
          <w:b/>
          <w:sz w:val="24"/>
          <w:szCs w:val="24"/>
          <w:lang w:val="es-ES" w:eastAsia="es-ES"/>
        </w:rPr>
      </w:pPr>
      <w:r w:rsidRPr="00882D2F">
        <w:rPr>
          <w:rFonts w:ascii="Arial" w:eastAsiaTheme="minorEastAsia" w:hAnsi="Arial" w:cs="Arial"/>
          <w:b/>
          <w:sz w:val="24"/>
          <w:szCs w:val="24"/>
          <w:lang w:val="es-ES" w:eastAsia="es-ES"/>
        </w:rPr>
        <w:t>CONCLUSIONES</w:t>
      </w:r>
    </w:p>
    <w:p w14:paraId="0E4CE2D5" w14:textId="77777777" w:rsidR="0051091C" w:rsidRDefault="00F76C15" w:rsidP="00882D2F">
      <w:pPr>
        <w:spacing w:line="360" w:lineRule="auto"/>
        <w:jc w:val="both"/>
        <w:rPr>
          <w:rFonts w:ascii="Arial" w:eastAsiaTheme="minorEastAsia" w:hAnsi="Arial" w:cs="Arial"/>
          <w:sz w:val="24"/>
          <w:szCs w:val="24"/>
          <w:lang w:val="es-ES" w:eastAsia="es-ES"/>
        </w:rPr>
      </w:pPr>
      <w:r>
        <w:rPr>
          <w:rFonts w:ascii="Arial" w:eastAsiaTheme="minorEastAsia" w:hAnsi="Arial" w:cs="Arial"/>
          <w:sz w:val="24"/>
          <w:szCs w:val="24"/>
          <w:lang w:val="es-ES" w:eastAsia="es-ES"/>
        </w:rPr>
        <w:t xml:space="preserve">Mediante un método de síntesis relativamente nuevo, se logró sintetizar CTH con una estructura cristalina muy similar a los CTH sintetizados por coprecipitación, este método no solamente es económicamente redituable, debido a los bajos costos de producción, sino que también es sustentable ya que el gasto de </w:t>
      </w:r>
      <w:r w:rsidR="006D25A2">
        <w:rPr>
          <w:rFonts w:ascii="Arial" w:eastAsiaTheme="minorEastAsia" w:hAnsi="Arial" w:cs="Arial"/>
          <w:sz w:val="24"/>
          <w:szCs w:val="24"/>
          <w:lang w:val="es-ES" w:eastAsia="es-ES"/>
        </w:rPr>
        <w:t xml:space="preserve">agua desionizada es mínimo y </w:t>
      </w:r>
      <w:r>
        <w:rPr>
          <w:rFonts w:ascii="Arial" w:eastAsiaTheme="minorEastAsia" w:hAnsi="Arial" w:cs="Arial"/>
          <w:sz w:val="24"/>
          <w:szCs w:val="24"/>
          <w:lang w:val="es-ES" w:eastAsia="es-ES"/>
        </w:rPr>
        <w:t>previene</w:t>
      </w:r>
      <w:r w:rsidR="0051091C">
        <w:rPr>
          <w:rFonts w:ascii="Arial" w:eastAsiaTheme="minorEastAsia" w:hAnsi="Arial" w:cs="Arial"/>
          <w:sz w:val="24"/>
          <w:szCs w:val="24"/>
          <w:lang w:val="es-ES" w:eastAsia="es-ES"/>
        </w:rPr>
        <w:t xml:space="preserve"> la necesidad</w:t>
      </w:r>
      <w:r>
        <w:rPr>
          <w:rFonts w:ascii="Arial" w:eastAsiaTheme="minorEastAsia" w:hAnsi="Arial" w:cs="Arial"/>
          <w:sz w:val="24"/>
          <w:szCs w:val="24"/>
          <w:lang w:val="es-ES" w:eastAsia="es-ES"/>
        </w:rPr>
        <w:t xml:space="preserve"> de un proceso de tratamiento de agua </w:t>
      </w:r>
      <w:r w:rsidR="0051091C">
        <w:rPr>
          <w:rFonts w:ascii="Arial" w:eastAsiaTheme="minorEastAsia" w:hAnsi="Arial" w:cs="Arial"/>
          <w:sz w:val="24"/>
          <w:szCs w:val="24"/>
          <w:lang w:val="es-ES" w:eastAsia="es-ES"/>
        </w:rPr>
        <w:t>contaminada con sustancias alcalinas.</w:t>
      </w:r>
    </w:p>
    <w:p w14:paraId="36A6B230" w14:textId="77777777" w:rsidR="00CB5282" w:rsidRDefault="006D25A2" w:rsidP="00882D2F">
      <w:pPr>
        <w:spacing w:line="360" w:lineRule="auto"/>
        <w:jc w:val="both"/>
        <w:rPr>
          <w:rFonts w:ascii="Arial" w:eastAsiaTheme="minorEastAsia" w:hAnsi="Arial" w:cs="Arial"/>
          <w:sz w:val="24"/>
          <w:szCs w:val="24"/>
          <w:lang w:val="es-ES" w:eastAsia="es-ES"/>
        </w:rPr>
      </w:pPr>
      <w:r>
        <w:rPr>
          <w:rFonts w:ascii="Arial" w:eastAsiaTheme="minorEastAsia" w:hAnsi="Arial" w:cs="Arial"/>
          <w:sz w:val="24"/>
          <w:szCs w:val="24"/>
          <w:lang w:val="es-ES" w:eastAsia="es-ES"/>
        </w:rPr>
        <w:t xml:space="preserve">Se logró impregnar CTH calcinados sobre monolitos reticulados de </w:t>
      </w:r>
      <m:oMath>
        <m:r>
          <w:rPr>
            <w:rFonts w:ascii="Cambria Math" w:eastAsiaTheme="minorEastAsia" w:hAnsi="Cambria Math" w:cs="Arial"/>
            <w:sz w:val="24"/>
            <w:szCs w:val="24"/>
            <w:lang w:val="es-ES" w:eastAsia="es-ES"/>
          </w:rPr>
          <m:t>α-</m:t>
        </m:r>
        <m:sSub>
          <m:sSubPr>
            <m:ctrlPr>
              <w:rPr>
                <w:rFonts w:ascii="Cambria Math" w:eastAsiaTheme="minorEastAsia" w:hAnsi="Cambria Math" w:cs="Arial"/>
                <w:i/>
                <w:sz w:val="24"/>
                <w:szCs w:val="24"/>
                <w:lang w:val="es-ES" w:eastAsia="es-ES"/>
              </w:rPr>
            </m:ctrlPr>
          </m:sSubPr>
          <m:e>
            <m:r>
              <w:rPr>
                <w:rFonts w:ascii="Cambria Math" w:eastAsiaTheme="minorEastAsia" w:hAnsi="Cambria Math" w:cs="Arial"/>
                <w:sz w:val="24"/>
                <w:szCs w:val="24"/>
                <w:lang w:val="es-ES" w:eastAsia="es-ES"/>
              </w:rPr>
              <m:t>Al</m:t>
            </m:r>
          </m:e>
          <m:sub>
            <m:r>
              <w:rPr>
                <w:rFonts w:ascii="Cambria Math" w:eastAsiaTheme="minorEastAsia" w:hAnsi="Cambria Math" w:cs="Arial"/>
                <w:sz w:val="24"/>
                <w:szCs w:val="24"/>
                <w:lang w:val="es-ES" w:eastAsia="es-ES"/>
              </w:rPr>
              <m:t>2</m:t>
            </m:r>
          </m:sub>
        </m:sSub>
        <m:sSub>
          <m:sSubPr>
            <m:ctrlPr>
              <w:rPr>
                <w:rFonts w:ascii="Cambria Math" w:eastAsiaTheme="minorEastAsia" w:hAnsi="Cambria Math" w:cs="Arial"/>
                <w:i/>
                <w:sz w:val="24"/>
                <w:szCs w:val="24"/>
                <w:lang w:val="es-ES" w:eastAsia="es-ES"/>
              </w:rPr>
            </m:ctrlPr>
          </m:sSubPr>
          <m:e>
            <m:r>
              <w:rPr>
                <w:rFonts w:ascii="Cambria Math" w:eastAsiaTheme="minorEastAsia" w:hAnsi="Cambria Math" w:cs="Arial"/>
                <w:sz w:val="24"/>
                <w:szCs w:val="24"/>
                <w:lang w:val="es-ES" w:eastAsia="es-ES"/>
              </w:rPr>
              <m:t>O</m:t>
            </m:r>
          </m:e>
          <m:sub>
            <m:r>
              <w:rPr>
                <w:rFonts w:ascii="Cambria Math" w:eastAsiaTheme="minorEastAsia" w:hAnsi="Cambria Math" w:cs="Arial"/>
                <w:sz w:val="24"/>
                <w:szCs w:val="24"/>
                <w:lang w:val="es-ES" w:eastAsia="es-ES"/>
              </w:rPr>
              <m:t>3</m:t>
            </m:r>
          </m:sub>
        </m:sSub>
      </m:oMath>
      <w:r>
        <w:rPr>
          <w:rFonts w:ascii="Arial" w:eastAsiaTheme="minorEastAsia" w:hAnsi="Arial" w:cs="Arial"/>
          <w:sz w:val="24"/>
          <w:szCs w:val="24"/>
          <w:lang w:val="es-ES" w:eastAsia="es-ES"/>
        </w:rPr>
        <w:t xml:space="preserve">, la calidad del recubrimiento, en términos de material depositado, homogeneidad y adherencia de la película catalítica, mejoró cuando el soporte fue sometido a un tratamiento químico previo con </w:t>
      </w:r>
      <m:oMath>
        <m:r>
          <w:rPr>
            <w:rFonts w:ascii="Cambria Math" w:eastAsiaTheme="minorEastAsia" w:hAnsi="Cambria Math" w:cs="Arial"/>
            <w:sz w:val="24"/>
            <w:szCs w:val="24"/>
            <w:lang w:val="es-ES" w:eastAsia="es-ES"/>
          </w:rPr>
          <m:t>NaOH</m:t>
        </m:r>
      </m:oMath>
      <w:r>
        <w:rPr>
          <w:rFonts w:ascii="Arial" w:eastAsiaTheme="minorEastAsia" w:hAnsi="Arial" w:cs="Arial"/>
          <w:sz w:val="24"/>
          <w:szCs w:val="24"/>
          <w:lang w:val="es-ES" w:eastAsia="es-ES"/>
        </w:rPr>
        <w:t xml:space="preserve"> durante 4 h y 60 °C, </w:t>
      </w:r>
      <w:r w:rsidR="00CB5282">
        <w:rPr>
          <w:rFonts w:ascii="Arial" w:eastAsiaTheme="minorEastAsia" w:hAnsi="Arial" w:cs="Arial"/>
          <w:sz w:val="24"/>
          <w:szCs w:val="24"/>
          <w:lang w:val="es-ES" w:eastAsia="es-ES"/>
        </w:rPr>
        <w:t>la concentración de la suspensión acuosa del precursor catalítico fue del 10% en masa de sólidos, y dicha suspensión fue estabilizada por agitación mecánica sin la necesidad de un material dispersante.</w:t>
      </w:r>
    </w:p>
    <w:p w14:paraId="340EA6BE" w14:textId="77777777" w:rsidR="00733D21" w:rsidRDefault="00CB5282" w:rsidP="00882D2F">
      <w:pPr>
        <w:spacing w:line="360" w:lineRule="auto"/>
        <w:jc w:val="both"/>
        <w:rPr>
          <w:rFonts w:ascii="Arial" w:eastAsiaTheme="minorEastAsia" w:hAnsi="Arial" w:cs="Arial"/>
          <w:sz w:val="24"/>
          <w:szCs w:val="24"/>
          <w:lang w:val="es-ES" w:eastAsia="es-ES"/>
        </w:rPr>
      </w:pPr>
      <w:r>
        <w:rPr>
          <w:rFonts w:ascii="Arial" w:eastAsiaTheme="minorEastAsia" w:hAnsi="Arial" w:cs="Arial"/>
          <w:sz w:val="24"/>
          <w:szCs w:val="24"/>
          <w:lang w:val="es-ES" w:eastAsia="es-ES"/>
        </w:rPr>
        <w:t>Se comprobó la actividad fotocatalítica de monolitos impregnados con</w:t>
      </w:r>
      <w:r w:rsidR="00232BC9">
        <w:rPr>
          <w:rFonts w:ascii="Arial" w:eastAsiaTheme="minorEastAsia" w:hAnsi="Arial" w:cs="Arial"/>
          <w:sz w:val="24"/>
          <w:szCs w:val="24"/>
          <w:lang w:val="es-ES" w:eastAsia="es-ES"/>
        </w:rPr>
        <w:t xml:space="preserve"> CTH calcinados en la degradación de </w:t>
      </w:r>
      <m:oMath>
        <m:r>
          <w:rPr>
            <w:rFonts w:ascii="Cambria Math" w:eastAsiaTheme="minorEastAsia" w:hAnsi="Cambria Math" w:cs="Arial"/>
            <w:sz w:val="24"/>
            <w:szCs w:val="24"/>
            <w:lang w:val="es-ES" w:eastAsia="es-ES"/>
          </w:rPr>
          <m:t>4CP</m:t>
        </m:r>
      </m:oMath>
      <w:r w:rsidR="00232BC9">
        <w:rPr>
          <w:rFonts w:ascii="Arial" w:eastAsiaTheme="minorEastAsia" w:hAnsi="Arial" w:cs="Arial"/>
          <w:sz w:val="24"/>
          <w:szCs w:val="24"/>
          <w:lang w:val="es-ES" w:eastAsia="es-ES"/>
        </w:rPr>
        <w:t xml:space="preserve">, un compuesto altamente tóxico y recalcitrante. Se alcanzó una remoción del 98% del compuesto modelo y </w:t>
      </w:r>
      <w:r w:rsidR="00232BC9">
        <w:rPr>
          <w:rFonts w:ascii="Arial" w:eastAsiaTheme="minorEastAsia" w:hAnsi="Arial" w:cs="Arial"/>
          <w:sz w:val="24"/>
          <w:szCs w:val="24"/>
          <w:lang w:val="es-ES" w:eastAsia="es-ES"/>
        </w:rPr>
        <w:lastRenderedPageBreak/>
        <w:t>aproximadamente una disminución del COT del 50% cuando se utilizó al catalizador inmovilizado</w:t>
      </w:r>
      <w:r w:rsidR="00733D21">
        <w:rPr>
          <w:rFonts w:ascii="Arial" w:eastAsiaTheme="minorEastAsia" w:hAnsi="Arial" w:cs="Arial"/>
          <w:sz w:val="24"/>
          <w:szCs w:val="24"/>
          <w:lang w:val="es-ES" w:eastAsia="es-ES"/>
        </w:rPr>
        <w:t xml:space="preserve">, la velocidad de reacción inicial de la fotocatálisis en soporte resulto ser 28% más rápida en comparación con la fotólisis, prácticamente igual a la fotocatálisis en suspensión. El mecanismo de degradación del </w:t>
      </w:r>
      <m:oMath>
        <m:r>
          <w:rPr>
            <w:rFonts w:ascii="Cambria Math" w:eastAsiaTheme="minorEastAsia" w:hAnsi="Cambria Math" w:cs="Arial"/>
            <w:sz w:val="24"/>
            <w:szCs w:val="24"/>
            <w:lang w:val="es-ES" w:eastAsia="es-ES"/>
          </w:rPr>
          <m:t>4CP</m:t>
        </m:r>
      </m:oMath>
      <w:r w:rsidR="00733D21">
        <w:rPr>
          <w:rFonts w:ascii="Arial" w:eastAsiaTheme="minorEastAsia" w:hAnsi="Arial" w:cs="Arial"/>
          <w:sz w:val="24"/>
          <w:szCs w:val="24"/>
          <w:lang w:val="es-ES" w:eastAsia="es-ES"/>
        </w:rPr>
        <w:t xml:space="preserve"> mediante fotocatálisis heterogénea, utilizando al derivado térmico de un CTH, es por radicales hidroxilo ya que los compuestos intermedios que se forman son prácticamente los mismos que en la oxidación por fotólisis.</w:t>
      </w:r>
    </w:p>
    <w:p w14:paraId="311F8F8E" w14:textId="77777777" w:rsidR="00733D21" w:rsidRDefault="00733D21" w:rsidP="00882D2F">
      <w:pPr>
        <w:spacing w:line="360" w:lineRule="auto"/>
        <w:jc w:val="both"/>
        <w:rPr>
          <w:rFonts w:ascii="Arial" w:eastAsiaTheme="minorEastAsia" w:hAnsi="Arial" w:cs="Arial"/>
          <w:sz w:val="24"/>
          <w:szCs w:val="24"/>
          <w:lang w:val="es-ES" w:eastAsia="es-ES"/>
        </w:rPr>
      </w:pPr>
    </w:p>
    <w:p w14:paraId="22D30DD5" w14:textId="387E331C" w:rsidR="00400374" w:rsidRPr="00733D21" w:rsidRDefault="00733D21" w:rsidP="00733D21">
      <w:pPr>
        <w:spacing w:line="360" w:lineRule="auto"/>
        <w:jc w:val="center"/>
        <w:rPr>
          <w:rFonts w:ascii="Arial" w:eastAsiaTheme="minorEastAsia" w:hAnsi="Arial" w:cs="Arial"/>
          <w:b/>
          <w:sz w:val="24"/>
          <w:szCs w:val="24"/>
          <w:lang w:val="es-ES" w:eastAsia="es-ES"/>
        </w:rPr>
      </w:pPr>
      <w:r w:rsidRPr="00733D21">
        <w:rPr>
          <w:rFonts w:ascii="Arial" w:eastAsiaTheme="minorEastAsia" w:hAnsi="Arial" w:cs="Arial"/>
          <w:b/>
          <w:sz w:val="24"/>
          <w:szCs w:val="24"/>
          <w:lang w:val="es-ES" w:eastAsia="es-ES"/>
        </w:rPr>
        <w:t>REFERENCIA</w:t>
      </w:r>
      <w:r w:rsidR="00DB71B5">
        <w:rPr>
          <w:rFonts w:ascii="Arial" w:eastAsiaTheme="minorEastAsia" w:hAnsi="Arial" w:cs="Arial"/>
          <w:b/>
          <w:sz w:val="24"/>
          <w:szCs w:val="24"/>
          <w:lang w:val="es-ES" w:eastAsia="es-ES"/>
        </w:rPr>
        <w:t>S</w:t>
      </w:r>
    </w:p>
    <w:p w14:paraId="211C1202" w14:textId="64AFC7BD" w:rsidR="002C03FE" w:rsidRPr="00DB71B5" w:rsidRDefault="00297784" w:rsidP="00DB71B5">
      <w:pPr>
        <w:pStyle w:val="EndNoteBibliography"/>
        <w:numPr>
          <w:ilvl w:val="0"/>
          <w:numId w:val="7"/>
        </w:numPr>
        <w:jc w:val="both"/>
        <w:rPr>
          <w:rFonts w:ascii="Arial" w:hAnsi="Arial" w:cs="Arial"/>
          <w:sz w:val="24"/>
          <w:szCs w:val="24"/>
        </w:rPr>
      </w:pPr>
      <w:r w:rsidRPr="00DB71B5">
        <w:rPr>
          <w:rFonts w:ascii="Arial" w:hAnsi="Arial" w:cs="Arial"/>
          <w:sz w:val="24"/>
          <w:szCs w:val="24"/>
        </w:rPr>
        <w:fldChar w:fldCharType="begin"/>
      </w:r>
      <w:r w:rsidRPr="00DB71B5">
        <w:rPr>
          <w:rFonts w:ascii="Arial" w:hAnsi="Arial" w:cs="Arial"/>
          <w:sz w:val="24"/>
          <w:szCs w:val="24"/>
        </w:rPr>
        <w:instrText xml:space="preserve"> ADDIN EN.REFLIST </w:instrText>
      </w:r>
      <w:r w:rsidRPr="00DB71B5">
        <w:rPr>
          <w:rFonts w:ascii="Arial" w:hAnsi="Arial" w:cs="Arial"/>
          <w:sz w:val="24"/>
          <w:szCs w:val="24"/>
        </w:rPr>
        <w:fldChar w:fldCharType="separate"/>
      </w:r>
      <w:r w:rsidR="002C03FE" w:rsidRPr="00DB71B5">
        <w:rPr>
          <w:rFonts w:ascii="Arial" w:hAnsi="Arial" w:cs="Arial"/>
          <w:sz w:val="24"/>
          <w:szCs w:val="24"/>
        </w:rPr>
        <w:t xml:space="preserve">Agrafiotis, C.; Tsetsekou, A. The effect of powder characteristics on washcoat quality. Part I: Alumina washcoats. </w:t>
      </w:r>
      <w:r w:rsidR="002C03FE" w:rsidRPr="00DB71B5">
        <w:rPr>
          <w:rFonts w:ascii="Arial" w:hAnsi="Arial" w:cs="Arial"/>
          <w:b/>
          <w:sz w:val="24"/>
          <w:szCs w:val="24"/>
        </w:rPr>
        <w:t xml:space="preserve">Journal of the European Ceramic Society, </w:t>
      </w:r>
      <w:r w:rsidR="002C03FE" w:rsidRPr="00DB71B5">
        <w:rPr>
          <w:rFonts w:ascii="Arial" w:hAnsi="Arial" w:cs="Arial"/>
          <w:sz w:val="24"/>
          <w:szCs w:val="24"/>
        </w:rPr>
        <w:t xml:space="preserve">v. 20, n. 7, p. 815-824,  2000. </w:t>
      </w:r>
    </w:p>
    <w:p w14:paraId="3FC9E403" w14:textId="0E260C3A" w:rsidR="002C03FE" w:rsidRPr="00DB71B5" w:rsidRDefault="002C03FE" w:rsidP="00DB71B5">
      <w:pPr>
        <w:pStyle w:val="EndNoteBibliography"/>
        <w:numPr>
          <w:ilvl w:val="0"/>
          <w:numId w:val="7"/>
        </w:numPr>
        <w:jc w:val="both"/>
        <w:rPr>
          <w:rFonts w:ascii="Arial" w:hAnsi="Arial" w:cs="Arial"/>
          <w:sz w:val="24"/>
          <w:szCs w:val="24"/>
        </w:rPr>
      </w:pPr>
      <w:r w:rsidRPr="00DB71B5">
        <w:rPr>
          <w:rFonts w:ascii="Arial" w:hAnsi="Arial" w:cs="Arial"/>
          <w:sz w:val="24"/>
          <w:szCs w:val="24"/>
        </w:rPr>
        <w:t xml:space="preserve">Agrafiotis, C.; Tsetsekou, A. Deposition of meso-porous γ-alumina coatings on ceramic honeycombs by sol-gel methods. </w:t>
      </w:r>
      <w:r w:rsidRPr="00DB71B5">
        <w:rPr>
          <w:rFonts w:ascii="Arial" w:hAnsi="Arial" w:cs="Arial"/>
          <w:b/>
          <w:sz w:val="24"/>
          <w:szCs w:val="24"/>
        </w:rPr>
        <w:t xml:space="preserve">Journal of the European Ceramic Society, </w:t>
      </w:r>
      <w:r w:rsidRPr="00DB71B5">
        <w:rPr>
          <w:rFonts w:ascii="Arial" w:hAnsi="Arial" w:cs="Arial"/>
          <w:sz w:val="24"/>
          <w:szCs w:val="24"/>
        </w:rPr>
        <w:t xml:space="preserve">v. 22, n. 4, p. 423-434, 4// 2002. </w:t>
      </w:r>
    </w:p>
    <w:p w14:paraId="0223955C" w14:textId="7B29D039" w:rsidR="002C03FE" w:rsidRPr="00DB71B5" w:rsidRDefault="002C03FE" w:rsidP="00DB71B5">
      <w:pPr>
        <w:pStyle w:val="EndNoteBibliography"/>
        <w:numPr>
          <w:ilvl w:val="0"/>
          <w:numId w:val="7"/>
        </w:numPr>
        <w:jc w:val="both"/>
        <w:rPr>
          <w:rFonts w:ascii="Arial" w:hAnsi="Arial" w:cs="Arial"/>
          <w:sz w:val="24"/>
          <w:szCs w:val="24"/>
        </w:rPr>
      </w:pPr>
      <w:r w:rsidRPr="00DB71B5">
        <w:rPr>
          <w:rFonts w:ascii="Arial" w:hAnsi="Arial" w:cs="Arial"/>
          <w:sz w:val="24"/>
          <w:szCs w:val="24"/>
        </w:rPr>
        <w:t xml:space="preserve">Ahmed, S.  et al. Influence of parameters on the heterogeneous photocatalytic degradation of pesticides and phenolic contaminants in wastewater: A short review. </w:t>
      </w:r>
      <w:r w:rsidRPr="00DB71B5">
        <w:rPr>
          <w:rFonts w:ascii="Arial" w:hAnsi="Arial" w:cs="Arial"/>
          <w:b/>
          <w:sz w:val="24"/>
          <w:szCs w:val="24"/>
        </w:rPr>
        <w:t xml:space="preserve">Journal of Environmental Management, </w:t>
      </w:r>
      <w:r w:rsidRPr="00DB71B5">
        <w:rPr>
          <w:rFonts w:ascii="Arial" w:hAnsi="Arial" w:cs="Arial"/>
          <w:sz w:val="24"/>
          <w:szCs w:val="24"/>
        </w:rPr>
        <w:t xml:space="preserve">v. 92, n. 3, p. 311-330, 3// 2011. </w:t>
      </w:r>
    </w:p>
    <w:p w14:paraId="1DB6C357" w14:textId="2F2D6288" w:rsidR="002C03FE" w:rsidRPr="00DB71B5" w:rsidRDefault="002C03FE" w:rsidP="00DB71B5">
      <w:pPr>
        <w:pStyle w:val="EndNoteBibliography"/>
        <w:numPr>
          <w:ilvl w:val="0"/>
          <w:numId w:val="7"/>
        </w:numPr>
        <w:jc w:val="both"/>
        <w:rPr>
          <w:rFonts w:ascii="Arial" w:hAnsi="Arial" w:cs="Arial"/>
          <w:sz w:val="24"/>
          <w:szCs w:val="24"/>
        </w:rPr>
      </w:pPr>
      <w:r w:rsidRPr="00DB71B5">
        <w:rPr>
          <w:rFonts w:ascii="Arial" w:hAnsi="Arial" w:cs="Arial"/>
          <w:sz w:val="24"/>
          <w:szCs w:val="24"/>
        </w:rPr>
        <w:t xml:space="preserve">Al-Ekabi, H.; Serpone, N. Kinetics studies in heterogeneous photocatalysis. I. Photocatalytic degradation of chlorinated phenols in aerated aqueous solutions over titania supported on a glass matrix. </w:t>
      </w:r>
      <w:r w:rsidRPr="00DB71B5">
        <w:rPr>
          <w:rFonts w:ascii="Arial" w:hAnsi="Arial" w:cs="Arial"/>
          <w:b/>
          <w:sz w:val="24"/>
          <w:szCs w:val="24"/>
        </w:rPr>
        <w:t xml:space="preserve">The Journal of Physical Chemistry, </w:t>
      </w:r>
      <w:r w:rsidRPr="00DB71B5">
        <w:rPr>
          <w:rFonts w:ascii="Arial" w:hAnsi="Arial" w:cs="Arial"/>
          <w:sz w:val="24"/>
          <w:szCs w:val="24"/>
        </w:rPr>
        <w:t xml:space="preserve">v. 92, n. 20, p. 5726-5731,  1988. </w:t>
      </w:r>
    </w:p>
    <w:p w14:paraId="5F1E356B" w14:textId="2496259B" w:rsidR="002C03FE" w:rsidRPr="00DB71B5" w:rsidRDefault="002C03FE" w:rsidP="00DB71B5">
      <w:pPr>
        <w:pStyle w:val="EndNoteBibliography"/>
        <w:numPr>
          <w:ilvl w:val="0"/>
          <w:numId w:val="7"/>
        </w:numPr>
        <w:jc w:val="both"/>
        <w:rPr>
          <w:rFonts w:ascii="Arial" w:hAnsi="Arial" w:cs="Arial"/>
          <w:sz w:val="24"/>
          <w:szCs w:val="24"/>
        </w:rPr>
      </w:pPr>
      <w:r w:rsidRPr="0048201E">
        <w:rPr>
          <w:rFonts w:ascii="Arial" w:hAnsi="Arial" w:cs="Arial"/>
          <w:sz w:val="24"/>
          <w:szCs w:val="24"/>
          <w:lang w:val="es-MX"/>
        </w:rPr>
        <w:t xml:space="preserve">Al-Ekabi, H.  et al. </w:t>
      </w:r>
      <w:r w:rsidRPr="00DB71B5">
        <w:rPr>
          <w:rFonts w:ascii="Arial" w:hAnsi="Arial" w:cs="Arial"/>
          <w:sz w:val="24"/>
          <w:szCs w:val="24"/>
        </w:rPr>
        <w:t xml:space="preserve">Kinetic studies in heterogeneous photocatalysis. 2. Titania-mediated degradation of 4-chlorophenol alone and in a three-component mixture of 4-chlorophenol, 2,4-dichlorophenol, and 2,4,5-trichlorophenol in air-equilibrated aqueous media. </w:t>
      </w:r>
      <w:r w:rsidRPr="00DB71B5">
        <w:rPr>
          <w:rFonts w:ascii="Arial" w:hAnsi="Arial" w:cs="Arial"/>
          <w:b/>
          <w:sz w:val="24"/>
          <w:szCs w:val="24"/>
        </w:rPr>
        <w:t xml:space="preserve">Langmuir, </w:t>
      </w:r>
      <w:r w:rsidRPr="00DB71B5">
        <w:rPr>
          <w:rFonts w:ascii="Arial" w:hAnsi="Arial" w:cs="Arial"/>
          <w:sz w:val="24"/>
          <w:szCs w:val="24"/>
        </w:rPr>
        <w:t xml:space="preserve">v. 5, n. 1, p. 250-255,  1989. </w:t>
      </w:r>
    </w:p>
    <w:p w14:paraId="00CBCA32" w14:textId="4D3C7D0C" w:rsidR="002C03FE" w:rsidRPr="00DB71B5" w:rsidRDefault="002C03FE" w:rsidP="00DB71B5">
      <w:pPr>
        <w:pStyle w:val="EndNoteBibliography"/>
        <w:numPr>
          <w:ilvl w:val="0"/>
          <w:numId w:val="7"/>
        </w:numPr>
        <w:jc w:val="both"/>
        <w:rPr>
          <w:rFonts w:ascii="Arial" w:hAnsi="Arial" w:cs="Arial"/>
          <w:sz w:val="24"/>
          <w:szCs w:val="24"/>
        </w:rPr>
      </w:pPr>
      <w:r w:rsidRPr="00DB71B5">
        <w:rPr>
          <w:rFonts w:ascii="Arial" w:hAnsi="Arial" w:cs="Arial"/>
          <w:sz w:val="24"/>
          <w:szCs w:val="24"/>
        </w:rPr>
        <w:t xml:space="preserve">Andreozzi, R.  et al. Advanced oxidation processes (AOP) for water purification and recovery. </w:t>
      </w:r>
      <w:r w:rsidRPr="00DB71B5">
        <w:rPr>
          <w:rFonts w:ascii="Arial" w:hAnsi="Arial" w:cs="Arial"/>
          <w:b/>
          <w:sz w:val="24"/>
          <w:szCs w:val="24"/>
        </w:rPr>
        <w:t xml:space="preserve">Catalysis Today, </w:t>
      </w:r>
      <w:r w:rsidRPr="00DB71B5">
        <w:rPr>
          <w:rFonts w:ascii="Arial" w:hAnsi="Arial" w:cs="Arial"/>
          <w:sz w:val="24"/>
          <w:szCs w:val="24"/>
        </w:rPr>
        <w:t xml:space="preserve">v. 53, n. 1, p. 51-59,  1999. </w:t>
      </w:r>
    </w:p>
    <w:p w14:paraId="45EA643C" w14:textId="52E8EF98" w:rsidR="002C03FE" w:rsidRPr="00DB71B5" w:rsidRDefault="002C03FE" w:rsidP="00DB71B5">
      <w:pPr>
        <w:pStyle w:val="EndNoteBibliography"/>
        <w:numPr>
          <w:ilvl w:val="0"/>
          <w:numId w:val="7"/>
        </w:numPr>
        <w:jc w:val="both"/>
        <w:rPr>
          <w:rFonts w:ascii="Arial" w:hAnsi="Arial" w:cs="Arial"/>
          <w:sz w:val="24"/>
          <w:szCs w:val="24"/>
        </w:rPr>
      </w:pPr>
      <w:r w:rsidRPr="00DB71B5">
        <w:rPr>
          <w:rFonts w:ascii="Arial" w:hAnsi="Arial" w:cs="Arial"/>
          <w:sz w:val="24"/>
          <w:szCs w:val="24"/>
        </w:rPr>
        <w:t xml:space="preserve">Cavani, F.; Trifirò, F.; Vaccari, A. Hydrotalcite-type anionic clays: Preparation, properties and applications. </w:t>
      </w:r>
      <w:r w:rsidRPr="00DB71B5">
        <w:rPr>
          <w:rFonts w:ascii="Arial" w:hAnsi="Arial" w:cs="Arial"/>
          <w:b/>
          <w:sz w:val="24"/>
          <w:szCs w:val="24"/>
        </w:rPr>
        <w:t xml:space="preserve">Catalysis Today, </w:t>
      </w:r>
      <w:r w:rsidRPr="00DB71B5">
        <w:rPr>
          <w:rFonts w:ascii="Arial" w:hAnsi="Arial" w:cs="Arial"/>
          <w:sz w:val="24"/>
          <w:szCs w:val="24"/>
        </w:rPr>
        <w:t xml:space="preserve">v. 11, n. 2, p. 173-301,  1991. </w:t>
      </w:r>
    </w:p>
    <w:p w14:paraId="662A7FC8" w14:textId="77777777" w:rsidR="002C03FE" w:rsidRPr="00DB71B5" w:rsidRDefault="002C03FE" w:rsidP="00DB71B5">
      <w:pPr>
        <w:pStyle w:val="EndNoteBibliography"/>
        <w:numPr>
          <w:ilvl w:val="0"/>
          <w:numId w:val="7"/>
        </w:numPr>
        <w:jc w:val="both"/>
        <w:rPr>
          <w:rFonts w:ascii="Arial" w:hAnsi="Arial" w:cs="Arial"/>
          <w:sz w:val="24"/>
          <w:szCs w:val="24"/>
        </w:rPr>
      </w:pPr>
      <w:r w:rsidRPr="00DB71B5">
        <w:rPr>
          <w:rFonts w:ascii="Arial" w:hAnsi="Arial" w:cs="Arial"/>
          <w:sz w:val="24"/>
          <w:szCs w:val="24"/>
        </w:rPr>
        <w:t xml:space="preserve">Cybulski, A.; Moulijn, J. A. </w:t>
      </w:r>
      <w:r w:rsidRPr="00DB71B5">
        <w:rPr>
          <w:rFonts w:ascii="Arial" w:hAnsi="Arial" w:cs="Arial"/>
          <w:b/>
          <w:sz w:val="24"/>
          <w:szCs w:val="24"/>
        </w:rPr>
        <w:t>Structured Catalysts and Reactors</w:t>
      </w:r>
      <w:r w:rsidRPr="00DB71B5">
        <w:rPr>
          <w:rFonts w:ascii="Arial" w:hAnsi="Arial" w:cs="Arial"/>
          <w:sz w:val="24"/>
          <w:szCs w:val="24"/>
        </w:rPr>
        <w:t>. 2. Boca Raton: Taylor &amp; Francis, 2006.</w:t>
      </w:r>
    </w:p>
    <w:p w14:paraId="09B46C81" w14:textId="77777777" w:rsidR="002C03FE" w:rsidRPr="00DB71B5" w:rsidRDefault="002C03FE" w:rsidP="00DB71B5">
      <w:pPr>
        <w:pStyle w:val="EndNoteBibliography"/>
        <w:numPr>
          <w:ilvl w:val="0"/>
          <w:numId w:val="7"/>
        </w:numPr>
        <w:jc w:val="both"/>
        <w:rPr>
          <w:rFonts w:ascii="Arial" w:hAnsi="Arial" w:cs="Arial"/>
          <w:sz w:val="24"/>
          <w:szCs w:val="24"/>
        </w:rPr>
      </w:pPr>
      <w:r w:rsidRPr="00DB71B5">
        <w:rPr>
          <w:rFonts w:ascii="Arial" w:hAnsi="Arial" w:cs="Arial"/>
          <w:sz w:val="24"/>
          <w:szCs w:val="24"/>
        </w:rPr>
        <w:lastRenderedPageBreak/>
        <w:t xml:space="preserve">de Lasa, H.; Serrano, B.; Salaices, M. </w:t>
      </w:r>
      <w:r w:rsidRPr="00DB71B5">
        <w:rPr>
          <w:rFonts w:ascii="Arial" w:hAnsi="Arial" w:cs="Arial"/>
          <w:b/>
          <w:sz w:val="24"/>
          <w:szCs w:val="24"/>
        </w:rPr>
        <w:t>Photocatalytic Reaction Engineering</w:t>
      </w:r>
      <w:r w:rsidRPr="00DB71B5">
        <w:rPr>
          <w:rFonts w:ascii="Arial" w:hAnsi="Arial" w:cs="Arial"/>
          <w:sz w:val="24"/>
          <w:szCs w:val="24"/>
        </w:rPr>
        <w:t>. 1. London: Springer, 2004. 187.</w:t>
      </w:r>
    </w:p>
    <w:p w14:paraId="592C6402" w14:textId="7764038B" w:rsidR="002C03FE" w:rsidRPr="00DB71B5" w:rsidRDefault="002C03FE" w:rsidP="00DB71B5">
      <w:pPr>
        <w:pStyle w:val="EndNoteBibliography"/>
        <w:numPr>
          <w:ilvl w:val="0"/>
          <w:numId w:val="7"/>
        </w:numPr>
        <w:jc w:val="both"/>
        <w:rPr>
          <w:rFonts w:ascii="Arial" w:hAnsi="Arial" w:cs="Arial"/>
          <w:sz w:val="24"/>
          <w:szCs w:val="24"/>
        </w:rPr>
      </w:pPr>
      <w:r w:rsidRPr="00DB71B5">
        <w:rPr>
          <w:rFonts w:ascii="Arial" w:hAnsi="Arial" w:cs="Arial"/>
          <w:sz w:val="24"/>
          <w:szCs w:val="24"/>
        </w:rPr>
        <w:t xml:space="preserve">Drodten, P.; Bender, R. Oxide ceramic materials. In: (Ed.). </w:t>
      </w:r>
      <w:r w:rsidRPr="00DB71B5">
        <w:rPr>
          <w:rFonts w:ascii="Arial" w:hAnsi="Arial" w:cs="Arial"/>
          <w:b/>
          <w:sz w:val="24"/>
          <w:szCs w:val="24"/>
        </w:rPr>
        <w:t>Corrosion Handbook</w:t>
      </w:r>
      <w:r w:rsidRPr="00DB71B5">
        <w:rPr>
          <w:rFonts w:ascii="Arial" w:hAnsi="Arial" w:cs="Arial"/>
          <w:sz w:val="24"/>
          <w:szCs w:val="24"/>
        </w:rPr>
        <w:t xml:space="preserve">: Wiley-VCH Verlag GmbH &amp; Co. KGaA, 2008.  </w:t>
      </w:r>
    </w:p>
    <w:p w14:paraId="56201C45" w14:textId="12E1B185" w:rsidR="002C03FE" w:rsidRPr="00DB71B5" w:rsidRDefault="002C03FE" w:rsidP="00DB71B5">
      <w:pPr>
        <w:pStyle w:val="EndNoteBibliography"/>
        <w:numPr>
          <w:ilvl w:val="0"/>
          <w:numId w:val="7"/>
        </w:numPr>
        <w:jc w:val="both"/>
        <w:rPr>
          <w:rFonts w:ascii="Arial" w:hAnsi="Arial" w:cs="Arial"/>
          <w:sz w:val="24"/>
          <w:szCs w:val="24"/>
        </w:rPr>
      </w:pPr>
      <w:r w:rsidRPr="00DB71B5">
        <w:rPr>
          <w:rFonts w:ascii="Arial" w:hAnsi="Arial" w:cs="Arial"/>
          <w:sz w:val="24"/>
          <w:szCs w:val="24"/>
        </w:rPr>
        <w:t xml:space="preserve">Gaya, U. I.; Abdullah, A. H. Heterogeneous photocatalytic degradation of organic contaminants over titanium dioxide: A review of fundamentals, progress and problems. </w:t>
      </w:r>
      <w:r w:rsidRPr="00DB71B5">
        <w:rPr>
          <w:rFonts w:ascii="Arial" w:hAnsi="Arial" w:cs="Arial"/>
          <w:b/>
          <w:sz w:val="24"/>
          <w:szCs w:val="24"/>
        </w:rPr>
        <w:t xml:space="preserve">Journal of Photochemistry and Photobiology C: Photochemistry Reviews, </w:t>
      </w:r>
      <w:r w:rsidRPr="00DB71B5">
        <w:rPr>
          <w:rFonts w:ascii="Arial" w:hAnsi="Arial" w:cs="Arial"/>
          <w:sz w:val="24"/>
          <w:szCs w:val="24"/>
        </w:rPr>
        <w:t xml:space="preserve">v. 9, n. 1, p. 1-12,  2008. </w:t>
      </w:r>
    </w:p>
    <w:p w14:paraId="52C1CA9F" w14:textId="182D09E7" w:rsidR="002C03FE" w:rsidRPr="00DB71B5" w:rsidRDefault="002C03FE" w:rsidP="00DB71B5">
      <w:pPr>
        <w:pStyle w:val="EndNoteBibliography"/>
        <w:numPr>
          <w:ilvl w:val="0"/>
          <w:numId w:val="7"/>
        </w:numPr>
        <w:jc w:val="both"/>
        <w:rPr>
          <w:rFonts w:ascii="Arial" w:hAnsi="Arial" w:cs="Arial"/>
          <w:sz w:val="24"/>
          <w:szCs w:val="24"/>
        </w:rPr>
      </w:pPr>
      <w:r w:rsidRPr="00DB71B5">
        <w:rPr>
          <w:rFonts w:ascii="Arial" w:hAnsi="Arial" w:cs="Arial"/>
          <w:sz w:val="24"/>
          <w:szCs w:val="24"/>
        </w:rPr>
        <w:t xml:space="preserve">Goel, M.  et al. The remediation of wastewater containing 4-chlorophenol using integrated photocatalytic and biological treatment. </w:t>
      </w:r>
      <w:r w:rsidRPr="00DB71B5">
        <w:rPr>
          <w:rFonts w:ascii="Arial" w:hAnsi="Arial" w:cs="Arial"/>
          <w:b/>
          <w:sz w:val="24"/>
          <w:szCs w:val="24"/>
        </w:rPr>
        <w:t xml:space="preserve">Journal of Photochemistry and Photobiology B: Biology, </w:t>
      </w:r>
      <w:r w:rsidRPr="00DB71B5">
        <w:rPr>
          <w:rFonts w:ascii="Arial" w:hAnsi="Arial" w:cs="Arial"/>
          <w:sz w:val="24"/>
          <w:szCs w:val="24"/>
        </w:rPr>
        <w:t xml:space="preserve">v. 98, n. 1, p. 1-6, 1/21/ 2010. </w:t>
      </w:r>
    </w:p>
    <w:p w14:paraId="1F5E4F59" w14:textId="55A4390A" w:rsidR="002C03FE" w:rsidRPr="00DB71B5" w:rsidRDefault="002C03FE" w:rsidP="00DB71B5">
      <w:pPr>
        <w:pStyle w:val="EndNoteBibliography"/>
        <w:numPr>
          <w:ilvl w:val="0"/>
          <w:numId w:val="7"/>
        </w:numPr>
        <w:jc w:val="both"/>
        <w:rPr>
          <w:rFonts w:ascii="Arial" w:hAnsi="Arial" w:cs="Arial"/>
          <w:sz w:val="24"/>
          <w:szCs w:val="24"/>
        </w:rPr>
      </w:pPr>
      <w:r w:rsidRPr="00DB71B5">
        <w:rPr>
          <w:rFonts w:ascii="Arial" w:hAnsi="Arial" w:cs="Arial"/>
          <w:sz w:val="24"/>
          <w:szCs w:val="24"/>
        </w:rPr>
        <w:t xml:space="preserve">Jiang, P.  et al. Preparation and properties of a γ-Al2O3 washcoat deposited on a ceramic honeycomb. </w:t>
      </w:r>
      <w:r w:rsidRPr="00DB71B5">
        <w:rPr>
          <w:rFonts w:ascii="Arial" w:hAnsi="Arial" w:cs="Arial"/>
          <w:b/>
          <w:sz w:val="24"/>
          <w:szCs w:val="24"/>
        </w:rPr>
        <w:t xml:space="preserve">Surface and Coatings Technology, </w:t>
      </w:r>
      <w:r w:rsidRPr="00DB71B5">
        <w:rPr>
          <w:rFonts w:ascii="Arial" w:hAnsi="Arial" w:cs="Arial"/>
          <w:sz w:val="24"/>
          <w:szCs w:val="24"/>
        </w:rPr>
        <w:t xml:space="preserve">v. 190, n. 2–3, p. 314-320, 1/21/ 2005. </w:t>
      </w:r>
    </w:p>
    <w:p w14:paraId="0AAAB193" w14:textId="0CBD4F9F" w:rsidR="002C03FE" w:rsidRPr="00DB71B5" w:rsidRDefault="002C03FE" w:rsidP="00DB71B5">
      <w:pPr>
        <w:pStyle w:val="EndNoteBibliography"/>
        <w:numPr>
          <w:ilvl w:val="0"/>
          <w:numId w:val="7"/>
        </w:numPr>
        <w:jc w:val="both"/>
        <w:rPr>
          <w:rFonts w:ascii="Arial" w:hAnsi="Arial" w:cs="Arial"/>
          <w:sz w:val="24"/>
          <w:szCs w:val="24"/>
        </w:rPr>
      </w:pPr>
      <w:r w:rsidRPr="00DB71B5">
        <w:rPr>
          <w:rFonts w:ascii="Arial" w:hAnsi="Arial" w:cs="Arial"/>
          <w:sz w:val="24"/>
          <w:szCs w:val="24"/>
        </w:rPr>
        <w:t xml:space="preserve">KilIç, M.; ÇInar, Z. Hydroxyl radical reactions with 4-chlorophenol as a model for heterogeneous photocatalysis. </w:t>
      </w:r>
      <w:r w:rsidRPr="00DB71B5">
        <w:rPr>
          <w:rFonts w:ascii="Arial" w:hAnsi="Arial" w:cs="Arial"/>
          <w:b/>
          <w:sz w:val="24"/>
          <w:szCs w:val="24"/>
        </w:rPr>
        <w:t xml:space="preserve">Journal of Molecular Structure: THEOCHEM, </w:t>
      </w:r>
      <w:r w:rsidRPr="00DB71B5">
        <w:rPr>
          <w:rFonts w:ascii="Arial" w:hAnsi="Arial" w:cs="Arial"/>
          <w:sz w:val="24"/>
          <w:szCs w:val="24"/>
        </w:rPr>
        <w:t xml:space="preserve">v. 851, n. 1-3, p. 263-270,  2008. </w:t>
      </w:r>
    </w:p>
    <w:p w14:paraId="178EBA4C" w14:textId="72B10943" w:rsidR="002C03FE" w:rsidRPr="00DB71B5" w:rsidRDefault="002C03FE" w:rsidP="00DB71B5">
      <w:pPr>
        <w:pStyle w:val="EndNoteBibliography"/>
        <w:numPr>
          <w:ilvl w:val="0"/>
          <w:numId w:val="7"/>
        </w:numPr>
        <w:jc w:val="both"/>
        <w:rPr>
          <w:rFonts w:ascii="Arial" w:hAnsi="Arial" w:cs="Arial"/>
          <w:sz w:val="24"/>
          <w:szCs w:val="24"/>
        </w:rPr>
      </w:pPr>
      <w:r w:rsidRPr="00DB71B5">
        <w:rPr>
          <w:rFonts w:ascii="Arial" w:hAnsi="Arial" w:cs="Arial"/>
          <w:sz w:val="24"/>
          <w:szCs w:val="24"/>
        </w:rPr>
        <w:t xml:space="preserve">Mantilla, A.  et al. Photodegradation of 2,4-dichlorophenoxyacetic acid using ZnAlFe layered double hydroxides as photocatalysts. </w:t>
      </w:r>
      <w:r w:rsidRPr="00DB71B5">
        <w:rPr>
          <w:rFonts w:ascii="Arial" w:hAnsi="Arial" w:cs="Arial"/>
          <w:b/>
          <w:sz w:val="24"/>
          <w:szCs w:val="24"/>
        </w:rPr>
        <w:t xml:space="preserve">Catalysis Today, </w:t>
      </w:r>
      <w:r w:rsidRPr="00DB71B5">
        <w:rPr>
          <w:rFonts w:ascii="Arial" w:hAnsi="Arial" w:cs="Arial"/>
          <w:sz w:val="24"/>
          <w:szCs w:val="24"/>
        </w:rPr>
        <w:t xml:space="preserve">v. 148, n. 1-2, p. 119-123,  2009. </w:t>
      </w:r>
    </w:p>
    <w:p w14:paraId="12368D26" w14:textId="3EE50301" w:rsidR="002C03FE" w:rsidRPr="00DB71B5" w:rsidRDefault="002C03FE" w:rsidP="00DB71B5">
      <w:pPr>
        <w:pStyle w:val="EndNoteBibliography"/>
        <w:numPr>
          <w:ilvl w:val="0"/>
          <w:numId w:val="7"/>
        </w:numPr>
        <w:jc w:val="both"/>
        <w:rPr>
          <w:rFonts w:ascii="Arial" w:hAnsi="Arial" w:cs="Arial"/>
          <w:sz w:val="24"/>
          <w:szCs w:val="24"/>
        </w:rPr>
      </w:pPr>
      <w:r w:rsidRPr="00DB71B5">
        <w:rPr>
          <w:rFonts w:ascii="Arial" w:hAnsi="Arial" w:cs="Arial"/>
          <w:sz w:val="24"/>
          <w:szCs w:val="24"/>
        </w:rPr>
        <w:t xml:space="preserve">Martín del Campo, E.  et al. 4-Chlorophenol Oxidation Photocatalyzed by a Calcined Mg–Al–Zn Layered Double Hydroxide in a Co-current Downflow Bubble Column. </w:t>
      </w:r>
      <w:r w:rsidRPr="00DB71B5">
        <w:rPr>
          <w:rFonts w:ascii="Arial" w:hAnsi="Arial" w:cs="Arial"/>
          <w:b/>
          <w:sz w:val="24"/>
          <w:szCs w:val="24"/>
        </w:rPr>
        <w:t xml:space="preserve">Industrial &amp; Engineering Chemistry Research, </w:t>
      </w:r>
      <w:r w:rsidRPr="00DB71B5">
        <w:rPr>
          <w:rFonts w:ascii="Arial" w:hAnsi="Arial" w:cs="Arial"/>
          <w:sz w:val="24"/>
          <w:szCs w:val="24"/>
        </w:rPr>
        <w:t xml:space="preserve">v. 50, n. 20, p. 11544-11552, 2011/10/19 2011. </w:t>
      </w:r>
    </w:p>
    <w:p w14:paraId="4524E1F6" w14:textId="21B52F51" w:rsidR="002C03FE" w:rsidRPr="00DB71B5" w:rsidRDefault="002C03FE" w:rsidP="00DB71B5">
      <w:pPr>
        <w:pStyle w:val="EndNoteBibliography"/>
        <w:numPr>
          <w:ilvl w:val="0"/>
          <w:numId w:val="7"/>
        </w:numPr>
        <w:jc w:val="both"/>
        <w:rPr>
          <w:rFonts w:ascii="Arial" w:hAnsi="Arial" w:cs="Arial"/>
          <w:sz w:val="24"/>
          <w:szCs w:val="24"/>
        </w:rPr>
      </w:pPr>
      <w:r w:rsidRPr="00DB71B5">
        <w:rPr>
          <w:rFonts w:ascii="Arial" w:hAnsi="Arial" w:cs="Arial"/>
          <w:sz w:val="24"/>
          <w:szCs w:val="24"/>
        </w:rPr>
        <w:t xml:space="preserve">Meille, V. Review on methods to deposit catalysts on structured surfaces. </w:t>
      </w:r>
      <w:r w:rsidRPr="00DB71B5">
        <w:rPr>
          <w:rFonts w:ascii="Arial" w:hAnsi="Arial" w:cs="Arial"/>
          <w:b/>
          <w:sz w:val="24"/>
          <w:szCs w:val="24"/>
        </w:rPr>
        <w:t xml:space="preserve">Applied Catalysis A: General, </w:t>
      </w:r>
      <w:r w:rsidRPr="00DB71B5">
        <w:rPr>
          <w:rFonts w:ascii="Arial" w:hAnsi="Arial" w:cs="Arial"/>
          <w:sz w:val="24"/>
          <w:szCs w:val="24"/>
        </w:rPr>
        <w:t xml:space="preserve">v. 315, p. 1-17,  2006. </w:t>
      </w:r>
    </w:p>
    <w:p w14:paraId="4C5AB033" w14:textId="07FA2048" w:rsidR="002C03FE" w:rsidRPr="00DB71B5" w:rsidRDefault="002C03FE" w:rsidP="00DB71B5">
      <w:pPr>
        <w:pStyle w:val="EndNoteBibliography"/>
        <w:numPr>
          <w:ilvl w:val="0"/>
          <w:numId w:val="7"/>
        </w:numPr>
        <w:jc w:val="both"/>
        <w:rPr>
          <w:rFonts w:ascii="Arial" w:hAnsi="Arial" w:cs="Arial"/>
          <w:sz w:val="24"/>
          <w:szCs w:val="24"/>
        </w:rPr>
      </w:pPr>
      <w:r w:rsidRPr="00DB71B5">
        <w:rPr>
          <w:rFonts w:ascii="Arial" w:hAnsi="Arial" w:cs="Arial"/>
          <w:sz w:val="24"/>
          <w:szCs w:val="24"/>
        </w:rPr>
        <w:t xml:space="preserve">Meille, V.  et al. Deposition of -Al2O3 layers on structured supports for the design of new catalytic reactors. </w:t>
      </w:r>
      <w:r w:rsidRPr="00DB71B5">
        <w:rPr>
          <w:rFonts w:ascii="Arial" w:hAnsi="Arial" w:cs="Arial"/>
          <w:b/>
          <w:sz w:val="24"/>
          <w:szCs w:val="24"/>
        </w:rPr>
        <w:t xml:space="preserve">Applied Catalysis A: General, </w:t>
      </w:r>
      <w:r w:rsidRPr="00DB71B5">
        <w:rPr>
          <w:rFonts w:ascii="Arial" w:hAnsi="Arial" w:cs="Arial"/>
          <w:sz w:val="24"/>
          <w:szCs w:val="24"/>
        </w:rPr>
        <w:t xml:space="preserve">v. 286, n. 2, p. 232-238,  2005. </w:t>
      </w:r>
    </w:p>
    <w:p w14:paraId="4E6137B2" w14:textId="30D8CB40" w:rsidR="002C03FE" w:rsidRPr="00DB71B5" w:rsidRDefault="002C03FE" w:rsidP="00DB71B5">
      <w:pPr>
        <w:pStyle w:val="EndNoteBibliography"/>
        <w:numPr>
          <w:ilvl w:val="0"/>
          <w:numId w:val="7"/>
        </w:numPr>
        <w:jc w:val="both"/>
        <w:rPr>
          <w:rFonts w:ascii="Arial" w:hAnsi="Arial" w:cs="Arial"/>
          <w:sz w:val="24"/>
          <w:szCs w:val="24"/>
        </w:rPr>
      </w:pPr>
      <w:r w:rsidRPr="00DB71B5">
        <w:rPr>
          <w:rFonts w:ascii="Arial" w:hAnsi="Arial" w:cs="Arial"/>
          <w:sz w:val="24"/>
          <w:szCs w:val="24"/>
        </w:rPr>
        <w:t xml:space="preserve">Naeem, K.; Ouyang, F. Influence of supports on photocatalytic degradation of phenol and 4-chlorophenol in aqueous suspensions of titanium dioxide. </w:t>
      </w:r>
      <w:r w:rsidRPr="00DB71B5">
        <w:rPr>
          <w:rFonts w:ascii="Arial" w:hAnsi="Arial" w:cs="Arial"/>
          <w:b/>
          <w:sz w:val="24"/>
          <w:szCs w:val="24"/>
        </w:rPr>
        <w:t xml:space="preserve">Journal of Environmental Sciences, </w:t>
      </w:r>
      <w:r w:rsidRPr="00DB71B5">
        <w:rPr>
          <w:rFonts w:ascii="Arial" w:hAnsi="Arial" w:cs="Arial"/>
          <w:sz w:val="24"/>
          <w:szCs w:val="24"/>
        </w:rPr>
        <w:t xml:space="preserve">v. 25, n. 2, p. 399-404, 2/1/ 2013. </w:t>
      </w:r>
    </w:p>
    <w:p w14:paraId="1ACDFFDC" w14:textId="2128AF46" w:rsidR="002C03FE" w:rsidRPr="00DB71B5" w:rsidRDefault="002C03FE" w:rsidP="00DB71B5">
      <w:pPr>
        <w:pStyle w:val="EndNoteBibliography"/>
        <w:numPr>
          <w:ilvl w:val="0"/>
          <w:numId w:val="7"/>
        </w:numPr>
        <w:jc w:val="both"/>
        <w:rPr>
          <w:rFonts w:ascii="Arial" w:hAnsi="Arial" w:cs="Arial"/>
          <w:sz w:val="24"/>
          <w:szCs w:val="24"/>
        </w:rPr>
      </w:pPr>
      <w:r w:rsidRPr="0048201E">
        <w:rPr>
          <w:rFonts w:ascii="Arial" w:hAnsi="Arial" w:cs="Arial"/>
          <w:sz w:val="24"/>
          <w:szCs w:val="24"/>
          <w:lang w:val="es-MX"/>
        </w:rPr>
        <w:t xml:space="preserve">Ochuma, I. J.  et al. </w:t>
      </w:r>
      <w:r w:rsidRPr="00DB71B5">
        <w:rPr>
          <w:rFonts w:ascii="Arial" w:hAnsi="Arial" w:cs="Arial"/>
          <w:sz w:val="24"/>
          <w:szCs w:val="24"/>
        </w:rPr>
        <w:t xml:space="preserve">Three-phase photocatalysis using suspended titania and titania supported on a reticulated foam monolith for water purification. </w:t>
      </w:r>
      <w:r w:rsidRPr="00DB71B5">
        <w:rPr>
          <w:rFonts w:ascii="Arial" w:hAnsi="Arial" w:cs="Arial"/>
          <w:b/>
          <w:sz w:val="24"/>
          <w:szCs w:val="24"/>
        </w:rPr>
        <w:t xml:space="preserve">Catalysis Today, </w:t>
      </w:r>
      <w:r w:rsidRPr="00DB71B5">
        <w:rPr>
          <w:rFonts w:ascii="Arial" w:hAnsi="Arial" w:cs="Arial"/>
          <w:sz w:val="24"/>
          <w:szCs w:val="24"/>
        </w:rPr>
        <w:t xml:space="preserve">v. 128, n. 1-2, p. 100-107,  2007. </w:t>
      </w:r>
    </w:p>
    <w:p w14:paraId="1FAE9EFA" w14:textId="6B511893" w:rsidR="002C03FE" w:rsidRPr="00DB71B5" w:rsidRDefault="002C03FE" w:rsidP="00DB71B5">
      <w:pPr>
        <w:pStyle w:val="EndNoteBibliography"/>
        <w:numPr>
          <w:ilvl w:val="0"/>
          <w:numId w:val="7"/>
        </w:numPr>
        <w:jc w:val="both"/>
        <w:rPr>
          <w:rFonts w:ascii="Arial" w:hAnsi="Arial" w:cs="Arial"/>
          <w:sz w:val="24"/>
          <w:szCs w:val="24"/>
        </w:rPr>
      </w:pPr>
      <w:r w:rsidRPr="00DB71B5">
        <w:rPr>
          <w:rFonts w:ascii="Arial" w:hAnsi="Arial" w:cs="Arial"/>
          <w:sz w:val="24"/>
          <w:szCs w:val="24"/>
        </w:rPr>
        <w:lastRenderedPageBreak/>
        <w:t xml:space="preserve">Patzkó, Á.  et al. ZnAl-layer double hydroxides as photocatalysts for oxidation of phenol in aqueous solution. </w:t>
      </w:r>
      <w:r w:rsidRPr="00DB71B5">
        <w:rPr>
          <w:rFonts w:ascii="Arial" w:hAnsi="Arial" w:cs="Arial"/>
          <w:b/>
          <w:sz w:val="24"/>
          <w:szCs w:val="24"/>
        </w:rPr>
        <w:t xml:space="preserve">Colloids and Surfaces A: Physicochemical and Engineering Aspects, </w:t>
      </w:r>
      <w:r w:rsidRPr="00DB71B5">
        <w:rPr>
          <w:rFonts w:ascii="Arial" w:hAnsi="Arial" w:cs="Arial"/>
          <w:sz w:val="24"/>
          <w:szCs w:val="24"/>
        </w:rPr>
        <w:t xml:space="preserve">v. 265, n. 1-3, p. 64-72,  2005. </w:t>
      </w:r>
    </w:p>
    <w:p w14:paraId="0C914A0A" w14:textId="2DBA9E21" w:rsidR="002C03FE" w:rsidRPr="00DB71B5" w:rsidRDefault="002C03FE" w:rsidP="00DB71B5">
      <w:pPr>
        <w:pStyle w:val="EndNoteBibliography"/>
        <w:numPr>
          <w:ilvl w:val="0"/>
          <w:numId w:val="7"/>
        </w:numPr>
        <w:jc w:val="both"/>
        <w:rPr>
          <w:rFonts w:ascii="Arial" w:hAnsi="Arial" w:cs="Arial"/>
          <w:sz w:val="24"/>
          <w:szCs w:val="24"/>
        </w:rPr>
      </w:pPr>
      <w:r w:rsidRPr="00DB71B5">
        <w:rPr>
          <w:rFonts w:ascii="Arial" w:hAnsi="Arial" w:cs="Arial"/>
          <w:sz w:val="24"/>
          <w:szCs w:val="24"/>
        </w:rPr>
        <w:t xml:space="preserve">Rodrı́guez, I.; Llompart, M. P.; Cela, R. Solid-phase extraction of phenols. </w:t>
      </w:r>
      <w:r w:rsidRPr="00DB71B5">
        <w:rPr>
          <w:rFonts w:ascii="Arial" w:hAnsi="Arial" w:cs="Arial"/>
          <w:b/>
          <w:sz w:val="24"/>
          <w:szCs w:val="24"/>
        </w:rPr>
        <w:t xml:space="preserve">Journal of Chromatography A, </w:t>
      </w:r>
      <w:r w:rsidRPr="00DB71B5">
        <w:rPr>
          <w:rFonts w:ascii="Arial" w:hAnsi="Arial" w:cs="Arial"/>
          <w:sz w:val="24"/>
          <w:szCs w:val="24"/>
        </w:rPr>
        <w:t xml:space="preserve">v. 885, n. 1–2, p. 291-304, 7/14/ 2000. </w:t>
      </w:r>
    </w:p>
    <w:p w14:paraId="6812ABB4" w14:textId="147027FC" w:rsidR="002C03FE" w:rsidRPr="00DB71B5" w:rsidRDefault="002C03FE" w:rsidP="00DB71B5">
      <w:pPr>
        <w:pStyle w:val="EndNoteBibliography"/>
        <w:numPr>
          <w:ilvl w:val="0"/>
          <w:numId w:val="7"/>
        </w:numPr>
        <w:jc w:val="both"/>
        <w:rPr>
          <w:rFonts w:ascii="Arial" w:hAnsi="Arial" w:cs="Arial"/>
          <w:sz w:val="24"/>
          <w:szCs w:val="24"/>
        </w:rPr>
      </w:pPr>
      <w:r w:rsidRPr="00DB71B5">
        <w:rPr>
          <w:rFonts w:ascii="Arial" w:hAnsi="Arial" w:cs="Arial"/>
          <w:sz w:val="24"/>
          <w:szCs w:val="24"/>
        </w:rPr>
        <w:t xml:space="preserve">Spasiano, D.  et al. Solar photocatalysis: Materials, reactors, some commercial, and pre-industrialized applications. A comprehensive approach. </w:t>
      </w:r>
      <w:r w:rsidRPr="00DB71B5">
        <w:rPr>
          <w:rFonts w:ascii="Arial" w:hAnsi="Arial" w:cs="Arial"/>
          <w:b/>
          <w:sz w:val="24"/>
          <w:szCs w:val="24"/>
        </w:rPr>
        <w:t xml:space="preserve">Applied Catalysis B: Environmental, </w:t>
      </w:r>
      <w:r w:rsidRPr="00DB71B5">
        <w:rPr>
          <w:rFonts w:ascii="Arial" w:hAnsi="Arial" w:cs="Arial"/>
          <w:sz w:val="24"/>
          <w:szCs w:val="24"/>
        </w:rPr>
        <w:t xml:space="preserve">v. 170–171, n. 0, p. 90-123, 7// 2015. </w:t>
      </w:r>
    </w:p>
    <w:p w14:paraId="25A79EC5" w14:textId="714F90BA" w:rsidR="002C03FE" w:rsidRPr="00DB71B5" w:rsidRDefault="002C03FE" w:rsidP="00DB71B5">
      <w:pPr>
        <w:pStyle w:val="EndNoteBibliography"/>
        <w:numPr>
          <w:ilvl w:val="0"/>
          <w:numId w:val="7"/>
        </w:numPr>
        <w:jc w:val="both"/>
        <w:rPr>
          <w:rFonts w:ascii="Arial" w:hAnsi="Arial" w:cs="Arial"/>
          <w:sz w:val="24"/>
          <w:szCs w:val="24"/>
        </w:rPr>
      </w:pPr>
      <w:r w:rsidRPr="00DB71B5">
        <w:rPr>
          <w:rFonts w:ascii="Arial" w:hAnsi="Arial" w:cs="Arial"/>
          <w:sz w:val="24"/>
          <w:szCs w:val="24"/>
        </w:rPr>
        <w:t xml:space="preserve">Valente, J. S.; Cantu, M. S.; Figueras, F. A Simple Environmentally Friendly Method to Prepare Versatile Hydrotalcite-like Compounds. </w:t>
      </w:r>
      <w:r w:rsidRPr="00DB71B5">
        <w:rPr>
          <w:rFonts w:ascii="Arial" w:hAnsi="Arial" w:cs="Arial"/>
          <w:b/>
          <w:sz w:val="24"/>
          <w:szCs w:val="24"/>
        </w:rPr>
        <w:t xml:space="preserve">Chemistry of Materials, </w:t>
      </w:r>
      <w:r w:rsidRPr="00DB71B5">
        <w:rPr>
          <w:rFonts w:ascii="Arial" w:hAnsi="Arial" w:cs="Arial"/>
          <w:sz w:val="24"/>
          <w:szCs w:val="24"/>
        </w:rPr>
        <w:t xml:space="preserve">v. 20, n. 4, p. 1230-1232, 2008/02/01 2008. </w:t>
      </w:r>
    </w:p>
    <w:p w14:paraId="15733F72" w14:textId="7FF190DE" w:rsidR="002C03FE" w:rsidRPr="00DB71B5" w:rsidRDefault="002C03FE" w:rsidP="00DB71B5">
      <w:pPr>
        <w:pStyle w:val="EndNoteBibliography"/>
        <w:numPr>
          <w:ilvl w:val="0"/>
          <w:numId w:val="7"/>
        </w:numPr>
        <w:jc w:val="both"/>
        <w:rPr>
          <w:rFonts w:ascii="Arial" w:hAnsi="Arial" w:cs="Arial"/>
          <w:sz w:val="24"/>
          <w:szCs w:val="24"/>
        </w:rPr>
      </w:pPr>
      <w:r w:rsidRPr="0048201E">
        <w:rPr>
          <w:rFonts w:ascii="Arial" w:hAnsi="Arial" w:cs="Arial"/>
          <w:sz w:val="24"/>
          <w:szCs w:val="24"/>
          <w:lang w:val="es-MX"/>
        </w:rPr>
        <w:t xml:space="preserve">Valente, J. S.  et al. </w:t>
      </w:r>
      <w:r w:rsidRPr="00DB71B5">
        <w:rPr>
          <w:rFonts w:ascii="Arial" w:hAnsi="Arial" w:cs="Arial"/>
          <w:sz w:val="24"/>
          <w:szCs w:val="24"/>
        </w:rPr>
        <w:t xml:space="preserve">Method for Large-Scale Production of Multimetallic Layered Double Hydroxides: Formation Mechanism Discernment. </w:t>
      </w:r>
      <w:r w:rsidRPr="00DB71B5">
        <w:rPr>
          <w:rFonts w:ascii="Arial" w:hAnsi="Arial" w:cs="Arial"/>
          <w:b/>
          <w:sz w:val="24"/>
          <w:szCs w:val="24"/>
        </w:rPr>
        <w:t xml:space="preserve">Chemistry of Materials, </w:t>
      </w:r>
      <w:r w:rsidRPr="00DB71B5">
        <w:rPr>
          <w:rFonts w:ascii="Arial" w:hAnsi="Arial" w:cs="Arial"/>
          <w:sz w:val="24"/>
          <w:szCs w:val="24"/>
        </w:rPr>
        <w:t xml:space="preserve">v. 21, n. 24, p. 5809-5818, 2009/12/22 2009. </w:t>
      </w:r>
    </w:p>
    <w:p w14:paraId="51D508E4" w14:textId="61C5E510" w:rsidR="002C03FE" w:rsidRPr="00DB71B5" w:rsidRDefault="002C03FE" w:rsidP="00DB71B5">
      <w:pPr>
        <w:pStyle w:val="EndNoteBibliography"/>
        <w:numPr>
          <w:ilvl w:val="0"/>
          <w:numId w:val="7"/>
        </w:numPr>
        <w:jc w:val="both"/>
        <w:rPr>
          <w:rFonts w:ascii="Arial" w:hAnsi="Arial" w:cs="Arial"/>
          <w:sz w:val="24"/>
          <w:szCs w:val="24"/>
        </w:rPr>
      </w:pPr>
      <w:r w:rsidRPr="0048201E">
        <w:rPr>
          <w:rFonts w:ascii="Arial" w:hAnsi="Arial" w:cs="Arial"/>
          <w:sz w:val="24"/>
          <w:szCs w:val="24"/>
          <w:lang w:val="es-MX"/>
        </w:rPr>
        <w:t xml:space="preserve">Valente, J. S.  et al. </w:t>
      </w:r>
      <w:r w:rsidRPr="00DB71B5">
        <w:rPr>
          <w:rFonts w:ascii="Arial" w:hAnsi="Arial" w:cs="Arial"/>
          <w:sz w:val="24"/>
          <w:szCs w:val="24"/>
        </w:rPr>
        <w:t xml:space="preserve">Adsorption and photocatalytic degradation of phenol and 2,4 dichlorophenoxiacetic acid by Mg-Zn-Al layered double hydroxides. </w:t>
      </w:r>
      <w:r w:rsidRPr="00DB71B5">
        <w:rPr>
          <w:rFonts w:ascii="Arial" w:hAnsi="Arial" w:cs="Arial"/>
          <w:b/>
          <w:sz w:val="24"/>
          <w:szCs w:val="24"/>
        </w:rPr>
        <w:t xml:space="preserve">Applied Catalysis B: Environmental, </w:t>
      </w:r>
      <w:r w:rsidRPr="00DB71B5">
        <w:rPr>
          <w:rFonts w:ascii="Arial" w:hAnsi="Arial" w:cs="Arial"/>
          <w:sz w:val="24"/>
          <w:szCs w:val="24"/>
        </w:rPr>
        <w:t xml:space="preserve">v. 90, n. 3-4, p. 330-338,  2009. </w:t>
      </w:r>
    </w:p>
    <w:p w14:paraId="74183823" w14:textId="77777777" w:rsidR="002C03FE" w:rsidRPr="00DB71B5" w:rsidRDefault="002C03FE" w:rsidP="00DB71B5">
      <w:pPr>
        <w:pStyle w:val="EndNoteBibliography"/>
        <w:jc w:val="both"/>
        <w:rPr>
          <w:rFonts w:ascii="Arial" w:hAnsi="Arial" w:cs="Arial"/>
          <w:sz w:val="24"/>
          <w:szCs w:val="24"/>
        </w:rPr>
      </w:pPr>
    </w:p>
    <w:p w14:paraId="0D20E5D4" w14:textId="74C2E6AC" w:rsidR="008F6BE1" w:rsidRPr="00733D21" w:rsidRDefault="00297784" w:rsidP="00DB71B5">
      <w:pPr>
        <w:spacing w:line="480" w:lineRule="auto"/>
        <w:jc w:val="both"/>
        <w:rPr>
          <w:rFonts w:ascii="Arial" w:hAnsi="Arial" w:cs="Arial"/>
          <w:sz w:val="24"/>
          <w:szCs w:val="24"/>
        </w:rPr>
      </w:pPr>
      <w:r w:rsidRPr="00DB71B5">
        <w:rPr>
          <w:rFonts w:ascii="Arial" w:hAnsi="Arial" w:cs="Arial"/>
          <w:sz w:val="24"/>
          <w:szCs w:val="24"/>
        </w:rPr>
        <w:fldChar w:fldCharType="end"/>
      </w:r>
    </w:p>
    <w:sectPr w:rsidR="008F6BE1" w:rsidRPr="00733D21" w:rsidSect="00764480">
      <w:footerReference w:type="default" r:id="rId22"/>
      <w:pgSz w:w="12240" w:h="15840"/>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FFFEEA" w14:textId="77777777" w:rsidR="00EE2AC6" w:rsidRDefault="00EE2AC6" w:rsidP="00B970FE">
      <w:pPr>
        <w:spacing w:after="0" w:line="240" w:lineRule="auto"/>
      </w:pPr>
      <w:r>
        <w:separator/>
      </w:r>
    </w:p>
  </w:endnote>
  <w:endnote w:type="continuationSeparator" w:id="0">
    <w:p w14:paraId="11ADB3D4" w14:textId="77777777" w:rsidR="00EE2AC6" w:rsidRDefault="00EE2AC6" w:rsidP="00B970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8727759"/>
      <w:docPartObj>
        <w:docPartGallery w:val="Page Numbers (Bottom of Page)"/>
        <w:docPartUnique/>
      </w:docPartObj>
    </w:sdtPr>
    <w:sdtEndPr/>
    <w:sdtContent>
      <w:p w14:paraId="4B578BD1" w14:textId="77777777" w:rsidR="0048201E" w:rsidRDefault="0048201E">
        <w:pPr>
          <w:pStyle w:val="Piedepgina"/>
          <w:jc w:val="right"/>
        </w:pPr>
        <w:r>
          <w:fldChar w:fldCharType="begin"/>
        </w:r>
        <w:r>
          <w:instrText>PAGE   \* MERGEFORMAT</w:instrText>
        </w:r>
        <w:r>
          <w:fldChar w:fldCharType="separate"/>
        </w:r>
        <w:r w:rsidR="00142172" w:rsidRPr="00142172">
          <w:rPr>
            <w:noProof/>
            <w:lang w:val="es-ES"/>
          </w:rPr>
          <w:t>21</w:t>
        </w:r>
        <w:r>
          <w:fldChar w:fldCharType="end"/>
        </w:r>
      </w:p>
    </w:sdtContent>
  </w:sdt>
  <w:p w14:paraId="789B9F5F" w14:textId="77777777" w:rsidR="0048201E" w:rsidRDefault="0048201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6CA988" w14:textId="77777777" w:rsidR="00EE2AC6" w:rsidRDefault="00EE2AC6" w:rsidP="00B970FE">
      <w:pPr>
        <w:spacing w:after="0" w:line="240" w:lineRule="auto"/>
      </w:pPr>
      <w:r>
        <w:separator/>
      </w:r>
    </w:p>
  </w:footnote>
  <w:footnote w:type="continuationSeparator" w:id="0">
    <w:p w14:paraId="24E6DABF" w14:textId="77777777" w:rsidR="00EE2AC6" w:rsidRDefault="00EE2AC6" w:rsidP="00B970F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317C9E"/>
    <w:multiLevelType w:val="hybridMultilevel"/>
    <w:tmpl w:val="BE6CDBD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1CC27FD2"/>
    <w:multiLevelType w:val="hybridMultilevel"/>
    <w:tmpl w:val="BE6CDBD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295D222A"/>
    <w:multiLevelType w:val="hybridMultilevel"/>
    <w:tmpl w:val="9D92924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2CED4E6C"/>
    <w:multiLevelType w:val="hybridMultilevel"/>
    <w:tmpl w:val="BE6CDBD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3A56449F"/>
    <w:multiLevelType w:val="hybridMultilevel"/>
    <w:tmpl w:val="BE6CDBD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4FAD5E57"/>
    <w:multiLevelType w:val="hybridMultilevel"/>
    <w:tmpl w:val="D0B2CE8C"/>
    <w:lvl w:ilvl="0" w:tplc="080A000F">
      <w:start w:val="1"/>
      <w:numFmt w:val="decimal"/>
      <w:lvlText w:val="%1."/>
      <w:lvlJc w:val="left"/>
      <w:pPr>
        <w:ind w:left="1125" w:hanging="360"/>
      </w:pPr>
    </w:lvl>
    <w:lvl w:ilvl="1" w:tplc="080A0019" w:tentative="1">
      <w:start w:val="1"/>
      <w:numFmt w:val="lowerLetter"/>
      <w:lvlText w:val="%2."/>
      <w:lvlJc w:val="left"/>
      <w:pPr>
        <w:ind w:left="1845" w:hanging="360"/>
      </w:pPr>
    </w:lvl>
    <w:lvl w:ilvl="2" w:tplc="080A001B" w:tentative="1">
      <w:start w:val="1"/>
      <w:numFmt w:val="lowerRoman"/>
      <w:lvlText w:val="%3."/>
      <w:lvlJc w:val="right"/>
      <w:pPr>
        <w:ind w:left="2565" w:hanging="180"/>
      </w:pPr>
    </w:lvl>
    <w:lvl w:ilvl="3" w:tplc="080A000F" w:tentative="1">
      <w:start w:val="1"/>
      <w:numFmt w:val="decimal"/>
      <w:lvlText w:val="%4."/>
      <w:lvlJc w:val="left"/>
      <w:pPr>
        <w:ind w:left="3285" w:hanging="360"/>
      </w:pPr>
    </w:lvl>
    <w:lvl w:ilvl="4" w:tplc="080A0019" w:tentative="1">
      <w:start w:val="1"/>
      <w:numFmt w:val="lowerLetter"/>
      <w:lvlText w:val="%5."/>
      <w:lvlJc w:val="left"/>
      <w:pPr>
        <w:ind w:left="4005" w:hanging="360"/>
      </w:pPr>
    </w:lvl>
    <w:lvl w:ilvl="5" w:tplc="080A001B" w:tentative="1">
      <w:start w:val="1"/>
      <w:numFmt w:val="lowerRoman"/>
      <w:lvlText w:val="%6."/>
      <w:lvlJc w:val="right"/>
      <w:pPr>
        <w:ind w:left="4725" w:hanging="180"/>
      </w:pPr>
    </w:lvl>
    <w:lvl w:ilvl="6" w:tplc="080A000F" w:tentative="1">
      <w:start w:val="1"/>
      <w:numFmt w:val="decimal"/>
      <w:lvlText w:val="%7."/>
      <w:lvlJc w:val="left"/>
      <w:pPr>
        <w:ind w:left="5445" w:hanging="360"/>
      </w:pPr>
    </w:lvl>
    <w:lvl w:ilvl="7" w:tplc="080A0019" w:tentative="1">
      <w:start w:val="1"/>
      <w:numFmt w:val="lowerLetter"/>
      <w:lvlText w:val="%8."/>
      <w:lvlJc w:val="left"/>
      <w:pPr>
        <w:ind w:left="6165" w:hanging="360"/>
      </w:pPr>
    </w:lvl>
    <w:lvl w:ilvl="8" w:tplc="080A001B" w:tentative="1">
      <w:start w:val="1"/>
      <w:numFmt w:val="lowerRoman"/>
      <w:lvlText w:val="%9."/>
      <w:lvlJc w:val="right"/>
      <w:pPr>
        <w:ind w:left="6885" w:hanging="180"/>
      </w:pPr>
    </w:lvl>
  </w:abstractNum>
  <w:abstractNum w:abstractNumId="6" w15:restartNumberingAfterBreak="0">
    <w:nsid w:val="7DFB4804"/>
    <w:multiLevelType w:val="hybridMultilevel"/>
    <w:tmpl w:val="16401E8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
  </w:num>
  <w:num w:numId="2">
    <w:abstractNumId w:val="5"/>
  </w:num>
  <w:num w:numId="3">
    <w:abstractNumId w:val="3"/>
  </w:num>
  <w:num w:numId="4">
    <w:abstractNumId w:val="0"/>
  </w:num>
  <w:num w:numId="5">
    <w:abstractNumId w:val="4"/>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BNT (Author-Dat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3468A0"/>
    <w:rsid w:val="00005954"/>
    <w:rsid w:val="00013461"/>
    <w:rsid w:val="00015668"/>
    <w:rsid w:val="00021A8A"/>
    <w:rsid w:val="00023641"/>
    <w:rsid w:val="0002562F"/>
    <w:rsid w:val="000368A8"/>
    <w:rsid w:val="000463BC"/>
    <w:rsid w:val="000475C9"/>
    <w:rsid w:val="000519D5"/>
    <w:rsid w:val="00051FFA"/>
    <w:rsid w:val="00056C36"/>
    <w:rsid w:val="00070775"/>
    <w:rsid w:val="00096DBE"/>
    <w:rsid w:val="000A44AB"/>
    <w:rsid w:val="000B41D2"/>
    <w:rsid w:val="000C0ACD"/>
    <w:rsid w:val="000E44BC"/>
    <w:rsid w:val="00105546"/>
    <w:rsid w:val="00117B95"/>
    <w:rsid w:val="00142172"/>
    <w:rsid w:val="0014457C"/>
    <w:rsid w:val="00151BEE"/>
    <w:rsid w:val="001634B6"/>
    <w:rsid w:val="00167AF2"/>
    <w:rsid w:val="0018483D"/>
    <w:rsid w:val="001974F3"/>
    <w:rsid w:val="001A251C"/>
    <w:rsid w:val="001A3C9C"/>
    <w:rsid w:val="001C050D"/>
    <w:rsid w:val="001C0F9A"/>
    <w:rsid w:val="001D4ADB"/>
    <w:rsid w:val="001F7CB7"/>
    <w:rsid w:val="00203A13"/>
    <w:rsid w:val="00232BC9"/>
    <w:rsid w:val="002425FE"/>
    <w:rsid w:val="00244D0A"/>
    <w:rsid w:val="00245E3A"/>
    <w:rsid w:val="00251B49"/>
    <w:rsid w:val="0026224A"/>
    <w:rsid w:val="00264B3E"/>
    <w:rsid w:val="00277377"/>
    <w:rsid w:val="00281C7F"/>
    <w:rsid w:val="00284009"/>
    <w:rsid w:val="002859BF"/>
    <w:rsid w:val="00286E12"/>
    <w:rsid w:val="00291766"/>
    <w:rsid w:val="00297784"/>
    <w:rsid w:val="002A5A36"/>
    <w:rsid w:val="002A6CCF"/>
    <w:rsid w:val="002C03FE"/>
    <w:rsid w:val="002C435A"/>
    <w:rsid w:val="002C7618"/>
    <w:rsid w:val="002D355C"/>
    <w:rsid w:val="002E7D2B"/>
    <w:rsid w:val="002F1F52"/>
    <w:rsid w:val="00301B43"/>
    <w:rsid w:val="0030727F"/>
    <w:rsid w:val="003424D0"/>
    <w:rsid w:val="00343377"/>
    <w:rsid w:val="003468A0"/>
    <w:rsid w:val="0034766E"/>
    <w:rsid w:val="00362169"/>
    <w:rsid w:val="003864E2"/>
    <w:rsid w:val="00386684"/>
    <w:rsid w:val="003900F8"/>
    <w:rsid w:val="00394984"/>
    <w:rsid w:val="003B4811"/>
    <w:rsid w:val="003C4855"/>
    <w:rsid w:val="003E7188"/>
    <w:rsid w:val="003F3EC5"/>
    <w:rsid w:val="00400374"/>
    <w:rsid w:val="00403052"/>
    <w:rsid w:val="00412088"/>
    <w:rsid w:val="00426A67"/>
    <w:rsid w:val="004346D2"/>
    <w:rsid w:val="0044326C"/>
    <w:rsid w:val="00453FB9"/>
    <w:rsid w:val="004547E7"/>
    <w:rsid w:val="0048201E"/>
    <w:rsid w:val="0048582A"/>
    <w:rsid w:val="0048614A"/>
    <w:rsid w:val="00496446"/>
    <w:rsid w:val="004B13D4"/>
    <w:rsid w:val="004B2D55"/>
    <w:rsid w:val="004B5CB1"/>
    <w:rsid w:val="004C013F"/>
    <w:rsid w:val="004D45E6"/>
    <w:rsid w:val="004D773B"/>
    <w:rsid w:val="004D7A36"/>
    <w:rsid w:val="004E2B02"/>
    <w:rsid w:val="004F3F7C"/>
    <w:rsid w:val="00507ACD"/>
    <w:rsid w:val="0051051A"/>
    <w:rsid w:val="0051091C"/>
    <w:rsid w:val="00551CFF"/>
    <w:rsid w:val="00552F3F"/>
    <w:rsid w:val="0057423B"/>
    <w:rsid w:val="0058363E"/>
    <w:rsid w:val="00586FCF"/>
    <w:rsid w:val="00590692"/>
    <w:rsid w:val="005A1FDD"/>
    <w:rsid w:val="005A76C9"/>
    <w:rsid w:val="005A7D8F"/>
    <w:rsid w:val="005A7F34"/>
    <w:rsid w:val="005B4D09"/>
    <w:rsid w:val="005C345B"/>
    <w:rsid w:val="005E3557"/>
    <w:rsid w:val="005F3078"/>
    <w:rsid w:val="005F6856"/>
    <w:rsid w:val="00601455"/>
    <w:rsid w:val="00622687"/>
    <w:rsid w:val="00634799"/>
    <w:rsid w:val="006406FB"/>
    <w:rsid w:val="00650152"/>
    <w:rsid w:val="00656BDB"/>
    <w:rsid w:val="006715DC"/>
    <w:rsid w:val="00672D0B"/>
    <w:rsid w:val="00675F2D"/>
    <w:rsid w:val="006B0BB3"/>
    <w:rsid w:val="006B11F0"/>
    <w:rsid w:val="006B28CD"/>
    <w:rsid w:val="006B3C51"/>
    <w:rsid w:val="006C1BF4"/>
    <w:rsid w:val="006C6806"/>
    <w:rsid w:val="006D25A2"/>
    <w:rsid w:val="006E2E62"/>
    <w:rsid w:val="006E5D70"/>
    <w:rsid w:val="006E7A84"/>
    <w:rsid w:val="0070279F"/>
    <w:rsid w:val="00707B00"/>
    <w:rsid w:val="007120D8"/>
    <w:rsid w:val="0071730A"/>
    <w:rsid w:val="00726554"/>
    <w:rsid w:val="0073189C"/>
    <w:rsid w:val="00733234"/>
    <w:rsid w:val="00733D21"/>
    <w:rsid w:val="007421D3"/>
    <w:rsid w:val="00744176"/>
    <w:rsid w:val="007451A0"/>
    <w:rsid w:val="00753425"/>
    <w:rsid w:val="00764480"/>
    <w:rsid w:val="00767864"/>
    <w:rsid w:val="00774F72"/>
    <w:rsid w:val="007823EE"/>
    <w:rsid w:val="00784D85"/>
    <w:rsid w:val="007901D5"/>
    <w:rsid w:val="0079023B"/>
    <w:rsid w:val="00794B55"/>
    <w:rsid w:val="007A0050"/>
    <w:rsid w:val="007A2ADE"/>
    <w:rsid w:val="007B34D3"/>
    <w:rsid w:val="007B54F1"/>
    <w:rsid w:val="007C38EA"/>
    <w:rsid w:val="007C3D5A"/>
    <w:rsid w:val="007D79AE"/>
    <w:rsid w:val="007F5CDB"/>
    <w:rsid w:val="007F6CCD"/>
    <w:rsid w:val="008050D4"/>
    <w:rsid w:val="0083461B"/>
    <w:rsid w:val="00842EBE"/>
    <w:rsid w:val="00843406"/>
    <w:rsid w:val="00843D2E"/>
    <w:rsid w:val="00871B34"/>
    <w:rsid w:val="00882D2F"/>
    <w:rsid w:val="00887E4A"/>
    <w:rsid w:val="008A1B7B"/>
    <w:rsid w:val="008A3136"/>
    <w:rsid w:val="008A489F"/>
    <w:rsid w:val="008B2431"/>
    <w:rsid w:val="008B4B4A"/>
    <w:rsid w:val="008B73C5"/>
    <w:rsid w:val="008C2C3D"/>
    <w:rsid w:val="008C3C66"/>
    <w:rsid w:val="008D372B"/>
    <w:rsid w:val="008E35ED"/>
    <w:rsid w:val="008E5E02"/>
    <w:rsid w:val="008F52C9"/>
    <w:rsid w:val="008F6BE1"/>
    <w:rsid w:val="00901291"/>
    <w:rsid w:val="00901374"/>
    <w:rsid w:val="00915247"/>
    <w:rsid w:val="00931A0A"/>
    <w:rsid w:val="00947D0E"/>
    <w:rsid w:val="00954922"/>
    <w:rsid w:val="00962D50"/>
    <w:rsid w:val="009644BC"/>
    <w:rsid w:val="0097044B"/>
    <w:rsid w:val="00980B9A"/>
    <w:rsid w:val="0098389D"/>
    <w:rsid w:val="00987AE6"/>
    <w:rsid w:val="009953A9"/>
    <w:rsid w:val="009A598A"/>
    <w:rsid w:val="009C077F"/>
    <w:rsid w:val="009C6AAB"/>
    <w:rsid w:val="009D1BC6"/>
    <w:rsid w:val="009D3AD0"/>
    <w:rsid w:val="009D3C82"/>
    <w:rsid w:val="009D427E"/>
    <w:rsid w:val="009D74CD"/>
    <w:rsid w:val="009F7FF8"/>
    <w:rsid w:val="00A028C7"/>
    <w:rsid w:val="00A04A86"/>
    <w:rsid w:val="00A06DF3"/>
    <w:rsid w:val="00A351C6"/>
    <w:rsid w:val="00A36FA4"/>
    <w:rsid w:val="00A40812"/>
    <w:rsid w:val="00A424E9"/>
    <w:rsid w:val="00A4374A"/>
    <w:rsid w:val="00A7626E"/>
    <w:rsid w:val="00A97F02"/>
    <w:rsid w:val="00AA1627"/>
    <w:rsid w:val="00AB66A5"/>
    <w:rsid w:val="00AB69EE"/>
    <w:rsid w:val="00AC75D6"/>
    <w:rsid w:val="00AD2635"/>
    <w:rsid w:val="00AD2E1F"/>
    <w:rsid w:val="00AD51B2"/>
    <w:rsid w:val="00AE695B"/>
    <w:rsid w:val="00B004C4"/>
    <w:rsid w:val="00B013D8"/>
    <w:rsid w:val="00B17340"/>
    <w:rsid w:val="00B17DF3"/>
    <w:rsid w:val="00B21EDD"/>
    <w:rsid w:val="00B22887"/>
    <w:rsid w:val="00B229F8"/>
    <w:rsid w:val="00B34AD4"/>
    <w:rsid w:val="00B36B26"/>
    <w:rsid w:val="00B457EF"/>
    <w:rsid w:val="00B54551"/>
    <w:rsid w:val="00B55EE2"/>
    <w:rsid w:val="00B64E81"/>
    <w:rsid w:val="00B724A2"/>
    <w:rsid w:val="00B772DA"/>
    <w:rsid w:val="00B801EB"/>
    <w:rsid w:val="00B833A5"/>
    <w:rsid w:val="00B93077"/>
    <w:rsid w:val="00B970FE"/>
    <w:rsid w:val="00B972C4"/>
    <w:rsid w:val="00B978A2"/>
    <w:rsid w:val="00BA765E"/>
    <w:rsid w:val="00BB0B4E"/>
    <w:rsid w:val="00BB3865"/>
    <w:rsid w:val="00BC17AD"/>
    <w:rsid w:val="00BC1808"/>
    <w:rsid w:val="00BC4708"/>
    <w:rsid w:val="00BD0E2C"/>
    <w:rsid w:val="00BD14A3"/>
    <w:rsid w:val="00BD61A2"/>
    <w:rsid w:val="00BE0F53"/>
    <w:rsid w:val="00BE2095"/>
    <w:rsid w:val="00BF4AB9"/>
    <w:rsid w:val="00BF5145"/>
    <w:rsid w:val="00C06384"/>
    <w:rsid w:val="00C33F8F"/>
    <w:rsid w:val="00C67D72"/>
    <w:rsid w:val="00C7181C"/>
    <w:rsid w:val="00C73603"/>
    <w:rsid w:val="00C747B6"/>
    <w:rsid w:val="00C752E1"/>
    <w:rsid w:val="00C80086"/>
    <w:rsid w:val="00C82FAB"/>
    <w:rsid w:val="00C9766B"/>
    <w:rsid w:val="00CA7A24"/>
    <w:rsid w:val="00CB3AB0"/>
    <w:rsid w:val="00CB5282"/>
    <w:rsid w:val="00CB5A0D"/>
    <w:rsid w:val="00CC1EBA"/>
    <w:rsid w:val="00CC5401"/>
    <w:rsid w:val="00CD7464"/>
    <w:rsid w:val="00D02FEE"/>
    <w:rsid w:val="00D16642"/>
    <w:rsid w:val="00D47EF7"/>
    <w:rsid w:val="00D550E9"/>
    <w:rsid w:val="00D6215B"/>
    <w:rsid w:val="00D66C8C"/>
    <w:rsid w:val="00D67B2A"/>
    <w:rsid w:val="00D73836"/>
    <w:rsid w:val="00D87858"/>
    <w:rsid w:val="00D954A4"/>
    <w:rsid w:val="00D97BE0"/>
    <w:rsid w:val="00DA3644"/>
    <w:rsid w:val="00DA3728"/>
    <w:rsid w:val="00DA555A"/>
    <w:rsid w:val="00DA5F99"/>
    <w:rsid w:val="00DB21BB"/>
    <w:rsid w:val="00DB71B5"/>
    <w:rsid w:val="00DD4093"/>
    <w:rsid w:val="00DE1F8C"/>
    <w:rsid w:val="00DE5E18"/>
    <w:rsid w:val="00DF02F6"/>
    <w:rsid w:val="00DF5E39"/>
    <w:rsid w:val="00E03185"/>
    <w:rsid w:val="00E06630"/>
    <w:rsid w:val="00E12C6D"/>
    <w:rsid w:val="00E27AF5"/>
    <w:rsid w:val="00E3675F"/>
    <w:rsid w:val="00E41CF4"/>
    <w:rsid w:val="00E521E3"/>
    <w:rsid w:val="00E65A12"/>
    <w:rsid w:val="00E6650E"/>
    <w:rsid w:val="00E70DE8"/>
    <w:rsid w:val="00E766CA"/>
    <w:rsid w:val="00E86A2F"/>
    <w:rsid w:val="00E91267"/>
    <w:rsid w:val="00E97725"/>
    <w:rsid w:val="00EA264E"/>
    <w:rsid w:val="00EA48CE"/>
    <w:rsid w:val="00EB5AC9"/>
    <w:rsid w:val="00EC4AA6"/>
    <w:rsid w:val="00EC73DF"/>
    <w:rsid w:val="00ED47E1"/>
    <w:rsid w:val="00ED6604"/>
    <w:rsid w:val="00EE2AC6"/>
    <w:rsid w:val="00EE4B39"/>
    <w:rsid w:val="00EF271A"/>
    <w:rsid w:val="00EF3701"/>
    <w:rsid w:val="00F14E2B"/>
    <w:rsid w:val="00F15A36"/>
    <w:rsid w:val="00F252E6"/>
    <w:rsid w:val="00F26D24"/>
    <w:rsid w:val="00F27AAD"/>
    <w:rsid w:val="00F37B6D"/>
    <w:rsid w:val="00F76C15"/>
    <w:rsid w:val="00F82BF9"/>
    <w:rsid w:val="00F85DF2"/>
    <w:rsid w:val="00F87B4C"/>
    <w:rsid w:val="00F90019"/>
    <w:rsid w:val="00F906EB"/>
    <w:rsid w:val="00F9418C"/>
    <w:rsid w:val="00FA1286"/>
    <w:rsid w:val="00FA28A4"/>
    <w:rsid w:val="00FA4CD9"/>
    <w:rsid w:val="00FA6237"/>
    <w:rsid w:val="00FB3102"/>
    <w:rsid w:val="00FC0A50"/>
    <w:rsid w:val="00FD4391"/>
    <w:rsid w:val="00FE163B"/>
    <w:rsid w:val="00FF3721"/>
    <w:rsid w:val="00FF528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B60113"/>
  <w15:chartTrackingRefBased/>
  <w15:docId w15:val="{97478B0F-4DE4-4505-83AB-0644ADE839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D439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7F6CCD"/>
    <w:rPr>
      <w:color w:val="0563C1" w:themeColor="hyperlink"/>
      <w:u w:val="single"/>
    </w:rPr>
  </w:style>
  <w:style w:type="character" w:styleId="Textodelmarcadordeposicin">
    <w:name w:val="Placeholder Text"/>
    <w:basedOn w:val="Fuentedeprrafopredeter"/>
    <w:uiPriority w:val="99"/>
    <w:semiHidden/>
    <w:rsid w:val="00C33F8F"/>
    <w:rPr>
      <w:color w:val="808080"/>
    </w:rPr>
  </w:style>
  <w:style w:type="paragraph" w:styleId="Bibliografa">
    <w:name w:val="Bibliography"/>
    <w:basedOn w:val="Normal"/>
    <w:next w:val="Normal"/>
    <w:uiPriority w:val="37"/>
    <w:unhideWhenUsed/>
    <w:rsid w:val="00015668"/>
  </w:style>
  <w:style w:type="paragraph" w:customStyle="1" w:styleId="EndNoteBibliographyTitle">
    <w:name w:val="EndNote Bibliography Title"/>
    <w:basedOn w:val="Normal"/>
    <w:link w:val="EndNoteBibliographyTitleCar"/>
    <w:rsid w:val="00297784"/>
    <w:pPr>
      <w:spacing w:after="0"/>
      <w:jc w:val="center"/>
    </w:pPr>
    <w:rPr>
      <w:rFonts w:ascii="Calibri" w:hAnsi="Calibri"/>
      <w:noProof/>
      <w:lang w:val="en-US"/>
    </w:rPr>
  </w:style>
  <w:style w:type="character" w:customStyle="1" w:styleId="EndNoteBibliographyTitleCar">
    <w:name w:val="EndNote Bibliography Title Car"/>
    <w:basedOn w:val="Fuentedeprrafopredeter"/>
    <w:link w:val="EndNoteBibliographyTitle"/>
    <w:rsid w:val="00297784"/>
    <w:rPr>
      <w:rFonts w:ascii="Calibri" w:hAnsi="Calibri"/>
      <w:noProof/>
      <w:lang w:val="en-US"/>
    </w:rPr>
  </w:style>
  <w:style w:type="paragraph" w:customStyle="1" w:styleId="EndNoteBibliography">
    <w:name w:val="EndNote Bibliography"/>
    <w:basedOn w:val="Normal"/>
    <w:link w:val="EndNoteBibliographyCar"/>
    <w:rsid w:val="00297784"/>
    <w:pPr>
      <w:spacing w:line="240" w:lineRule="auto"/>
      <w:jc w:val="center"/>
    </w:pPr>
    <w:rPr>
      <w:rFonts w:ascii="Calibri" w:hAnsi="Calibri"/>
      <w:noProof/>
      <w:lang w:val="en-US"/>
    </w:rPr>
  </w:style>
  <w:style w:type="character" w:customStyle="1" w:styleId="EndNoteBibliographyCar">
    <w:name w:val="EndNote Bibliography Car"/>
    <w:basedOn w:val="Fuentedeprrafopredeter"/>
    <w:link w:val="EndNoteBibliography"/>
    <w:rsid w:val="00297784"/>
    <w:rPr>
      <w:rFonts w:ascii="Calibri" w:hAnsi="Calibri"/>
      <w:noProof/>
      <w:lang w:val="en-US"/>
    </w:rPr>
  </w:style>
  <w:style w:type="table" w:styleId="Tablaconcuadrcula">
    <w:name w:val="Table Grid"/>
    <w:basedOn w:val="Tablanormal"/>
    <w:uiPriority w:val="59"/>
    <w:rsid w:val="00051FFA"/>
    <w:pPr>
      <w:spacing w:after="0" w:line="240" w:lineRule="auto"/>
    </w:pPr>
    <w:rPr>
      <w:rFonts w:eastAsiaTheme="minorEastAsia"/>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Descripcin">
    <w:name w:val="caption"/>
    <w:basedOn w:val="Normal"/>
    <w:next w:val="Normal"/>
    <w:uiPriority w:val="35"/>
    <w:unhideWhenUsed/>
    <w:qFormat/>
    <w:rsid w:val="00051FFA"/>
    <w:pPr>
      <w:spacing w:after="200" w:line="240" w:lineRule="auto"/>
    </w:pPr>
    <w:rPr>
      <w:rFonts w:ascii="Times New Roman" w:eastAsia="Times New Roman" w:hAnsi="Times New Roman" w:cs="Times New Roman"/>
      <w:b/>
      <w:bCs/>
      <w:color w:val="5B9BD5" w:themeColor="accent1"/>
      <w:sz w:val="18"/>
      <w:szCs w:val="18"/>
      <w:lang w:val="es-ES" w:eastAsia="es-ES"/>
    </w:rPr>
  </w:style>
  <w:style w:type="paragraph" w:styleId="Prrafodelista">
    <w:name w:val="List Paragraph"/>
    <w:basedOn w:val="Normal"/>
    <w:uiPriority w:val="34"/>
    <w:qFormat/>
    <w:rsid w:val="00784D85"/>
    <w:pPr>
      <w:ind w:left="720"/>
      <w:contextualSpacing/>
    </w:pPr>
  </w:style>
  <w:style w:type="paragraph" w:styleId="Encabezado">
    <w:name w:val="header"/>
    <w:basedOn w:val="Normal"/>
    <w:link w:val="EncabezadoCar"/>
    <w:uiPriority w:val="99"/>
    <w:unhideWhenUsed/>
    <w:rsid w:val="00B970F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970FE"/>
  </w:style>
  <w:style w:type="paragraph" w:styleId="Piedepgina">
    <w:name w:val="footer"/>
    <w:basedOn w:val="Normal"/>
    <w:link w:val="PiedepginaCar"/>
    <w:uiPriority w:val="99"/>
    <w:unhideWhenUsed/>
    <w:rsid w:val="00B970F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970FE"/>
  </w:style>
  <w:style w:type="character" w:styleId="Refdecomentario">
    <w:name w:val="annotation reference"/>
    <w:basedOn w:val="Fuentedeprrafopredeter"/>
    <w:uiPriority w:val="99"/>
    <w:semiHidden/>
    <w:unhideWhenUsed/>
    <w:rsid w:val="001A3C9C"/>
    <w:rPr>
      <w:sz w:val="16"/>
      <w:szCs w:val="16"/>
    </w:rPr>
  </w:style>
  <w:style w:type="paragraph" w:styleId="Textocomentario">
    <w:name w:val="annotation text"/>
    <w:basedOn w:val="Normal"/>
    <w:link w:val="TextocomentarioCar"/>
    <w:uiPriority w:val="99"/>
    <w:semiHidden/>
    <w:unhideWhenUsed/>
    <w:rsid w:val="001A3C9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A3C9C"/>
    <w:rPr>
      <w:sz w:val="20"/>
      <w:szCs w:val="20"/>
    </w:rPr>
  </w:style>
  <w:style w:type="paragraph" w:styleId="Asuntodelcomentario">
    <w:name w:val="annotation subject"/>
    <w:basedOn w:val="Textocomentario"/>
    <w:next w:val="Textocomentario"/>
    <w:link w:val="AsuntodelcomentarioCar"/>
    <w:uiPriority w:val="99"/>
    <w:semiHidden/>
    <w:unhideWhenUsed/>
    <w:rsid w:val="001A3C9C"/>
    <w:rPr>
      <w:b/>
      <w:bCs/>
    </w:rPr>
  </w:style>
  <w:style w:type="character" w:customStyle="1" w:styleId="AsuntodelcomentarioCar">
    <w:name w:val="Asunto del comentario Car"/>
    <w:basedOn w:val="TextocomentarioCar"/>
    <w:link w:val="Asuntodelcomentario"/>
    <w:uiPriority w:val="99"/>
    <w:semiHidden/>
    <w:rsid w:val="001A3C9C"/>
    <w:rPr>
      <w:b/>
      <w:bCs/>
      <w:sz w:val="20"/>
      <w:szCs w:val="20"/>
    </w:rPr>
  </w:style>
  <w:style w:type="paragraph" w:styleId="Textodeglobo">
    <w:name w:val="Balloon Text"/>
    <w:basedOn w:val="Normal"/>
    <w:link w:val="TextodegloboCar"/>
    <w:uiPriority w:val="99"/>
    <w:semiHidden/>
    <w:unhideWhenUsed/>
    <w:rsid w:val="001A3C9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A3C9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245384">
      <w:bodyDiv w:val="1"/>
      <w:marLeft w:val="0"/>
      <w:marRight w:val="0"/>
      <w:marTop w:val="0"/>
      <w:marBottom w:val="0"/>
      <w:divBdr>
        <w:top w:val="none" w:sz="0" w:space="0" w:color="auto"/>
        <w:left w:val="none" w:sz="0" w:space="0" w:color="auto"/>
        <w:bottom w:val="none" w:sz="0" w:space="0" w:color="auto"/>
        <w:right w:val="none" w:sz="0" w:space="0" w:color="auto"/>
      </w:divBdr>
    </w:div>
    <w:div w:id="79495378">
      <w:bodyDiv w:val="1"/>
      <w:marLeft w:val="0"/>
      <w:marRight w:val="0"/>
      <w:marTop w:val="0"/>
      <w:marBottom w:val="0"/>
      <w:divBdr>
        <w:top w:val="none" w:sz="0" w:space="0" w:color="auto"/>
        <w:left w:val="none" w:sz="0" w:space="0" w:color="auto"/>
        <w:bottom w:val="none" w:sz="0" w:space="0" w:color="auto"/>
        <w:right w:val="none" w:sz="0" w:space="0" w:color="auto"/>
      </w:divBdr>
    </w:div>
    <w:div w:id="427626892">
      <w:bodyDiv w:val="1"/>
      <w:marLeft w:val="0"/>
      <w:marRight w:val="0"/>
      <w:marTop w:val="0"/>
      <w:marBottom w:val="0"/>
      <w:divBdr>
        <w:top w:val="none" w:sz="0" w:space="0" w:color="auto"/>
        <w:left w:val="none" w:sz="0" w:space="0" w:color="auto"/>
        <w:bottom w:val="none" w:sz="0" w:space="0" w:color="auto"/>
        <w:right w:val="none" w:sz="0" w:space="0" w:color="auto"/>
      </w:divBdr>
    </w:div>
    <w:div w:id="706491138">
      <w:bodyDiv w:val="1"/>
      <w:marLeft w:val="0"/>
      <w:marRight w:val="0"/>
      <w:marTop w:val="0"/>
      <w:marBottom w:val="0"/>
      <w:divBdr>
        <w:top w:val="none" w:sz="0" w:space="0" w:color="auto"/>
        <w:left w:val="none" w:sz="0" w:space="0" w:color="auto"/>
        <w:bottom w:val="none" w:sz="0" w:space="0" w:color="auto"/>
        <w:right w:val="none" w:sz="0" w:space="0" w:color="auto"/>
      </w:divBdr>
    </w:div>
    <w:div w:id="778909428">
      <w:bodyDiv w:val="1"/>
      <w:marLeft w:val="0"/>
      <w:marRight w:val="0"/>
      <w:marTop w:val="0"/>
      <w:marBottom w:val="0"/>
      <w:divBdr>
        <w:top w:val="none" w:sz="0" w:space="0" w:color="auto"/>
        <w:left w:val="none" w:sz="0" w:space="0" w:color="auto"/>
        <w:bottom w:val="none" w:sz="0" w:space="0" w:color="auto"/>
        <w:right w:val="none" w:sz="0" w:space="0" w:color="auto"/>
      </w:divBdr>
    </w:div>
    <w:div w:id="1287813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8.xml"/><Relationship Id="rId3" Type="http://schemas.openxmlformats.org/officeDocument/2006/relationships/styles" Target="styles.xml"/><Relationship Id="rId21" Type="http://schemas.openxmlformats.org/officeDocument/2006/relationships/chart" Target="charts/chart11.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image" Target="media/image3.tiff"/><Relationship Id="rId2" Type="http://schemas.openxmlformats.org/officeDocument/2006/relationships/numbering" Target="numbering.xml"/><Relationship Id="rId16" Type="http://schemas.openxmlformats.org/officeDocument/2006/relationships/image" Target="media/image2.tiff"/><Relationship Id="rId20"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1.tiff"/><Relationship Id="rId23"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chart" Target="charts/chart9.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Eduardo\Documents\Doctorado%20en%20ciencias%20quimicas\Segundo%20semestre\Tareas\Co-precipitation%20vs%20oxides%20dispersion.xlsx" TargetMode="External"/></Relationships>
</file>

<file path=word/charts/_rels/chart10.xml.rels><?xml version="1.0" encoding="UTF-8" standalone="yes"?>
<Relationships xmlns="http://schemas.openxmlformats.org/package/2006/relationships"><Relationship Id="rId3" Type="http://schemas.openxmlformats.org/officeDocument/2006/relationships/oleObject" Target="file:///C:\Users\Eduardo\Documents\Doctorado%20en%20ciencias%20quimicas\Sexto%20semestre\Homework\Pruebas%20actividad%20fotocatalitica.xlsx" TargetMode="External"/><Relationship Id="rId2" Type="http://schemas.microsoft.com/office/2011/relationships/chartColorStyle" Target="colors5.xml"/><Relationship Id="rId1" Type="http://schemas.microsoft.com/office/2011/relationships/chartStyle" Target="style5.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Eduardo\Documents\Doctorado%20en%20ciencias%20quimicas\Sexto%20semestre\Homework\Pruebas%20actividad%20fotocatalitica.xlsx" TargetMode="External"/><Relationship Id="rId2" Type="http://schemas.microsoft.com/office/2011/relationships/chartColorStyle" Target="colors6.xml"/><Relationship Id="rId1" Type="http://schemas.microsoft.com/office/2011/relationships/chartStyle" Target="style6.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Eduardo\Documents\Doctorado%20en%20ciencias%20quimicas\Tercer%20semestre\Homework\Characterization%20of%20MgZnAl%20MLDH%20by%20XRD.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Eduardo\Documents\Facultad%20de%20quimica\2015A\Proyecto%20de%20Investigaci&#243;n%203568\Figura%20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Eduardo\Documents\Facultad%20de%20quimica\2015A\Proyecto%20de%20Investigaci&#243;n%203568\Figura%203.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Eduardo\Documents\Maestria%20en%20ciencias%20quimicas\Cuarto%20Semestre\Tareas\Proyecto%20de%20tesis%20IV\Catalyst%20characterization\XRD.xlsx" TargetMode="External"/></Relationships>
</file>

<file path=word/charts/_rels/chart6.xml.rels><?xml version="1.0" encoding="UTF-8" standalone="yes"?>
<Relationships xmlns="http://schemas.openxmlformats.org/package/2006/relationships"><Relationship Id="rId3" Type="http://schemas.openxmlformats.org/officeDocument/2006/relationships/oleObject" Target="file:///C:\Users\Eduardo\Documents\Doctorado%20en%20ciencias%20quimicas\Cuarto%20semestre\Homework\MgAlZn%20MLDH%20washcoating%20test%20on%20alumina%20monoliths.xlsx" TargetMode="External"/><Relationship Id="rId2" Type="http://schemas.microsoft.com/office/2011/relationships/chartColorStyle" Target="colors1.xml"/><Relationship Id="rId1" Type="http://schemas.microsoft.com/office/2011/relationships/chartStyle" Target="style1.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Eduardo\Documents\Doctorado%20en%20ciencias%20quimicas\Cuarto%20semestre\Homework\MgAlZn%20MLDH%20washcoating%20test%20on%20alumina%20monoliths.xlsx" TargetMode="External"/><Relationship Id="rId2" Type="http://schemas.microsoft.com/office/2011/relationships/chartColorStyle" Target="colors2.xml"/><Relationship Id="rId1" Type="http://schemas.microsoft.com/office/2011/relationships/chartStyle" Target="style2.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Eduardo\Documents\Doctorado%20en%20ciencias%20quimicas\Sexto%20semestre\Homework\Pruebas%20actividad%20fotocatalitica.xlsx" TargetMode="External"/><Relationship Id="rId2" Type="http://schemas.microsoft.com/office/2011/relationships/chartColorStyle" Target="colors3.xml"/><Relationship Id="rId1" Type="http://schemas.microsoft.com/office/2011/relationships/chartStyle" Target="style3.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Eduardo\Documents\Doctorado%20en%20ciencias%20quimicas\Sexto%20semestre\Homework\Pruebas%20actividad%20fotocatalitica.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681805754394337"/>
          <c:y val="3.8550415573053415E-2"/>
          <c:w val="0.87697823875235292"/>
          <c:h val="0.82719325389723997"/>
        </c:manualLayout>
      </c:layout>
      <c:barChart>
        <c:barDir val="col"/>
        <c:grouping val="clustered"/>
        <c:varyColors val="0"/>
        <c:ser>
          <c:idx val="0"/>
          <c:order val="0"/>
          <c:tx>
            <c:strRef>
              <c:f>Sheet1!$A$4:$A$5</c:f>
              <c:strCache>
                <c:ptCount val="2"/>
                <c:pt idx="0">
                  <c:v>Co-precipitation</c:v>
                </c:pt>
                <c:pt idx="1">
                  <c:v>Oxides dispersion</c:v>
                </c:pt>
              </c:strCache>
            </c:strRef>
          </c:tx>
          <c:invertIfNegative val="0"/>
          <c:cat>
            <c:strRef>
              <c:f>Sheet1!$A$8:$A$9</c:f>
              <c:strCache>
                <c:ptCount val="2"/>
                <c:pt idx="0">
                  <c:v>Coprecipitación</c:v>
                </c:pt>
                <c:pt idx="1">
                  <c:v>Dispersión de óxidos</c:v>
                </c:pt>
              </c:strCache>
            </c:strRef>
          </c:cat>
          <c:val>
            <c:numRef>
              <c:f>Sheet1!$B$4:$B$5</c:f>
              <c:numCache>
                <c:formatCode>General</c:formatCode>
                <c:ptCount val="2"/>
                <c:pt idx="0">
                  <c:v>21.5</c:v>
                </c:pt>
                <c:pt idx="1">
                  <c:v>0.8</c:v>
                </c:pt>
              </c:numCache>
            </c:numRef>
          </c:val>
        </c:ser>
        <c:dLbls>
          <c:showLegendKey val="0"/>
          <c:showVal val="0"/>
          <c:showCatName val="0"/>
          <c:showSerName val="0"/>
          <c:showPercent val="0"/>
          <c:showBubbleSize val="0"/>
        </c:dLbls>
        <c:gapWidth val="150"/>
        <c:axId val="1421946992"/>
        <c:axId val="1421948624"/>
      </c:barChart>
      <c:catAx>
        <c:axId val="1421946992"/>
        <c:scaling>
          <c:orientation val="minMax"/>
        </c:scaling>
        <c:delete val="0"/>
        <c:axPos val="b"/>
        <c:title>
          <c:tx>
            <c:rich>
              <a:bodyPr/>
              <a:lstStyle/>
              <a:p>
                <a:pPr>
                  <a:defRPr sz="1000">
                    <a:latin typeface="Arial" panose="020B0604020202020204" pitchFamily="34" charset="0"/>
                    <a:cs typeface="Arial" panose="020B0604020202020204" pitchFamily="34" charset="0"/>
                  </a:defRPr>
                </a:pPr>
                <a:r>
                  <a:rPr lang="en-US" sz="1000">
                    <a:latin typeface="Arial" panose="020B0604020202020204" pitchFamily="34" charset="0"/>
                    <a:cs typeface="Arial" panose="020B0604020202020204" pitchFamily="34" charset="0"/>
                  </a:rPr>
                  <a:t>MÉTODO</a:t>
                </a:r>
                <a:r>
                  <a:rPr lang="en-US" sz="1000" baseline="0">
                    <a:latin typeface="Arial" panose="020B0604020202020204" pitchFamily="34" charset="0"/>
                    <a:cs typeface="Arial" panose="020B0604020202020204" pitchFamily="34" charset="0"/>
                  </a:rPr>
                  <a:t> DE SÍNTESIS</a:t>
                </a:r>
                <a:endParaRPr lang="en-US" sz="1000">
                  <a:latin typeface="Arial" panose="020B0604020202020204" pitchFamily="34" charset="0"/>
                  <a:cs typeface="Arial" panose="020B0604020202020204" pitchFamily="34" charset="0"/>
                </a:endParaRPr>
              </a:p>
            </c:rich>
          </c:tx>
          <c:layout/>
          <c:overlay val="0"/>
        </c:title>
        <c:numFmt formatCode="General" sourceLinked="0"/>
        <c:majorTickMark val="in"/>
        <c:minorTickMark val="none"/>
        <c:tickLblPos val="nextTo"/>
        <c:spPr>
          <a:ln>
            <a:solidFill>
              <a:schemeClr val="tx1"/>
            </a:solidFill>
          </a:ln>
        </c:spPr>
        <c:txPr>
          <a:bodyPr/>
          <a:lstStyle/>
          <a:p>
            <a:pPr>
              <a:defRPr sz="900">
                <a:latin typeface="Arial" panose="020B0604020202020204" pitchFamily="34" charset="0"/>
                <a:cs typeface="Arial" panose="020B0604020202020204" pitchFamily="34" charset="0"/>
              </a:defRPr>
            </a:pPr>
            <a:endParaRPr lang="es-MX"/>
          </a:p>
        </c:txPr>
        <c:crossAx val="1421948624"/>
        <c:crosses val="autoZero"/>
        <c:auto val="1"/>
        <c:lblAlgn val="ctr"/>
        <c:lblOffset val="100"/>
        <c:noMultiLvlLbl val="0"/>
      </c:catAx>
      <c:valAx>
        <c:axId val="1421948624"/>
        <c:scaling>
          <c:orientation val="minMax"/>
          <c:max val="30"/>
          <c:min val="0"/>
        </c:scaling>
        <c:delete val="0"/>
        <c:axPos val="l"/>
        <c:title>
          <c:tx>
            <c:rich>
              <a:bodyPr/>
              <a:lstStyle/>
              <a:p>
                <a:pPr>
                  <a:defRPr sz="1000">
                    <a:latin typeface="Arial" panose="020B0604020202020204" pitchFamily="34" charset="0"/>
                    <a:cs typeface="Arial" panose="020B0604020202020204" pitchFamily="34" charset="0"/>
                  </a:defRPr>
                </a:pPr>
                <a:r>
                  <a:rPr lang="en-US" sz="1000" b="1" i="0" u="none" strike="noStrike" baseline="0">
                    <a:latin typeface="Arial" panose="020B0604020202020204" pitchFamily="34" charset="0"/>
                    <a:cs typeface="Arial" panose="020B0604020202020204" pitchFamily="34" charset="0"/>
                  </a:rPr>
                  <a:t>CONSUMO DE AGUA (L)</a:t>
                </a:r>
                <a:endParaRPr lang="en-US" sz="1000">
                  <a:latin typeface="Arial" panose="020B0604020202020204" pitchFamily="34" charset="0"/>
                  <a:cs typeface="Arial" panose="020B0604020202020204" pitchFamily="34" charset="0"/>
                </a:endParaRPr>
              </a:p>
            </c:rich>
          </c:tx>
          <c:layout/>
          <c:overlay val="0"/>
        </c:title>
        <c:numFmt formatCode="General" sourceLinked="1"/>
        <c:majorTickMark val="in"/>
        <c:minorTickMark val="in"/>
        <c:tickLblPos val="nextTo"/>
        <c:spPr>
          <a:ln>
            <a:solidFill>
              <a:schemeClr val="tx1"/>
            </a:solidFill>
          </a:ln>
        </c:spPr>
        <c:txPr>
          <a:bodyPr/>
          <a:lstStyle/>
          <a:p>
            <a:pPr>
              <a:defRPr sz="900">
                <a:latin typeface="Arial" panose="020B0604020202020204" pitchFamily="34" charset="0"/>
                <a:cs typeface="Arial" panose="020B0604020202020204" pitchFamily="34" charset="0"/>
              </a:defRPr>
            </a:pPr>
            <a:endParaRPr lang="es-MX"/>
          </a:p>
        </c:txPr>
        <c:crossAx val="1421946992"/>
        <c:crossesAt val="0"/>
        <c:crossBetween val="between"/>
        <c:majorUnit val="10"/>
        <c:minorUnit val="5"/>
      </c:valAx>
      <c:spPr>
        <a:noFill/>
        <a:ln w="9525">
          <a:solidFill>
            <a:schemeClr val="tx1"/>
          </a:solidFill>
        </a:ln>
      </c:spPr>
    </c:plotArea>
    <c:plotVisOnly val="1"/>
    <c:dispBlanksAs val="gap"/>
    <c:showDLblsOverMax val="0"/>
  </c:chart>
  <c:spPr>
    <a:noFill/>
    <a:ln>
      <a:noFill/>
    </a:ln>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138315972222221"/>
          <c:y val="5.0925925925925923E-2"/>
          <c:w val="0.8274364035087719"/>
          <c:h val="0.81053111111111109"/>
        </c:manualLayout>
      </c:layout>
      <c:scatterChart>
        <c:scatterStyle val="lineMarker"/>
        <c:varyColors val="0"/>
        <c:ser>
          <c:idx val="0"/>
          <c:order val="0"/>
          <c:tx>
            <c:v>4CP</c:v>
          </c:tx>
          <c:spPr>
            <a:ln w="25400" cap="rnd">
              <a:noFill/>
              <a:round/>
            </a:ln>
            <a:effectLst/>
          </c:spPr>
          <c:marker>
            <c:symbol val="square"/>
            <c:size val="5"/>
            <c:spPr>
              <a:solidFill>
                <a:schemeClr val="tx1"/>
              </a:solidFill>
              <a:ln w="9525">
                <a:solidFill>
                  <a:schemeClr val="tx1"/>
                </a:solidFill>
              </a:ln>
              <a:effectLst/>
            </c:spPr>
          </c:marker>
          <c:xVal>
            <c:numRef>
              <c:f>fotocmono1!$L$14:$L$22</c:f>
              <c:numCache>
                <c:formatCode>General</c:formatCode>
                <c:ptCount val="9"/>
                <c:pt idx="0">
                  <c:v>0</c:v>
                </c:pt>
                <c:pt idx="1">
                  <c:v>5</c:v>
                </c:pt>
                <c:pt idx="2">
                  <c:v>10</c:v>
                </c:pt>
                <c:pt idx="3">
                  <c:v>15</c:v>
                </c:pt>
                <c:pt idx="4">
                  <c:v>20</c:v>
                </c:pt>
                <c:pt idx="5">
                  <c:v>30</c:v>
                </c:pt>
                <c:pt idx="6">
                  <c:v>60</c:v>
                </c:pt>
                <c:pt idx="7">
                  <c:v>90</c:v>
                </c:pt>
                <c:pt idx="8">
                  <c:v>120</c:v>
                </c:pt>
              </c:numCache>
            </c:numRef>
          </c:xVal>
          <c:yVal>
            <c:numRef>
              <c:f>fotocmono1!$M$14:$M$22</c:f>
              <c:numCache>
                <c:formatCode>0.0000</c:formatCode>
                <c:ptCount val="9"/>
                <c:pt idx="0">
                  <c:v>89.223604999999992</c:v>
                </c:pt>
                <c:pt idx="1">
                  <c:v>68.846954999999994</c:v>
                </c:pt>
                <c:pt idx="2">
                  <c:v>53.204299999999996</c:v>
                </c:pt>
                <c:pt idx="3">
                  <c:v>44.046724999999995</c:v>
                </c:pt>
                <c:pt idx="4">
                  <c:v>34.17662</c:v>
                </c:pt>
                <c:pt idx="5">
                  <c:v>21.545014999999999</c:v>
                </c:pt>
                <c:pt idx="6">
                  <c:v>5.9891949999999996</c:v>
                </c:pt>
                <c:pt idx="7">
                  <c:v>2.2240349999999998</c:v>
                </c:pt>
                <c:pt idx="8">
                  <c:v>1.2305249999999999</c:v>
                </c:pt>
              </c:numCache>
            </c:numRef>
          </c:yVal>
          <c:smooth val="0"/>
        </c:ser>
        <c:ser>
          <c:idx val="1"/>
          <c:order val="1"/>
          <c:tx>
            <c:v>OX</c:v>
          </c:tx>
          <c:spPr>
            <a:ln w="25400" cap="rnd">
              <a:noFill/>
              <a:round/>
            </a:ln>
            <a:effectLst/>
          </c:spPr>
          <c:marker>
            <c:symbol val="x"/>
            <c:size val="5"/>
            <c:spPr>
              <a:noFill/>
              <a:ln w="9525">
                <a:solidFill>
                  <a:schemeClr val="tx1"/>
                </a:solidFill>
              </a:ln>
              <a:effectLst/>
            </c:spPr>
          </c:marker>
          <c:xVal>
            <c:numRef>
              <c:f>fotocmono2!$U$19:$U$26</c:f>
              <c:numCache>
                <c:formatCode>General</c:formatCode>
                <c:ptCount val="8"/>
                <c:pt idx="0">
                  <c:v>5</c:v>
                </c:pt>
                <c:pt idx="1">
                  <c:v>10</c:v>
                </c:pt>
                <c:pt idx="2">
                  <c:v>15</c:v>
                </c:pt>
                <c:pt idx="3">
                  <c:v>20</c:v>
                </c:pt>
                <c:pt idx="4">
                  <c:v>30</c:v>
                </c:pt>
                <c:pt idx="5">
                  <c:v>60</c:v>
                </c:pt>
                <c:pt idx="6">
                  <c:v>90</c:v>
                </c:pt>
                <c:pt idx="7">
                  <c:v>120</c:v>
                </c:pt>
              </c:numCache>
            </c:numRef>
          </c:xVal>
          <c:yVal>
            <c:numRef>
              <c:f>fotocmono2!$V$19:$V$26</c:f>
              <c:numCache>
                <c:formatCode>0.0000</c:formatCode>
                <c:ptCount val="8"/>
                <c:pt idx="0">
                  <c:v>51.218049999999998</c:v>
                </c:pt>
                <c:pt idx="1">
                  <c:v>51.844625000000001</c:v>
                </c:pt>
                <c:pt idx="2">
                  <c:v>50.487324999999998</c:v>
                </c:pt>
                <c:pt idx="3">
                  <c:v>57.261200000000002</c:v>
                </c:pt>
                <c:pt idx="4">
                  <c:v>52.133924999999998</c:v>
                </c:pt>
                <c:pt idx="5">
                  <c:v>51.964874999999999</c:v>
                </c:pt>
                <c:pt idx="6">
                  <c:v>47.001525000000001</c:v>
                </c:pt>
                <c:pt idx="7">
                  <c:v>49.819900000000004</c:v>
                </c:pt>
              </c:numCache>
            </c:numRef>
          </c:yVal>
          <c:smooth val="0"/>
        </c:ser>
        <c:ser>
          <c:idx val="2"/>
          <c:order val="2"/>
          <c:tx>
            <c:v>FO</c:v>
          </c:tx>
          <c:spPr>
            <a:ln w="25400" cap="rnd">
              <a:noFill/>
              <a:round/>
            </a:ln>
            <a:effectLst/>
          </c:spPr>
          <c:marker>
            <c:symbol val="circle"/>
            <c:size val="5"/>
            <c:spPr>
              <a:noFill/>
              <a:ln w="9525">
                <a:solidFill>
                  <a:schemeClr val="tx1"/>
                </a:solidFill>
              </a:ln>
              <a:effectLst/>
            </c:spPr>
          </c:marker>
          <c:xVal>
            <c:numRef>
              <c:f>fotocmono2!$U$19:$U$26</c:f>
              <c:numCache>
                <c:formatCode>General</c:formatCode>
                <c:ptCount val="8"/>
                <c:pt idx="0">
                  <c:v>5</c:v>
                </c:pt>
                <c:pt idx="1">
                  <c:v>10</c:v>
                </c:pt>
                <c:pt idx="2">
                  <c:v>15</c:v>
                </c:pt>
                <c:pt idx="3">
                  <c:v>20</c:v>
                </c:pt>
                <c:pt idx="4">
                  <c:v>30</c:v>
                </c:pt>
                <c:pt idx="5">
                  <c:v>60</c:v>
                </c:pt>
                <c:pt idx="6">
                  <c:v>90</c:v>
                </c:pt>
                <c:pt idx="7">
                  <c:v>120</c:v>
                </c:pt>
              </c:numCache>
            </c:numRef>
          </c:xVal>
          <c:yVal>
            <c:numRef>
              <c:f>fotocmono2!$X$19:$X$26</c:f>
              <c:numCache>
                <c:formatCode>0.0000</c:formatCode>
                <c:ptCount val="8"/>
                <c:pt idx="0">
                  <c:v>4.2238000000000007</c:v>
                </c:pt>
                <c:pt idx="1">
                  <c:v>10.4344</c:v>
                </c:pt>
                <c:pt idx="2">
                  <c:v>17.313800000000001</c:v>
                </c:pt>
                <c:pt idx="3">
                  <c:v>23.633850000000002</c:v>
                </c:pt>
                <c:pt idx="4">
                  <c:v>71.219300000000004</c:v>
                </c:pt>
                <c:pt idx="5">
                  <c:v>71.63785</c:v>
                </c:pt>
                <c:pt idx="6">
                  <c:v>104.38760000000001</c:v>
                </c:pt>
                <c:pt idx="7">
                  <c:v>88.193950000000001</c:v>
                </c:pt>
              </c:numCache>
            </c:numRef>
          </c:yVal>
          <c:smooth val="0"/>
        </c:ser>
        <c:dLbls>
          <c:showLegendKey val="0"/>
          <c:showVal val="0"/>
          <c:showCatName val="0"/>
          <c:showSerName val="0"/>
          <c:showPercent val="0"/>
          <c:showBubbleSize val="0"/>
        </c:dLbls>
        <c:axId val="1763608224"/>
        <c:axId val="1763612032"/>
      </c:scatterChart>
      <c:valAx>
        <c:axId val="1763608224"/>
        <c:scaling>
          <c:orientation val="minMax"/>
          <c:max val="125"/>
          <c:min val="0"/>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s-MX" b="1" i="1">
                    <a:solidFill>
                      <a:sysClr val="windowText" lastClr="000000"/>
                    </a:solidFill>
                    <a:latin typeface="Arial" panose="020B0604020202020204" pitchFamily="34" charset="0"/>
                    <a:cs typeface="Arial" panose="020B0604020202020204" pitchFamily="34" charset="0"/>
                  </a:rPr>
                  <a:t>t</a:t>
                </a:r>
                <a:r>
                  <a:rPr lang="es-MX" b="1" i="1" baseline="0">
                    <a:solidFill>
                      <a:sysClr val="windowText" lastClr="000000"/>
                    </a:solidFill>
                    <a:latin typeface="Arial" panose="020B0604020202020204" pitchFamily="34" charset="0"/>
                    <a:cs typeface="Arial" panose="020B0604020202020204" pitchFamily="34" charset="0"/>
                  </a:rPr>
                  <a:t> </a:t>
                </a:r>
                <a:r>
                  <a:rPr lang="es-MX" b="1" i="0" baseline="0">
                    <a:solidFill>
                      <a:sysClr val="windowText" lastClr="000000"/>
                    </a:solidFill>
                    <a:latin typeface="Arial" panose="020B0604020202020204" pitchFamily="34" charset="0"/>
                    <a:cs typeface="Arial" panose="020B0604020202020204" pitchFamily="34" charset="0"/>
                  </a:rPr>
                  <a:t>(min)</a:t>
                </a:r>
                <a:endParaRPr lang="es-MX" b="1" i="0">
                  <a:solidFill>
                    <a:sysClr val="windowText" lastClr="000000"/>
                  </a:solidFill>
                  <a:latin typeface="Arial" panose="020B0604020202020204" pitchFamily="34" charset="0"/>
                  <a:cs typeface="Arial" panose="020B0604020202020204" pitchFamily="34" charset="0"/>
                </a:endParaRPr>
              </a:p>
            </c:rich>
          </c:tx>
          <c:layou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1763612032"/>
        <c:crosses val="autoZero"/>
        <c:crossBetween val="midCat"/>
      </c:valAx>
      <c:valAx>
        <c:axId val="1763612032"/>
        <c:scaling>
          <c:orientation val="minMax"/>
        </c:scaling>
        <c:delete val="0"/>
        <c:axPos val="l"/>
        <c:title>
          <c:tx>
            <c:rich>
              <a:bodyPr rot="-5400000" spcFirstLastPara="1" vertOverflow="ellipsis" vert="horz" wrap="square" anchor="ctr" anchorCtr="1"/>
              <a:lstStyle/>
              <a:p>
                <a:pPr>
                  <a:defRPr sz="1000" b="1" i="1"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s-MX" b="1" i="1">
                    <a:solidFill>
                      <a:sysClr val="windowText" lastClr="000000"/>
                    </a:solidFill>
                    <a:latin typeface="Arial" panose="020B0604020202020204" pitchFamily="34" charset="0"/>
                    <a:cs typeface="Arial" panose="020B0604020202020204" pitchFamily="34" charset="0"/>
                  </a:rPr>
                  <a:t>C</a:t>
                </a:r>
                <a:r>
                  <a:rPr lang="es-MX" b="1" i="1" baseline="0">
                    <a:solidFill>
                      <a:sysClr val="windowText" lastClr="000000"/>
                    </a:solidFill>
                    <a:latin typeface="Arial" panose="020B0604020202020204" pitchFamily="34" charset="0"/>
                    <a:cs typeface="Arial" panose="020B0604020202020204" pitchFamily="34" charset="0"/>
                  </a:rPr>
                  <a:t> </a:t>
                </a:r>
                <a:r>
                  <a:rPr lang="es-MX" b="1" i="0" baseline="0">
                    <a:solidFill>
                      <a:sysClr val="windowText" lastClr="000000"/>
                    </a:solidFill>
                    <a:latin typeface="Arial" panose="020B0604020202020204" pitchFamily="34" charset="0"/>
                    <a:cs typeface="Arial" panose="020B0604020202020204" pitchFamily="34" charset="0"/>
                  </a:rPr>
                  <a:t>(ppm)</a:t>
                </a:r>
                <a:endParaRPr lang="es-MX" b="1" i="0" baseline="-25000">
                  <a:solidFill>
                    <a:sysClr val="windowText" lastClr="000000"/>
                  </a:solidFill>
                  <a:latin typeface="Arial" panose="020B0604020202020204" pitchFamily="34" charset="0"/>
                  <a:cs typeface="Arial" panose="020B0604020202020204" pitchFamily="34" charset="0"/>
                </a:endParaRPr>
              </a:p>
            </c:rich>
          </c:tx>
          <c:layout/>
          <c:overlay val="0"/>
          <c:spPr>
            <a:noFill/>
            <a:ln>
              <a:noFill/>
            </a:ln>
            <a:effectLst/>
          </c:spPr>
          <c:txPr>
            <a:bodyPr rot="-5400000" spcFirstLastPara="1" vertOverflow="ellipsis" vert="horz" wrap="square" anchor="ctr" anchorCtr="1"/>
            <a:lstStyle/>
            <a:p>
              <a:pPr>
                <a:defRPr sz="1000" b="1" i="1"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title>
        <c:numFmt formatCode="0" sourceLinked="0"/>
        <c:majorTickMark val="in"/>
        <c:minorTickMark val="in"/>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1763608224"/>
        <c:crosses val="autoZero"/>
        <c:crossBetween val="midCat"/>
      </c:valAx>
      <c:spPr>
        <a:noFill/>
        <a:ln>
          <a:solidFill>
            <a:schemeClr val="tx1"/>
          </a:solidFill>
        </a:ln>
        <a:effectLst/>
      </c:spPr>
    </c:plotArea>
    <c:legend>
      <c:legendPos val="r"/>
      <c:layout>
        <c:manualLayout>
          <c:xMode val="edge"/>
          <c:yMode val="edge"/>
          <c:x val="0.32290570175438599"/>
          <c:y val="6.2571271929824562E-2"/>
          <c:w val="0.10845833333333334"/>
          <c:h val="0.3066509502923976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chart>
  <c:spPr>
    <a:noFill/>
    <a:ln w="9525" cap="flat" cmpd="sng" algn="ctr">
      <a:noFill/>
      <a:round/>
    </a:ln>
    <a:effectLst/>
  </c:spPr>
  <c:txPr>
    <a:bodyPr/>
    <a:lstStyle/>
    <a:p>
      <a:pPr>
        <a:defRPr/>
      </a:pPr>
      <a:endParaRPr lang="es-MX"/>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66666666666666"/>
          <c:y val="5.0925925925925923E-2"/>
          <c:w val="0.83362548732943464"/>
          <c:h val="0.78732200292397647"/>
        </c:manualLayout>
      </c:layout>
      <c:scatterChart>
        <c:scatterStyle val="lineMarker"/>
        <c:varyColors val="0"/>
        <c:ser>
          <c:idx val="0"/>
          <c:order val="0"/>
          <c:tx>
            <c:v>Fotólisis</c:v>
          </c:tx>
          <c:spPr>
            <a:ln w="25400" cap="rnd">
              <a:noFill/>
              <a:round/>
            </a:ln>
            <a:effectLst/>
          </c:spPr>
          <c:marker>
            <c:symbol val="square"/>
            <c:size val="5"/>
            <c:spPr>
              <a:noFill/>
              <a:ln w="9525">
                <a:solidFill>
                  <a:schemeClr val="tx1"/>
                </a:solidFill>
              </a:ln>
              <a:effectLst/>
            </c:spPr>
          </c:marker>
          <c:xVal>
            <c:numRef>
              <c:f>FOTOLIS1!$L$13:$L$21</c:f>
              <c:numCache>
                <c:formatCode>General</c:formatCode>
                <c:ptCount val="9"/>
                <c:pt idx="0">
                  <c:v>0</c:v>
                </c:pt>
                <c:pt idx="1">
                  <c:v>5</c:v>
                </c:pt>
                <c:pt idx="2">
                  <c:v>10</c:v>
                </c:pt>
                <c:pt idx="3">
                  <c:v>15</c:v>
                </c:pt>
                <c:pt idx="4">
                  <c:v>20</c:v>
                </c:pt>
                <c:pt idx="5">
                  <c:v>30</c:v>
                </c:pt>
                <c:pt idx="6">
                  <c:v>60</c:v>
                </c:pt>
                <c:pt idx="7">
                  <c:v>90</c:v>
                </c:pt>
                <c:pt idx="8">
                  <c:v>120</c:v>
                </c:pt>
              </c:numCache>
            </c:numRef>
          </c:xVal>
          <c:yVal>
            <c:numRef>
              <c:f>FOTOLIS1!$O$13:$O$21</c:f>
              <c:numCache>
                <c:formatCode>0.0000</c:formatCode>
                <c:ptCount val="9"/>
                <c:pt idx="0">
                  <c:v>1</c:v>
                </c:pt>
                <c:pt idx="1">
                  <c:v>0.82275233860290153</c:v>
                </c:pt>
                <c:pt idx="2">
                  <c:v>0.67469670982366592</c:v>
                </c:pt>
                <c:pt idx="3">
                  <c:v>0.55684533013962778</c:v>
                </c:pt>
                <c:pt idx="4">
                  <c:v>0.4965207797272575</c:v>
                </c:pt>
                <c:pt idx="5">
                  <c:v>0.38631066581888646</c:v>
                </c:pt>
                <c:pt idx="6">
                  <c:v>0.15229089796216769</c:v>
                </c:pt>
                <c:pt idx="7">
                  <c:v>7.2599433721499559E-2</c:v>
                </c:pt>
                <c:pt idx="8">
                  <c:v>3.7766756172525603E-2</c:v>
                </c:pt>
              </c:numCache>
            </c:numRef>
          </c:yVal>
          <c:smooth val="0"/>
        </c:ser>
        <c:ser>
          <c:idx val="1"/>
          <c:order val="1"/>
          <c:tx>
            <c:v>Fotocatálisis en suspensión (Ccat = 0.6 g/L)</c:v>
          </c:tx>
          <c:spPr>
            <a:ln w="25400" cap="rnd">
              <a:noFill/>
              <a:round/>
            </a:ln>
            <a:effectLst/>
          </c:spPr>
          <c:marker>
            <c:symbol val="diamond"/>
            <c:size val="5"/>
            <c:spPr>
              <a:noFill/>
              <a:ln w="9525">
                <a:solidFill>
                  <a:schemeClr val="tx1"/>
                </a:solidFill>
              </a:ln>
              <a:effectLst/>
            </c:spPr>
          </c:marker>
          <c:xVal>
            <c:numRef>
              <c:f>FOTOCA1!$L$14:$L$22</c:f>
              <c:numCache>
                <c:formatCode>General</c:formatCode>
                <c:ptCount val="9"/>
                <c:pt idx="0">
                  <c:v>0</c:v>
                </c:pt>
                <c:pt idx="1">
                  <c:v>5</c:v>
                </c:pt>
                <c:pt idx="2">
                  <c:v>10</c:v>
                </c:pt>
                <c:pt idx="3">
                  <c:v>15</c:v>
                </c:pt>
                <c:pt idx="4">
                  <c:v>20</c:v>
                </c:pt>
                <c:pt idx="5">
                  <c:v>30</c:v>
                </c:pt>
                <c:pt idx="6">
                  <c:v>60</c:v>
                </c:pt>
                <c:pt idx="7">
                  <c:v>90</c:v>
                </c:pt>
                <c:pt idx="8">
                  <c:v>120</c:v>
                </c:pt>
              </c:numCache>
            </c:numRef>
          </c:xVal>
          <c:yVal>
            <c:numRef>
              <c:f>FOTOCA1!$O$14:$O$22</c:f>
              <c:numCache>
                <c:formatCode>0.0000</c:formatCode>
                <c:ptCount val="9"/>
                <c:pt idx="0">
                  <c:v>1</c:v>
                </c:pt>
                <c:pt idx="1">
                  <c:v>0.75882258188103602</c:v>
                </c:pt>
                <c:pt idx="2">
                  <c:v>0.61953427918399007</c:v>
                </c:pt>
                <c:pt idx="3">
                  <c:v>0.50847798450327819</c:v>
                </c:pt>
                <c:pt idx="4">
                  <c:v>0.41956286510282681</c:v>
                </c:pt>
                <c:pt idx="5">
                  <c:v>0.30296766499716149</c:v>
                </c:pt>
                <c:pt idx="6">
                  <c:v>0.11730005837835183</c:v>
                </c:pt>
                <c:pt idx="7">
                  <c:v>5.6598796364540002E-2</c:v>
                </c:pt>
                <c:pt idx="8">
                  <c:v>2.8934643762935634E-2</c:v>
                </c:pt>
              </c:numCache>
            </c:numRef>
          </c:yVal>
          <c:smooth val="0"/>
        </c:ser>
        <c:ser>
          <c:idx val="2"/>
          <c:order val="2"/>
          <c:tx>
            <c:v>Fotocatálisis en suspensión (Ccat = 1.0 g/L)</c:v>
          </c:tx>
          <c:spPr>
            <a:ln w="25400" cap="rnd">
              <a:noFill/>
              <a:round/>
            </a:ln>
            <a:effectLst/>
          </c:spPr>
          <c:marker>
            <c:symbol val="circle"/>
            <c:size val="5"/>
            <c:spPr>
              <a:noFill/>
              <a:ln w="9525">
                <a:solidFill>
                  <a:schemeClr val="tx1"/>
                </a:solidFill>
              </a:ln>
              <a:effectLst/>
            </c:spPr>
          </c:marker>
          <c:xVal>
            <c:numRef>
              <c:f>foto1g1!$L$14:$L$22</c:f>
              <c:numCache>
                <c:formatCode>General</c:formatCode>
                <c:ptCount val="9"/>
                <c:pt idx="0">
                  <c:v>0</c:v>
                </c:pt>
                <c:pt idx="1">
                  <c:v>5</c:v>
                </c:pt>
                <c:pt idx="2">
                  <c:v>10</c:v>
                </c:pt>
                <c:pt idx="3">
                  <c:v>15</c:v>
                </c:pt>
                <c:pt idx="4">
                  <c:v>20</c:v>
                </c:pt>
                <c:pt idx="5">
                  <c:v>30</c:v>
                </c:pt>
                <c:pt idx="6">
                  <c:v>60</c:v>
                </c:pt>
                <c:pt idx="7">
                  <c:v>90</c:v>
                </c:pt>
                <c:pt idx="8">
                  <c:v>120</c:v>
                </c:pt>
              </c:numCache>
            </c:numRef>
          </c:xVal>
          <c:yVal>
            <c:numRef>
              <c:f>foto1g1!$O$14:$O$22</c:f>
              <c:numCache>
                <c:formatCode>0.0000</c:formatCode>
                <c:ptCount val="9"/>
                <c:pt idx="0">
                  <c:v>1</c:v>
                </c:pt>
                <c:pt idx="1">
                  <c:v>0.66723867338562337</c:v>
                </c:pt>
                <c:pt idx="2">
                  <c:v>0.64228898283374258</c:v>
                </c:pt>
                <c:pt idx="3">
                  <c:v>0.47575143536972919</c:v>
                </c:pt>
                <c:pt idx="4">
                  <c:v>0.4145696421289356</c:v>
                </c:pt>
                <c:pt idx="5">
                  <c:v>0.29089647981474315</c:v>
                </c:pt>
                <c:pt idx="6">
                  <c:v>0.11346787900297912</c:v>
                </c:pt>
                <c:pt idx="7">
                  <c:v>5.7101237132822676E-2</c:v>
                </c:pt>
                <c:pt idx="8">
                  <c:v>3.4954265956792213E-2</c:v>
                </c:pt>
              </c:numCache>
            </c:numRef>
          </c:yVal>
          <c:smooth val="0"/>
        </c:ser>
        <c:ser>
          <c:idx val="3"/>
          <c:order val="3"/>
          <c:tx>
            <c:v>Fotocatálisis en soporte (Wcat = 2.1 g/L)</c:v>
          </c:tx>
          <c:spPr>
            <a:ln w="25400" cap="rnd">
              <a:noFill/>
              <a:round/>
            </a:ln>
            <a:effectLst/>
          </c:spPr>
          <c:marker>
            <c:symbol val="circle"/>
            <c:size val="5"/>
            <c:spPr>
              <a:solidFill>
                <a:schemeClr val="tx1"/>
              </a:solidFill>
              <a:ln w="9525">
                <a:solidFill>
                  <a:schemeClr val="tx1"/>
                </a:solidFill>
              </a:ln>
              <a:effectLst/>
            </c:spPr>
          </c:marker>
          <c:xVal>
            <c:numRef>
              <c:f>fotocmono1!$L$14:$L$22</c:f>
              <c:numCache>
                <c:formatCode>General</c:formatCode>
                <c:ptCount val="9"/>
                <c:pt idx="0">
                  <c:v>0</c:v>
                </c:pt>
                <c:pt idx="1">
                  <c:v>5</c:v>
                </c:pt>
                <c:pt idx="2">
                  <c:v>10</c:v>
                </c:pt>
                <c:pt idx="3">
                  <c:v>15</c:v>
                </c:pt>
                <c:pt idx="4">
                  <c:v>20</c:v>
                </c:pt>
                <c:pt idx="5">
                  <c:v>30</c:v>
                </c:pt>
                <c:pt idx="6">
                  <c:v>60</c:v>
                </c:pt>
                <c:pt idx="7">
                  <c:v>90</c:v>
                </c:pt>
                <c:pt idx="8">
                  <c:v>120</c:v>
                </c:pt>
              </c:numCache>
            </c:numRef>
          </c:xVal>
          <c:yVal>
            <c:numRef>
              <c:f>fotocmono1!$O$14:$O$22</c:f>
              <c:numCache>
                <c:formatCode>0.0000</c:formatCode>
                <c:ptCount val="9"/>
                <c:pt idx="0">
                  <c:v>1</c:v>
                </c:pt>
                <c:pt idx="1">
                  <c:v>0.77162265523792728</c:v>
                </c:pt>
                <c:pt idx="2">
                  <c:v>0.59630296265209193</c:v>
                </c:pt>
                <c:pt idx="3">
                  <c:v>0.49366672642290121</c:v>
                </c:pt>
                <c:pt idx="4">
                  <c:v>0.38304459901614601</c:v>
                </c:pt>
                <c:pt idx="5">
                  <c:v>0.24147214181717944</c:v>
                </c:pt>
                <c:pt idx="6">
                  <c:v>6.7125678232795014E-2</c:v>
                </c:pt>
                <c:pt idx="7">
                  <c:v>2.4926531493543666E-2</c:v>
                </c:pt>
                <c:pt idx="8">
                  <c:v>1.3791473680087237E-2</c:v>
                </c:pt>
              </c:numCache>
            </c:numRef>
          </c:yVal>
          <c:smooth val="0"/>
        </c:ser>
        <c:dLbls>
          <c:showLegendKey val="0"/>
          <c:showVal val="0"/>
          <c:showCatName val="0"/>
          <c:showSerName val="0"/>
          <c:showPercent val="0"/>
          <c:showBubbleSize val="0"/>
        </c:dLbls>
        <c:axId val="1763599520"/>
        <c:axId val="1763600064"/>
      </c:scatterChart>
      <c:valAx>
        <c:axId val="1763599520"/>
        <c:scaling>
          <c:orientation val="minMax"/>
          <c:max val="125"/>
          <c:min val="0"/>
        </c:scaling>
        <c:delete val="0"/>
        <c:axPos val="b"/>
        <c:title>
          <c:tx>
            <c:rich>
              <a:bodyPr rot="0" spcFirstLastPara="1" vertOverflow="ellipsis" vert="horz" wrap="square" anchor="ctr" anchorCtr="1"/>
              <a:lstStyle/>
              <a:p>
                <a:pPr>
                  <a:defRPr sz="1000" b="1" i="0" u="none" strike="noStrike" kern="1200" baseline="0">
                    <a:solidFill>
                      <a:schemeClr val="tx1"/>
                    </a:solidFill>
                    <a:latin typeface="Arial" panose="020B0604020202020204" pitchFamily="34" charset="0"/>
                    <a:ea typeface="+mn-ea"/>
                    <a:cs typeface="Arial" panose="020B0604020202020204" pitchFamily="34" charset="0"/>
                  </a:defRPr>
                </a:pPr>
                <a:r>
                  <a:rPr lang="es-MX" sz="1000" b="1" i="1">
                    <a:solidFill>
                      <a:schemeClr val="tx1"/>
                    </a:solidFill>
                    <a:latin typeface="Arial" panose="020B0604020202020204" pitchFamily="34" charset="0"/>
                    <a:cs typeface="Arial" panose="020B0604020202020204" pitchFamily="34" charset="0"/>
                  </a:rPr>
                  <a:t>t</a:t>
                </a:r>
                <a:r>
                  <a:rPr lang="es-MX" sz="1000" b="1" i="1" baseline="0">
                    <a:solidFill>
                      <a:schemeClr val="tx1"/>
                    </a:solidFill>
                    <a:latin typeface="Arial" panose="020B0604020202020204" pitchFamily="34" charset="0"/>
                    <a:cs typeface="Arial" panose="020B0604020202020204" pitchFamily="34" charset="0"/>
                  </a:rPr>
                  <a:t> </a:t>
                </a:r>
                <a:r>
                  <a:rPr lang="es-MX" sz="1000" b="1" i="0" baseline="0">
                    <a:solidFill>
                      <a:schemeClr val="tx1"/>
                    </a:solidFill>
                    <a:latin typeface="Arial" panose="020B0604020202020204" pitchFamily="34" charset="0"/>
                    <a:cs typeface="Arial" panose="020B0604020202020204" pitchFamily="34" charset="0"/>
                  </a:rPr>
                  <a:t>(min)</a:t>
                </a:r>
                <a:endParaRPr lang="es-MX" sz="1000" b="1" i="0">
                  <a:solidFill>
                    <a:schemeClr val="tx1"/>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Arial" panose="020B0604020202020204" pitchFamily="34" charset="0"/>
                  <a:ea typeface="+mn-ea"/>
                  <a:cs typeface="Arial" panose="020B0604020202020204" pitchFamily="34" charset="0"/>
                </a:defRPr>
              </a:pPr>
              <a:endParaRPr lang="es-MX"/>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s-MX"/>
          </a:p>
        </c:txPr>
        <c:crossAx val="1763600064"/>
        <c:crosses val="autoZero"/>
        <c:crossBetween val="midCat"/>
      </c:valAx>
      <c:valAx>
        <c:axId val="1763600064"/>
        <c:scaling>
          <c:orientation val="minMax"/>
          <c:max val="1.1000000000000001"/>
          <c:min val="0"/>
        </c:scaling>
        <c:delete val="0"/>
        <c:axPos val="l"/>
        <c:title>
          <c:tx>
            <c:rich>
              <a:bodyPr rot="-5400000" spcFirstLastPara="1" vertOverflow="ellipsis" vert="horz" wrap="square" anchor="ctr" anchorCtr="1"/>
              <a:lstStyle/>
              <a:p>
                <a:pPr>
                  <a:defRPr sz="1000" b="1" i="1" u="none" strike="noStrike" kern="1200" baseline="0">
                    <a:solidFill>
                      <a:schemeClr val="tx1"/>
                    </a:solidFill>
                    <a:latin typeface="Arial" panose="020B0604020202020204" pitchFamily="34" charset="0"/>
                    <a:ea typeface="+mn-ea"/>
                    <a:cs typeface="Arial" panose="020B0604020202020204" pitchFamily="34" charset="0"/>
                  </a:defRPr>
                </a:pPr>
                <a:r>
                  <a:rPr lang="es-MX" sz="1000" b="1" i="1">
                    <a:solidFill>
                      <a:schemeClr val="tx1"/>
                    </a:solidFill>
                    <a:latin typeface="Arial" panose="020B0604020202020204" pitchFamily="34" charset="0"/>
                    <a:cs typeface="Arial" panose="020B0604020202020204" pitchFamily="34" charset="0"/>
                  </a:rPr>
                  <a:t>C</a:t>
                </a:r>
                <a:r>
                  <a:rPr lang="es-MX" sz="1000" b="1" i="1" baseline="-25000">
                    <a:solidFill>
                      <a:schemeClr val="tx1"/>
                    </a:solidFill>
                    <a:latin typeface="Arial" panose="020B0604020202020204" pitchFamily="34" charset="0"/>
                    <a:cs typeface="Arial" panose="020B0604020202020204" pitchFamily="34" charset="0"/>
                  </a:rPr>
                  <a:t>A</a:t>
                </a:r>
                <a:r>
                  <a:rPr lang="es-MX" sz="1000" b="1" i="1">
                    <a:solidFill>
                      <a:schemeClr val="tx1"/>
                    </a:solidFill>
                    <a:latin typeface="Arial" panose="020B0604020202020204" pitchFamily="34" charset="0"/>
                    <a:cs typeface="Arial" panose="020B0604020202020204" pitchFamily="34" charset="0"/>
                  </a:rPr>
                  <a:t>/C</a:t>
                </a:r>
                <a:r>
                  <a:rPr lang="es-MX" sz="1000" b="1" i="1" baseline="-25000">
                    <a:solidFill>
                      <a:schemeClr val="tx1"/>
                    </a:solidFill>
                    <a:latin typeface="Arial" panose="020B0604020202020204" pitchFamily="34" charset="0"/>
                    <a:cs typeface="Arial" panose="020B0604020202020204" pitchFamily="34" charset="0"/>
                  </a:rPr>
                  <a:t>a0</a:t>
                </a:r>
              </a:p>
            </c:rich>
          </c:tx>
          <c:overlay val="0"/>
          <c:spPr>
            <a:noFill/>
            <a:ln>
              <a:noFill/>
            </a:ln>
            <a:effectLst/>
          </c:spPr>
          <c:txPr>
            <a:bodyPr rot="-5400000" spcFirstLastPara="1" vertOverflow="ellipsis" vert="horz" wrap="square" anchor="ctr" anchorCtr="1"/>
            <a:lstStyle/>
            <a:p>
              <a:pPr>
                <a:defRPr sz="1000" b="1" i="1" u="none" strike="noStrike" kern="1200" baseline="0">
                  <a:solidFill>
                    <a:schemeClr val="tx1"/>
                  </a:solidFill>
                  <a:latin typeface="Arial" panose="020B0604020202020204" pitchFamily="34" charset="0"/>
                  <a:ea typeface="+mn-ea"/>
                  <a:cs typeface="Arial" panose="020B0604020202020204" pitchFamily="34" charset="0"/>
                </a:defRPr>
              </a:pPr>
              <a:endParaRPr lang="es-MX"/>
            </a:p>
          </c:txPr>
        </c:title>
        <c:numFmt formatCode="0.0" sourceLinked="0"/>
        <c:majorTickMark val="in"/>
        <c:minorTickMark val="in"/>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s-MX"/>
          </a:p>
        </c:txPr>
        <c:crossAx val="1763599520"/>
        <c:crosses val="autoZero"/>
        <c:crossBetween val="midCat"/>
      </c:valAx>
      <c:spPr>
        <a:noFill/>
        <a:ln>
          <a:solidFill>
            <a:schemeClr val="tx1"/>
          </a:solidFill>
        </a:ln>
        <a:effectLst/>
      </c:spPr>
    </c:plotArea>
    <c:legend>
      <c:legendPos val="r"/>
      <c:layout>
        <c:manualLayout>
          <c:xMode val="edge"/>
          <c:yMode val="edge"/>
          <c:x val="0.31161988304093563"/>
          <c:y val="0.12569992690058482"/>
          <c:w val="0.60611817738791418"/>
          <c:h val="0.297627361976142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chart>
  <c:spPr>
    <a:noFill/>
    <a:ln w="9525" cap="flat" cmpd="sng" algn="ctr">
      <a:no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612445380260615"/>
          <c:y val="3.8550415573053415E-2"/>
          <c:w val="0.77331486071204891"/>
          <c:h val="0.82056643052448419"/>
        </c:manualLayout>
      </c:layout>
      <c:scatterChart>
        <c:scatterStyle val="smoothMarker"/>
        <c:varyColors val="0"/>
        <c:ser>
          <c:idx val="9"/>
          <c:order val="0"/>
          <c:tx>
            <c:v>HDLM MgZnAl (dispersión de óxidos)</c:v>
          </c:tx>
          <c:spPr>
            <a:ln w="25400">
              <a:solidFill>
                <a:schemeClr val="tx1">
                  <a:lumMod val="95000"/>
                  <a:lumOff val="5000"/>
                </a:schemeClr>
              </a:solidFill>
            </a:ln>
          </c:spPr>
          <c:marker>
            <c:symbol val="none"/>
          </c:marker>
          <c:xVal>
            <c:numRef>
              <c:f>'Synthesis 2'!$A$12:$A$3780</c:f>
              <c:numCache>
                <c:formatCode>General</c:formatCode>
                <c:ptCount val="3769"/>
                <c:pt idx="0">
                  <c:v>5</c:v>
                </c:pt>
                <c:pt idx="1">
                  <c:v>5.0198999999999998</c:v>
                </c:pt>
                <c:pt idx="2">
                  <c:v>5.0397999999999996</c:v>
                </c:pt>
                <c:pt idx="3">
                  <c:v>5.0597000000000003</c:v>
                </c:pt>
                <c:pt idx="4">
                  <c:v>5.0796000000000001</c:v>
                </c:pt>
                <c:pt idx="5">
                  <c:v>5.0994999999999999</c:v>
                </c:pt>
                <c:pt idx="6">
                  <c:v>5.1193999999999997</c:v>
                </c:pt>
                <c:pt idx="7">
                  <c:v>5.1393000000000004</c:v>
                </c:pt>
                <c:pt idx="8">
                  <c:v>5.1592000000000002</c:v>
                </c:pt>
                <c:pt idx="9">
                  <c:v>5.1791</c:v>
                </c:pt>
                <c:pt idx="10">
                  <c:v>5.1989999999999998</c:v>
                </c:pt>
                <c:pt idx="11">
                  <c:v>5.2188999999999997</c:v>
                </c:pt>
                <c:pt idx="12">
                  <c:v>5.2389000000000001</c:v>
                </c:pt>
                <c:pt idx="13">
                  <c:v>5.2587999999999999</c:v>
                </c:pt>
                <c:pt idx="14">
                  <c:v>5.2786999999999997</c:v>
                </c:pt>
                <c:pt idx="15">
                  <c:v>5.2986000000000004</c:v>
                </c:pt>
                <c:pt idx="16">
                  <c:v>5.3185000000000002</c:v>
                </c:pt>
                <c:pt idx="17">
                  <c:v>5.3384</c:v>
                </c:pt>
                <c:pt idx="18">
                  <c:v>5.3582999999999998</c:v>
                </c:pt>
                <c:pt idx="19">
                  <c:v>5.3781999999999996</c:v>
                </c:pt>
                <c:pt idx="20">
                  <c:v>5.3981000000000003</c:v>
                </c:pt>
                <c:pt idx="21">
                  <c:v>5.4180000000000001</c:v>
                </c:pt>
                <c:pt idx="22">
                  <c:v>5.4379</c:v>
                </c:pt>
                <c:pt idx="23">
                  <c:v>5.4577999999999998</c:v>
                </c:pt>
                <c:pt idx="24">
                  <c:v>5.4776999999999996</c:v>
                </c:pt>
                <c:pt idx="25">
                  <c:v>5.4976000000000003</c:v>
                </c:pt>
                <c:pt idx="26">
                  <c:v>5.5175000000000001</c:v>
                </c:pt>
                <c:pt idx="27">
                  <c:v>5.5373999999999999</c:v>
                </c:pt>
                <c:pt idx="28">
                  <c:v>5.5572999999999997</c:v>
                </c:pt>
                <c:pt idx="29">
                  <c:v>5.5772000000000004</c:v>
                </c:pt>
                <c:pt idx="30">
                  <c:v>5.5971000000000002</c:v>
                </c:pt>
                <c:pt idx="31">
                  <c:v>5.617</c:v>
                </c:pt>
                <c:pt idx="32">
                  <c:v>5.6368999999999998</c:v>
                </c:pt>
                <c:pt idx="33">
                  <c:v>5.6567999999999996</c:v>
                </c:pt>
                <c:pt idx="34">
                  <c:v>5.6767000000000003</c:v>
                </c:pt>
                <c:pt idx="35">
                  <c:v>5.6966999999999999</c:v>
                </c:pt>
                <c:pt idx="36">
                  <c:v>5.7165999999999997</c:v>
                </c:pt>
                <c:pt idx="37">
                  <c:v>5.7365000000000004</c:v>
                </c:pt>
                <c:pt idx="38">
                  <c:v>5.7564000000000002</c:v>
                </c:pt>
                <c:pt idx="39">
                  <c:v>5.7763</c:v>
                </c:pt>
                <c:pt idx="40">
                  <c:v>5.7961999999999998</c:v>
                </c:pt>
                <c:pt idx="41">
                  <c:v>5.8160999999999996</c:v>
                </c:pt>
                <c:pt idx="42">
                  <c:v>5.8360000000000003</c:v>
                </c:pt>
                <c:pt idx="43">
                  <c:v>5.8559000000000001</c:v>
                </c:pt>
                <c:pt idx="44">
                  <c:v>5.8757999999999999</c:v>
                </c:pt>
                <c:pt idx="45">
                  <c:v>5.8956999999999997</c:v>
                </c:pt>
                <c:pt idx="46">
                  <c:v>5.9156000000000004</c:v>
                </c:pt>
                <c:pt idx="47">
                  <c:v>5.9355000000000002</c:v>
                </c:pt>
                <c:pt idx="48">
                  <c:v>5.9554</c:v>
                </c:pt>
                <c:pt idx="49">
                  <c:v>5.9752999999999998</c:v>
                </c:pt>
                <c:pt idx="50">
                  <c:v>5.9951999999999996</c:v>
                </c:pt>
                <c:pt idx="51">
                  <c:v>6.0151000000000003</c:v>
                </c:pt>
                <c:pt idx="52">
                  <c:v>6.0350000000000001</c:v>
                </c:pt>
                <c:pt idx="53">
                  <c:v>6.0548999999999999</c:v>
                </c:pt>
                <c:pt idx="54">
                  <c:v>6.0747999999999998</c:v>
                </c:pt>
                <c:pt idx="55">
                  <c:v>6.0946999999999996</c:v>
                </c:pt>
                <c:pt idx="56">
                  <c:v>6.1146000000000003</c:v>
                </c:pt>
                <c:pt idx="57">
                  <c:v>6.1345999999999998</c:v>
                </c:pt>
                <c:pt idx="58">
                  <c:v>6.1544999999999996</c:v>
                </c:pt>
                <c:pt idx="59">
                  <c:v>6.1744000000000003</c:v>
                </c:pt>
                <c:pt idx="60">
                  <c:v>6.1943000000000001</c:v>
                </c:pt>
                <c:pt idx="61">
                  <c:v>6.2141999999999999</c:v>
                </c:pt>
                <c:pt idx="62">
                  <c:v>6.2340999999999998</c:v>
                </c:pt>
                <c:pt idx="63">
                  <c:v>6.2539999999999996</c:v>
                </c:pt>
                <c:pt idx="64">
                  <c:v>6.2739000000000003</c:v>
                </c:pt>
                <c:pt idx="65">
                  <c:v>6.2938000000000001</c:v>
                </c:pt>
                <c:pt idx="66">
                  <c:v>6.3136999999999999</c:v>
                </c:pt>
                <c:pt idx="67">
                  <c:v>6.3335999999999997</c:v>
                </c:pt>
                <c:pt idx="68">
                  <c:v>6.3535000000000004</c:v>
                </c:pt>
                <c:pt idx="69">
                  <c:v>6.3734000000000002</c:v>
                </c:pt>
                <c:pt idx="70">
                  <c:v>6.3933</c:v>
                </c:pt>
                <c:pt idx="71">
                  <c:v>6.4131999999999998</c:v>
                </c:pt>
                <c:pt idx="72">
                  <c:v>6.4330999999999996</c:v>
                </c:pt>
                <c:pt idx="73">
                  <c:v>6.4530000000000003</c:v>
                </c:pt>
                <c:pt idx="74">
                  <c:v>6.4729000000000001</c:v>
                </c:pt>
                <c:pt idx="75">
                  <c:v>6.4927999999999999</c:v>
                </c:pt>
                <c:pt idx="76">
                  <c:v>6.5126999999999997</c:v>
                </c:pt>
                <c:pt idx="77">
                  <c:v>6.5326000000000004</c:v>
                </c:pt>
                <c:pt idx="78">
                  <c:v>6.5525000000000002</c:v>
                </c:pt>
                <c:pt idx="79">
                  <c:v>6.5724</c:v>
                </c:pt>
                <c:pt idx="80">
                  <c:v>6.5923999999999996</c:v>
                </c:pt>
                <c:pt idx="81">
                  <c:v>6.6123000000000003</c:v>
                </c:pt>
                <c:pt idx="82">
                  <c:v>6.6322000000000001</c:v>
                </c:pt>
                <c:pt idx="83">
                  <c:v>6.6520999999999999</c:v>
                </c:pt>
                <c:pt idx="84">
                  <c:v>6.6719999999999997</c:v>
                </c:pt>
                <c:pt idx="85">
                  <c:v>6.6919000000000004</c:v>
                </c:pt>
                <c:pt idx="86">
                  <c:v>6.7118000000000002</c:v>
                </c:pt>
                <c:pt idx="87">
                  <c:v>6.7317</c:v>
                </c:pt>
                <c:pt idx="88">
                  <c:v>6.7515999999999998</c:v>
                </c:pt>
                <c:pt idx="89">
                  <c:v>6.7714999999999996</c:v>
                </c:pt>
                <c:pt idx="90">
                  <c:v>6.7914000000000003</c:v>
                </c:pt>
                <c:pt idx="91">
                  <c:v>6.8113000000000001</c:v>
                </c:pt>
                <c:pt idx="92">
                  <c:v>6.8311999999999999</c:v>
                </c:pt>
                <c:pt idx="93">
                  <c:v>6.8510999999999997</c:v>
                </c:pt>
                <c:pt idx="94">
                  <c:v>6.8710000000000004</c:v>
                </c:pt>
                <c:pt idx="95">
                  <c:v>6.8909000000000002</c:v>
                </c:pt>
                <c:pt idx="96">
                  <c:v>6.9108000000000001</c:v>
                </c:pt>
                <c:pt idx="97">
                  <c:v>6.9306999999999999</c:v>
                </c:pt>
                <c:pt idx="98">
                  <c:v>6.9505999999999997</c:v>
                </c:pt>
                <c:pt idx="99">
                  <c:v>6.9705000000000004</c:v>
                </c:pt>
                <c:pt idx="100">
                  <c:v>6.9904000000000002</c:v>
                </c:pt>
                <c:pt idx="101">
                  <c:v>7.0103</c:v>
                </c:pt>
                <c:pt idx="102">
                  <c:v>7.0301999999999998</c:v>
                </c:pt>
                <c:pt idx="103">
                  <c:v>7.0502000000000002</c:v>
                </c:pt>
                <c:pt idx="104">
                  <c:v>7.0701000000000001</c:v>
                </c:pt>
                <c:pt idx="105">
                  <c:v>7.09</c:v>
                </c:pt>
                <c:pt idx="106">
                  <c:v>7.1098999999999997</c:v>
                </c:pt>
                <c:pt idx="107">
                  <c:v>7.1298000000000004</c:v>
                </c:pt>
                <c:pt idx="108">
                  <c:v>7.1497000000000002</c:v>
                </c:pt>
                <c:pt idx="109">
                  <c:v>7.1696</c:v>
                </c:pt>
                <c:pt idx="110">
                  <c:v>7.1894999999999998</c:v>
                </c:pt>
                <c:pt idx="111">
                  <c:v>7.2093999999999996</c:v>
                </c:pt>
                <c:pt idx="112">
                  <c:v>7.2293000000000003</c:v>
                </c:pt>
                <c:pt idx="113">
                  <c:v>7.2492000000000001</c:v>
                </c:pt>
                <c:pt idx="114">
                  <c:v>7.2690999999999999</c:v>
                </c:pt>
                <c:pt idx="115">
                  <c:v>7.2889999999999997</c:v>
                </c:pt>
                <c:pt idx="116">
                  <c:v>7.3089000000000004</c:v>
                </c:pt>
                <c:pt idx="117">
                  <c:v>7.3288000000000002</c:v>
                </c:pt>
                <c:pt idx="118">
                  <c:v>7.3487</c:v>
                </c:pt>
                <c:pt idx="119">
                  <c:v>7.3685999999999998</c:v>
                </c:pt>
                <c:pt idx="120">
                  <c:v>7.3884999999999996</c:v>
                </c:pt>
                <c:pt idx="121">
                  <c:v>7.4084000000000003</c:v>
                </c:pt>
                <c:pt idx="122">
                  <c:v>7.4283000000000001</c:v>
                </c:pt>
                <c:pt idx="123">
                  <c:v>7.4481999999999999</c:v>
                </c:pt>
                <c:pt idx="124">
                  <c:v>7.4680999999999997</c:v>
                </c:pt>
                <c:pt idx="125">
                  <c:v>7.4880000000000004</c:v>
                </c:pt>
                <c:pt idx="126">
                  <c:v>7.508</c:v>
                </c:pt>
                <c:pt idx="127">
                  <c:v>7.5278999999999998</c:v>
                </c:pt>
                <c:pt idx="128">
                  <c:v>7.5477999999999996</c:v>
                </c:pt>
                <c:pt idx="129">
                  <c:v>7.5677000000000003</c:v>
                </c:pt>
                <c:pt idx="130">
                  <c:v>7.5876000000000001</c:v>
                </c:pt>
                <c:pt idx="131">
                  <c:v>7.6074999999999999</c:v>
                </c:pt>
                <c:pt idx="132">
                  <c:v>7.6273999999999997</c:v>
                </c:pt>
                <c:pt idx="133">
                  <c:v>7.6473000000000004</c:v>
                </c:pt>
                <c:pt idx="134">
                  <c:v>7.6672000000000002</c:v>
                </c:pt>
                <c:pt idx="135">
                  <c:v>7.6871</c:v>
                </c:pt>
                <c:pt idx="136">
                  <c:v>7.7069999999999999</c:v>
                </c:pt>
                <c:pt idx="137">
                  <c:v>7.7268999999999997</c:v>
                </c:pt>
                <c:pt idx="138">
                  <c:v>7.7468000000000004</c:v>
                </c:pt>
                <c:pt idx="139">
                  <c:v>7.7667000000000002</c:v>
                </c:pt>
                <c:pt idx="140">
                  <c:v>7.7866</c:v>
                </c:pt>
                <c:pt idx="141">
                  <c:v>7.8064999999999998</c:v>
                </c:pt>
                <c:pt idx="142">
                  <c:v>7.8263999999999996</c:v>
                </c:pt>
                <c:pt idx="143">
                  <c:v>7.8463000000000003</c:v>
                </c:pt>
                <c:pt idx="144">
                  <c:v>7.8662000000000001</c:v>
                </c:pt>
                <c:pt idx="145">
                  <c:v>7.8860999999999999</c:v>
                </c:pt>
                <c:pt idx="146">
                  <c:v>7.9059999999999997</c:v>
                </c:pt>
                <c:pt idx="147">
                  <c:v>7.9259000000000004</c:v>
                </c:pt>
                <c:pt idx="148">
                  <c:v>7.9459</c:v>
                </c:pt>
                <c:pt idx="149">
                  <c:v>7.9657999999999998</c:v>
                </c:pt>
                <c:pt idx="150">
                  <c:v>7.9856999999999996</c:v>
                </c:pt>
                <c:pt idx="151">
                  <c:v>8.0055999999999994</c:v>
                </c:pt>
                <c:pt idx="152">
                  <c:v>8.0254999999999992</c:v>
                </c:pt>
                <c:pt idx="153">
                  <c:v>8.0454000000000008</c:v>
                </c:pt>
                <c:pt idx="154">
                  <c:v>8.0653000000000006</c:v>
                </c:pt>
                <c:pt idx="155">
                  <c:v>8.0852000000000004</c:v>
                </c:pt>
                <c:pt idx="156">
                  <c:v>8.1051000000000002</c:v>
                </c:pt>
                <c:pt idx="157">
                  <c:v>8.125</c:v>
                </c:pt>
                <c:pt idx="158">
                  <c:v>8.1448999999999998</c:v>
                </c:pt>
                <c:pt idx="159">
                  <c:v>8.1647999999999996</c:v>
                </c:pt>
                <c:pt idx="160">
                  <c:v>8.1846999999999994</c:v>
                </c:pt>
                <c:pt idx="161">
                  <c:v>8.2045999999999992</c:v>
                </c:pt>
                <c:pt idx="162">
                  <c:v>8.2245000000000008</c:v>
                </c:pt>
                <c:pt idx="163">
                  <c:v>8.2444000000000006</c:v>
                </c:pt>
                <c:pt idx="164">
                  <c:v>8.2643000000000004</c:v>
                </c:pt>
                <c:pt idx="165">
                  <c:v>8.2842000000000002</c:v>
                </c:pt>
                <c:pt idx="166">
                  <c:v>8.3041</c:v>
                </c:pt>
                <c:pt idx="167">
                  <c:v>8.3239999999999998</c:v>
                </c:pt>
                <c:pt idx="168">
                  <c:v>8.3438999999999997</c:v>
                </c:pt>
                <c:pt idx="169">
                  <c:v>8.3637999999999995</c:v>
                </c:pt>
                <c:pt idx="170">
                  <c:v>8.3836999999999993</c:v>
                </c:pt>
                <c:pt idx="171">
                  <c:v>8.4037000000000006</c:v>
                </c:pt>
                <c:pt idx="172">
                  <c:v>8.4236000000000004</c:v>
                </c:pt>
                <c:pt idx="173">
                  <c:v>8.4435000000000002</c:v>
                </c:pt>
                <c:pt idx="174">
                  <c:v>8.4634</c:v>
                </c:pt>
                <c:pt idx="175">
                  <c:v>8.4832999999999998</c:v>
                </c:pt>
                <c:pt idx="176">
                  <c:v>8.5031999999999996</c:v>
                </c:pt>
                <c:pt idx="177">
                  <c:v>8.5230999999999995</c:v>
                </c:pt>
                <c:pt idx="178">
                  <c:v>8.5429999999999993</c:v>
                </c:pt>
                <c:pt idx="179">
                  <c:v>8.5629000000000008</c:v>
                </c:pt>
                <c:pt idx="180">
                  <c:v>8.5828000000000007</c:v>
                </c:pt>
                <c:pt idx="181">
                  <c:v>8.6027000000000005</c:v>
                </c:pt>
                <c:pt idx="182">
                  <c:v>8.6226000000000003</c:v>
                </c:pt>
                <c:pt idx="183">
                  <c:v>8.6425000000000001</c:v>
                </c:pt>
                <c:pt idx="184">
                  <c:v>8.6623999999999999</c:v>
                </c:pt>
                <c:pt idx="185">
                  <c:v>8.6822999999999997</c:v>
                </c:pt>
                <c:pt idx="186">
                  <c:v>8.7021999999999995</c:v>
                </c:pt>
                <c:pt idx="187">
                  <c:v>8.7220999999999993</c:v>
                </c:pt>
                <c:pt idx="188">
                  <c:v>8.7420000000000009</c:v>
                </c:pt>
                <c:pt idx="189">
                  <c:v>8.7619000000000007</c:v>
                </c:pt>
                <c:pt idx="190">
                  <c:v>8.7818000000000005</c:v>
                </c:pt>
                <c:pt idx="191">
                  <c:v>8.8017000000000003</c:v>
                </c:pt>
                <c:pt idx="192">
                  <c:v>8.8216000000000001</c:v>
                </c:pt>
                <c:pt idx="193">
                  <c:v>8.8414999999999999</c:v>
                </c:pt>
                <c:pt idx="194">
                  <c:v>8.8614999999999995</c:v>
                </c:pt>
                <c:pt idx="195">
                  <c:v>8.8813999999999993</c:v>
                </c:pt>
                <c:pt idx="196">
                  <c:v>8.9013000000000009</c:v>
                </c:pt>
                <c:pt idx="197">
                  <c:v>8.9212000000000007</c:v>
                </c:pt>
                <c:pt idx="198">
                  <c:v>8.9411000000000005</c:v>
                </c:pt>
                <c:pt idx="199">
                  <c:v>8.9610000000000003</c:v>
                </c:pt>
                <c:pt idx="200">
                  <c:v>8.9809000000000001</c:v>
                </c:pt>
                <c:pt idx="201">
                  <c:v>9.0007999999999999</c:v>
                </c:pt>
                <c:pt idx="202">
                  <c:v>9.0206999999999997</c:v>
                </c:pt>
                <c:pt idx="203">
                  <c:v>9.0405999999999995</c:v>
                </c:pt>
                <c:pt idx="204">
                  <c:v>9.0604999999999993</c:v>
                </c:pt>
                <c:pt idx="205">
                  <c:v>9.0803999999999991</c:v>
                </c:pt>
                <c:pt idx="206">
                  <c:v>9.1003000000000007</c:v>
                </c:pt>
                <c:pt idx="207">
                  <c:v>9.1202000000000005</c:v>
                </c:pt>
                <c:pt idx="208">
                  <c:v>9.1401000000000003</c:v>
                </c:pt>
                <c:pt idx="209">
                  <c:v>9.16</c:v>
                </c:pt>
                <c:pt idx="210">
                  <c:v>9.1798999999999999</c:v>
                </c:pt>
                <c:pt idx="211">
                  <c:v>9.1997999999999998</c:v>
                </c:pt>
                <c:pt idx="212">
                  <c:v>9.2196999999999996</c:v>
                </c:pt>
                <c:pt idx="213">
                  <c:v>9.2395999999999994</c:v>
                </c:pt>
                <c:pt idx="214">
                  <c:v>9.2594999999999992</c:v>
                </c:pt>
                <c:pt idx="215">
                  <c:v>9.2794000000000008</c:v>
                </c:pt>
                <c:pt idx="216">
                  <c:v>9.2994000000000003</c:v>
                </c:pt>
                <c:pt idx="217">
                  <c:v>9.3193000000000001</c:v>
                </c:pt>
                <c:pt idx="218">
                  <c:v>9.3391999999999999</c:v>
                </c:pt>
                <c:pt idx="219">
                  <c:v>9.3590999999999998</c:v>
                </c:pt>
                <c:pt idx="220">
                  <c:v>9.3789999999999996</c:v>
                </c:pt>
                <c:pt idx="221">
                  <c:v>9.3988999999999994</c:v>
                </c:pt>
                <c:pt idx="222">
                  <c:v>9.4187999999999992</c:v>
                </c:pt>
                <c:pt idx="223">
                  <c:v>9.4387000000000008</c:v>
                </c:pt>
                <c:pt idx="224">
                  <c:v>9.4586000000000006</c:v>
                </c:pt>
                <c:pt idx="225">
                  <c:v>9.4785000000000004</c:v>
                </c:pt>
                <c:pt idx="226">
                  <c:v>9.4984000000000002</c:v>
                </c:pt>
                <c:pt idx="227">
                  <c:v>9.5183</c:v>
                </c:pt>
                <c:pt idx="228">
                  <c:v>9.5381999999999998</c:v>
                </c:pt>
                <c:pt idx="229">
                  <c:v>9.5580999999999996</c:v>
                </c:pt>
                <c:pt idx="230">
                  <c:v>9.5779999999999994</c:v>
                </c:pt>
                <c:pt idx="231">
                  <c:v>9.5978999999999992</c:v>
                </c:pt>
                <c:pt idx="232">
                  <c:v>9.6178000000000008</c:v>
                </c:pt>
                <c:pt idx="233">
                  <c:v>9.6377000000000006</c:v>
                </c:pt>
                <c:pt idx="234">
                  <c:v>9.6576000000000004</c:v>
                </c:pt>
                <c:pt idx="235">
                  <c:v>9.6775000000000002</c:v>
                </c:pt>
                <c:pt idx="236">
                  <c:v>9.6974</c:v>
                </c:pt>
                <c:pt idx="237">
                  <c:v>9.7172999999999998</c:v>
                </c:pt>
                <c:pt idx="238">
                  <c:v>9.7371999999999996</c:v>
                </c:pt>
                <c:pt idx="239">
                  <c:v>9.7571999999999992</c:v>
                </c:pt>
                <c:pt idx="240">
                  <c:v>9.7771000000000008</c:v>
                </c:pt>
                <c:pt idx="241">
                  <c:v>9.7970000000000006</c:v>
                </c:pt>
                <c:pt idx="242">
                  <c:v>9.8169000000000004</c:v>
                </c:pt>
                <c:pt idx="243">
                  <c:v>9.8368000000000002</c:v>
                </c:pt>
                <c:pt idx="244">
                  <c:v>9.8567</c:v>
                </c:pt>
                <c:pt idx="245">
                  <c:v>9.8765999999999998</c:v>
                </c:pt>
                <c:pt idx="246">
                  <c:v>9.8964999999999996</c:v>
                </c:pt>
                <c:pt idx="247">
                  <c:v>9.9163999999999994</c:v>
                </c:pt>
                <c:pt idx="248">
                  <c:v>9.9362999999999992</c:v>
                </c:pt>
                <c:pt idx="249">
                  <c:v>9.9562000000000008</c:v>
                </c:pt>
                <c:pt idx="250">
                  <c:v>9.9761000000000006</c:v>
                </c:pt>
                <c:pt idx="251">
                  <c:v>9.9960000000000004</c:v>
                </c:pt>
                <c:pt idx="252">
                  <c:v>10.0159</c:v>
                </c:pt>
                <c:pt idx="253">
                  <c:v>10.0358</c:v>
                </c:pt>
                <c:pt idx="254">
                  <c:v>10.0557</c:v>
                </c:pt>
                <c:pt idx="255">
                  <c:v>10.0756</c:v>
                </c:pt>
                <c:pt idx="256">
                  <c:v>10.095499999999999</c:v>
                </c:pt>
                <c:pt idx="257">
                  <c:v>10.115399999999999</c:v>
                </c:pt>
                <c:pt idx="258">
                  <c:v>10.135300000000001</c:v>
                </c:pt>
                <c:pt idx="259">
                  <c:v>10.155200000000001</c:v>
                </c:pt>
                <c:pt idx="260">
                  <c:v>10.1751</c:v>
                </c:pt>
                <c:pt idx="261">
                  <c:v>10.195</c:v>
                </c:pt>
                <c:pt idx="262">
                  <c:v>10.215</c:v>
                </c:pt>
                <c:pt idx="263">
                  <c:v>10.2349</c:v>
                </c:pt>
                <c:pt idx="264">
                  <c:v>10.254799999999999</c:v>
                </c:pt>
                <c:pt idx="265">
                  <c:v>10.274699999999999</c:v>
                </c:pt>
                <c:pt idx="266">
                  <c:v>10.294600000000001</c:v>
                </c:pt>
                <c:pt idx="267">
                  <c:v>10.314500000000001</c:v>
                </c:pt>
                <c:pt idx="268">
                  <c:v>10.3344</c:v>
                </c:pt>
                <c:pt idx="269">
                  <c:v>10.3543</c:v>
                </c:pt>
                <c:pt idx="270">
                  <c:v>10.3742</c:v>
                </c:pt>
                <c:pt idx="271">
                  <c:v>10.3941</c:v>
                </c:pt>
                <c:pt idx="272">
                  <c:v>10.414</c:v>
                </c:pt>
                <c:pt idx="273">
                  <c:v>10.4339</c:v>
                </c:pt>
                <c:pt idx="274">
                  <c:v>10.453799999999999</c:v>
                </c:pt>
                <c:pt idx="275">
                  <c:v>10.473699999999999</c:v>
                </c:pt>
                <c:pt idx="276">
                  <c:v>10.493600000000001</c:v>
                </c:pt>
                <c:pt idx="277">
                  <c:v>10.513500000000001</c:v>
                </c:pt>
                <c:pt idx="278">
                  <c:v>10.5334</c:v>
                </c:pt>
                <c:pt idx="279">
                  <c:v>10.5533</c:v>
                </c:pt>
                <c:pt idx="280">
                  <c:v>10.5732</c:v>
                </c:pt>
                <c:pt idx="281">
                  <c:v>10.5931</c:v>
                </c:pt>
                <c:pt idx="282">
                  <c:v>10.613</c:v>
                </c:pt>
                <c:pt idx="283">
                  <c:v>10.632899999999999</c:v>
                </c:pt>
                <c:pt idx="284">
                  <c:v>10.652799999999999</c:v>
                </c:pt>
                <c:pt idx="285">
                  <c:v>10.672800000000001</c:v>
                </c:pt>
                <c:pt idx="286">
                  <c:v>10.6927</c:v>
                </c:pt>
                <c:pt idx="287">
                  <c:v>10.7126</c:v>
                </c:pt>
                <c:pt idx="288">
                  <c:v>10.7325</c:v>
                </c:pt>
                <c:pt idx="289">
                  <c:v>10.7524</c:v>
                </c:pt>
                <c:pt idx="290">
                  <c:v>10.7723</c:v>
                </c:pt>
                <c:pt idx="291">
                  <c:v>10.792199999999999</c:v>
                </c:pt>
                <c:pt idx="292">
                  <c:v>10.812099999999999</c:v>
                </c:pt>
                <c:pt idx="293">
                  <c:v>10.832000000000001</c:v>
                </c:pt>
                <c:pt idx="294">
                  <c:v>10.851900000000001</c:v>
                </c:pt>
                <c:pt idx="295">
                  <c:v>10.8718</c:v>
                </c:pt>
                <c:pt idx="296">
                  <c:v>10.8917</c:v>
                </c:pt>
                <c:pt idx="297">
                  <c:v>10.9116</c:v>
                </c:pt>
                <c:pt idx="298">
                  <c:v>10.9315</c:v>
                </c:pt>
                <c:pt idx="299">
                  <c:v>10.9514</c:v>
                </c:pt>
                <c:pt idx="300">
                  <c:v>10.971299999999999</c:v>
                </c:pt>
                <c:pt idx="301">
                  <c:v>10.991199999999999</c:v>
                </c:pt>
                <c:pt idx="302">
                  <c:v>11.011100000000001</c:v>
                </c:pt>
                <c:pt idx="303">
                  <c:v>11.031000000000001</c:v>
                </c:pt>
                <c:pt idx="304">
                  <c:v>11.0509</c:v>
                </c:pt>
                <c:pt idx="305">
                  <c:v>11.0708</c:v>
                </c:pt>
                <c:pt idx="306">
                  <c:v>11.0907</c:v>
                </c:pt>
                <c:pt idx="307">
                  <c:v>11.1107</c:v>
                </c:pt>
                <c:pt idx="308">
                  <c:v>11.130599999999999</c:v>
                </c:pt>
                <c:pt idx="309">
                  <c:v>11.150499999999999</c:v>
                </c:pt>
                <c:pt idx="310">
                  <c:v>11.170400000000001</c:v>
                </c:pt>
                <c:pt idx="311">
                  <c:v>11.190300000000001</c:v>
                </c:pt>
                <c:pt idx="312">
                  <c:v>11.2102</c:v>
                </c:pt>
                <c:pt idx="313">
                  <c:v>11.2301</c:v>
                </c:pt>
                <c:pt idx="314">
                  <c:v>11.25</c:v>
                </c:pt>
                <c:pt idx="315">
                  <c:v>11.2699</c:v>
                </c:pt>
                <c:pt idx="316">
                  <c:v>11.2898</c:v>
                </c:pt>
                <c:pt idx="317">
                  <c:v>11.309699999999999</c:v>
                </c:pt>
                <c:pt idx="318">
                  <c:v>11.329599999999999</c:v>
                </c:pt>
                <c:pt idx="319">
                  <c:v>11.349500000000001</c:v>
                </c:pt>
                <c:pt idx="320">
                  <c:v>11.369400000000001</c:v>
                </c:pt>
                <c:pt idx="321">
                  <c:v>11.3893</c:v>
                </c:pt>
                <c:pt idx="322">
                  <c:v>11.4092</c:v>
                </c:pt>
                <c:pt idx="323">
                  <c:v>11.4291</c:v>
                </c:pt>
                <c:pt idx="324">
                  <c:v>11.449</c:v>
                </c:pt>
                <c:pt idx="325">
                  <c:v>11.4689</c:v>
                </c:pt>
                <c:pt idx="326">
                  <c:v>11.488799999999999</c:v>
                </c:pt>
                <c:pt idx="327">
                  <c:v>11.508699999999999</c:v>
                </c:pt>
                <c:pt idx="328">
                  <c:v>11.528600000000001</c:v>
                </c:pt>
                <c:pt idx="329">
                  <c:v>11.548500000000001</c:v>
                </c:pt>
                <c:pt idx="330">
                  <c:v>11.5685</c:v>
                </c:pt>
                <c:pt idx="331">
                  <c:v>11.5884</c:v>
                </c:pt>
                <c:pt idx="332">
                  <c:v>11.6083</c:v>
                </c:pt>
                <c:pt idx="333">
                  <c:v>11.6282</c:v>
                </c:pt>
                <c:pt idx="334">
                  <c:v>11.648099999999999</c:v>
                </c:pt>
                <c:pt idx="335">
                  <c:v>11.667999999999999</c:v>
                </c:pt>
                <c:pt idx="336">
                  <c:v>11.687900000000001</c:v>
                </c:pt>
                <c:pt idx="337">
                  <c:v>11.707800000000001</c:v>
                </c:pt>
                <c:pt idx="338">
                  <c:v>11.7277</c:v>
                </c:pt>
                <c:pt idx="339">
                  <c:v>11.7476</c:v>
                </c:pt>
                <c:pt idx="340">
                  <c:v>11.7675</c:v>
                </c:pt>
                <c:pt idx="341">
                  <c:v>11.7874</c:v>
                </c:pt>
                <c:pt idx="342">
                  <c:v>11.8073</c:v>
                </c:pt>
                <c:pt idx="343">
                  <c:v>11.827199999999999</c:v>
                </c:pt>
                <c:pt idx="344">
                  <c:v>11.847099999999999</c:v>
                </c:pt>
                <c:pt idx="345">
                  <c:v>11.867000000000001</c:v>
                </c:pt>
                <c:pt idx="346">
                  <c:v>11.886900000000001</c:v>
                </c:pt>
                <c:pt idx="347">
                  <c:v>11.9068</c:v>
                </c:pt>
                <c:pt idx="348">
                  <c:v>11.9267</c:v>
                </c:pt>
                <c:pt idx="349">
                  <c:v>11.9466</c:v>
                </c:pt>
                <c:pt idx="350">
                  <c:v>11.9665</c:v>
                </c:pt>
                <c:pt idx="351">
                  <c:v>11.9864</c:v>
                </c:pt>
                <c:pt idx="352">
                  <c:v>12.0063</c:v>
                </c:pt>
                <c:pt idx="353">
                  <c:v>12.026300000000001</c:v>
                </c:pt>
                <c:pt idx="354">
                  <c:v>12.046200000000001</c:v>
                </c:pt>
                <c:pt idx="355">
                  <c:v>12.0661</c:v>
                </c:pt>
                <c:pt idx="356">
                  <c:v>12.086</c:v>
                </c:pt>
                <c:pt idx="357">
                  <c:v>12.1059</c:v>
                </c:pt>
                <c:pt idx="358">
                  <c:v>12.1258</c:v>
                </c:pt>
                <c:pt idx="359">
                  <c:v>12.1457</c:v>
                </c:pt>
                <c:pt idx="360">
                  <c:v>12.1656</c:v>
                </c:pt>
                <c:pt idx="361">
                  <c:v>12.185499999999999</c:v>
                </c:pt>
                <c:pt idx="362">
                  <c:v>12.205399999999999</c:v>
                </c:pt>
                <c:pt idx="363">
                  <c:v>12.225300000000001</c:v>
                </c:pt>
                <c:pt idx="364">
                  <c:v>12.245200000000001</c:v>
                </c:pt>
                <c:pt idx="365">
                  <c:v>12.2651</c:v>
                </c:pt>
                <c:pt idx="366">
                  <c:v>12.285</c:v>
                </c:pt>
                <c:pt idx="367">
                  <c:v>12.3049</c:v>
                </c:pt>
                <c:pt idx="368">
                  <c:v>12.3248</c:v>
                </c:pt>
                <c:pt idx="369">
                  <c:v>12.3447</c:v>
                </c:pt>
                <c:pt idx="370">
                  <c:v>12.364599999999999</c:v>
                </c:pt>
                <c:pt idx="371">
                  <c:v>12.384499999999999</c:v>
                </c:pt>
                <c:pt idx="372">
                  <c:v>12.404400000000001</c:v>
                </c:pt>
                <c:pt idx="373">
                  <c:v>12.424300000000001</c:v>
                </c:pt>
                <c:pt idx="374">
                  <c:v>12.4442</c:v>
                </c:pt>
                <c:pt idx="375">
                  <c:v>12.4642</c:v>
                </c:pt>
                <c:pt idx="376">
                  <c:v>12.4841</c:v>
                </c:pt>
                <c:pt idx="377">
                  <c:v>12.504</c:v>
                </c:pt>
                <c:pt idx="378">
                  <c:v>12.523899999999999</c:v>
                </c:pt>
                <c:pt idx="379">
                  <c:v>12.543799999999999</c:v>
                </c:pt>
                <c:pt idx="380">
                  <c:v>12.563700000000001</c:v>
                </c:pt>
                <c:pt idx="381">
                  <c:v>12.583600000000001</c:v>
                </c:pt>
                <c:pt idx="382">
                  <c:v>12.6035</c:v>
                </c:pt>
                <c:pt idx="383">
                  <c:v>12.6234</c:v>
                </c:pt>
                <c:pt idx="384">
                  <c:v>12.6433</c:v>
                </c:pt>
                <c:pt idx="385">
                  <c:v>12.6632</c:v>
                </c:pt>
                <c:pt idx="386">
                  <c:v>12.6831</c:v>
                </c:pt>
                <c:pt idx="387">
                  <c:v>12.702999999999999</c:v>
                </c:pt>
                <c:pt idx="388">
                  <c:v>12.722899999999999</c:v>
                </c:pt>
                <c:pt idx="389">
                  <c:v>12.742800000000001</c:v>
                </c:pt>
                <c:pt idx="390">
                  <c:v>12.762700000000001</c:v>
                </c:pt>
                <c:pt idx="391">
                  <c:v>12.7826</c:v>
                </c:pt>
                <c:pt idx="392">
                  <c:v>12.8025</c:v>
                </c:pt>
                <c:pt idx="393">
                  <c:v>12.8224</c:v>
                </c:pt>
                <c:pt idx="394">
                  <c:v>12.8423</c:v>
                </c:pt>
                <c:pt idx="395">
                  <c:v>12.8622</c:v>
                </c:pt>
                <c:pt idx="396">
                  <c:v>12.882099999999999</c:v>
                </c:pt>
                <c:pt idx="397">
                  <c:v>12.901999999999999</c:v>
                </c:pt>
                <c:pt idx="398">
                  <c:v>12.922000000000001</c:v>
                </c:pt>
                <c:pt idx="399">
                  <c:v>12.9419</c:v>
                </c:pt>
                <c:pt idx="400">
                  <c:v>12.9618</c:v>
                </c:pt>
                <c:pt idx="401">
                  <c:v>12.9817</c:v>
                </c:pt>
                <c:pt idx="402">
                  <c:v>13.0016</c:v>
                </c:pt>
                <c:pt idx="403">
                  <c:v>13.0215</c:v>
                </c:pt>
                <c:pt idx="404">
                  <c:v>13.041399999999999</c:v>
                </c:pt>
                <c:pt idx="405">
                  <c:v>13.061299999999999</c:v>
                </c:pt>
                <c:pt idx="406">
                  <c:v>13.081200000000001</c:v>
                </c:pt>
                <c:pt idx="407">
                  <c:v>13.101100000000001</c:v>
                </c:pt>
                <c:pt idx="408">
                  <c:v>13.121</c:v>
                </c:pt>
                <c:pt idx="409">
                  <c:v>13.1409</c:v>
                </c:pt>
                <c:pt idx="410">
                  <c:v>13.1608</c:v>
                </c:pt>
                <c:pt idx="411">
                  <c:v>13.1807</c:v>
                </c:pt>
                <c:pt idx="412">
                  <c:v>13.2006</c:v>
                </c:pt>
                <c:pt idx="413">
                  <c:v>13.220499999999999</c:v>
                </c:pt>
                <c:pt idx="414">
                  <c:v>13.240399999999999</c:v>
                </c:pt>
                <c:pt idx="415">
                  <c:v>13.260300000000001</c:v>
                </c:pt>
                <c:pt idx="416">
                  <c:v>13.280200000000001</c:v>
                </c:pt>
                <c:pt idx="417">
                  <c:v>13.3001</c:v>
                </c:pt>
                <c:pt idx="418">
                  <c:v>13.32</c:v>
                </c:pt>
                <c:pt idx="419">
                  <c:v>13.3399</c:v>
                </c:pt>
                <c:pt idx="420">
                  <c:v>13.3598</c:v>
                </c:pt>
                <c:pt idx="421">
                  <c:v>13.379799999999999</c:v>
                </c:pt>
                <c:pt idx="422">
                  <c:v>13.399699999999999</c:v>
                </c:pt>
                <c:pt idx="423">
                  <c:v>13.419600000000001</c:v>
                </c:pt>
                <c:pt idx="424">
                  <c:v>13.439500000000001</c:v>
                </c:pt>
                <c:pt idx="425">
                  <c:v>13.4594</c:v>
                </c:pt>
                <c:pt idx="426">
                  <c:v>13.4793</c:v>
                </c:pt>
                <c:pt idx="427">
                  <c:v>13.4992</c:v>
                </c:pt>
                <c:pt idx="428">
                  <c:v>13.5191</c:v>
                </c:pt>
                <c:pt idx="429">
                  <c:v>13.539</c:v>
                </c:pt>
                <c:pt idx="430">
                  <c:v>13.5589</c:v>
                </c:pt>
                <c:pt idx="431">
                  <c:v>13.578799999999999</c:v>
                </c:pt>
                <c:pt idx="432">
                  <c:v>13.598699999999999</c:v>
                </c:pt>
                <c:pt idx="433">
                  <c:v>13.618600000000001</c:v>
                </c:pt>
                <c:pt idx="434">
                  <c:v>13.638500000000001</c:v>
                </c:pt>
                <c:pt idx="435">
                  <c:v>13.6584</c:v>
                </c:pt>
                <c:pt idx="436">
                  <c:v>13.6783</c:v>
                </c:pt>
                <c:pt idx="437">
                  <c:v>13.6982</c:v>
                </c:pt>
                <c:pt idx="438">
                  <c:v>13.7181</c:v>
                </c:pt>
                <c:pt idx="439">
                  <c:v>13.738</c:v>
                </c:pt>
                <c:pt idx="440">
                  <c:v>13.757899999999999</c:v>
                </c:pt>
                <c:pt idx="441">
                  <c:v>13.777799999999999</c:v>
                </c:pt>
                <c:pt idx="442">
                  <c:v>13.797700000000001</c:v>
                </c:pt>
                <c:pt idx="443">
                  <c:v>13.817600000000001</c:v>
                </c:pt>
                <c:pt idx="444">
                  <c:v>13.8376</c:v>
                </c:pt>
                <c:pt idx="445">
                  <c:v>13.8575</c:v>
                </c:pt>
                <c:pt idx="446">
                  <c:v>13.8774</c:v>
                </c:pt>
                <c:pt idx="447">
                  <c:v>13.8973</c:v>
                </c:pt>
                <c:pt idx="448">
                  <c:v>13.917199999999999</c:v>
                </c:pt>
                <c:pt idx="449">
                  <c:v>13.937099999999999</c:v>
                </c:pt>
                <c:pt idx="450">
                  <c:v>13.957000000000001</c:v>
                </c:pt>
                <c:pt idx="451">
                  <c:v>13.976900000000001</c:v>
                </c:pt>
                <c:pt idx="452">
                  <c:v>13.9968</c:v>
                </c:pt>
                <c:pt idx="453">
                  <c:v>14.0167</c:v>
                </c:pt>
                <c:pt idx="454">
                  <c:v>14.0366</c:v>
                </c:pt>
                <c:pt idx="455">
                  <c:v>14.0565</c:v>
                </c:pt>
                <c:pt idx="456">
                  <c:v>14.0764</c:v>
                </c:pt>
                <c:pt idx="457">
                  <c:v>14.096299999999999</c:v>
                </c:pt>
                <c:pt idx="458">
                  <c:v>14.116199999999999</c:v>
                </c:pt>
                <c:pt idx="459">
                  <c:v>14.136100000000001</c:v>
                </c:pt>
                <c:pt idx="460">
                  <c:v>14.156000000000001</c:v>
                </c:pt>
                <c:pt idx="461">
                  <c:v>14.1759</c:v>
                </c:pt>
                <c:pt idx="462">
                  <c:v>14.1958</c:v>
                </c:pt>
                <c:pt idx="463">
                  <c:v>14.2157</c:v>
                </c:pt>
                <c:pt idx="464">
                  <c:v>14.2356</c:v>
                </c:pt>
                <c:pt idx="465">
                  <c:v>14.2555</c:v>
                </c:pt>
                <c:pt idx="466">
                  <c:v>14.275499999999999</c:v>
                </c:pt>
                <c:pt idx="467">
                  <c:v>14.295400000000001</c:v>
                </c:pt>
                <c:pt idx="468">
                  <c:v>14.315300000000001</c:v>
                </c:pt>
                <c:pt idx="469">
                  <c:v>14.3352</c:v>
                </c:pt>
                <c:pt idx="470">
                  <c:v>14.3551</c:v>
                </c:pt>
                <c:pt idx="471">
                  <c:v>14.375</c:v>
                </c:pt>
                <c:pt idx="472">
                  <c:v>14.3949</c:v>
                </c:pt>
                <c:pt idx="473">
                  <c:v>14.4148</c:v>
                </c:pt>
                <c:pt idx="474">
                  <c:v>14.434699999999999</c:v>
                </c:pt>
                <c:pt idx="475">
                  <c:v>14.454599999999999</c:v>
                </c:pt>
                <c:pt idx="476">
                  <c:v>14.474500000000001</c:v>
                </c:pt>
                <c:pt idx="477">
                  <c:v>14.494400000000001</c:v>
                </c:pt>
                <c:pt idx="478">
                  <c:v>14.5143</c:v>
                </c:pt>
                <c:pt idx="479">
                  <c:v>14.5342</c:v>
                </c:pt>
                <c:pt idx="480">
                  <c:v>14.5541</c:v>
                </c:pt>
                <c:pt idx="481">
                  <c:v>14.574</c:v>
                </c:pt>
                <c:pt idx="482">
                  <c:v>14.5939</c:v>
                </c:pt>
                <c:pt idx="483">
                  <c:v>14.613799999999999</c:v>
                </c:pt>
                <c:pt idx="484">
                  <c:v>14.633699999999999</c:v>
                </c:pt>
                <c:pt idx="485">
                  <c:v>14.653600000000001</c:v>
                </c:pt>
                <c:pt idx="486">
                  <c:v>14.673500000000001</c:v>
                </c:pt>
                <c:pt idx="487">
                  <c:v>14.6934</c:v>
                </c:pt>
                <c:pt idx="488">
                  <c:v>14.7133</c:v>
                </c:pt>
                <c:pt idx="489">
                  <c:v>14.7333</c:v>
                </c:pt>
                <c:pt idx="490">
                  <c:v>14.7532</c:v>
                </c:pt>
                <c:pt idx="491">
                  <c:v>14.773099999999999</c:v>
                </c:pt>
                <c:pt idx="492">
                  <c:v>14.792999999999999</c:v>
                </c:pt>
                <c:pt idx="493">
                  <c:v>14.812900000000001</c:v>
                </c:pt>
                <c:pt idx="494">
                  <c:v>14.832800000000001</c:v>
                </c:pt>
                <c:pt idx="495">
                  <c:v>14.8527</c:v>
                </c:pt>
                <c:pt idx="496">
                  <c:v>14.8726</c:v>
                </c:pt>
                <c:pt idx="497">
                  <c:v>14.8925</c:v>
                </c:pt>
                <c:pt idx="498">
                  <c:v>14.9124</c:v>
                </c:pt>
                <c:pt idx="499">
                  <c:v>14.9323</c:v>
                </c:pt>
                <c:pt idx="500">
                  <c:v>14.952199999999999</c:v>
                </c:pt>
                <c:pt idx="501">
                  <c:v>14.972099999999999</c:v>
                </c:pt>
                <c:pt idx="502">
                  <c:v>14.992000000000001</c:v>
                </c:pt>
                <c:pt idx="503">
                  <c:v>15.011900000000001</c:v>
                </c:pt>
                <c:pt idx="504">
                  <c:v>15.0318</c:v>
                </c:pt>
                <c:pt idx="505">
                  <c:v>15.0517</c:v>
                </c:pt>
                <c:pt idx="506">
                  <c:v>15.0716</c:v>
                </c:pt>
                <c:pt idx="507">
                  <c:v>15.0915</c:v>
                </c:pt>
                <c:pt idx="508">
                  <c:v>15.1114</c:v>
                </c:pt>
                <c:pt idx="509">
                  <c:v>15.1313</c:v>
                </c:pt>
                <c:pt idx="510">
                  <c:v>15.151199999999999</c:v>
                </c:pt>
                <c:pt idx="511">
                  <c:v>15.171099999999999</c:v>
                </c:pt>
                <c:pt idx="512">
                  <c:v>15.1911</c:v>
                </c:pt>
                <c:pt idx="513">
                  <c:v>15.211</c:v>
                </c:pt>
                <c:pt idx="514">
                  <c:v>15.2309</c:v>
                </c:pt>
                <c:pt idx="515">
                  <c:v>15.2508</c:v>
                </c:pt>
                <c:pt idx="516">
                  <c:v>15.2707</c:v>
                </c:pt>
                <c:pt idx="517">
                  <c:v>15.2906</c:v>
                </c:pt>
                <c:pt idx="518">
                  <c:v>15.310499999999999</c:v>
                </c:pt>
                <c:pt idx="519">
                  <c:v>15.330399999999999</c:v>
                </c:pt>
                <c:pt idx="520">
                  <c:v>15.350300000000001</c:v>
                </c:pt>
                <c:pt idx="521">
                  <c:v>15.370200000000001</c:v>
                </c:pt>
                <c:pt idx="522">
                  <c:v>15.3901</c:v>
                </c:pt>
                <c:pt idx="523">
                  <c:v>15.41</c:v>
                </c:pt>
                <c:pt idx="524">
                  <c:v>15.4299</c:v>
                </c:pt>
                <c:pt idx="525">
                  <c:v>15.4498</c:v>
                </c:pt>
                <c:pt idx="526">
                  <c:v>15.4697</c:v>
                </c:pt>
                <c:pt idx="527">
                  <c:v>15.489599999999999</c:v>
                </c:pt>
                <c:pt idx="528">
                  <c:v>15.509499999999999</c:v>
                </c:pt>
                <c:pt idx="529">
                  <c:v>15.529400000000001</c:v>
                </c:pt>
                <c:pt idx="530">
                  <c:v>15.549300000000001</c:v>
                </c:pt>
                <c:pt idx="531">
                  <c:v>15.5692</c:v>
                </c:pt>
                <c:pt idx="532">
                  <c:v>15.5891</c:v>
                </c:pt>
                <c:pt idx="533">
                  <c:v>15.609</c:v>
                </c:pt>
                <c:pt idx="534">
                  <c:v>15.6289</c:v>
                </c:pt>
                <c:pt idx="535">
                  <c:v>15.648899999999999</c:v>
                </c:pt>
                <c:pt idx="536">
                  <c:v>15.668799999999999</c:v>
                </c:pt>
                <c:pt idx="537">
                  <c:v>15.688700000000001</c:v>
                </c:pt>
                <c:pt idx="538">
                  <c:v>15.708600000000001</c:v>
                </c:pt>
                <c:pt idx="539">
                  <c:v>15.7285</c:v>
                </c:pt>
                <c:pt idx="540">
                  <c:v>15.7484</c:v>
                </c:pt>
                <c:pt idx="541">
                  <c:v>15.7683</c:v>
                </c:pt>
                <c:pt idx="542">
                  <c:v>15.7882</c:v>
                </c:pt>
                <c:pt idx="543">
                  <c:v>15.8081</c:v>
                </c:pt>
                <c:pt idx="544">
                  <c:v>15.827999999999999</c:v>
                </c:pt>
                <c:pt idx="545">
                  <c:v>15.847899999999999</c:v>
                </c:pt>
                <c:pt idx="546">
                  <c:v>15.867800000000001</c:v>
                </c:pt>
                <c:pt idx="547">
                  <c:v>15.887700000000001</c:v>
                </c:pt>
                <c:pt idx="548">
                  <c:v>15.9076</c:v>
                </c:pt>
                <c:pt idx="549">
                  <c:v>15.9275</c:v>
                </c:pt>
                <c:pt idx="550">
                  <c:v>15.9474</c:v>
                </c:pt>
                <c:pt idx="551">
                  <c:v>15.9673</c:v>
                </c:pt>
                <c:pt idx="552">
                  <c:v>15.9872</c:v>
                </c:pt>
                <c:pt idx="553">
                  <c:v>16.007100000000001</c:v>
                </c:pt>
                <c:pt idx="554">
                  <c:v>16.027000000000001</c:v>
                </c:pt>
                <c:pt idx="555">
                  <c:v>16.046900000000001</c:v>
                </c:pt>
                <c:pt idx="556">
                  <c:v>16.066800000000001</c:v>
                </c:pt>
                <c:pt idx="557">
                  <c:v>16.0868</c:v>
                </c:pt>
                <c:pt idx="558">
                  <c:v>16.1067</c:v>
                </c:pt>
                <c:pt idx="559">
                  <c:v>16.1266</c:v>
                </c:pt>
                <c:pt idx="560">
                  <c:v>16.1465</c:v>
                </c:pt>
                <c:pt idx="561">
                  <c:v>16.166399999999999</c:v>
                </c:pt>
                <c:pt idx="562">
                  <c:v>16.186299999999999</c:v>
                </c:pt>
                <c:pt idx="563">
                  <c:v>16.206199999999999</c:v>
                </c:pt>
                <c:pt idx="564">
                  <c:v>16.226099999999999</c:v>
                </c:pt>
                <c:pt idx="565">
                  <c:v>16.245999999999999</c:v>
                </c:pt>
                <c:pt idx="566">
                  <c:v>16.265899999999998</c:v>
                </c:pt>
                <c:pt idx="567">
                  <c:v>16.285799999999998</c:v>
                </c:pt>
                <c:pt idx="568">
                  <c:v>16.305700000000002</c:v>
                </c:pt>
                <c:pt idx="569">
                  <c:v>16.325600000000001</c:v>
                </c:pt>
                <c:pt idx="570">
                  <c:v>16.345500000000001</c:v>
                </c:pt>
                <c:pt idx="571">
                  <c:v>16.365400000000001</c:v>
                </c:pt>
                <c:pt idx="572">
                  <c:v>16.385300000000001</c:v>
                </c:pt>
                <c:pt idx="573">
                  <c:v>16.405200000000001</c:v>
                </c:pt>
                <c:pt idx="574">
                  <c:v>16.4251</c:v>
                </c:pt>
                <c:pt idx="575">
                  <c:v>16.445</c:v>
                </c:pt>
                <c:pt idx="576">
                  <c:v>16.4649</c:v>
                </c:pt>
                <c:pt idx="577">
                  <c:v>16.4848</c:v>
                </c:pt>
                <c:pt idx="578">
                  <c:v>16.5047</c:v>
                </c:pt>
                <c:pt idx="579">
                  <c:v>16.5246</c:v>
                </c:pt>
                <c:pt idx="580">
                  <c:v>16.544599999999999</c:v>
                </c:pt>
                <c:pt idx="581">
                  <c:v>16.564499999999999</c:v>
                </c:pt>
                <c:pt idx="582">
                  <c:v>16.584399999999999</c:v>
                </c:pt>
                <c:pt idx="583">
                  <c:v>16.604299999999999</c:v>
                </c:pt>
                <c:pt idx="584">
                  <c:v>16.624199999999998</c:v>
                </c:pt>
                <c:pt idx="585">
                  <c:v>16.644100000000002</c:v>
                </c:pt>
                <c:pt idx="586">
                  <c:v>16.664000000000001</c:v>
                </c:pt>
                <c:pt idx="587">
                  <c:v>16.683900000000001</c:v>
                </c:pt>
                <c:pt idx="588">
                  <c:v>16.703800000000001</c:v>
                </c:pt>
                <c:pt idx="589">
                  <c:v>16.723700000000001</c:v>
                </c:pt>
                <c:pt idx="590">
                  <c:v>16.743600000000001</c:v>
                </c:pt>
                <c:pt idx="591">
                  <c:v>16.763500000000001</c:v>
                </c:pt>
                <c:pt idx="592">
                  <c:v>16.7834</c:v>
                </c:pt>
                <c:pt idx="593">
                  <c:v>16.8033</c:v>
                </c:pt>
                <c:pt idx="594">
                  <c:v>16.8232</c:v>
                </c:pt>
                <c:pt idx="595">
                  <c:v>16.8431</c:v>
                </c:pt>
                <c:pt idx="596">
                  <c:v>16.863</c:v>
                </c:pt>
                <c:pt idx="597">
                  <c:v>16.882899999999999</c:v>
                </c:pt>
                <c:pt idx="598">
                  <c:v>16.902799999999999</c:v>
                </c:pt>
                <c:pt idx="599">
                  <c:v>16.922699999999999</c:v>
                </c:pt>
                <c:pt idx="600">
                  <c:v>16.942599999999999</c:v>
                </c:pt>
                <c:pt idx="601">
                  <c:v>16.962499999999999</c:v>
                </c:pt>
                <c:pt idx="602">
                  <c:v>16.982399999999998</c:v>
                </c:pt>
                <c:pt idx="603">
                  <c:v>17.002400000000002</c:v>
                </c:pt>
                <c:pt idx="604">
                  <c:v>17.022300000000001</c:v>
                </c:pt>
                <c:pt idx="605">
                  <c:v>17.042200000000001</c:v>
                </c:pt>
                <c:pt idx="606">
                  <c:v>17.062100000000001</c:v>
                </c:pt>
                <c:pt idx="607">
                  <c:v>17.082000000000001</c:v>
                </c:pt>
                <c:pt idx="608">
                  <c:v>17.101900000000001</c:v>
                </c:pt>
                <c:pt idx="609">
                  <c:v>17.1218</c:v>
                </c:pt>
                <c:pt idx="610">
                  <c:v>17.1417</c:v>
                </c:pt>
                <c:pt idx="611">
                  <c:v>17.1616</c:v>
                </c:pt>
                <c:pt idx="612">
                  <c:v>17.1815</c:v>
                </c:pt>
                <c:pt idx="613">
                  <c:v>17.2014</c:v>
                </c:pt>
                <c:pt idx="614">
                  <c:v>17.221299999999999</c:v>
                </c:pt>
                <c:pt idx="615">
                  <c:v>17.241199999999999</c:v>
                </c:pt>
                <c:pt idx="616">
                  <c:v>17.261099999999999</c:v>
                </c:pt>
                <c:pt idx="617">
                  <c:v>17.280999999999999</c:v>
                </c:pt>
                <c:pt idx="618">
                  <c:v>17.300899999999999</c:v>
                </c:pt>
                <c:pt idx="619">
                  <c:v>17.320799999999998</c:v>
                </c:pt>
                <c:pt idx="620">
                  <c:v>17.340699999999998</c:v>
                </c:pt>
                <c:pt idx="621">
                  <c:v>17.360600000000002</c:v>
                </c:pt>
                <c:pt idx="622">
                  <c:v>17.380500000000001</c:v>
                </c:pt>
                <c:pt idx="623">
                  <c:v>17.400400000000001</c:v>
                </c:pt>
                <c:pt idx="624">
                  <c:v>17.420300000000001</c:v>
                </c:pt>
                <c:pt idx="625">
                  <c:v>17.440200000000001</c:v>
                </c:pt>
                <c:pt idx="626">
                  <c:v>17.4602</c:v>
                </c:pt>
                <c:pt idx="627">
                  <c:v>17.4801</c:v>
                </c:pt>
                <c:pt idx="628">
                  <c:v>17.5</c:v>
                </c:pt>
                <c:pt idx="629">
                  <c:v>17.5199</c:v>
                </c:pt>
                <c:pt idx="630">
                  <c:v>17.5398</c:v>
                </c:pt>
                <c:pt idx="631">
                  <c:v>17.559699999999999</c:v>
                </c:pt>
                <c:pt idx="632">
                  <c:v>17.579599999999999</c:v>
                </c:pt>
                <c:pt idx="633">
                  <c:v>17.599499999999999</c:v>
                </c:pt>
                <c:pt idx="634">
                  <c:v>17.619399999999999</c:v>
                </c:pt>
                <c:pt idx="635">
                  <c:v>17.639299999999999</c:v>
                </c:pt>
                <c:pt idx="636">
                  <c:v>17.659199999999998</c:v>
                </c:pt>
                <c:pt idx="637">
                  <c:v>17.679099999999998</c:v>
                </c:pt>
                <c:pt idx="638">
                  <c:v>17.699000000000002</c:v>
                </c:pt>
                <c:pt idx="639">
                  <c:v>17.718900000000001</c:v>
                </c:pt>
                <c:pt idx="640">
                  <c:v>17.738800000000001</c:v>
                </c:pt>
                <c:pt idx="641">
                  <c:v>17.758700000000001</c:v>
                </c:pt>
                <c:pt idx="642">
                  <c:v>17.778600000000001</c:v>
                </c:pt>
                <c:pt idx="643">
                  <c:v>17.798500000000001</c:v>
                </c:pt>
                <c:pt idx="644">
                  <c:v>17.8184</c:v>
                </c:pt>
                <c:pt idx="645">
                  <c:v>17.8383</c:v>
                </c:pt>
                <c:pt idx="646">
                  <c:v>17.8582</c:v>
                </c:pt>
                <c:pt idx="647">
                  <c:v>17.8781</c:v>
                </c:pt>
                <c:pt idx="648">
                  <c:v>17.898099999999999</c:v>
                </c:pt>
                <c:pt idx="649">
                  <c:v>17.917999999999999</c:v>
                </c:pt>
                <c:pt idx="650">
                  <c:v>17.937899999999999</c:v>
                </c:pt>
                <c:pt idx="651">
                  <c:v>17.957799999999999</c:v>
                </c:pt>
                <c:pt idx="652">
                  <c:v>17.977699999999999</c:v>
                </c:pt>
                <c:pt idx="653">
                  <c:v>17.997599999999998</c:v>
                </c:pt>
                <c:pt idx="654">
                  <c:v>18.017499999999998</c:v>
                </c:pt>
                <c:pt idx="655">
                  <c:v>18.037400000000002</c:v>
                </c:pt>
                <c:pt idx="656">
                  <c:v>18.057300000000001</c:v>
                </c:pt>
                <c:pt idx="657">
                  <c:v>18.077200000000001</c:v>
                </c:pt>
                <c:pt idx="658">
                  <c:v>18.097100000000001</c:v>
                </c:pt>
                <c:pt idx="659">
                  <c:v>18.117000000000001</c:v>
                </c:pt>
                <c:pt idx="660">
                  <c:v>18.136900000000001</c:v>
                </c:pt>
                <c:pt idx="661">
                  <c:v>18.1568</c:v>
                </c:pt>
                <c:pt idx="662">
                  <c:v>18.1767</c:v>
                </c:pt>
                <c:pt idx="663">
                  <c:v>18.1966</c:v>
                </c:pt>
                <c:pt idx="664">
                  <c:v>18.2165</c:v>
                </c:pt>
                <c:pt idx="665">
                  <c:v>18.2364</c:v>
                </c:pt>
                <c:pt idx="666">
                  <c:v>18.2563</c:v>
                </c:pt>
                <c:pt idx="667">
                  <c:v>18.276199999999999</c:v>
                </c:pt>
                <c:pt idx="668">
                  <c:v>18.296099999999999</c:v>
                </c:pt>
                <c:pt idx="669">
                  <c:v>18.315999999999999</c:v>
                </c:pt>
                <c:pt idx="670">
                  <c:v>18.335899999999999</c:v>
                </c:pt>
                <c:pt idx="671">
                  <c:v>18.355899999999998</c:v>
                </c:pt>
                <c:pt idx="672">
                  <c:v>18.375800000000002</c:v>
                </c:pt>
                <c:pt idx="673">
                  <c:v>18.395700000000001</c:v>
                </c:pt>
                <c:pt idx="674">
                  <c:v>18.415600000000001</c:v>
                </c:pt>
                <c:pt idx="675">
                  <c:v>18.435500000000001</c:v>
                </c:pt>
                <c:pt idx="676">
                  <c:v>18.455400000000001</c:v>
                </c:pt>
                <c:pt idx="677">
                  <c:v>18.475300000000001</c:v>
                </c:pt>
                <c:pt idx="678">
                  <c:v>18.495200000000001</c:v>
                </c:pt>
                <c:pt idx="679">
                  <c:v>18.5151</c:v>
                </c:pt>
                <c:pt idx="680">
                  <c:v>18.535</c:v>
                </c:pt>
                <c:pt idx="681">
                  <c:v>18.5549</c:v>
                </c:pt>
                <c:pt idx="682">
                  <c:v>18.5748</c:v>
                </c:pt>
                <c:pt idx="683">
                  <c:v>18.5947</c:v>
                </c:pt>
                <c:pt idx="684">
                  <c:v>18.614599999999999</c:v>
                </c:pt>
                <c:pt idx="685">
                  <c:v>18.634499999999999</c:v>
                </c:pt>
                <c:pt idx="686">
                  <c:v>18.654399999999999</c:v>
                </c:pt>
                <c:pt idx="687">
                  <c:v>18.674299999999999</c:v>
                </c:pt>
                <c:pt idx="688">
                  <c:v>18.694199999999999</c:v>
                </c:pt>
                <c:pt idx="689">
                  <c:v>18.714099999999998</c:v>
                </c:pt>
                <c:pt idx="690">
                  <c:v>18.734000000000002</c:v>
                </c:pt>
                <c:pt idx="691">
                  <c:v>18.753900000000002</c:v>
                </c:pt>
                <c:pt idx="692">
                  <c:v>18.773800000000001</c:v>
                </c:pt>
                <c:pt idx="693">
                  <c:v>18.793700000000001</c:v>
                </c:pt>
                <c:pt idx="694">
                  <c:v>18.813700000000001</c:v>
                </c:pt>
                <c:pt idx="695">
                  <c:v>18.833600000000001</c:v>
                </c:pt>
                <c:pt idx="696">
                  <c:v>18.8535</c:v>
                </c:pt>
                <c:pt idx="697">
                  <c:v>18.8734</c:v>
                </c:pt>
                <c:pt idx="698">
                  <c:v>18.8933</c:v>
                </c:pt>
                <c:pt idx="699">
                  <c:v>18.9132</c:v>
                </c:pt>
                <c:pt idx="700">
                  <c:v>18.9331</c:v>
                </c:pt>
                <c:pt idx="701">
                  <c:v>18.952999999999999</c:v>
                </c:pt>
                <c:pt idx="702">
                  <c:v>18.972899999999999</c:v>
                </c:pt>
                <c:pt idx="703">
                  <c:v>18.992799999999999</c:v>
                </c:pt>
                <c:pt idx="704">
                  <c:v>19.012699999999999</c:v>
                </c:pt>
                <c:pt idx="705">
                  <c:v>19.032599999999999</c:v>
                </c:pt>
                <c:pt idx="706">
                  <c:v>19.052499999999998</c:v>
                </c:pt>
                <c:pt idx="707">
                  <c:v>19.072399999999998</c:v>
                </c:pt>
                <c:pt idx="708">
                  <c:v>19.092300000000002</c:v>
                </c:pt>
                <c:pt idx="709">
                  <c:v>19.112200000000001</c:v>
                </c:pt>
                <c:pt idx="710">
                  <c:v>19.132100000000001</c:v>
                </c:pt>
                <c:pt idx="711">
                  <c:v>19.152000000000001</c:v>
                </c:pt>
                <c:pt idx="712">
                  <c:v>19.171900000000001</c:v>
                </c:pt>
                <c:pt idx="713">
                  <c:v>19.191800000000001</c:v>
                </c:pt>
                <c:pt idx="714">
                  <c:v>19.2117</c:v>
                </c:pt>
                <c:pt idx="715">
                  <c:v>19.2316</c:v>
                </c:pt>
                <c:pt idx="716">
                  <c:v>19.2516</c:v>
                </c:pt>
                <c:pt idx="717">
                  <c:v>19.2715</c:v>
                </c:pt>
                <c:pt idx="718">
                  <c:v>19.291399999999999</c:v>
                </c:pt>
                <c:pt idx="719">
                  <c:v>19.311299999999999</c:v>
                </c:pt>
                <c:pt idx="720">
                  <c:v>19.331199999999999</c:v>
                </c:pt>
                <c:pt idx="721">
                  <c:v>19.351099999999999</c:v>
                </c:pt>
                <c:pt idx="722">
                  <c:v>19.370999999999999</c:v>
                </c:pt>
                <c:pt idx="723">
                  <c:v>19.390899999999998</c:v>
                </c:pt>
                <c:pt idx="724">
                  <c:v>19.410799999999998</c:v>
                </c:pt>
                <c:pt idx="725">
                  <c:v>19.430700000000002</c:v>
                </c:pt>
                <c:pt idx="726">
                  <c:v>19.450600000000001</c:v>
                </c:pt>
                <c:pt idx="727">
                  <c:v>19.470500000000001</c:v>
                </c:pt>
                <c:pt idx="728">
                  <c:v>19.490400000000001</c:v>
                </c:pt>
                <c:pt idx="729">
                  <c:v>19.510300000000001</c:v>
                </c:pt>
                <c:pt idx="730">
                  <c:v>19.530200000000001</c:v>
                </c:pt>
                <c:pt idx="731">
                  <c:v>19.5501</c:v>
                </c:pt>
                <c:pt idx="732">
                  <c:v>19.57</c:v>
                </c:pt>
                <c:pt idx="733">
                  <c:v>19.5899</c:v>
                </c:pt>
                <c:pt idx="734">
                  <c:v>19.6098</c:v>
                </c:pt>
                <c:pt idx="735">
                  <c:v>19.6297</c:v>
                </c:pt>
                <c:pt idx="736">
                  <c:v>19.6496</c:v>
                </c:pt>
                <c:pt idx="737">
                  <c:v>19.669499999999999</c:v>
                </c:pt>
                <c:pt idx="738">
                  <c:v>19.689399999999999</c:v>
                </c:pt>
                <c:pt idx="739">
                  <c:v>19.709399999999999</c:v>
                </c:pt>
                <c:pt idx="740">
                  <c:v>19.729299999999999</c:v>
                </c:pt>
                <c:pt idx="741">
                  <c:v>19.749199999999998</c:v>
                </c:pt>
                <c:pt idx="742">
                  <c:v>19.769100000000002</c:v>
                </c:pt>
                <c:pt idx="743">
                  <c:v>19.789000000000001</c:v>
                </c:pt>
                <c:pt idx="744">
                  <c:v>19.808900000000001</c:v>
                </c:pt>
                <c:pt idx="745">
                  <c:v>19.828800000000001</c:v>
                </c:pt>
                <c:pt idx="746">
                  <c:v>19.848700000000001</c:v>
                </c:pt>
                <c:pt idx="747">
                  <c:v>19.868600000000001</c:v>
                </c:pt>
                <c:pt idx="748">
                  <c:v>19.888500000000001</c:v>
                </c:pt>
                <c:pt idx="749">
                  <c:v>19.9084</c:v>
                </c:pt>
                <c:pt idx="750">
                  <c:v>19.9283</c:v>
                </c:pt>
                <c:pt idx="751">
                  <c:v>19.9482</c:v>
                </c:pt>
                <c:pt idx="752">
                  <c:v>19.9681</c:v>
                </c:pt>
                <c:pt idx="753">
                  <c:v>19.988</c:v>
                </c:pt>
                <c:pt idx="754">
                  <c:v>20.007899999999999</c:v>
                </c:pt>
                <c:pt idx="755">
                  <c:v>20.027799999999999</c:v>
                </c:pt>
                <c:pt idx="756">
                  <c:v>20.047699999999999</c:v>
                </c:pt>
                <c:pt idx="757">
                  <c:v>20.067599999999999</c:v>
                </c:pt>
                <c:pt idx="758">
                  <c:v>20.087499999999999</c:v>
                </c:pt>
                <c:pt idx="759">
                  <c:v>20.107399999999998</c:v>
                </c:pt>
                <c:pt idx="760">
                  <c:v>20.127300000000002</c:v>
                </c:pt>
                <c:pt idx="761">
                  <c:v>20.147200000000002</c:v>
                </c:pt>
                <c:pt idx="762">
                  <c:v>20.167200000000001</c:v>
                </c:pt>
                <c:pt idx="763">
                  <c:v>20.187100000000001</c:v>
                </c:pt>
                <c:pt idx="764">
                  <c:v>20.207000000000001</c:v>
                </c:pt>
                <c:pt idx="765">
                  <c:v>20.226900000000001</c:v>
                </c:pt>
                <c:pt idx="766">
                  <c:v>20.2468</c:v>
                </c:pt>
                <c:pt idx="767">
                  <c:v>20.2667</c:v>
                </c:pt>
                <c:pt idx="768">
                  <c:v>20.2866</c:v>
                </c:pt>
                <c:pt idx="769">
                  <c:v>20.3065</c:v>
                </c:pt>
                <c:pt idx="770">
                  <c:v>20.3264</c:v>
                </c:pt>
                <c:pt idx="771">
                  <c:v>20.346299999999999</c:v>
                </c:pt>
                <c:pt idx="772">
                  <c:v>20.366199999999999</c:v>
                </c:pt>
                <c:pt idx="773">
                  <c:v>20.386099999999999</c:v>
                </c:pt>
                <c:pt idx="774">
                  <c:v>20.405999999999999</c:v>
                </c:pt>
                <c:pt idx="775">
                  <c:v>20.425899999999999</c:v>
                </c:pt>
                <c:pt idx="776">
                  <c:v>20.445799999999998</c:v>
                </c:pt>
                <c:pt idx="777">
                  <c:v>20.465699999999998</c:v>
                </c:pt>
                <c:pt idx="778">
                  <c:v>20.485600000000002</c:v>
                </c:pt>
                <c:pt idx="779">
                  <c:v>20.505500000000001</c:v>
                </c:pt>
                <c:pt idx="780">
                  <c:v>20.525400000000001</c:v>
                </c:pt>
                <c:pt idx="781">
                  <c:v>20.545300000000001</c:v>
                </c:pt>
                <c:pt idx="782">
                  <c:v>20.565200000000001</c:v>
                </c:pt>
                <c:pt idx="783">
                  <c:v>20.585100000000001</c:v>
                </c:pt>
                <c:pt idx="784">
                  <c:v>20.605</c:v>
                </c:pt>
                <c:pt idx="785">
                  <c:v>20.625</c:v>
                </c:pt>
                <c:pt idx="786">
                  <c:v>20.6449</c:v>
                </c:pt>
                <c:pt idx="787">
                  <c:v>20.6648</c:v>
                </c:pt>
                <c:pt idx="788">
                  <c:v>20.684699999999999</c:v>
                </c:pt>
                <c:pt idx="789">
                  <c:v>20.704599999999999</c:v>
                </c:pt>
                <c:pt idx="790">
                  <c:v>20.724499999999999</c:v>
                </c:pt>
                <c:pt idx="791">
                  <c:v>20.744399999999999</c:v>
                </c:pt>
                <c:pt idx="792">
                  <c:v>20.764299999999999</c:v>
                </c:pt>
                <c:pt idx="793">
                  <c:v>20.784199999999998</c:v>
                </c:pt>
                <c:pt idx="794">
                  <c:v>20.804099999999998</c:v>
                </c:pt>
                <c:pt idx="795">
                  <c:v>20.824000000000002</c:v>
                </c:pt>
                <c:pt idx="796">
                  <c:v>20.843900000000001</c:v>
                </c:pt>
                <c:pt idx="797">
                  <c:v>20.863800000000001</c:v>
                </c:pt>
                <c:pt idx="798">
                  <c:v>20.883700000000001</c:v>
                </c:pt>
                <c:pt idx="799">
                  <c:v>20.903600000000001</c:v>
                </c:pt>
                <c:pt idx="800">
                  <c:v>20.923500000000001</c:v>
                </c:pt>
                <c:pt idx="801">
                  <c:v>20.9434</c:v>
                </c:pt>
                <c:pt idx="802">
                  <c:v>20.9633</c:v>
                </c:pt>
                <c:pt idx="803">
                  <c:v>20.9832</c:v>
                </c:pt>
                <c:pt idx="804">
                  <c:v>21.0031</c:v>
                </c:pt>
                <c:pt idx="805">
                  <c:v>21.023</c:v>
                </c:pt>
                <c:pt idx="806">
                  <c:v>21.042899999999999</c:v>
                </c:pt>
                <c:pt idx="807">
                  <c:v>21.062899999999999</c:v>
                </c:pt>
                <c:pt idx="808">
                  <c:v>21.082799999999999</c:v>
                </c:pt>
                <c:pt idx="809">
                  <c:v>21.102699999999999</c:v>
                </c:pt>
                <c:pt idx="810">
                  <c:v>21.122599999999998</c:v>
                </c:pt>
                <c:pt idx="811">
                  <c:v>21.142499999999998</c:v>
                </c:pt>
                <c:pt idx="812">
                  <c:v>21.162400000000002</c:v>
                </c:pt>
                <c:pt idx="813">
                  <c:v>21.182300000000001</c:v>
                </c:pt>
                <c:pt idx="814">
                  <c:v>21.202200000000001</c:v>
                </c:pt>
                <c:pt idx="815">
                  <c:v>21.222100000000001</c:v>
                </c:pt>
                <c:pt idx="816">
                  <c:v>21.242000000000001</c:v>
                </c:pt>
                <c:pt idx="817">
                  <c:v>21.261900000000001</c:v>
                </c:pt>
                <c:pt idx="818">
                  <c:v>21.2818</c:v>
                </c:pt>
                <c:pt idx="819">
                  <c:v>21.3017</c:v>
                </c:pt>
                <c:pt idx="820">
                  <c:v>21.3216</c:v>
                </c:pt>
                <c:pt idx="821">
                  <c:v>21.3415</c:v>
                </c:pt>
                <c:pt idx="822">
                  <c:v>21.3614</c:v>
                </c:pt>
                <c:pt idx="823">
                  <c:v>21.3813</c:v>
                </c:pt>
                <c:pt idx="824">
                  <c:v>21.401199999999999</c:v>
                </c:pt>
                <c:pt idx="825">
                  <c:v>21.421099999999999</c:v>
                </c:pt>
                <c:pt idx="826">
                  <c:v>21.440999999999999</c:v>
                </c:pt>
                <c:pt idx="827">
                  <c:v>21.460899999999999</c:v>
                </c:pt>
                <c:pt idx="828">
                  <c:v>21.480799999999999</c:v>
                </c:pt>
                <c:pt idx="829">
                  <c:v>21.500699999999998</c:v>
                </c:pt>
                <c:pt idx="830">
                  <c:v>21.520700000000001</c:v>
                </c:pt>
                <c:pt idx="831">
                  <c:v>21.540600000000001</c:v>
                </c:pt>
                <c:pt idx="832">
                  <c:v>21.560500000000001</c:v>
                </c:pt>
                <c:pt idx="833">
                  <c:v>21.580400000000001</c:v>
                </c:pt>
                <c:pt idx="834">
                  <c:v>21.600300000000001</c:v>
                </c:pt>
                <c:pt idx="835">
                  <c:v>21.620200000000001</c:v>
                </c:pt>
                <c:pt idx="836">
                  <c:v>21.6401</c:v>
                </c:pt>
                <c:pt idx="837">
                  <c:v>21.66</c:v>
                </c:pt>
                <c:pt idx="838">
                  <c:v>21.6799</c:v>
                </c:pt>
                <c:pt idx="839">
                  <c:v>21.6998</c:v>
                </c:pt>
                <c:pt idx="840">
                  <c:v>21.7197</c:v>
                </c:pt>
                <c:pt idx="841">
                  <c:v>21.739599999999999</c:v>
                </c:pt>
                <c:pt idx="842">
                  <c:v>21.759499999999999</c:v>
                </c:pt>
                <c:pt idx="843">
                  <c:v>21.779399999999999</c:v>
                </c:pt>
                <c:pt idx="844">
                  <c:v>21.799299999999999</c:v>
                </c:pt>
                <c:pt idx="845">
                  <c:v>21.819199999999999</c:v>
                </c:pt>
                <c:pt idx="846">
                  <c:v>21.839099999999998</c:v>
                </c:pt>
                <c:pt idx="847">
                  <c:v>21.859000000000002</c:v>
                </c:pt>
                <c:pt idx="848">
                  <c:v>21.878900000000002</c:v>
                </c:pt>
                <c:pt idx="849">
                  <c:v>21.898800000000001</c:v>
                </c:pt>
                <c:pt idx="850">
                  <c:v>21.918700000000001</c:v>
                </c:pt>
                <c:pt idx="851">
                  <c:v>21.938600000000001</c:v>
                </c:pt>
                <c:pt idx="852">
                  <c:v>21.958500000000001</c:v>
                </c:pt>
                <c:pt idx="853">
                  <c:v>21.9785</c:v>
                </c:pt>
                <c:pt idx="854">
                  <c:v>21.9984</c:v>
                </c:pt>
                <c:pt idx="855">
                  <c:v>22.0183</c:v>
                </c:pt>
                <c:pt idx="856">
                  <c:v>22.0382</c:v>
                </c:pt>
                <c:pt idx="857">
                  <c:v>22.0581</c:v>
                </c:pt>
                <c:pt idx="858">
                  <c:v>22.077999999999999</c:v>
                </c:pt>
                <c:pt idx="859">
                  <c:v>22.097899999999999</c:v>
                </c:pt>
                <c:pt idx="860">
                  <c:v>22.117799999999999</c:v>
                </c:pt>
                <c:pt idx="861">
                  <c:v>22.137699999999999</c:v>
                </c:pt>
                <c:pt idx="862">
                  <c:v>22.157599999999999</c:v>
                </c:pt>
                <c:pt idx="863">
                  <c:v>22.177499999999998</c:v>
                </c:pt>
                <c:pt idx="864">
                  <c:v>22.197399999999998</c:v>
                </c:pt>
                <c:pt idx="865">
                  <c:v>22.217300000000002</c:v>
                </c:pt>
                <c:pt idx="866">
                  <c:v>22.237200000000001</c:v>
                </c:pt>
                <c:pt idx="867">
                  <c:v>22.257100000000001</c:v>
                </c:pt>
                <c:pt idx="868">
                  <c:v>22.277000000000001</c:v>
                </c:pt>
                <c:pt idx="869">
                  <c:v>22.296900000000001</c:v>
                </c:pt>
                <c:pt idx="870">
                  <c:v>22.316800000000001</c:v>
                </c:pt>
                <c:pt idx="871">
                  <c:v>22.3367</c:v>
                </c:pt>
                <c:pt idx="872">
                  <c:v>22.3566</c:v>
                </c:pt>
                <c:pt idx="873">
                  <c:v>22.3765</c:v>
                </c:pt>
                <c:pt idx="874">
                  <c:v>22.3964</c:v>
                </c:pt>
                <c:pt idx="875">
                  <c:v>22.4163</c:v>
                </c:pt>
                <c:pt idx="876">
                  <c:v>22.436299999999999</c:v>
                </c:pt>
                <c:pt idx="877">
                  <c:v>22.456199999999999</c:v>
                </c:pt>
                <c:pt idx="878">
                  <c:v>22.476099999999999</c:v>
                </c:pt>
                <c:pt idx="879">
                  <c:v>22.495999999999999</c:v>
                </c:pt>
                <c:pt idx="880">
                  <c:v>22.515899999999998</c:v>
                </c:pt>
                <c:pt idx="881">
                  <c:v>22.535799999999998</c:v>
                </c:pt>
                <c:pt idx="882">
                  <c:v>22.555700000000002</c:v>
                </c:pt>
                <c:pt idx="883">
                  <c:v>22.575600000000001</c:v>
                </c:pt>
                <c:pt idx="884">
                  <c:v>22.595500000000001</c:v>
                </c:pt>
                <c:pt idx="885">
                  <c:v>22.615400000000001</c:v>
                </c:pt>
                <c:pt idx="886">
                  <c:v>22.635300000000001</c:v>
                </c:pt>
                <c:pt idx="887">
                  <c:v>22.655200000000001</c:v>
                </c:pt>
                <c:pt idx="888">
                  <c:v>22.6751</c:v>
                </c:pt>
                <c:pt idx="889">
                  <c:v>22.695</c:v>
                </c:pt>
                <c:pt idx="890">
                  <c:v>22.7149</c:v>
                </c:pt>
                <c:pt idx="891">
                  <c:v>22.7348</c:v>
                </c:pt>
                <c:pt idx="892">
                  <c:v>22.7547</c:v>
                </c:pt>
                <c:pt idx="893">
                  <c:v>22.7746</c:v>
                </c:pt>
                <c:pt idx="894">
                  <c:v>22.794499999999999</c:v>
                </c:pt>
                <c:pt idx="895">
                  <c:v>22.814399999999999</c:v>
                </c:pt>
                <c:pt idx="896">
                  <c:v>22.834299999999999</c:v>
                </c:pt>
                <c:pt idx="897">
                  <c:v>22.854199999999999</c:v>
                </c:pt>
                <c:pt idx="898">
                  <c:v>22.874199999999998</c:v>
                </c:pt>
                <c:pt idx="899">
                  <c:v>22.894100000000002</c:v>
                </c:pt>
                <c:pt idx="900">
                  <c:v>22.914000000000001</c:v>
                </c:pt>
                <c:pt idx="901">
                  <c:v>22.933900000000001</c:v>
                </c:pt>
                <c:pt idx="902">
                  <c:v>22.953800000000001</c:v>
                </c:pt>
                <c:pt idx="903">
                  <c:v>22.973700000000001</c:v>
                </c:pt>
                <c:pt idx="904">
                  <c:v>22.993600000000001</c:v>
                </c:pt>
                <c:pt idx="905">
                  <c:v>23.013500000000001</c:v>
                </c:pt>
                <c:pt idx="906">
                  <c:v>23.0334</c:v>
                </c:pt>
                <c:pt idx="907">
                  <c:v>23.0533</c:v>
                </c:pt>
                <c:pt idx="908">
                  <c:v>23.0732</c:v>
                </c:pt>
                <c:pt idx="909">
                  <c:v>23.0931</c:v>
                </c:pt>
                <c:pt idx="910">
                  <c:v>23.113</c:v>
                </c:pt>
                <c:pt idx="911">
                  <c:v>23.132899999999999</c:v>
                </c:pt>
                <c:pt idx="912">
                  <c:v>23.152799999999999</c:v>
                </c:pt>
                <c:pt idx="913">
                  <c:v>23.172699999999999</c:v>
                </c:pt>
                <c:pt idx="914">
                  <c:v>23.192599999999999</c:v>
                </c:pt>
                <c:pt idx="915">
                  <c:v>23.212499999999999</c:v>
                </c:pt>
                <c:pt idx="916">
                  <c:v>23.232399999999998</c:v>
                </c:pt>
                <c:pt idx="917">
                  <c:v>23.252300000000002</c:v>
                </c:pt>
                <c:pt idx="918">
                  <c:v>23.272200000000002</c:v>
                </c:pt>
                <c:pt idx="919">
                  <c:v>23.292100000000001</c:v>
                </c:pt>
                <c:pt idx="920">
                  <c:v>23.312000000000001</c:v>
                </c:pt>
                <c:pt idx="921">
                  <c:v>23.332000000000001</c:v>
                </c:pt>
                <c:pt idx="922">
                  <c:v>23.351900000000001</c:v>
                </c:pt>
                <c:pt idx="923">
                  <c:v>23.3718</c:v>
                </c:pt>
                <c:pt idx="924">
                  <c:v>23.3917</c:v>
                </c:pt>
                <c:pt idx="925">
                  <c:v>23.4116</c:v>
                </c:pt>
                <c:pt idx="926">
                  <c:v>23.4315</c:v>
                </c:pt>
                <c:pt idx="927">
                  <c:v>23.4514</c:v>
                </c:pt>
                <c:pt idx="928">
                  <c:v>23.471299999999999</c:v>
                </c:pt>
                <c:pt idx="929">
                  <c:v>23.491199999999999</c:v>
                </c:pt>
                <c:pt idx="930">
                  <c:v>23.511099999999999</c:v>
                </c:pt>
                <c:pt idx="931">
                  <c:v>23.530999999999999</c:v>
                </c:pt>
                <c:pt idx="932">
                  <c:v>23.550899999999999</c:v>
                </c:pt>
                <c:pt idx="933">
                  <c:v>23.570799999999998</c:v>
                </c:pt>
                <c:pt idx="934">
                  <c:v>23.590699999999998</c:v>
                </c:pt>
                <c:pt idx="935">
                  <c:v>23.610600000000002</c:v>
                </c:pt>
                <c:pt idx="936">
                  <c:v>23.630500000000001</c:v>
                </c:pt>
                <c:pt idx="937">
                  <c:v>23.650400000000001</c:v>
                </c:pt>
                <c:pt idx="938">
                  <c:v>23.670300000000001</c:v>
                </c:pt>
                <c:pt idx="939">
                  <c:v>23.690200000000001</c:v>
                </c:pt>
                <c:pt idx="940">
                  <c:v>23.710100000000001</c:v>
                </c:pt>
                <c:pt idx="941">
                  <c:v>23.73</c:v>
                </c:pt>
                <c:pt idx="942">
                  <c:v>23.7499</c:v>
                </c:pt>
                <c:pt idx="943">
                  <c:v>23.7698</c:v>
                </c:pt>
                <c:pt idx="944">
                  <c:v>23.7898</c:v>
                </c:pt>
                <c:pt idx="945">
                  <c:v>23.809699999999999</c:v>
                </c:pt>
                <c:pt idx="946">
                  <c:v>23.829599999999999</c:v>
                </c:pt>
                <c:pt idx="947">
                  <c:v>23.849499999999999</c:v>
                </c:pt>
                <c:pt idx="948">
                  <c:v>23.869399999999999</c:v>
                </c:pt>
                <c:pt idx="949">
                  <c:v>23.889299999999999</c:v>
                </c:pt>
                <c:pt idx="950">
                  <c:v>23.909199999999998</c:v>
                </c:pt>
                <c:pt idx="951">
                  <c:v>23.929099999999998</c:v>
                </c:pt>
                <c:pt idx="952">
                  <c:v>23.949000000000002</c:v>
                </c:pt>
                <c:pt idx="953">
                  <c:v>23.968900000000001</c:v>
                </c:pt>
                <c:pt idx="954">
                  <c:v>23.988800000000001</c:v>
                </c:pt>
                <c:pt idx="955">
                  <c:v>24.008700000000001</c:v>
                </c:pt>
                <c:pt idx="956">
                  <c:v>24.028600000000001</c:v>
                </c:pt>
                <c:pt idx="957">
                  <c:v>24.048500000000001</c:v>
                </c:pt>
                <c:pt idx="958">
                  <c:v>24.0684</c:v>
                </c:pt>
                <c:pt idx="959">
                  <c:v>24.0883</c:v>
                </c:pt>
                <c:pt idx="960">
                  <c:v>24.1082</c:v>
                </c:pt>
                <c:pt idx="961">
                  <c:v>24.1281</c:v>
                </c:pt>
                <c:pt idx="962">
                  <c:v>24.148</c:v>
                </c:pt>
                <c:pt idx="963">
                  <c:v>24.167899999999999</c:v>
                </c:pt>
                <c:pt idx="964">
                  <c:v>24.187799999999999</c:v>
                </c:pt>
                <c:pt idx="965">
                  <c:v>24.207699999999999</c:v>
                </c:pt>
                <c:pt idx="966">
                  <c:v>24.227699999999999</c:v>
                </c:pt>
                <c:pt idx="967">
                  <c:v>24.247599999999998</c:v>
                </c:pt>
                <c:pt idx="968">
                  <c:v>24.267499999999998</c:v>
                </c:pt>
                <c:pt idx="969">
                  <c:v>24.287400000000002</c:v>
                </c:pt>
                <c:pt idx="970">
                  <c:v>24.307300000000001</c:v>
                </c:pt>
                <c:pt idx="971">
                  <c:v>24.327200000000001</c:v>
                </c:pt>
                <c:pt idx="972">
                  <c:v>24.347100000000001</c:v>
                </c:pt>
                <c:pt idx="973">
                  <c:v>24.367000000000001</c:v>
                </c:pt>
                <c:pt idx="974">
                  <c:v>24.386900000000001</c:v>
                </c:pt>
                <c:pt idx="975">
                  <c:v>24.4068</c:v>
                </c:pt>
                <c:pt idx="976">
                  <c:v>24.4267</c:v>
                </c:pt>
                <c:pt idx="977">
                  <c:v>24.4466</c:v>
                </c:pt>
                <c:pt idx="978">
                  <c:v>24.4665</c:v>
                </c:pt>
                <c:pt idx="979">
                  <c:v>24.4864</c:v>
                </c:pt>
                <c:pt idx="980">
                  <c:v>24.5063</c:v>
                </c:pt>
                <c:pt idx="981">
                  <c:v>24.526199999999999</c:v>
                </c:pt>
                <c:pt idx="982">
                  <c:v>24.546099999999999</c:v>
                </c:pt>
                <c:pt idx="983">
                  <c:v>24.565999999999999</c:v>
                </c:pt>
                <c:pt idx="984">
                  <c:v>24.585899999999999</c:v>
                </c:pt>
                <c:pt idx="985">
                  <c:v>24.605799999999999</c:v>
                </c:pt>
                <c:pt idx="986">
                  <c:v>24.625699999999998</c:v>
                </c:pt>
                <c:pt idx="987">
                  <c:v>24.645600000000002</c:v>
                </c:pt>
                <c:pt idx="988">
                  <c:v>24.665500000000002</c:v>
                </c:pt>
                <c:pt idx="989">
                  <c:v>24.685500000000001</c:v>
                </c:pt>
                <c:pt idx="990">
                  <c:v>24.705400000000001</c:v>
                </c:pt>
                <c:pt idx="991">
                  <c:v>24.725300000000001</c:v>
                </c:pt>
                <c:pt idx="992">
                  <c:v>24.745200000000001</c:v>
                </c:pt>
                <c:pt idx="993">
                  <c:v>24.7651</c:v>
                </c:pt>
                <c:pt idx="994">
                  <c:v>24.785</c:v>
                </c:pt>
                <c:pt idx="995">
                  <c:v>24.8049</c:v>
                </c:pt>
                <c:pt idx="996">
                  <c:v>24.8248</c:v>
                </c:pt>
                <c:pt idx="997">
                  <c:v>24.8447</c:v>
                </c:pt>
                <c:pt idx="998">
                  <c:v>24.864599999999999</c:v>
                </c:pt>
                <c:pt idx="999">
                  <c:v>24.884499999999999</c:v>
                </c:pt>
                <c:pt idx="1000">
                  <c:v>24.904399999999999</c:v>
                </c:pt>
                <c:pt idx="1001">
                  <c:v>24.924299999999999</c:v>
                </c:pt>
                <c:pt idx="1002">
                  <c:v>24.944199999999999</c:v>
                </c:pt>
                <c:pt idx="1003">
                  <c:v>24.964099999999998</c:v>
                </c:pt>
                <c:pt idx="1004">
                  <c:v>24.984000000000002</c:v>
                </c:pt>
                <c:pt idx="1005">
                  <c:v>25.003900000000002</c:v>
                </c:pt>
                <c:pt idx="1006">
                  <c:v>25.023800000000001</c:v>
                </c:pt>
                <c:pt idx="1007">
                  <c:v>25.043700000000001</c:v>
                </c:pt>
                <c:pt idx="1008">
                  <c:v>25.063600000000001</c:v>
                </c:pt>
                <c:pt idx="1009">
                  <c:v>25.083500000000001</c:v>
                </c:pt>
                <c:pt idx="1010">
                  <c:v>25.103400000000001</c:v>
                </c:pt>
                <c:pt idx="1011">
                  <c:v>25.1233</c:v>
                </c:pt>
                <c:pt idx="1012">
                  <c:v>25.1433</c:v>
                </c:pt>
                <c:pt idx="1013">
                  <c:v>25.1632</c:v>
                </c:pt>
                <c:pt idx="1014">
                  <c:v>25.1831</c:v>
                </c:pt>
                <c:pt idx="1015">
                  <c:v>25.202999999999999</c:v>
                </c:pt>
                <c:pt idx="1016">
                  <c:v>25.222899999999999</c:v>
                </c:pt>
                <c:pt idx="1017">
                  <c:v>25.242799999999999</c:v>
                </c:pt>
                <c:pt idx="1018">
                  <c:v>25.262699999999999</c:v>
                </c:pt>
                <c:pt idx="1019">
                  <c:v>25.282599999999999</c:v>
                </c:pt>
                <c:pt idx="1020">
                  <c:v>25.302499999999998</c:v>
                </c:pt>
                <c:pt idx="1021">
                  <c:v>25.322399999999998</c:v>
                </c:pt>
                <c:pt idx="1022">
                  <c:v>25.342300000000002</c:v>
                </c:pt>
                <c:pt idx="1023">
                  <c:v>25.362200000000001</c:v>
                </c:pt>
                <c:pt idx="1024">
                  <c:v>25.382100000000001</c:v>
                </c:pt>
                <c:pt idx="1025">
                  <c:v>25.402000000000001</c:v>
                </c:pt>
                <c:pt idx="1026">
                  <c:v>25.421900000000001</c:v>
                </c:pt>
                <c:pt idx="1027">
                  <c:v>25.441800000000001</c:v>
                </c:pt>
                <c:pt idx="1028">
                  <c:v>25.4617</c:v>
                </c:pt>
                <c:pt idx="1029">
                  <c:v>25.4816</c:v>
                </c:pt>
                <c:pt idx="1030">
                  <c:v>25.5015</c:v>
                </c:pt>
                <c:pt idx="1031">
                  <c:v>25.5214</c:v>
                </c:pt>
                <c:pt idx="1032">
                  <c:v>25.5413</c:v>
                </c:pt>
                <c:pt idx="1033">
                  <c:v>25.561199999999999</c:v>
                </c:pt>
                <c:pt idx="1034">
                  <c:v>25.581099999999999</c:v>
                </c:pt>
                <c:pt idx="1035">
                  <c:v>25.601099999999999</c:v>
                </c:pt>
                <c:pt idx="1036">
                  <c:v>25.620999999999999</c:v>
                </c:pt>
                <c:pt idx="1037">
                  <c:v>25.640899999999998</c:v>
                </c:pt>
                <c:pt idx="1038">
                  <c:v>25.660799999999998</c:v>
                </c:pt>
                <c:pt idx="1039">
                  <c:v>25.680700000000002</c:v>
                </c:pt>
                <c:pt idx="1040">
                  <c:v>25.700600000000001</c:v>
                </c:pt>
                <c:pt idx="1041">
                  <c:v>25.720500000000001</c:v>
                </c:pt>
                <c:pt idx="1042">
                  <c:v>25.740400000000001</c:v>
                </c:pt>
                <c:pt idx="1043">
                  <c:v>25.760300000000001</c:v>
                </c:pt>
                <c:pt idx="1044">
                  <c:v>25.780200000000001</c:v>
                </c:pt>
                <c:pt idx="1045">
                  <c:v>25.8001</c:v>
                </c:pt>
                <c:pt idx="1046">
                  <c:v>25.82</c:v>
                </c:pt>
                <c:pt idx="1047">
                  <c:v>25.8399</c:v>
                </c:pt>
                <c:pt idx="1048">
                  <c:v>25.8598</c:v>
                </c:pt>
                <c:pt idx="1049">
                  <c:v>25.8797</c:v>
                </c:pt>
                <c:pt idx="1050">
                  <c:v>25.8996</c:v>
                </c:pt>
                <c:pt idx="1051">
                  <c:v>25.919499999999999</c:v>
                </c:pt>
                <c:pt idx="1052">
                  <c:v>25.939399999999999</c:v>
                </c:pt>
                <c:pt idx="1053">
                  <c:v>25.959299999999999</c:v>
                </c:pt>
                <c:pt idx="1054">
                  <c:v>25.979199999999999</c:v>
                </c:pt>
                <c:pt idx="1055">
                  <c:v>25.999099999999999</c:v>
                </c:pt>
                <c:pt idx="1056">
                  <c:v>26.018999999999998</c:v>
                </c:pt>
                <c:pt idx="1057">
                  <c:v>26.039000000000001</c:v>
                </c:pt>
                <c:pt idx="1058">
                  <c:v>26.058900000000001</c:v>
                </c:pt>
                <c:pt idx="1059">
                  <c:v>26.078800000000001</c:v>
                </c:pt>
                <c:pt idx="1060">
                  <c:v>26.098700000000001</c:v>
                </c:pt>
                <c:pt idx="1061">
                  <c:v>26.118600000000001</c:v>
                </c:pt>
                <c:pt idx="1062">
                  <c:v>26.138500000000001</c:v>
                </c:pt>
                <c:pt idx="1063">
                  <c:v>26.1584</c:v>
                </c:pt>
                <c:pt idx="1064">
                  <c:v>26.1783</c:v>
                </c:pt>
                <c:pt idx="1065">
                  <c:v>26.1982</c:v>
                </c:pt>
                <c:pt idx="1066">
                  <c:v>26.2181</c:v>
                </c:pt>
                <c:pt idx="1067">
                  <c:v>26.238</c:v>
                </c:pt>
                <c:pt idx="1068">
                  <c:v>26.257899999999999</c:v>
                </c:pt>
                <c:pt idx="1069">
                  <c:v>26.277799999999999</c:v>
                </c:pt>
                <c:pt idx="1070">
                  <c:v>26.297699999999999</c:v>
                </c:pt>
                <c:pt idx="1071">
                  <c:v>26.317599999999999</c:v>
                </c:pt>
                <c:pt idx="1072">
                  <c:v>26.337499999999999</c:v>
                </c:pt>
                <c:pt idx="1073">
                  <c:v>26.357399999999998</c:v>
                </c:pt>
                <c:pt idx="1074">
                  <c:v>26.377300000000002</c:v>
                </c:pt>
                <c:pt idx="1075">
                  <c:v>26.397200000000002</c:v>
                </c:pt>
                <c:pt idx="1076">
                  <c:v>26.417100000000001</c:v>
                </c:pt>
                <c:pt idx="1077">
                  <c:v>26.437000000000001</c:v>
                </c:pt>
                <c:pt idx="1078">
                  <c:v>26.456900000000001</c:v>
                </c:pt>
                <c:pt idx="1079">
                  <c:v>26.476800000000001</c:v>
                </c:pt>
                <c:pt idx="1080">
                  <c:v>26.4968</c:v>
                </c:pt>
                <c:pt idx="1081">
                  <c:v>26.5167</c:v>
                </c:pt>
                <c:pt idx="1082">
                  <c:v>26.5366</c:v>
                </c:pt>
                <c:pt idx="1083">
                  <c:v>26.5565</c:v>
                </c:pt>
                <c:pt idx="1084">
                  <c:v>26.5764</c:v>
                </c:pt>
                <c:pt idx="1085">
                  <c:v>26.596299999999999</c:v>
                </c:pt>
                <c:pt idx="1086">
                  <c:v>26.616199999999999</c:v>
                </c:pt>
                <c:pt idx="1087">
                  <c:v>26.636099999999999</c:v>
                </c:pt>
                <c:pt idx="1088">
                  <c:v>26.655999999999999</c:v>
                </c:pt>
                <c:pt idx="1089">
                  <c:v>26.675899999999999</c:v>
                </c:pt>
                <c:pt idx="1090">
                  <c:v>26.695799999999998</c:v>
                </c:pt>
                <c:pt idx="1091">
                  <c:v>26.715699999999998</c:v>
                </c:pt>
                <c:pt idx="1092">
                  <c:v>26.735600000000002</c:v>
                </c:pt>
                <c:pt idx="1093">
                  <c:v>26.755500000000001</c:v>
                </c:pt>
                <c:pt idx="1094">
                  <c:v>26.775400000000001</c:v>
                </c:pt>
                <c:pt idx="1095">
                  <c:v>26.795300000000001</c:v>
                </c:pt>
                <c:pt idx="1096">
                  <c:v>26.815200000000001</c:v>
                </c:pt>
                <c:pt idx="1097">
                  <c:v>26.835100000000001</c:v>
                </c:pt>
                <c:pt idx="1098">
                  <c:v>26.855</c:v>
                </c:pt>
                <c:pt idx="1099">
                  <c:v>26.8749</c:v>
                </c:pt>
                <c:pt idx="1100">
                  <c:v>26.8948</c:v>
                </c:pt>
                <c:pt idx="1101">
                  <c:v>26.9147</c:v>
                </c:pt>
                <c:pt idx="1102">
                  <c:v>26.9346</c:v>
                </c:pt>
                <c:pt idx="1103">
                  <c:v>26.954599999999999</c:v>
                </c:pt>
                <c:pt idx="1104">
                  <c:v>26.974499999999999</c:v>
                </c:pt>
                <c:pt idx="1105">
                  <c:v>26.994399999999999</c:v>
                </c:pt>
                <c:pt idx="1106">
                  <c:v>27.014299999999999</c:v>
                </c:pt>
                <c:pt idx="1107">
                  <c:v>27.034199999999998</c:v>
                </c:pt>
                <c:pt idx="1108">
                  <c:v>27.054099999999998</c:v>
                </c:pt>
                <c:pt idx="1109">
                  <c:v>27.074000000000002</c:v>
                </c:pt>
                <c:pt idx="1110">
                  <c:v>27.093900000000001</c:v>
                </c:pt>
                <c:pt idx="1111">
                  <c:v>27.113800000000001</c:v>
                </c:pt>
                <c:pt idx="1112">
                  <c:v>27.133700000000001</c:v>
                </c:pt>
                <c:pt idx="1113">
                  <c:v>27.153600000000001</c:v>
                </c:pt>
                <c:pt idx="1114">
                  <c:v>27.173500000000001</c:v>
                </c:pt>
                <c:pt idx="1115">
                  <c:v>27.1934</c:v>
                </c:pt>
                <c:pt idx="1116">
                  <c:v>27.2133</c:v>
                </c:pt>
                <c:pt idx="1117">
                  <c:v>27.2332</c:v>
                </c:pt>
                <c:pt idx="1118">
                  <c:v>27.2531</c:v>
                </c:pt>
                <c:pt idx="1119">
                  <c:v>27.273</c:v>
                </c:pt>
                <c:pt idx="1120">
                  <c:v>27.292899999999999</c:v>
                </c:pt>
                <c:pt idx="1121">
                  <c:v>27.312799999999999</c:v>
                </c:pt>
                <c:pt idx="1122">
                  <c:v>27.332699999999999</c:v>
                </c:pt>
                <c:pt idx="1123">
                  <c:v>27.352599999999999</c:v>
                </c:pt>
                <c:pt idx="1124">
                  <c:v>27.372499999999999</c:v>
                </c:pt>
                <c:pt idx="1125">
                  <c:v>27.392499999999998</c:v>
                </c:pt>
                <c:pt idx="1126">
                  <c:v>27.412400000000002</c:v>
                </c:pt>
                <c:pt idx="1127">
                  <c:v>27.432300000000001</c:v>
                </c:pt>
                <c:pt idx="1128">
                  <c:v>27.452200000000001</c:v>
                </c:pt>
                <c:pt idx="1129">
                  <c:v>27.472100000000001</c:v>
                </c:pt>
                <c:pt idx="1130">
                  <c:v>27.492000000000001</c:v>
                </c:pt>
                <c:pt idx="1131">
                  <c:v>27.511900000000001</c:v>
                </c:pt>
                <c:pt idx="1132">
                  <c:v>27.5318</c:v>
                </c:pt>
                <c:pt idx="1133">
                  <c:v>27.5517</c:v>
                </c:pt>
                <c:pt idx="1134">
                  <c:v>27.5716</c:v>
                </c:pt>
                <c:pt idx="1135">
                  <c:v>27.5915</c:v>
                </c:pt>
                <c:pt idx="1136">
                  <c:v>27.6114</c:v>
                </c:pt>
                <c:pt idx="1137">
                  <c:v>27.6313</c:v>
                </c:pt>
                <c:pt idx="1138">
                  <c:v>27.651199999999999</c:v>
                </c:pt>
                <c:pt idx="1139">
                  <c:v>27.671099999999999</c:v>
                </c:pt>
                <c:pt idx="1140">
                  <c:v>27.690999999999999</c:v>
                </c:pt>
                <c:pt idx="1141">
                  <c:v>27.710899999999999</c:v>
                </c:pt>
                <c:pt idx="1142">
                  <c:v>27.730799999999999</c:v>
                </c:pt>
                <c:pt idx="1143">
                  <c:v>27.750699999999998</c:v>
                </c:pt>
                <c:pt idx="1144">
                  <c:v>27.770600000000002</c:v>
                </c:pt>
                <c:pt idx="1145">
                  <c:v>27.790500000000002</c:v>
                </c:pt>
                <c:pt idx="1146">
                  <c:v>27.810400000000001</c:v>
                </c:pt>
                <c:pt idx="1147">
                  <c:v>27.830300000000001</c:v>
                </c:pt>
                <c:pt idx="1148">
                  <c:v>27.850300000000001</c:v>
                </c:pt>
                <c:pt idx="1149">
                  <c:v>27.870200000000001</c:v>
                </c:pt>
                <c:pt idx="1150">
                  <c:v>27.8901</c:v>
                </c:pt>
                <c:pt idx="1151">
                  <c:v>27.91</c:v>
                </c:pt>
                <c:pt idx="1152">
                  <c:v>27.9299</c:v>
                </c:pt>
                <c:pt idx="1153">
                  <c:v>27.9498</c:v>
                </c:pt>
                <c:pt idx="1154">
                  <c:v>27.9697</c:v>
                </c:pt>
                <c:pt idx="1155">
                  <c:v>27.989599999999999</c:v>
                </c:pt>
                <c:pt idx="1156">
                  <c:v>28.009499999999999</c:v>
                </c:pt>
                <c:pt idx="1157">
                  <c:v>28.029399999999999</c:v>
                </c:pt>
                <c:pt idx="1158">
                  <c:v>28.049299999999999</c:v>
                </c:pt>
                <c:pt idx="1159">
                  <c:v>28.069199999999999</c:v>
                </c:pt>
                <c:pt idx="1160">
                  <c:v>28.089099999999998</c:v>
                </c:pt>
                <c:pt idx="1161">
                  <c:v>28.109000000000002</c:v>
                </c:pt>
                <c:pt idx="1162">
                  <c:v>28.128900000000002</c:v>
                </c:pt>
                <c:pt idx="1163">
                  <c:v>28.148800000000001</c:v>
                </c:pt>
                <c:pt idx="1164">
                  <c:v>28.168700000000001</c:v>
                </c:pt>
                <c:pt idx="1165">
                  <c:v>28.188600000000001</c:v>
                </c:pt>
                <c:pt idx="1166">
                  <c:v>28.208500000000001</c:v>
                </c:pt>
                <c:pt idx="1167">
                  <c:v>28.228400000000001</c:v>
                </c:pt>
                <c:pt idx="1168">
                  <c:v>28.2483</c:v>
                </c:pt>
                <c:pt idx="1169">
                  <c:v>28.2682</c:v>
                </c:pt>
                <c:pt idx="1170">
                  <c:v>28.2881</c:v>
                </c:pt>
                <c:pt idx="1171">
                  <c:v>28.3081</c:v>
                </c:pt>
                <c:pt idx="1172">
                  <c:v>28.327999999999999</c:v>
                </c:pt>
                <c:pt idx="1173">
                  <c:v>28.347899999999999</c:v>
                </c:pt>
                <c:pt idx="1174">
                  <c:v>28.367799999999999</c:v>
                </c:pt>
                <c:pt idx="1175">
                  <c:v>28.387699999999999</c:v>
                </c:pt>
                <c:pt idx="1176">
                  <c:v>28.407599999999999</c:v>
                </c:pt>
                <c:pt idx="1177">
                  <c:v>28.427499999999998</c:v>
                </c:pt>
                <c:pt idx="1178">
                  <c:v>28.447399999999998</c:v>
                </c:pt>
                <c:pt idx="1179">
                  <c:v>28.467300000000002</c:v>
                </c:pt>
                <c:pt idx="1180">
                  <c:v>28.487200000000001</c:v>
                </c:pt>
                <c:pt idx="1181">
                  <c:v>28.507100000000001</c:v>
                </c:pt>
                <c:pt idx="1182">
                  <c:v>28.527000000000001</c:v>
                </c:pt>
                <c:pt idx="1183">
                  <c:v>28.546900000000001</c:v>
                </c:pt>
                <c:pt idx="1184">
                  <c:v>28.566800000000001</c:v>
                </c:pt>
                <c:pt idx="1185">
                  <c:v>28.5867</c:v>
                </c:pt>
                <c:pt idx="1186">
                  <c:v>28.6066</c:v>
                </c:pt>
                <c:pt idx="1187">
                  <c:v>28.6265</c:v>
                </c:pt>
                <c:pt idx="1188">
                  <c:v>28.6464</c:v>
                </c:pt>
                <c:pt idx="1189">
                  <c:v>28.6663</c:v>
                </c:pt>
                <c:pt idx="1190">
                  <c:v>28.686199999999999</c:v>
                </c:pt>
                <c:pt idx="1191">
                  <c:v>28.706099999999999</c:v>
                </c:pt>
                <c:pt idx="1192">
                  <c:v>28.725999999999999</c:v>
                </c:pt>
                <c:pt idx="1193">
                  <c:v>28.745899999999999</c:v>
                </c:pt>
                <c:pt idx="1194">
                  <c:v>28.765899999999998</c:v>
                </c:pt>
                <c:pt idx="1195">
                  <c:v>28.785799999999998</c:v>
                </c:pt>
                <c:pt idx="1196">
                  <c:v>28.805700000000002</c:v>
                </c:pt>
                <c:pt idx="1197">
                  <c:v>28.825600000000001</c:v>
                </c:pt>
                <c:pt idx="1198">
                  <c:v>28.845500000000001</c:v>
                </c:pt>
                <c:pt idx="1199">
                  <c:v>28.865400000000001</c:v>
                </c:pt>
                <c:pt idx="1200">
                  <c:v>28.885300000000001</c:v>
                </c:pt>
                <c:pt idx="1201">
                  <c:v>28.905200000000001</c:v>
                </c:pt>
                <c:pt idx="1202">
                  <c:v>28.9251</c:v>
                </c:pt>
                <c:pt idx="1203">
                  <c:v>28.945</c:v>
                </c:pt>
                <c:pt idx="1204">
                  <c:v>28.9649</c:v>
                </c:pt>
                <c:pt idx="1205">
                  <c:v>28.9848</c:v>
                </c:pt>
                <c:pt idx="1206">
                  <c:v>29.0047</c:v>
                </c:pt>
                <c:pt idx="1207">
                  <c:v>29.0246</c:v>
                </c:pt>
                <c:pt idx="1208">
                  <c:v>29.044499999999999</c:v>
                </c:pt>
                <c:pt idx="1209">
                  <c:v>29.064399999999999</c:v>
                </c:pt>
                <c:pt idx="1210">
                  <c:v>29.084299999999999</c:v>
                </c:pt>
                <c:pt idx="1211">
                  <c:v>29.104199999999999</c:v>
                </c:pt>
                <c:pt idx="1212">
                  <c:v>29.124099999999999</c:v>
                </c:pt>
                <c:pt idx="1213">
                  <c:v>29.143999999999998</c:v>
                </c:pt>
                <c:pt idx="1214">
                  <c:v>29.163900000000002</c:v>
                </c:pt>
                <c:pt idx="1215">
                  <c:v>29.183800000000002</c:v>
                </c:pt>
                <c:pt idx="1216">
                  <c:v>29.203800000000001</c:v>
                </c:pt>
                <c:pt idx="1217">
                  <c:v>29.223700000000001</c:v>
                </c:pt>
                <c:pt idx="1218">
                  <c:v>29.243600000000001</c:v>
                </c:pt>
                <c:pt idx="1219">
                  <c:v>29.263500000000001</c:v>
                </c:pt>
                <c:pt idx="1220">
                  <c:v>29.2834</c:v>
                </c:pt>
                <c:pt idx="1221">
                  <c:v>29.3033</c:v>
                </c:pt>
                <c:pt idx="1222">
                  <c:v>29.3232</c:v>
                </c:pt>
                <c:pt idx="1223">
                  <c:v>29.3431</c:v>
                </c:pt>
                <c:pt idx="1224">
                  <c:v>29.363</c:v>
                </c:pt>
                <c:pt idx="1225">
                  <c:v>29.382899999999999</c:v>
                </c:pt>
                <c:pt idx="1226">
                  <c:v>29.402799999999999</c:v>
                </c:pt>
                <c:pt idx="1227">
                  <c:v>29.422699999999999</c:v>
                </c:pt>
                <c:pt idx="1228">
                  <c:v>29.442599999999999</c:v>
                </c:pt>
                <c:pt idx="1229">
                  <c:v>29.462499999999999</c:v>
                </c:pt>
                <c:pt idx="1230">
                  <c:v>29.482399999999998</c:v>
                </c:pt>
                <c:pt idx="1231">
                  <c:v>29.502300000000002</c:v>
                </c:pt>
                <c:pt idx="1232">
                  <c:v>29.522200000000002</c:v>
                </c:pt>
                <c:pt idx="1233">
                  <c:v>29.542100000000001</c:v>
                </c:pt>
                <c:pt idx="1234">
                  <c:v>29.562000000000001</c:v>
                </c:pt>
                <c:pt idx="1235">
                  <c:v>29.581900000000001</c:v>
                </c:pt>
                <c:pt idx="1236">
                  <c:v>29.601800000000001</c:v>
                </c:pt>
                <c:pt idx="1237">
                  <c:v>29.621700000000001</c:v>
                </c:pt>
                <c:pt idx="1238">
                  <c:v>29.6416</c:v>
                </c:pt>
                <c:pt idx="1239">
                  <c:v>29.6616</c:v>
                </c:pt>
                <c:pt idx="1240">
                  <c:v>29.6815</c:v>
                </c:pt>
                <c:pt idx="1241">
                  <c:v>29.7014</c:v>
                </c:pt>
                <c:pt idx="1242">
                  <c:v>29.721299999999999</c:v>
                </c:pt>
                <c:pt idx="1243">
                  <c:v>29.741199999999999</c:v>
                </c:pt>
                <c:pt idx="1244">
                  <c:v>29.761099999999999</c:v>
                </c:pt>
                <c:pt idx="1245">
                  <c:v>29.780999999999999</c:v>
                </c:pt>
                <c:pt idx="1246">
                  <c:v>29.800899999999999</c:v>
                </c:pt>
                <c:pt idx="1247">
                  <c:v>29.820799999999998</c:v>
                </c:pt>
                <c:pt idx="1248">
                  <c:v>29.840699999999998</c:v>
                </c:pt>
                <c:pt idx="1249">
                  <c:v>29.860600000000002</c:v>
                </c:pt>
                <c:pt idx="1250">
                  <c:v>29.880500000000001</c:v>
                </c:pt>
                <c:pt idx="1251">
                  <c:v>29.900400000000001</c:v>
                </c:pt>
                <c:pt idx="1252">
                  <c:v>29.920300000000001</c:v>
                </c:pt>
                <c:pt idx="1253">
                  <c:v>29.940200000000001</c:v>
                </c:pt>
                <c:pt idx="1254">
                  <c:v>29.960100000000001</c:v>
                </c:pt>
                <c:pt idx="1255">
                  <c:v>29.98</c:v>
                </c:pt>
                <c:pt idx="1256">
                  <c:v>29.9999</c:v>
                </c:pt>
                <c:pt idx="1257">
                  <c:v>30.0198</c:v>
                </c:pt>
                <c:pt idx="1258">
                  <c:v>30.0397</c:v>
                </c:pt>
                <c:pt idx="1259">
                  <c:v>30.0596</c:v>
                </c:pt>
                <c:pt idx="1260">
                  <c:v>30.079499999999999</c:v>
                </c:pt>
                <c:pt idx="1261">
                  <c:v>30.099399999999999</c:v>
                </c:pt>
                <c:pt idx="1262">
                  <c:v>30.119399999999999</c:v>
                </c:pt>
                <c:pt idx="1263">
                  <c:v>30.139299999999999</c:v>
                </c:pt>
                <c:pt idx="1264">
                  <c:v>30.159199999999998</c:v>
                </c:pt>
                <c:pt idx="1265">
                  <c:v>30.179099999999998</c:v>
                </c:pt>
                <c:pt idx="1266">
                  <c:v>30.199000000000002</c:v>
                </c:pt>
                <c:pt idx="1267">
                  <c:v>30.218900000000001</c:v>
                </c:pt>
                <c:pt idx="1268">
                  <c:v>30.238800000000001</c:v>
                </c:pt>
                <c:pt idx="1269">
                  <c:v>30.258700000000001</c:v>
                </c:pt>
                <c:pt idx="1270">
                  <c:v>30.278600000000001</c:v>
                </c:pt>
                <c:pt idx="1271">
                  <c:v>30.298500000000001</c:v>
                </c:pt>
                <c:pt idx="1272">
                  <c:v>30.3184</c:v>
                </c:pt>
                <c:pt idx="1273">
                  <c:v>30.3383</c:v>
                </c:pt>
                <c:pt idx="1274">
                  <c:v>30.3582</c:v>
                </c:pt>
                <c:pt idx="1275">
                  <c:v>30.3781</c:v>
                </c:pt>
                <c:pt idx="1276">
                  <c:v>30.398</c:v>
                </c:pt>
                <c:pt idx="1277">
                  <c:v>30.417899999999999</c:v>
                </c:pt>
                <c:pt idx="1278">
                  <c:v>30.437799999999999</c:v>
                </c:pt>
                <c:pt idx="1279">
                  <c:v>30.457699999999999</c:v>
                </c:pt>
                <c:pt idx="1280">
                  <c:v>30.477599999999999</c:v>
                </c:pt>
                <c:pt idx="1281">
                  <c:v>30.497499999999999</c:v>
                </c:pt>
                <c:pt idx="1282">
                  <c:v>30.517399999999999</c:v>
                </c:pt>
                <c:pt idx="1283">
                  <c:v>30.537299999999998</c:v>
                </c:pt>
                <c:pt idx="1284">
                  <c:v>30.557200000000002</c:v>
                </c:pt>
                <c:pt idx="1285">
                  <c:v>30.577200000000001</c:v>
                </c:pt>
                <c:pt idx="1286">
                  <c:v>30.597100000000001</c:v>
                </c:pt>
                <c:pt idx="1287">
                  <c:v>30.617000000000001</c:v>
                </c:pt>
                <c:pt idx="1288">
                  <c:v>30.636900000000001</c:v>
                </c:pt>
                <c:pt idx="1289">
                  <c:v>30.6568</c:v>
                </c:pt>
                <c:pt idx="1290">
                  <c:v>30.6767</c:v>
                </c:pt>
                <c:pt idx="1291">
                  <c:v>30.6966</c:v>
                </c:pt>
                <c:pt idx="1292">
                  <c:v>30.7165</c:v>
                </c:pt>
                <c:pt idx="1293">
                  <c:v>30.7364</c:v>
                </c:pt>
                <c:pt idx="1294">
                  <c:v>30.7563</c:v>
                </c:pt>
                <c:pt idx="1295">
                  <c:v>30.776199999999999</c:v>
                </c:pt>
                <c:pt idx="1296">
                  <c:v>30.796099999999999</c:v>
                </c:pt>
                <c:pt idx="1297">
                  <c:v>30.815999999999999</c:v>
                </c:pt>
                <c:pt idx="1298">
                  <c:v>30.835899999999999</c:v>
                </c:pt>
                <c:pt idx="1299">
                  <c:v>30.855799999999999</c:v>
                </c:pt>
                <c:pt idx="1300">
                  <c:v>30.875699999999998</c:v>
                </c:pt>
                <c:pt idx="1301">
                  <c:v>30.895600000000002</c:v>
                </c:pt>
                <c:pt idx="1302">
                  <c:v>30.915500000000002</c:v>
                </c:pt>
                <c:pt idx="1303">
                  <c:v>30.935400000000001</c:v>
                </c:pt>
                <c:pt idx="1304">
                  <c:v>30.955300000000001</c:v>
                </c:pt>
                <c:pt idx="1305">
                  <c:v>30.975200000000001</c:v>
                </c:pt>
                <c:pt idx="1306">
                  <c:v>30.995100000000001</c:v>
                </c:pt>
                <c:pt idx="1307">
                  <c:v>31.0151</c:v>
                </c:pt>
                <c:pt idx="1308">
                  <c:v>31.035</c:v>
                </c:pt>
                <c:pt idx="1309">
                  <c:v>31.0549</c:v>
                </c:pt>
                <c:pt idx="1310">
                  <c:v>31.0748</c:v>
                </c:pt>
                <c:pt idx="1311">
                  <c:v>31.0947</c:v>
                </c:pt>
                <c:pt idx="1312">
                  <c:v>31.114599999999999</c:v>
                </c:pt>
                <c:pt idx="1313">
                  <c:v>31.134499999999999</c:v>
                </c:pt>
                <c:pt idx="1314">
                  <c:v>31.154399999999999</c:v>
                </c:pt>
                <c:pt idx="1315">
                  <c:v>31.174299999999999</c:v>
                </c:pt>
                <c:pt idx="1316">
                  <c:v>31.194199999999999</c:v>
                </c:pt>
                <c:pt idx="1317">
                  <c:v>31.214099999999998</c:v>
                </c:pt>
                <c:pt idx="1318">
                  <c:v>31.234000000000002</c:v>
                </c:pt>
                <c:pt idx="1319">
                  <c:v>31.253900000000002</c:v>
                </c:pt>
                <c:pt idx="1320">
                  <c:v>31.273800000000001</c:v>
                </c:pt>
                <c:pt idx="1321">
                  <c:v>31.293700000000001</c:v>
                </c:pt>
                <c:pt idx="1322">
                  <c:v>31.313600000000001</c:v>
                </c:pt>
                <c:pt idx="1323">
                  <c:v>31.333500000000001</c:v>
                </c:pt>
                <c:pt idx="1324">
                  <c:v>31.353400000000001</c:v>
                </c:pt>
                <c:pt idx="1325">
                  <c:v>31.3733</c:v>
                </c:pt>
                <c:pt idx="1326">
                  <c:v>31.3932</c:v>
                </c:pt>
                <c:pt idx="1327">
                  <c:v>31.4131</c:v>
                </c:pt>
                <c:pt idx="1328">
                  <c:v>31.433</c:v>
                </c:pt>
                <c:pt idx="1329">
                  <c:v>31.4529</c:v>
                </c:pt>
                <c:pt idx="1330">
                  <c:v>31.472899999999999</c:v>
                </c:pt>
                <c:pt idx="1331">
                  <c:v>31.492799999999999</c:v>
                </c:pt>
                <c:pt idx="1332">
                  <c:v>31.512699999999999</c:v>
                </c:pt>
                <c:pt idx="1333">
                  <c:v>31.532599999999999</c:v>
                </c:pt>
                <c:pt idx="1334">
                  <c:v>31.552499999999998</c:v>
                </c:pt>
                <c:pt idx="1335">
                  <c:v>31.572399999999998</c:v>
                </c:pt>
                <c:pt idx="1336">
                  <c:v>31.592300000000002</c:v>
                </c:pt>
                <c:pt idx="1337">
                  <c:v>31.612200000000001</c:v>
                </c:pt>
                <c:pt idx="1338">
                  <c:v>31.632100000000001</c:v>
                </c:pt>
                <c:pt idx="1339">
                  <c:v>31.652000000000001</c:v>
                </c:pt>
                <c:pt idx="1340">
                  <c:v>31.671900000000001</c:v>
                </c:pt>
                <c:pt idx="1341">
                  <c:v>31.691800000000001</c:v>
                </c:pt>
                <c:pt idx="1342">
                  <c:v>31.7117</c:v>
                </c:pt>
                <c:pt idx="1343">
                  <c:v>31.7316</c:v>
                </c:pt>
                <c:pt idx="1344">
                  <c:v>31.7515</c:v>
                </c:pt>
                <c:pt idx="1345">
                  <c:v>31.7714</c:v>
                </c:pt>
                <c:pt idx="1346">
                  <c:v>31.7913</c:v>
                </c:pt>
                <c:pt idx="1347">
                  <c:v>31.811199999999999</c:v>
                </c:pt>
                <c:pt idx="1348">
                  <c:v>31.831099999999999</c:v>
                </c:pt>
                <c:pt idx="1349">
                  <c:v>31.850999999999999</c:v>
                </c:pt>
                <c:pt idx="1350">
                  <c:v>31.870899999999999</c:v>
                </c:pt>
                <c:pt idx="1351">
                  <c:v>31.890799999999999</c:v>
                </c:pt>
                <c:pt idx="1352">
                  <c:v>31.910699999999999</c:v>
                </c:pt>
                <c:pt idx="1353">
                  <c:v>31.930700000000002</c:v>
                </c:pt>
                <c:pt idx="1354">
                  <c:v>31.950600000000001</c:v>
                </c:pt>
                <c:pt idx="1355">
                  <c:v>31.970500000000001</c:v>
                </c:pt>
                <c:pt idx="1356">
                  <c:v>31.990400000000001</c:v>
                </c:pt>
                <c:pt idx="1357">
                  <c:v>32.010300000000001</c:v>
                </c:pt>
                <c:pt idx="1358">
                  <c:v>32.030200000000001</c:v>
                </c:pt>
                <c:pt idx="1359">
                  <c:v>32.0501</c:v>
                </c:pt>
                <c:pt idx="1360">
                  <c:v>32.07</c:v>
                </c:pt>
                <c:pt idx="1361">
                  <c:v>32.0899</c:v>
                </c:pt>
                <c:pt idx="1362">
                  <c:v>32.1098</c:v>
                </c:pt>
                <c:pt idx="1363">
                  <c:v>32.1297</c:v>
                </c:pt>
                <c:pt idx="1364">
                  <c:v>32.1496</c:v>
                </c:pt>
                <c:pt idx="1365">
                  <c:v>32.169499999999999</c:v>
                </c:pt>
                <c:pt idx="1366">
                  <c:v>32.189399999999999</c:v>
                </c:pt>
                <c:pt idx="1367">
                  <c:v>32.209299999999999</c:v>
                </c:pt>
                <c:pt idx="1368">
                  <c:v>32.229199999999999</c:v>
                </c:pt>
                <c:pt idx="1369">
                  <c:v>32.249099999999999</c:v>
                </c:pt>
                <c:pt idx="1370">
                  <c:v>32.268999999999998</c:v>
                </c:pt>
                <c:pt idx="1371">
                  <c:v>32.288899999999998</c:v>
                </c:pt>
                <c:pt idx="1372">
                  <c:v>32.308799999999998</c:v>
                </c:pt>
                <c:pt idx="1373">
                  <c:v>32.328699999999998</c:v>
                </c:pt>
                <c:pt idx="1374">
                  <c:v>32.348599999999998</c:v>
                </c:pt>
                <c:pt idx="1375">
                  <c:v>32.368499999999997</c:v>
                </c:pt>
                <c:pt idx="1376">
                  <c:v>32.388500000000001</c:v>
                </c:pt>
                <c:pt idx="1377">
                  <c:v>32.4084</c:v>
                </c:pt>
                <c:pt idx="1378">
                  <c:v>32.4283</c:v>
                </c:pt>
                <c:pt idx="1379">
                  <c:v>32.4482</c:v>
                </c:pt>
                <c:pt idx="1380">
                  <c:v>32.4681</c:v>
                </c:pt>
                <c:pt idx="1381">
                  <c:v>32.488</c:v>
                </c:pt>
                <c:pt idx="1382">
                  <c:v>32.507899999999999</c:v>
                </c:pt>
                <c:pt idx="1383">
                  <c:v>32.527799999999999</c:v>
                </c:pt>
                <c:pt idx="1384">
                  <c:v>32.547699999999999</c:v>
                </c:pt>
                <c:pt idx="1385">
                  <c:v>32.567599999999999</c:v>
                </c:pt>
                <c:pt idx="1386">
                  <c:v>32.587499999999999</c:v>
                </c:pt>
                <c:pt idx="1387">
                  <c:v>32.607399999999998</c:v>
                </c:pt>
                <c:pt idx="1388">
                  <c:v>32.627299999999998</c:v>
                </c:pt>
                <c:pt idx="1389">
                  <c:v>32.647199999999998</c:v>
                </c:pt>
                <c:pt idx="1390">
                  <c:v>32.667099999999998</c:v>
                </c:pt>
                <c:pt idx="1391">
                  <c:v>32.686999999999998</c:v>
                </c:pt>
                <c:pt idx="1392">
                  <c:v>32.706899999999997</c:v>
                </c:pt>
                <c:pt idx="1393">
                  <c:v>32.726799999999997</c:v>
                </c:pt>
                <c:pt idx="1394">
                  <c:v>32.746699999999997</c:v>
                </c:pt>
                <c:pt idx="1395">
                  <c:v>32.766599999999997</c:v>
                </c:pt>
                <c:pt idx="1396">
                  <c:v>32.786499999999997</c:v>
                </c:pt>
                <c:pt idx="1397">
                  <c:v>32.806399999999996</c:v>
                </c:pt>
                <c:pt idx="1398">
                  <c:v>32.8264</c:v>
                </c:pt>
                <c:pt idx="1399">
                  <c:v>32.846299999999999</c:v>
                </c:pt>
                <c:pt idx="1400">
                  <c:v>32.866199999999999</c:v>
                </c:pt>
                <c:pt idx="1401">
                  <c:v>32.886099999999999</c:v>
                </c:pt>
                <c:pt idx="1402">
                  <c:v>32.905999999999999</c:v>
                </c:pt>
                <c:pt idx="1403">
                  <c:v>32.925899999999999</c:v>
                </c:pt>
                <c:pt idx="1404">
                  <c:v>32.945799999999998</c:v>
                </c:pt>
                <c:pt idx="1405">
                  <c:v>32.965699999999998</c:v>
                </c:pt>
                <c:pt idx="1406">
                  <c:v>32.985599999999998</c:v>
                </c:pt>
                <c:pt idx="1407">
                  <c:v>33.005499999999998</c:v>
                </c:pt>
                <c:pt idx="1408">
                  <c:v>33.025399999999998</c:v>
                </c:pt>
                <c:pt idx="1409">
                  <c:v>33.045299999999997</c:v>
                </c:pt>
                <c:pt idx="1410">
                  <c:v>33.065199999999997</c:v>
                </c:pt>
                <c:pt idx="1411">
                  <c:v>33.085099999999997</c:v>
                </c:pt>
                <c:pt idx="1412">
                  <c:v>33.104999999999997</c:v>
                </c:pt>
                <c:pt idx="1413">
                  <c:v>33.124899999999997</c:v>
                </c:pt>
                <c:pt idx="1414">
                  <c:v>33.144799999999996</c:v>
                </c:pt>
                <c:pt idx="1415">
                  <c:v>33.164700000000003</c:v>
                </c:pt>
                <c:pt idx="1416">
                  <c:v>33.184600000000003</c:v>
                </c:pt>
                <c:pt idx="1417">
                  <c:v>33.204500000000003</c:v>
                </c:pt>
                <c:pt idx="1418">
                  <c:v>33.224400000000003</c:v>
                </c:pt>
                <c:pt idx="1419">
                  <c:v>33.244300000000003</c:v>
                </c:pt>
                <c:pt idx="1420">
                  <c:v>33.264200000000002</c:v>
                </c:pt>
                <c:pt idx="1421">
                  <c:v>33.284199999999998</c:v>
                </c:pt>
                <c:pt idx="1422">
                  <c:v>33.304099999999998</c:v>
                </c:pt>
                <c:pt idx="1423">
                  <c:v>33.323999999999998</c:v>
                </c:pt>
                <c:pt idx="1424">
                  <c:v>33.343899999999998</c:v>
                </c:pt>
                <c:pt idx="1425">
                  <c:v>33.363799999999998</c:v>
                </c:pt>
                <c:pt idx="1426">
                  <c:v>33.383699999999997</c:v>
                </c:pt>
                <c:pt idx="1427">
                  <c:v>33.403599999999997</c:v>
                </c:pt>
                <c:pt idx="1428">
                  <c:v>33.423499999999997</c:v>
                </c:pt>
                <c:pt idx="1429">
                  <c:v>33.443399999999997</c:v>
                </c:pt>
                <c:pt idx="1430">
                  <c:v>33.463299999999997</c:v>
                </c:pt>
                <c:pt idx="1431">
                  <c:v>33.483199999999997</c:v>
                </c:pt>
                <c:pt idx="1432">
                  <c:v>33.503100000000003</c:v>
                </c:pt>
                <c:pt idx="1433">
                  <c:v>33.523000000000003</c:v>
                </c:pt>
                <c:pt idx="1434">
                  <c:v>33.542900000000003</c:v>
                </c:pt>
                <c:pt idx="1435">
                  <c:v>33.562800000000003</c:v>
                </c:pt>
                <c:pt idx="1436">
                  <c:v>33.582700000000003</c:v>
                </c:pt>
                <c:pt idx="1437">
                  <c:v>33.602600000000002</c:v>
                </c:pt>
                <c:pt idx="1438">
                  <c:v>33.622500000000002</c:v>
                </c:pt>
                <c:pt idx="1439">
                  <c:v>33.642400000000002</c:v>
                </c:pt>
                <c:pt idx="1440">
                  <c:v>33.662300000000002</c:v>
                </c:pt>
                <c:pt idx="1441">
                  <c:v>33.682200000000002</c:v>
                </c:pt>
                <c:pt idx="1442">
                  <c:v>33.702100000000002</c:v>
                </c:pt>
                <c:pt idx="1443">
                  <c:v>33.722000000000001</c:v>
                </c:pt>
                <c:pt idx="1444">
                  <c:v>33.741999999999997</c:v>
                </c:pt>
                <c:pt idx="1445">
                  <c:v>33.761899999999997</c:v>
                </c:pt>
                <c:pt idx="1446">
                  <c:v>33.781799999999997</c:v>
                </c:pt>
                <c:pt idx="1447">
                  <c:v>33.801699999999997</c:v>
                </c:pt>
                <c:pt idx="1448">
                  <c:v>33.821599999999997</c:v>
                </c:pt>
                <c:pt idx="1449">
                  <c:v>33.841500000000003</c:v>
                </c:pt>
                <c:pt idx="1450">
                  <c:v>33.861400000000003</c:v>
                </c:pt>
                <c:pt idx="1451">
                  <c:v>33.881300000000003</c:v>
                </c:pt>
                <c:pt idx="1452">
                  <c:v>33.901200000000003</c:v>
                </c:pt>
                <c:pt idx="1453">
                  <c:v>33.921100000000003</c:v>
                </c:pt>
                <c:pt idx="1454">
                  <c:v>33.941000000000003</c:v>
                </c:pt>
                <c:pt idx="1455">
                  <c:v>33.960900000000002</c:v>
                </c:pt>
                <c:pt idx="1456">
                  <c:v>33.980800000000002</c:v>
                </c:pt>
                <c:pt idx="1457">
                  <c:v>34.000700000000002</c:v>
                </c:pt>
                <c:pt idx="1458">
                  <c:v>34.020600000000002</c:v>
                </c:pt>
                <c:pt idx="1459">
                  <c:v>34.040500000000002</c:v>
                </c:pt>
                <c:pt idx="1460">
                  <c:v>34.060400000000001</c:v>
                </c:pt>
                <c:pt idx="1461">
                  <c:v>34.080300000000001</c:v>
                </c:pt>
                <c:pt idx="1462">
                  <c:v>34.100200000000001</c:v>
                </c:pt>
                <c:pt idx="1463">
                  <c:v>34.120100000000001</c:v>
                </c:pt>
                <c:pt idx="1464">
                  <c:v>34.14</c:v>
                </c:pt>
                <c:pt idx="1465">
                  <c:v>34.1599</c:v>
                </c:pt>
                <c:pt idx="1466">
                  <c:v>34.179900000000004</c:v>
                </c:pt>
                <c:pt idx="1467">
                  <c:v>34.199800000000003</c:v>
                </c:pt>
                <c:pt idx="1468">
                  <c:v>34.219700000000003</c:v>
                </c:pt>
                <c:pt idx="1469">
                  <c:v>34.239600000000003</c:v>
                </c:pt>
                <c:pt idx="1470">
                  <c:v>34.259500000000003</c:v>
                </c:pt>
                <c:pt idx="1471">
                  <c:v>34.279400000000003</c:v>
                </c:pt>
                <c:pt idx="1472">
                  <c:v>34.299300000000002</c:v>
                </c:pt>
                <c:pt idx="1473">
                  <c:v>34.319200000000002</c:v>
                </c:pt>
                <c:pt idx="1474">
                  <c:v>34.339100000000002</c:v>
                </c:pt>
                <c:pt idx="1475">
                  <c:v>34.359000000000002</c:v>
                </c:pt>
                <c:pt idx="1476">
                  <c:v>34.378900000000002</c:v>
                </c:pt>
                <c:pt idx="1477">
                  <c:v>34.398800000000001</c:v>
                </c:pt>
                <c:pt idx="1478">
                  <c:v>34.418700000000001</c:v>
                </c:pt>
                <c:pt idx="1479">
                  <c:v>34.438600000000001</c:v>
                </c:pt>
                <c:pt idx="1480">
                  <c:v>34.458500000000001</c:v>
                </c:pt>
                <c:pt idx="1481">
                  <c:v>34.478400000000001</c:v>
                </c:pt>
                <c:pt idx="1482">
                  <c:v>34.4983</c:v>
                </c:pt>
                <c:pt idx="1483">
                  <c:v>34.5182</c:v>
                </c:pt>
                <c:pt idx="1484">
                  <c:v>34.5381</c:v>
                </c:pt>
                <c:pt idx="1485">
                  <c:v>34.558</c:v>
                </c:pt>
                <c:pt idx="1486">
                  <c:v>34.5779</c:v>
                </c:pt>
                <c:pt idx="1487">
                  <c:v>34.597799999999999</c:v>
                </c:pt>
                <c:pt idx="1488">
                  <c:v>34.617699999999999</c:v>
                </c:pt>
                <c:pt idx="1489">
                  <c:v>34.637700000000002</c:v>
                </c:pt>
                <c:pt idx="1490">
                  <c:v>34.657600000000002</c:v>
                </c:pt>
                <c:pt idx="1491">
                  <c:v>34.677500000000002</c:v>
                </c:pt>
                <c:pt idx="1492">
                  <c:v>34.697400000000002</c:v>
                </c:pt>
                <c:pt idx="1493">
                  <c:v>34.717300000000002</c:v>
                </c:pt>
                <c:pt idx="1494">
                  <c:v>34.737200000000001</c:v>
                </c:pt>
                <c:pt idx="1495">
                  <c:v>34.757100000000001</c:v>
                </c:pt>
                <c:pt idx="1496">
                  <c:v>34.777000000000001</c:v>
                </c:pt>
                <c:pt idx="1497">
                  <c:v>34.796900000000001</c:v>
                </c:pt>
                <c:pt idx="1498">
                  <c:v>34.816800000000001</c:v>
                </c:pt>
                <c:pt idx="1499">
                  <c:v>34.8367</c:v>
                </c:pt>
                <c:pt idx="1500">
                  <c:v>34.8566</c:v>
                </c:pt>
                <c:pt idx="1501">
                  <c:v>34.8765</c:v>
                </c:pt>
                <c:pt idx="1502">
                  <c:v>34.8964</c:v>
                </c:pt>
                <c:pt idx="1503">
                  <c:v>34.9163</c:v>
                </c:pt>
                <c:pt idx="1504">
                  <c:v>34.936199999999999</c:v>
                </c:pt>
                <c:pt idx="1505">
                  <c:v>34.956099999999999</c:v>
                </c:pt>
                <c:pt idx="1506">
                  <c:v>34.975999999999999</c:v>
                </c:pt>
                <c:pt idx="1507">
                  <c:v>34.995899999999999</c:v>
                </c:pt>
                <c:pt idx="1508">
                  <c:v>35.015799999999999</c:v>
                </c:pt>
                <c:pt idx="1509">
                  <c:v>35.035699999999999</c:v>
                </c:pt>
                <c:pt idx="1510">
                  <c:v>35.055599999999998</c:v>
                </c:pt>
                <c:pt idx="1511">
                  <c:v>35.075499999999998</c:v>
                </c:pt>
                <c:pt idx="1512">
                  <c:v>35.095500000000001</c:v>
                </c:pt>
                <c:pt idx="1513">
                  <c:v>35.115400000000001</c:v>
                </c:pt>
                <c:pt idx="1514">
                  <c:v>35.135300000000001</c:v>
                </c:pt>
                <c:pt idx="1515">
                  <c:v>35.155200000000001</c:v>
                </c:pt>
                <c:pt idx="1516">
                  <c:v>35.1751</c:v>
                </c:pt>
                <c:pt idx="1517">
                  <c:v>35.195</c:v>
                </c:pt>
                <c:pt idx="1518">
                  <c:v>35.2149</c:v>
                </c:pt>
                <c:pt idx="1519">
                  <c:v>35.2348</c:v>
                </c:pt>
                <c:pt idx="1520">
                  <c:v>35.2547</c:v>
                </c:pt>
                <c:pt idx="1521">
                  <c:v>35.2746</c:v>
                </c:pt>
                <c:pt idx="1522">
                  <c:v>35.294499999999999</c:v>
                </c:pt>
                <c:pt idx="1523">
                  <c:v>35.314399999999999</c:v>
                </c:pt>
                <c:pt idx="1524">
                  <c:v>35.334299999999999</c:v>
                </c:pt>
                <c:pt idx="1525">
                  <c:v>35.354199999999999</c:v>
                </c:pt>
                <c:pt idx="1526">
                  <c:v>35.374099999999999</c:v>
                </c:pt>
                <c:pt idx="1527">
                  <c:v>35.393999999999998</c:v>
                </c:pt>
                <c:pt idx="1528">
                  <c:v>35.413899999999998</c:v>
                </c:pt>
                <c:pt idx="1529">
                  <c:v>35.433799999999998</c:v>
                </c:pt>
                <c:pt idx="1530">
                  <c:v>35.453699999999998</c:v>
                </c:pt>
                <c:pt idx="1531">
                  <c:v>35.473599999999998</c:v>
                </c:pt>
                <c:pt idx="1532">
                  <c:v>35.493499999999997</c:v>
                </c:pt>
                <c:pt idx="1533">
                  <c:v>35.513399999999997</c:v>
                </c:pt>
                <c:pt idx="1534">
                  <c:v>35.533299999999997</c:v>
                </c:pt>
                <c:pt idx="1535">
                  <c:v>35.5533</c:v>
                </c:pt>
                <c:pt idx="1536">
                  <c:v>35.5732</c:v>
                </c:pt>
                <c:pt idx="1537">
                  <c:v>35.5931</c:v>
                </c:pt>
                <c:pt idx="1538">
                  <c:v>35.613</c:v>
                </c:pt>
                <c:pt idx="1539">
                  <c:v>35.632899999999999</c:v>
                </c:pt>
                <c:pt idx="1540">
                  <c:v>35.652799999999999</c:v>
                </c:pt>
                <c:pt idx="1541">
                  <c:v>35.672699999999999</c:v>
                </c:pt>
                <c:pt idx="1542">
                  <c:v>35.692599999999999</c:v>
                </c:pt>
                <c:pt idx="1543">
                  <c:v>35.712499999999999</c:v>
                </c:pt>
                <c:pt idx="1544">
                  <c:v>35.732399999999998</c:v>
                </c:pt>
                <c:pt idx="1545">
                  <c:v>35.752299999999998</c:v>
                </c:pt>
                <c:pt idx="1546">
                  <c:v>35.772199999999998</c:v>
                </c:pt>
                <c:pt idx="1547">
                  <c:v>35.792099999999998</c:v>
                </c:pt>
                <c:pt idx="1548">
                  <c:v>35.811999999999998</c:v>
                </c:pt>
                <c:pt idx="1549">
                  <c:v>35.831899999999997</c:v>
                </c:pt>
                <c:pt idx="1550">
                  <c:v>35.851799999999997</c:v>
                </c:pt>
                <c:pt idx="1551">
                  <c:v>35.871699999999997</c:v>
                </c:pt>
                <c:pt idx="1552">
                  <c:v>35.891599999999997</c:v>
                </c:pt>
                <c:pt idx="1553">
                  <c:v>35.911499999999997</c:v>
                </c:pt>
                <c:pt idx="1554">
                  <c:v>35.931399999999996</c:v>
                </c:pt>
                <c:pt idx="1555">
                  <c:v>35.951300000000003</c:v>
                </c:pt>
                <c:pt idx="1556">
                  <c:v>35.971200000000003</c:v>
                </c:pt>
                <c:pt idx="1557">
                  <c:v>35.991199999999999</c:v>
                </c:pt>
                <c:pt idx="1558">
                  <c:v>36.011099999999999</c:v>
                </c:pt>
                <c:pt idx="1559">
                  <c:v>36.030999999999999</c:v>
                </c:pt>
                <c:pt idx="1560">
                  <c:v>36.050899999999999</c:v>
                </c:pt>
                <c:pt idx="1561">
                  <c:v>36.070799999999998</c:v>
                </c:pt>
                <c:pt idx="1562">
                  <c:v>36.090699999999998</c:v>
                </c:pt>
                <c:pt idx="1563">
                  <c:v>36.110599999999998</c:v>
                </c:pt>
                <c:pt idx="1564">
                  <c:v>36.130499999999998</c:v>
                </c:pt>
                <c:pt idx="1565">
                  <c:v>36.150399999999998</c:v>
                </c:pt>
                <c:pt idx="1566">
                  <c:v>36.170299999999997</c:v>
                </c:pt>
                <c:pt idx="1567">
                  <c:v>36.190199999999997</c:v>
                </c:pt>
                <c:pt idx="1568">
                  <c:v>36.210099999999997</c:v>
                </c:pt>
                <c:pt idx="1569">
                  <c:v>36.229999999999997</c:v>
                </c:pt>
                <c:pt idx="1570">
                  <c:v>36.249899999999997</c:v>
                </c:pt>
                <c:pt idx="1571">
                  <c:v>36.269799999999996</c:v>
                </c:pt>
                <c:pt idx="1572">
                  <c:v>36.289700000000003</c:v>
                </c:pt>
                <c:pt idx="1573">
                  <c:v>36.309600000000003</c:v>
                </c:pt>
                <c:pt idx="1574">
                  <c:v>36.329500000000003</c:v>
                </c:pt>
                <c:pt idx="1575">
                  <c:v>36.349400000000003</c:v>
                </c:pt>
                <c:pt idx="1576">
                  <c:v>36.369300000000003</c:v>
                </c:pt>
                <c:pt idx="1577">
                  <c:v>36.389200000000002</c:v>
                </c:pt>
                <c:pt idx="1578">
                  <c:v>36.409100000000002</c:v>
                </c:pt>
                <c:pt idx="1579">
                  <c:v>36.429000000000002</c:v>
                </c:pt>
                <c:pt idx="1580">
                  <c:v>36.448999999999998</c:v>
                </c:pt>
                <c:pt idx="1581">
                  <c:v>36.468899999999998</c:v>
                </c:pt>
                <c:pt idx="1582">
                  <c:v>36.488799999999998</c:v>
                </c:pt>
                <c:pt idx="1583">
                  <c:v>36.508699999999997</c:v>
                </c:pt>
                <c:pt idx="1584">
                  <c:v>36.528599999999997</c:v>
                </c:pt>
                <c:pt idx="1585">
                  <c:v>36.548499999999997</c:v>
                </c:pt>
                <c:pt idx="1586">
                  <c:v>36.568399999999997</c:v>
                </c:pt>
                <c:pt idx="1587">
                  <c:v>36.588299999999997</c:v>
                </c:pt>
                <c:pt idx="1588">
                  <c:v>36.608199999999997</c:v>
                </c:pt>
                <c:pt idx="1589">
                  <c:v>36.628100000000003</c:v>
                </c:pt>
                <c:pt idx="1590">
                  <c:v>36.648000000000003</c:v>
                </c:pt>
                <c:pt idx="1591">
                  <c:v>36.667900000000003</c:v>
                </c:pt>
                <c:pt idx="1592">
                  <c:v>36.687800000000003</c:v>
                </c:pt>
                <c:pt idx="1593">
                  <c:v>36.707700000000003</c:v>
                </c:pt>
                <c:pt idx="1594">
                  <c:v>36.727600000000002</c:v>
                </c:pt>
                <c:pt idx="1595">
                  <c:v>36.747500000000002</c:v>
                </c:pt>
                <c:pt idx="1596">
                  <c:v>36.767400000000002</c:v>
                </c:pt>
                <c:pt idx="1597">
                  <c:v>36.787300000000002</c:v>
                </c:pt>
                <c:pt idx="1598">
                  <c:v>36.807200000000002</c:v>
                </c:pt>
                <c:pt idx="1599">
                  <c:v>36.827100000000002</c:v>
                </c:pt>
                <c:pt idx="1600">
                  <c:v>36.847000000000001</c:v>
                </c:pt>
                <c:pt idx="1601">
                  <c:v>36.866900000000001</c:v>
                </c:pt>
                <c:pt idx="1602">
                  <c:v>36.886800000000001</c:v>
                </c:pt>
                <c:pt idx="1603">
                  <c:v>36.906799999999997</c:v>
                </c:pt>
                <c:pt idx="1604">
                  <c:v>36.926699999999997</c:v>
                </c:pt>
                <c:pt idx="1605">
                  <c:v>36.946599999999997</c:v>
                </c:pt>
                <c:pt idx="1606">
                  <c:v>36.966500000000003</c:v>
                </c:pt>
                <c:pt idx="1607">
                  <c:v>36.986400000000003</c:v>
                </c:pt>
                <c:pt idx="1608">
                  <c:v>37.006300000000003</c:v>
                </c:pt>
                <c:pt idx="1609">
                  <c:v>37.026200000000003</c:v>
                </c:pt>
                <c:pt idx="1610">
                  <c:v>37.046100000000003</c:v>
                </c:pt>
                <c:pt idx="1611">
                  <c:v>37.066000000000003</c:v>
                </c:pt>
                <c:pt idx="1612">
                  <c:v>37.085900000000002</c:v>
                </c:pt>
                <c:pt idx="1613">
                  <c:v>37.105800000000002</c:v>
                </c:pt>
                <c:pt idx="1614">
                  <c:v>37.125700000000002</c:v>
                </c:pt>
                <c:pt idx="1615">
                  <c:v>37.145600000000002</c:v>
                </c:pt>
                <c:pt idx="1616">
                  <c:v>37.165500000000002</c:v>
                </c:pt>
                <c:pt idx="1617">
                  <c:v>37.185400000000001</c:v>
                </c:pt>
                <c:pt idx="1618">
                  <c:v>37.205300000000001</c:v>
                </c:pt>
                <c:pt idx="1619">
                  <c:v>37.225200000000001</c:v>
                </c:pt>
                <c:pt idx="1620">
                  <c:v>37.245100000000001</c:v>
                </c:pt>
                <c:pt idx="1621">
                  <c:v>37.265000000000001</c:v>
                </c:pt>
                <c:pt idx="1622">
                  <c:v>37.2849</c:v>
                </c:pt>
                <c:pt idx="1623">
                  <c:v>37.3048</c:v>
                </c:pt>
                <c:pt idx="1624">
                  <c:v>37.3247</c:v>
                </c:pt>
                <c:pt idx="1625">
                  <c:v>37.344700000000003</c:v>
                </c:pt>
                <c:pt idx="1626">
                  <c:v>37.364600000000003</c:v>
                </c:pt>
                <c:pt idx="1627">
                  <c:v>37.384500000000003</c:v>
                </c:pt>
                <c:pt idx="1628">
                  <c:v>37.404400000000003</c:v>
                </c:pt>
                <c:pt idx="1629">
                  <c:v>37.424300000000002</c:v>
                </c:pt>
                <c:pt idx="1630">
                  <c:v>37.444200000000002</c:v>
                </c:pt>
                <c:pt idx="1631">
                  <c:v>37.464100000000002</c:v>
                </c:pt>
                <c:pt idx="1632">
                  <c:v>37.484000000000002</c:v>
                </c:pt>
                <c:pt idx="1633">
                  <c:v>37.503900000000002</c:v>
                </c:pt>
                <c:pt idx="1634">
                  <c:v>37.523800000000001</c:v>
                </c:pt>
                <c:pt idx="1635">
                  <c:v>37.543700000000001</c:v>
                </c:pt>
                <c:pt idx="1636">
                  <c:v>37.563600000000001</c:v>
                </c:pt>
                <c:pt idx="1637">
                  <c:v>37.583500000000001</c:v>
                </c:pt>
                <c:pt idx="1638">
                  <c:v>37.603400000000001</c:v>
                </c:pt>
                <c:pt idx="1639">
                  <c:v>37.6233</c:v>
                </c:pt>
                <c:pt idx="1640">
                  <c:v>37.6432</c:v>
                </c:pt>
                <c:pt idx="1641">
                  <c:v>37.6631</c:v>
                </c:pt>
                <c:pt idx="1642">
                  <c:v>37.683</c:v>
                </c:pt>
                <c:pt idx="1643">
                  <c:v>37.7029</c:v>
                </c:pt>
                <c:pt idx="1644">
                  <c:v>37.722799999999999</c:v>
                </c:pt>
                <c:pt idx="1645">
                  <c:v>37.742699999999999</c:v>
                </c:pt>
                <c:pt idx="1646">
                  <c:v>37.762599999999999</c:v>
                </c:pt>
                <c:pt idx="1647">
                  <c:v>37.782499999999999</c:v>
                </c:pt>
                <c:pt idx="1648">
                  <c:v>37.802500000000002</c:v>
                </c:pt>
                <c:pt idx="1649">
                  <c:v>37.822400000000002</c:v>
                </c:pt>
                <c:pt idx="1650">
                  <c:v>37.842300000000002</c:v>
                </c:pt>
                <c:pt idx="1651">
                  <c:v>37.862200000000001</c:v>
                </c:pt>
                <c:pt idx="1652">
                  <c:v>37.882100000000001</c:v>
                </c:pt>
                <c:pt idx="1653">
                  <c:v>37.902000000000001</c:v>
                </c:pt>
                <c:pt idx="1654">
                  <c:v>37.921900000000001</c:v>
                </c:pt>
                <c:pt idx="1655">
                  <c:v>37.941800000000001</c:v>
                </c:pt>
                <c:pt idx="1656">
                  <c:v>37.9617</c:v>
                </c:pt>
                <c:pt idx="1657">
                  <c:v>37.9816</c:v>
                </c:pt>
                <c:pt idx="1658">
                  <c:v>38.0015</c:v>
                </c:pt>
                <c:pt idx="1659">
                  <c:v>38.0214</c:v>
                </c:pt>
                <c:pt idx="1660">
                  <c:v>38.0413</c:v>
                </c:pt>
                <c:pt idx="1661">
                  <c:v>38.061199999999999</c:v>
                </c:pt>
                <c:pt idx="1662">
                  <c:v>38.081099999999999</c:v>
                </c:pt>
                <c:pt idx="1663">
                  <c:v>38.100999999999999</c:v>
                </c:pt>
                <c:pt idx="1664">
                  <c:v>38.120899999999999</c:v>
                </c:pt>
                <c:pt idx="1665">
                  <c:v>38.140799999999999</c:v>
                </c:pt>
                <c:pt idx="1666">
                  <c:v>38.160699999999999</c:v>
                </c:pt>
                <c:pt idx="1667">
                  <c:v>38.180599999999998</c:v>
                </c:pt>
                <c:pt idx="1668">
                  <c:v>38.200499999999998</c:v>
                </c:pt>
                <c:pt idx="1669">
                  <c:v>38.220399999999998</c:v>
                </c:pt>
                <c:pt idx="1670">
                  <c:v>38.240299999999998</c:v>
                </c:pt>
                <c:pt idx="1671">
                  <c:v>38.260300000000001</c:v>
                </c:pt>
                <c:pt idx="1672">
                  <c:v>38.280200000000001</c:v>
                </c:pt>
                <c:pt idx="1673">
                  <c:v>38.3001</c:v>
                </c:pt>
                <c:pt idx="1674">
                  <c:v>38.32</c:v>
                </c:pt>
                <c:pt idx="1675">
                  <c:v>38.3399</c:v>
                </c:pt>
                <c:pt idx="1676">
                  <c:v>38.3598</c:v>
                </c:pt>
                <c:pt idx="1677">
                  <c:v>38.3797</c:v>
                </c:pt>
                <c:pt idx="1678">
                  <c:v>38.3996</c:v>
                </c:pt>
                <c:pt idx="1679">
                  <c:v>38.419499999999999</c:v>
                </c:pt>
                <c:pt idx="1680">
                  <c:v>38.439399999999999</c:v>
                </c:pt>
                <c:pt idx="1681">
                  <c:v>38.459299999999999</c:v>
                </c:pt>
                <c:pt idx="1682">
                  <c:v>38.479199999999999</c:v>
                </c:pt>
                <c:pt idx="1683">
                  <c:v>38.499099999999999</c:v>
                </c:pt>
                <c:pt idx="1684">
                  <c:v>38.518999999999998</c:v>
                </c:pt>
                <c:pt idx="1685">
                  <c:v>38.538899999999998</c:v>
                </c:pt>
                <c:pt idx="1686">
                  <c:v>38.558799999999998</c:v>
                </c:pt>
                <c:pt idx="1687">
                  <c:v>38.578699999999998</c:v>
                </c:pt>
                <c:pt idx="1688">
                  <c:v>38.598599999999998</c:v>
                </c:pt>
                <c:pt idx="1689">
                  <c:v>38.618499999999997</c:v>
                </c:pt>
                <c:pt idx="1690">
                  <c:v>38.638399999999997</c:v>
                </c:pt>
                <c:pt idx="1691">
                  <c:v>38.658299999999997</c:v>
                </c:pt>
                <c:pt idx="1692">
                  <c:v>38.678199999999997</c:v>
                </c:pt>
                <c:pt idx="1693">
                  <c:v>38.698099999999997</c:v>
                </c:pt>
                <c:pt idx="1694">
                  <c:v>38.7181</c:v>
                </c:pt>
                <c:pt idx="1695">
                  <c:v>38.738</c:v>
                </c:pt>
                <c:pt idx="1696">
                  <c:v>38.757899999999999</c:v>
                </c:pt>
                <c:pt idx="1697">
                  <c:v>38.777799999999999</c:v>
                </c:pt>
                <c:pt idx="1698">
                  <c:v>38.797699999999999</c:v>
                </c:pt>
                <c:pt idx="1699">
                  <c:v>38.817599999999999</c:v>
                </c:pt>
                <c:pt idx="1700">
                  <c:v>38.837499999999999</c:v>
                </c:pt>
                <c:pt idx="1701">
                  <c:v>38.857399999999998</c:v>
                </c:pt>
                <c:pt idx="1702">
                  <c:v>38.877299999999998</c:v>
                </c:pt>
                <c:pt idx="1703">
                  <c:v>38.897199999999998</c:v>
                </c:pt>
                <c:pt idx="1704">
                  <c:v>38.917099999999998</c:v>
                </c:pt>
                <c:pt idx="1705">
                  <c:v>38.936999999999998</c:v>
                </c:pt>
                <c:pt idx="1706">
                  <c:v>38.956899999999997</c:v>
                </c:pt>
                <c:pt idx="1707">
                  <c:v>38.976799999999997</c:v>
                </c:pt>
                <c:pt idx="1708">
                  <c:v>38.996699999999997</c:v>
                </c:pt>
                <c:pt idx="1709">
                  <c:v>39.016599999999997</c:v>
                </c:pt>
                <c:pt idx="1710">
                  <c:v>39.036499999999997</c:v>
                </c:pt>
                <c:pt idx="1711">
                  <c:v>39.056399999999996</c:v>
                </c:pt>
                <c:pt idx="1712">
                  <c:v>39.076300000000003</c:v>
                </c:pt>
                <c:pt idx="1713">
                  <c:v>39.096200000000003</c:v>
                </c:pt>
                <c:pt idx="1714">
                  <c:v>39.116100000000003</c:v>
                </c:pt>
                <c:pt idx="1715">
                  <c:v>39.136000000000003</c:v>
                </c:pt>
                <c:pt idx="1716">
                  <c:v>39.155999999999999</c:v>
                </c:pt>
                <c:pt idx="1717">
                  <c:v>39.175899999999999</c:v>
                </c:pt>
                <c:pt idx="1718">
                  <c:v>39.195799999999998</c:v>
                </c:pt>
                <c:pt idx="1719">
                  <c:v>39.215699999999998</c:v>
                </c:pt>
                <c:pt idx="1720">
                  <c:v>39.235599999999998</c:v>
                </c:pt>
                <c:pt idx="1721">
                  <c:v>39.255499999999998</c:v>
                </c:pt>
                <c:pt idx="1722">
                  <c:v>39.275399999999998</c:v>
                </c:pt>
                <c:pt idx="1723">
                  <c:v>39.295299999999997</c:v>
                </c:pt>
                <c:pt idx="1724">
                  <c:v>39.315199999999997</c:v>
                </c:pt>
                <c:pt idx="1725">
                  <c:v>39.335099999999997</c:v>
                </c:pt>
                <c:pt idx="1726">
                  <c:v>39.354999999999997</c:v>
                </c:pt>
                <c:pt idx="1727">
                  <c:v>39.374899999999997</c:v>
                </c:pt>
                <c:pt idx="1728">
                  <c:v>39.394799999999996</c:v>
                </c:pt>
                <c:pt idx="1729">
                  <c:v>39.414700000000003</c:v>
                </c:pt>
                <c:pt idx="1730">
                  <c:v>39.434600000000003</c:v>
                </c:pt>
                <c:pt idx="1731">
                  <c:v>39.454500000000003</c:v>
                </c:pt>
                <c:pt idx="1732">
                  <c:v>39.474400000000003</c:v>
                </c:pt>
                <c:pt idx="1733">
                  <c:v>39.494300000000003</c:v>
                </c:pt>
                <c:pt idx="1734">
                  <c:v>39.514200000000002</c:v>
                </c:pt>
                <c:pt idx="1735">
                  <c:v>39.534100000000002</c:v>
                </c:pt>
                <c:pt idx="1736">
                  <c:v>39.554000000000002</c:v>
                </c:pt>
                <c:pt idx="1737">
                  <c:v>39.573900000000002</c:v>
                </c:pt>
                <c:pt idx="1738">
                  <c:v>39.593800000000002</c:v>
                </c:pt>
                <c:pt idx="1739">
                  <c:v>39.613799999999998</c:v>
                </c:pt>
                <c:pt idx="1740">
                  <c:v>39.633699999999997</c:v>
                </c:pt>
                <c:pt idx="1741">
                  <c:v>39.653599999999997</c:v>
                </c:pt>
                <c:pt idx="1742">
                  <c:v>39.673499999999997</c:v>
                </c:pt>
                <c:pt idx="1743">
                  <c:v>39.693399999999997</c:v>
                </c:pt>
                <c:pt idx="1744">
                  <c:v>39.713299999999997</c:v>
                </c:pt>
                <c:pt idx="1745">
                  <c:v>39.733199999999997</c:v>
                </c:pt>
                <c:pt idx="1746">
                  <c:v>39.753100000000003</c:v>
                </c:pt>
                <c:pt idx="1747">
                  <c:v>39.773000000000003</c:v>
                </c:pt>
                <c:pt idx="1748">
                  <c:v>39.792900000000003</c:v>
                </c:pt>
                <c:pt idx="1749">
                  <c:v>39.812800000000003</c:v>
                </c:pt>
                <c:pt idx="1750">
                  <c:v>39.832700000000003</c:v>
                </c:pt>
                <c:pt idx="1751">
                  <c:v>39.852600000000002</c:v>
                </c:pt>
                <c:pt idx="1752">
                  <c:v>39.872500000000002</c:v>
                </c:pt>
                <c:pt idx="1753">
                  <c:v>39.892400000000002</c:v>
                </c:pt>
                <c:pt idx="1754">
                  <c:v>39.912300000000002</c:v>
                </c:pt>
                <c:pt idx="1755">
                  <c:v>39.932200000000002</c:v>
                </c:pt>
                <c:pt idx="1756">
                  <c:v>39.952100000000002</c:v>
                </c:pt>
                <c:pt idx="1757">
                  <c:v>39.972000000000001</c:v>
                </c:pt>
                <c:pt idx="1758">
                  <c:v>39.991900000000001</c:v>
                </c:pt>
                <c:pt idx="1759">
                  <c:v>40.011800000000001</c:v>
                </c:pt>
                <c:pt idx="1760">
                  <c:v>40.031700000000001</c:v>
                </c:pt>
                <c:pt idx="1761">
                  <c:v>40.051600000000001</c:v>
                </c:pt>
                <c:pt idx="1762">
                  <c:v>40.071599999999997</c:v>
                </c:pt>
                <c:pt idx="1763">
                  <c:v>40.091500000000003</c:v>
                </c:pt>
                <c:pt idx="1764">
                  <c:v>40.111400000000003</c:v>
                </c:pt>
                <c:pt idx="1765">
                  <c:v>40.131300000000003</c:v>
                </c:pt>
                <c:pt idx="1766">
                  <c:v>40.151200000000003</c:v>
                </c:pt>
                <c:pt idx="1767">
                  <c:v>40.171100000000003</c:v>
                </c:pt>
                <c:pt idx="1768">
                  <c:v>40.191000000000003</c:v>
                </c:pt>
                <c:pt idx="1769">
                  <c:v>40.210900000000002</c:v>
                </c:pt>
                <c:pt idx="1770">
                  <c:v>40.230800000000002</c:v>
                </c:pt>
                <c:pt idx="1771">
                  <c:v>40.250700000000002</c:v>
                </c:pt>
                <c:pt idx="1772">
                  <c:v>40.270600000000002</c:v>
                </c:pt>
                <c:pt idx="1773">
                  <c:v>40.290500000000002</c:v>
                </c:pt>
                <c:pt idx="1774">
                  <c:v>40.310400000000001</c:v>
                </c:pt>
                <c:pt idx="1775">
                  <c:v>40.330300000000001</c:v>
                </c:pt>
                <c:pt idx="1776">
                  <c:v>40.350200000000001</c:v>
                </c:pt>
                <c:pt idx="1777">
                  <c:v>40.370100000000001</c:v>
                </c:pt>
                <c:pt idx="1778">
                  <c:v>40.39</c:v>
                </c:pt>
                <c:pt idx="1779">
                  <c:v>40.4099</c:v>
                </c:pt>
                <c:pt idx="1780">
                  <c:v>40.4298</c:v>
                </c:pt>
                <c:pt idx="1781">
                  <c:v>40.4497</c:v>
                </c:pt>
                <c:pt idx="1782">
                  <c:v>40.4696</c:v>
                </c:pt>
                <c:pt idx="1783">
                  <c:v>40.4895</c:v>
                </c:pt>
                <c:pt idx="1784">
                  <c:v>40.509399999999999</c:v>
                </c:pt>
                <c:pt idx="1785">
                  <c:v>40.529400000000003</c:v>
                </c:pt>
                <c:pt idx="1786">
                  <c:v>40.549300000000002</c:v>
                </c:pt>
                <c:pt idx="1787">
                  <c:v>40.569200000000002</c:v>
                </c:pt>
                <c:pt idx="1788">
                  <c:v>40.589100000000002</c:v>
                </c:pt>
                <c:pt idx="1789">
                  <c:v>40.609000000000002</c:v>
                </c:pt>
                <c:pt idx="1790">
                  <c:v>40.628900000000002</c:v>
                </c:pt>
                <c:pt idx="1791">
                  <c:v>40.648800000000001</c:v>
                </c:pt>
                <c:pt idx="1792">
                  <c:v>40.668700000000001</c:v>
                </c:pt>
                <c:pt idx="1793">
                  <c:v>40.688600000000001</c:v>
                </c:pt>
                <c:pt idx="1794">
                  <c:v>40.708500000000001</c:v>
                </c:pt>
                <c:pt idx="1795">
                  <c:v>40.728400000000001</c:v>
                </c:pt>
                <c:pt idx="1796">
                  <c:v>40.7483</c:v>
                </c:pt>
                <c:pt idx="1797">
                  <c:v>40.7682</c:v>
                </c:pt>
                <c:pt idx="1798">
                  <c:v>40.7881</c:v>
                </c:pt>
                <c:pt idx="1799">
                  <c:v>40.808</c:v>
                </c:pt>
                <c:pt idx="1800">
                  <c:v>40.8279</c:v>
                </c:pt>
                <c:pt idx="1801">
                  <c:v>40.847799999999999</c:v>
                </c:pt>
                <c:pt idx="1802">
                  <c:v>40.867699999999999</c:v>
                </c:pt>
                <c:pt idx="1803">
                  <c:v>40.887599999999999</c:v>
                </c:pt>
                <c:pt idx="1804">
                  <c:v>40.907499999999999</c:v>
                </c:pt>
                <c:pt idx="1805">
                  <c:v>40.927399999999999</c:v>
                </c:pt>
                <c:pt idx="1806">
                  <c:v>40.947299999999998</c:v>
                </c:pt>
                <c:pt idx="1807">
                  <c:v>40.967300000000002</c:v>
                </c:pt>
                <c:pt idx="1808">
                  <c:v>40.987200000000001</c:v>
                </c:pt>
                <c:pt idx="1809">
                  <c:v>41.007100000000001</c:v>
                </c:pt>
                <c:pt idx="1810">
                  <c:v>41.027000000000001</c:v>
                </c:pt>
                <c:pt idx="1811">
                  <c:v>41.046900000000001</c:v>
                </c:pt>
                <c:pt idx="1812">
                  <c:v>41.066800000000001</c:v>
                </c:pt>
                <c:pt idx="1813">
                  <c:v>41.0867</c:v>
                </c:pt>
                <c:pt idx="1814">
                  <c:v>41.1066</c:v>
                </c:pt>
                <c:pt idx="1815">
                  <c:v>41.1265</c:v>
                </c:pt>
                <c:pt idx="1816">
                  <c:v>41.1464</c:v>
                </c:pt>
                <c:pt idx="1817">
                  <c:v>41.1663</c:v>
                </c:pt>
                <c:pt idx="1818">
                  <c:v>41.186199999999999</c:v>
                </c:pt>
                <c:pt idx="1819">
                  <c:v>41.206099999999999</c:v>
                </c:pt>
                <c:pt idx="1820">
                  <c:v>41.225999999999999</c:v>
                </c:pt>
                <c:pt idx="1821">
                  <c:v>41.245899999999999</c:v>
                </c:pt>
                <c:pt idx="1822">
                  <c:v>41.265799999999999</c:v>
                </c:pt>
                <c:pt idx="1823">
                  <c:v>41.285699999999999</c:v>
                </c:pt>
                <c:pt idx="1824">
                  <c:v>41.305599999999998</c:v>
                </c:pt>
                <c:pt idx="1825">
                  <c:v>41.325499999999998</c:v>
                </c:pt>
                <c:pt idx="1826">
                  <c:v>41.345399999999998</c:v>
                </c:pt>
                <c:pt idx="1827">
                  <c:v>41.365299999999998</c:v>
                </c:pt>
                <c:pt idx="1828">
                  <c:v>41.385199999999998</c:v>
                </c:pt>
                <c:pt idx="1829">
                  <c:v>41.405099999999997</c:v>
                </c:pt>
                <c:pt idx="1830">
                  <c:v>41.4251</c:v>
                </c:pt>
                <c:pt idx="1831">
                  <c:v>41.445</c:v>
                </c:pt>
                <c:pt idx="1832">
                  <c:v>41.4649</c:v>
                </c:pt>
                <c:pt idx="1833">
                  <c:v>41.4848</c:v>
                </c:pt>
                <c:pt idx="1834">
                  <c:v>41.5047</c:v>
                </c:pt>
                <c:pt idx="1835">
                  <c:v>41.5246</c:v>
                </c:pt>
                <c:pt idx="1836">
                  <c:v>41.544499999999999</c:v>
                </c:pt>
                <c:pt idx="1837">
                  <c:v>41.564399999999999</c:v>
                </c:pt>
                <c:pt idx="1838">
                  <c:v>41.584299999999999</c:v>
                </c:pt>
                <c:pt idx="1839">
                  <c:v>41.604199999999999</c:v>
                </c:pt>
                <c:pt idx="1840">
                  <c:v>41.624099999999999</c:v>
                </c:pt>
                <c:pt idx="1841">
                  <c:v>41.643999999999998</c:v>
                </c:pt>
                <c:pt idx="1842">
                  <c:v>41.663899999999998</c:v>
                </c:pt>
                <c:pt idx="1843">
                  <c:v>41.683799999999998</c:v>
                </c:pt>
                <c:pt idx="1844">
                  <c:v>41.703699999999998</c:v>
                </c:pt>
                <c:pt idx="1845">
                  <c:v>41.723599999999998</c:v>
                </c:pt>
                <c:pt idx="1846">
                  <c:v>41.743499999999997</c:v>
                </c:pt>
                <c:pt idx="1847">
                  <c:v>41.763399999999997</c:v>
                </c:pt>
                <c:pt idx="1848">
                  <c:v>41.783299999999997</c:v>
                </c:pt>
                <c:pt idx="1849">
                  <c:v>41.803199999999997</c:v>
                </c:pt>
                <c:pt idx="1850">
                  <c:v>41.823099999999997</c:v>
                </c:pt>
                <c:pt idx="1851">
                  <c:v>41.843000000000004</c:v>
                </c:pt>
                <c:pt idx="1852">
                  <c:v>41.862900000000003</c:v>
                </c:pt>
                <c:pt idx="1853">
                  <c:v>41.882899999999999</c:v>
                </c:pt>
                <c:pt idx="1854">
                  <c:v>41.902799999999999</c:v>
                </c:pt>
                <c:pt idx="1855">
                  <c:v>41.922699999999999</c:v>
                </c:pt>
                <c:pt idx="1856">
                  <c:v>41.942599999999999</c:v>
                </c:pt>
                <c:pt idx="1857">
                  <c:v>41.962499999999999</c:v>
                </c:pt>
                <c:pt idx="1858">
                  <c:v>41.982399999999998</c:v>
                </c:pt>
                <c:pt idx="1859">
                  <c:v>42.002299999999998</c:v>
                </c:pt>
                <c:pt idx="1860">
                  <c:v>42.022199999999998</c:v>
                </c:pt>
                <c:pt idx="1861">
                  <c:v>42.042099999999998</c:v>
                </c:pt>
                <c:pt idx="1862">
                  <c:v>42.061999999999998</c:v>
                </c:pt>
                <c:pt idx="1863">
                  <c:v>42.081899999999997</c:v>
                </c:pt>
                <c:pt idx="1864">
                  <c:v>42.101799999999997</c:v>
                </c:pt>
                <c:pt idx="1865">
                  <c:v>42.121699999999997</c:v>
                </c:pt>
                <c:pt idx="1866">
                  <c:v>42.141599999999997</c:v>
                </c:pt>
                <c:pt idx="1867">
                  <c:v>42.161499999999997</c:v>
                </c:pt>
                <c:pt idx="1868">
                  <c:v>42.181399999999996</c:v>
                </c:pt>
                <c:pt idx="1869">
                  <c:v>42.201300000000003</c:v>
                </c:pt>
                <c:pt idx="1870">
                  <c:v>42.221200000000003</c:v>
                </c:pt>
                <c:pt idx="1871">
                  <c:v>42.241100000000003</c:v>
                </c:pt>
                <c:pt idx="1872">
                  <c:v>42.261000000000003</c:v>
                </c:pt>
                <c:pt idx="1873">
                  <c:v>42.280900000000003</c:v>
                </c:pt>
                <c:pt idx="1874">
                  <c:v>42.300800000000002</c:v>
                </c:pt>
                <c:pt idx="1875">
                  <c:v>42.320700000000002</c:v>
                </c:pt>
                <c:pt idx="1876">
                  <c:v>42.340699999999998</c:v>
                </c:pt>
                <c:pt idx="1877">
                  <c:v>42.360599999999998</c:v>
                </c:pt>
                <c:pt idx="1878">
                  <c:v>42.380499999999998</c:v>
                </c:pt>
                <c:pt idx="1879">
                  <c:v>42.400399999999998</c:v>
                </c:pt>
                <c:pt idx="1880">
                  <c:v>42.420299999999997</c:v>
                </c:pt>
                <c:pt idx="1881">
                  <c:v>42.440199999999997</c:v>
                </c:pt>
                <c:pt idx="1882">
                  <c:v>42.460099999999997</c:v>
                </c:pt>
                <c:pt idx="1883">
                  <c:v>42.48</c:v>
                </c:pt>
                <c:pt idx="1884">
                  <c:v>42.499899999999997</c:v>
                </c:pt>
                <c:pt idx="1885">
                  <c:v>42.519799999999996</c:v>
                </c:pt>
                <c:pt idx="1886">
                  <c:v>42.539700000000003</c:v>
                </c:pt>
                <c:pt idx="1887">
                  <c:v>42.559600000000003</c:v>
                </c:pt>
                <c:pt idx="1888">
                  <c:v>42.579500000000003</c:v>
                </c:pt>
                <c:pt idx="1889">
                  <c:v>42.599400000000003</c:v>
                </c:pt>
                <c:pt idx="1890">
                  <c:v>42.619300000000003</c:v>
                </c:pt>
                <c:pt idx="1891">
                  <c:v>42.639200000000002</c:v>
                </c:pt>
                <c:pt idx="1892">
                  <c:v>42.659100000000002</c:v>
                </c:pt>
                <c:pt idx="1893">
                  <c:v>42.679000000000002</c:v>
                </c:pt>
                <c:pt idx="1894">
                  <c:v>42.698900000000002</c:v>
                </c:pt>
                <c:pt idx="1895">
                  <c:v>42.718800000000002</c:v>
                </c:pt>
                <c:pt idx="1896">
                  <c:v>42.738700000000001</c:v>
                </c:pt>
                <c:pt idx="1897">
                  <c:v>42.758600000000001</c:v>
                </c:pt>
                <c:pt idx="1898">
                  <c:v>42.778599999999997</c:v>
                </c:pt>
                <c:pt idx="1899">
                  <c:v>42.798499999999997</c:v>
                </c:pt>
                <c:pt idx="1900">
                  <c:v>42.818399999999997</c:v>
                </c:pt>
                <c:pt idx="1901">
                  <c:v>42.838299999999997</c:v>
                </c:pt>
                <c:pt idx="1902">
                  <c:v>42.858199999999997</c:v>
                </c:pt>
                <c:pt idx="1903">
                  <c:v>42.878100000000003</c:v>
                </c:pt>
                <c:pt idx="1904">
                  <c:v>42.898000000000003</c:v>
                </c:pt>
                <c:pt idx="1905">
                  <c:v>42.917900000000003</c:v>
                </c:pt>
                <c:pt idx="1906">
                  <c:v>42.937800000000003</c:v>
                </c:pt>
                <c:pt idx="1907">
                  <c:v>42.957700000000003</c:v>
                </c:pt>
                <c:pt idx="1908">
                  <c:v>42.977600000000002</c:v>
                </c:pt>
                <c:pt idx="1909">
                  <c:v>42.997500000000002</c:v>
                </c:pt>
                <c:pt idx="1910">
                  <c:v>43.017400000000002</c:v>
                </c:pt>
                <c:pt idx="1911">
                  <c:v>43.037300000000002</c:v>
                </c:pt>
                <c:pt idx="1912">
                  <c:v>43.057200000000002</c:v>
                </c:pt>
                <c:pt idx="1913">
                  <c:v>43.077100000000002</c:v>
                </c:pt>
                <c:pt idx="1914">
                  <c:v>43.097000000000001</c:v>
                </c:pt>
                <c:pt idx="1915">
                  <c:v>43.116900000000001</c:v>
                </c:pt>
                <c:pt idx="1916">
                  <c:v>43.136800000000001</c:v>
                </c:pt>
                <c:pt idx="1917">
                  <c:v>43.156700000000001</c:v>
                </c:pt>
                <c:pt idx="1918">
                  <c:v>43.176600000000001</c:v>
                </c:pt>
                <c:pt idx="1919">
                  <c:v>43.1965</c:v>
                </c:pt>
                <c:pt idx="1920">
                  <c:v>43.2164</c:v>
                </c:pt>
                <c:pt idx="1921">
                  <c:v>43.236400000000003</c:v>
                </c:pt>
                <c:pt idx="1922">
                  <c:v>43.256300000000003</c:v>
                </c:pt>
                <c:pt idx="1923">
                  <c:v>43.276200000000003</c:v>
                </c:pt>
                <c:pt idx="1924">
                  <c:v>43.296100000000003</c:v>
                </c:pt>
                <c:pt idx="1925">
                  <c:v>43.316000000000003</c:v>
                </c:pt>
                <c:pt idx="1926">
                  <c:v>43.335900000000002</c:v>
                </c:pt>
                <c:pt idx="1927">
                  <c:v>43.355800000000002</c:v>
                </c:pt>
                <c:pt idx="1928">
                  <c:v>43.375700000000002</c:v>
                </c:pt>
                <c:pt idx="1929">
                  <c:v>43.395600000000002</c:v>
                </c:pt>
                <c:pt idx="1930">
                  <c:v>43.415500000000002</c:v>
                </c:pt>
                <c:pt idx="1931">
                  <c:v>43.435400000000001</c:v>
                </c:pt>
                <c:pt idx="1932">
                  <c:v>43.455300000000001</c:v>
                </c:pt>
                <c:pt idx="1933">
                  <c:v>43.475200000000001</c:v>
                </c:pt>
                <c:pt idx="1934">
                  <c:v>43.495100000000001</c:v>
                </c:pt>
                <c:pt idx="1935">
                  <c:v>43.515000000000001</c:v>
                </c:pt>
                <c:pt idx="1936">
                  <c:v>43.5349</c:v>
                </c:pt>
                <c:pt idx="1937">
                  <c:v>43.5548</c:v>
                </c:pt>
                <c:pt idx="1938">
                  <c:v>43.5747</c:v>
                </c:pt>
                <c:pt idx="1939">
                  <c:v>43.5946</c:v>
                </c:pt>
                <c:pt idx="1940">
                  <c:v>43.6145</c:v>
                </c:pt>
                <c:pt idx="1941">
                  <c:v>43.634399999999999</c:v>
                </c:pt>
                <c:pt idx="1942">
                  <c:v>43.654299999999999</c:v>
                </c:pt>
                <c:pt idx="1943">
                  <c:v>43.674199999999999</c:v>
                </c:pt>
                <c:pt idx="1944">
                  <c:v>43.694200000000002</c:v>
                </c:pt>
                <c:pt idx="1945">
                  <c:v>43.714100000000002</c:v>
                </c:pt>
                <c:pt idx="1946">
                  <c:v>43.734000000000002</c:v>
                </c:pt>
                <c:pt idx="1947">
                  <c:v>43.753900000000002</c:v>
                </c:pt>
                <c:pt idx="1948">
                  <c:v>43.773800000000001</c:v>
                </c:pt>
                <c:pt idx="1949">
                  <c:v>43.793700000000001</c:v>
                </c:pt>
                <c:pt idx="1950">
                  <c:v>43.813600000000001</c:v>
                </c:pt>
                <c:pt idx="1951">
                  <c:v>43.833500000000001</c:v>
                </c:pt>
                <c:pt idx="1952">
                  <c:v>43.853400000000001</c:v>
                </c:pt>
                <c:pt idx="1953">
                  <c:v>43.8733</c:v>
                </c:pt>
                <c:pt idx="1954">
                  <c:v>43.8932</c:v>
                </c:pt>
                <c:pt idx="1955">
                  <c:v>43.9131</c:v>
                </c:pt>
                <c:pt idx="1956">
                  <c:v>43.933</c:v>
                </c:pt>
                <c:pt idx="1957">
                  <c:v>43.9529</c:v>
                </c:pt>
                <c:pt idx="1958">
                  <c:v>43.972799999999999</c:v>
                </c:pt>
                <c:pt idx="1959">
                  <c:v>43.992699999999999</c:v>
                </c:pt>
                <c:pt idx="1960">
                  <c:v>44.012599999999999</c:v>
                </c:pt>
                <c:pt idx="1961">
                  <c:v>44.032499999999999</c:v>
                </c:pt>
                <c:pt idx="1962">
                  <c:v>44.052399999999999</c:v>
                </c:pt>
                <c:pt idx="1963">
                  <c:v>44.072299999999998</c:v>
                </c:pt>
                <c:pt idx="1964">
                  <c:v>44.092199999999998</c:v>
                </c:pt>
                <c:pt idx="1965">
                  <c:v>44.112099999999998</c:v>
                </c:pt>
                <c:pt idx="1966">
                  <c:v>44.132100000000001</c:v>
                </c:pt>
                <c:pt idx="1967">
                  <c:v>44.152000000000001</c:v>
                </c:pt>
                <c:pt idx="1968">
                  <c:v>44.171900000000001</c:v>
                </c:pt>
                <c:pt idx="1969">
                  <c:v>44.191800000000001</c:v>
                </c:pt>
                <c:pt idx="1970">
                  <c:v>44.2117</c:v>
                </c:pt>
                <c:pt idx="1971">
                  <c:v>44.2316</c:v>
                </c:pt>
                <c:pt idx="1972">
                  <c:v>44.2515</c:v>
                </c:pt>
                <c:pt idx="1973">
                  <c:v>44.2714</c:v>
                </c:pt>
                <c:pt idx="1974">
                  <c:v>44.2913</c:v>
                </c:pt>
                <c:pt idx="1975">
                  <c:v>44.311199999999999</c:v>
                </c:pt>
                <c:pt idx="1976">
                  <c:v>44.331099999999999</c:v>
                </c:pt>
                <c:pt idx="1977">
                  <c:v>44.350999999999999</c:v>
                </c:pt>
                <c:pt idx="1978">
                  <c:v>44.370899999999999</c:v>
                </c:pt>
                <c:pt idx="1979">
                  <c:v>44.390799999999999</c:v>
                </c:pt>
                <c:pt idx="1980">
                  <c:v>44.410699999999999</c:v>
                </c:pt>
                <c:pt idx="1981">
                  <c:v>44.430599999999998</c:v>
                </c:pt>
                <c:pt idx="1982">
                  <c:v>44.450499999999998</c:v>
                </c:pt>
                <c:pt idx="1983">
                  <c:v>44.470399999999998</c:v>
                </c:pt>
                <c:pt idx="1984">
                  <c:v>44.490299999999998</c:v>
                </c:pt>
                <c:pt idx="1985">
                  <c:v>44.510199999999998</c:v>
                </c:pt>
                <c:pt idx="1986">
                  <c:v>44.530099999999997</c:v>
                </c:pt>
                <c:pt idx="1987">
                  <c:v>44.55</c:v>
                </c:pt>
                <c:pt idx="1988">
                  <c:v>44.569899999999997</c:v>
                </c:pt>
                <c:pt idx="1989">
                  <c:v>44.5899</c:v>
                </c:pt>
                <c:pt idx="1990">
                  <c:v>44.6098</c:v>
                </c:pt>
                <c:pt idx="1991">
                  <c:v>44.6297</c:v>
                </c:pt>
                <c:pt idx="1992">
                  <c:v>44.6496</c:v>
                </c:pt>
                <c:pt idx="1993">
                  <c:v>44.669499999999999</c:v>
                </c:pt>
                <c:pt idx="1994">
                  <c:v>44.689399999999999</c:v>
                </c:pt>
                <c:pt idx="1995">
                  <c:v>44.709299999999999</c:v>
                </c:pt>
                <c:pt idx="1996">
                  <c:v>44.729199999999999</c:v>
                </c:pt>
                <c:pt idx="1997">
                  <c:v>44.749099999999999</c:v>
                </c:pt>
                <c:pt idx="1998">
                  <c:v>44.768999999999998</c:v>
                </c:pt>
                <c:pt idx="1999">
                  <c:v>44.788899999999998</c:v>
                </c:pt>
                <c:pt idx="2000">
                  <c:v>44.808799999999998</c:v>
                </c:pt>
                <c:pt idx="2001">
                  <c:v>44.828699999999998</c:v>
                </c:pt>
                <c:pt idx="2002">
                  <c:v>44.848599999999998</c:v>
                </c:pt>
                <c:pt idx="2003">
                  <c:v>44.868499999999997</c:v>
                </c:pt>
                <c:pt idx="2004">
                  <c:v>44.888399999999997</c:v>
                </c:pt>
                <c:pt idx="2005">
                  <c:v>44.908299999999997</c:v>
                </c:pt>
                <c:pt idx="2006">
                  <c:v>44.928199999999997</c:v>
                </c:pt>
                <c:pt idx="2007">
                  <c:v>44.948099999999997</c:v>
                </c:pt>
                <c:pt idx="2008">
                  <c:v>44.968000000000004</c:v>
                </c:pt>
                <c:pt idx="2009">
                  <c:v>44.987900000000003</c:v>
                </c:pt>
                <c:pt idx="2010">
                  <c:v>45.007800000000003</c:v>
                </c:pt>
                <c:pt idx="2011">
                  <c:v>45.027700000000003</c:v>
                </c:pt>
                <c:pt idx="2012">
                  <c:v>45.047699999999999</c:v>
                </c:pt>
                <c:pt idx="2013">
                  <c:v>45.067599999999999</c:v>
                </c:pt>
                <c:pt idx="2014">
                  <c:v>45.087499999999999</c:v>
                </c:pt>
                <c:pt idx="2015">
                  <c:v>45.107399999999998</c:v>
                </c:pt>
                <c:pt idx="2016">
                  <c:v>45.127299999999998</c:v>
                </c:pt>
                <c:pt idx="2017">
                  <c:v>45.147199999999998</c:v>
                </c:pt>
                <c:pt idx="2018">
                  <c:v>45.167099999999998</c:v>
                </c:pt>
                <c:pt idx="2019">
                  <c:v>45.186999999999998</c:v>
                </c:pt>
                <c:pt idx="2020">
                  <c:v>45.206899999999997</c:v>
                </c:pt>
                <c:pt idx="2021">
                  <c:v>45.226799999999997</c:v>
                </c:pt>
                <c:pt idx="2022">
                  <c:v>45.246699999999997</c:v>
                </c:pt>
                <c:pt idx="2023">
                  <c:v>45.266599999999997</c:v>
                </c:pt>
                <c:pt idx="2024">
                  <c:v>45.286499999999997</c:v>
                </c:pt>
                <c:pt idx="2025">
                  <c:v>45.306399999999996</c:v>
                </c:pt>
                <c:pt idx="2026">
                  <c:v>45.326300000000003</c:v>
                </c:pt>
                <c:pt idx="2027">
                  <c:v>45.346200000000003</c:v>
                </c:pt>
                <c:pt idx="2028">
                  <c:v>45.366100000000003</c:v>
                </c:pt>
                <c:pt idx="2029">
                  <c:v>45.386000000000003</c:v>
                </c:pt>
                <c:pt idx="2030">
                  <c:v>45.405900000000003</c:v>
                </c:pt>
                <c:pt idx="2031">
                  <c:v>45.425800000000002</c:v>
                </c:pt>
                <c:pt idx="2032">
                  <c:v>45.445700000000002</c:v>
                </c:pt>
                <c:pt idx="2033">
                  <c:v>45.465600000000002</c:v>
                </c:pt>
                <c:pt idx="2034">
                  <c:v>45.485500000000002</c:v>
                </c:pt>
                <c:pt idx="2035">
                  <c:v>45.505499999999998</c:v>
                </c:pt>
                <c:pt idx="2036">
                  <c:v>45.525399999999998</c:v>
                </c:pt>
                <c:pt idx="2037">
                  <c:v>45.545299999999997</c:v>
                </c:pt>
                <c:pt idx="2038">
                  <c:v>45.565199999999997</c:v>
                </c:pt>
                <c:pt idx="2039">
                  <c:v>45.585099999999997</c:v>
                </c:pt>
                <c:pt idx="2040">
                  <c:v>45.604999999999997</c:v>
                </c:pt>
                <c:pt idx="2041">
                  <c:v>45.624899999999997</c:v>
                </c:pt>
                <c:pt idx="2042">
                  <c:v>45.644799999999996</c:v>
                </c:pt>
                <c:pt idx="2043">
                  <c:v>45.664700000000003</c:v>
                </c:pt>
                <c:pt idx="2044">
                  <c:v>45.684600000000003</c:v>
                </c:pt>
                <c:pt idx="2045">
                  <c:v>45.704500000000003</c:v>
                </c:pt>
                <c:pt idx="2046">
                  <c:v>45.724400000000003</c:v>
                </c:pt>
                <c:pt idx="2047">
                  <c:v>45.744300000000003</c:v>
                </c:pt>
                <c:pt idx="2048">
                  <c:v>45.764200000000002</c:v>
                </c:pt>
                <c:pt idx="2049">
                  <c:v>45.784100000000002</c:v>
                </c:pt>
                <c:pt idx="2050">
                  <c:v>45.804000000000002</c:v>
                </c:pt>
                <c:pt idx="2051">
                  <c:v>45.823900000000002</c:v>
                </c:pt>
                <c:pt idx="2052">
                  <c:v>45.843800000000002</c:v>
                </c:pt>
                <c:pt idx="2053">
                  <c:v>45.863700000000001</c:v>
                </c:pt>
                <c:pt idx="2054">
                  <c:v>45.883600000000001</c:v>
                </c:pt>
                <c:pt idx="2055">
                  <c:v>45.903500000000001</c:v>
                </c:pt>
                <c:pt idx="2056">
                  <c:v>45.923400000000001</c:v>
                </c:pt>
                <c:pt idx="2057">
                  <c:v>45.943399999999997</c:v>
                </c:pt>
                <c:pt idx="2058">
                  <c:v>45.963299999999997</c:v>
                </c:pt>
                <c:pt idx="2059">
                  <c:v>45.983199999999997</c:v>
                </c:pt>
                <c:pt idx="2060">
                  <c:v>46.003100000000003</c:v>
                </c:pt>
                <c:pt idx="2061">
                  <c:v>46.023000000000003</c:v>
                </c:pt>
                <c:pt idx="2062">
                  <c:v>46.042900000000003</c:v>
                </c:pt>
                <c:pt idx="2063">
                  <c:v>46.062800000000003</c:v>
                </c:pt>
                <c:pt idx="2064">
                  <c:v>46.082700000000003</c:v>
                </c:pt>
                <c:pt idx="2065">
                  <c:v>46.102600000000002</c:v>
                </c:pt>
                <c:pt idx="2066">
                  <c:v>46.122500000000002</c:v>
                </c:pt>
                <c:pt idx="2067">
                  <c:v>46.142400000000002</c:v>
                </c:pt>
                <c:pt idx="2068">
                  <c:v>46.162300000000002</c:v>
                </c:pt>
                <c:pt idx="2069">
                  <c:v>46.182200000000002</c:v>
                </c:pt>
                <c:pt idx="2070">
                  <c:v>46.202100000000002</c:v>
                </c:pt>
                <c:pt idx="2071">
                  <c:v>46.222000000000001</c:v>
                </c:pt>
                <c:pt idx="2072">
                  <c:v>46.241900000000001</c:v>
                </c:pt>
                <c:pt idx="2073">
                  <c:v>46.261800000000001</c:v>
                </c:pt>
                <c:pt idx="2074">
                  <c:v>46.281700000000001</c:v>
                </c:pt>
                <c:pt idx="2075">
                  <c:v>46.301600000000001</c:v>
                </c:pt>
                <c:pt idx="2076">
                  <c:v>46.3215</c:v>
                </c:pt>
                <c:pt idx="2077">
                  <c:v>46.3414</c:v>
                </c:pt>
                <c:pt idx="2078">
                  <c:v>46.3613</c:v>
                </c:pt>
                <c:pt idx="2079">
                  <c:v>46.3812</c:v>
                </c:pt>
                <c:pt idx="2080">
                  <c:v>46.401200000000003</c:v>
                </c:pt>
                <c:pt idx="2081">
                  <c:v>46.421100000000003</c:v>
                </c:pt>
                <c:pt idx="2082">
                  <c:v>46.441000000000003</c:v>
                </c:pt>
                <c:pt idx="2083">
                  <c:v>46.460900000000002</c:v>
                </c:pt>
                <c:pt idx="2084">
                  <c:v>46.480800000000002</c:v>
                </c:pt>
                <c:pt idx="2085">
                  <c:v>46.500700000000002</c:v>
                </c:pt>
                <c:pt idx="2086">
                  <c:v>46.520600000000002</c:v>
                </c:pt>
                <c:pt idx="2087">
                  <c:v>46.540500000000002</c:v>
                </c:pt>
                <c:pt idx="2088">
                  <c:v>46.560400000000001</c:v>
                </c:pt>
                <c:pt idx="2089">
                  <c:v>46.580300000000001</c:v>
                </c:pt>
                <c:pt idx="2090">
                  <c:v>46.600200000000001</c:v>
                </c:pt>
                <c:pt idx="2091">
                  <c:v>46.620100000000001</c:v>
                </c:pt>
                <c:pt idx="2092">
                  <c:v>46.64</c:v>
                </c:pt>
                <c:pt idx="2093">
                  <c:v>46.6599</c:v>
                </c:pt>
                <c:pt idx="2094">
                  <c:v>46.6798</c:v>
                </c:pt>
                <c:pt idx="2095">
                  <c:v>46.6997</c:v>
                </c:pt>
                <c:pt idx="2096">
                  <c:v>46.7196</c:v>
                </c:pt>
                <c:pt idx="2097">
                  <c:v>46.7395</c:v>
                </c:pt>
                <c:pt idx="2098">
                  <c:v>46.759399999999999</c:v>
                </c:pt>
                <c:pt idx="2099">
                  <c:v>46.779299999999999</c:v>
                </c:pt>
                <c:pt idx="2100">
                  <c:v>46.799199999999999</c:v>
                </c:pt>
                <c:pt idx="2101">
                  <c:v>46.819099999999999</c:v>
                </c:pt>
                <c:pt idx="2102">
                  <c:v>46.838999999999999</c:v>
                </c:pt>
                <c:pt idx="2103">
                  <c:v>46.859000000000002</c:v>
                </c:pt>
                <c:pt idx="2104">
                  <c:v>46.878900000000002</c:v>
                </c:pt>
                <c:pt idx="2105">
                  <c:v>46.898800000000001</c:v>
                </c:pt>
                <c:pt idx="2106">
                  <c:v>46.918700000000001</c:v>
                </c:pt>
                <c:pt idx="2107">
                  <c:v>46.938600000000001</c:v>
                </c:pt>
                <c:pt idx="2108">
                  <c:v>46.958500000000001</c:v>
                </c:pt>
                <c:pt idx="2109">
                  <c:v>46.978400000000001</c:v>
                </c:pt>
                <c:pt idx="2110">
                  <c:v>46.9983</c:v>
                </c:pt>
                <c:pt idx="2111">
                  <c:v>47.0182</c:v>
                </c:pt>
                <c:pt idx="2112">
                  <c:v>47.0381</c:v>
                </c:pt>
                <c:pt idx="2113">
                  <c:v>47.058</c:v>
                </c:pt>
                <c:pt idx="2114">
                  <c:v>47.0779</c:v>
                </c:pt>
                <c:pt idx="2115">
                  <c:v>47.097799999999999</c:v>
                </c:pt>
                <c:pt idx="2116">
                  <c:v>47.117699999999999</c:v>
                </c:pt>
                <c:pt idx="2117">
                  <c:v>47.137599999999999</c:v>
                </c:pt>
                <c:pt idx="2118">
                  <c:v>47.157499999999999</c:v>
                </c:pt>
                <c:pt idx="2119">
                  <c:v>47.177399999999999</c:v>
                </c:pt>
                <c:pt idx="2120">
                  <c:v>47.197299999999998</c:v>
                </c:pt>
                <c:pt idx="2121">
                  <c:v>47.217199999999998</c:v>
                </c:pt>
                <c:pt idx="2122">
                  <c:v>47.237099999999998</c:v>
                </c:pt>
                <c:pt idx="2123">
                  <c:v>47.256999999999998</c:v>
                </c:pt>
                <c:pt idx="2124">
                  <c:v>47.276899999999998</c:v>
                </c:pt>
                <c:pt idx="2125">
                  <c:v>47.296799999999998</c:v>
                </c:pt>
                <c:pt idx="2126">
                  <c:v>47.316800000000001</c:v>
                </c:pt>
                <c:pt idx="2127">
                  <c:v>47.3367</c:v>
                </c:pt>
                <c:pt idx="2128">
                  <c:v>47.3566</c:v>
                </c:pt>
                <c:pt idx="2129">
                  <c:v>47.3765</c:v>
                </c:pt>
                <c:pt idx="2130">
                  <c:v>47.3964</c:v>
                </c:pt>
                <c:pt idx="2131">
                  <c:v>47.4163</c:v>
                </c:pt>
                <c:pt idx="2132">
                  <c:v>47.436199999999999</c:v>
                </c:pt>
                <c:pt idx="2133">
                  <c:v>47.456099999999999</c:v>
                </c:pt>
                <c:pt idx="2134">
                  <c:v>47.475999999999999</c:v>
                </c:pt>
                <c:pt idx="2135">
                  <c:v>47.495899999999999</c:v>
                </c:pt>
                <c:pt idx="2136">
                  <c:v>47.515799999999999</c:v>
                </c:pt>
                <c:pt idx="2137">
                  <c:v>47.535699999999999</c:v>
                </c:pt>
                <c:pt idx="2138">
                  <c:v>47.555599999999998</c:v>
                </c:pt>
                <c:pt idx="2139">
                  <c:v>47.575499999999998</c:v>
                </c:pt>
                <c:pt idx="2140">
                  <c:v>47.595399999999998</c:v>
                </c:pt>
                <c:pt idx="2141">
                  <c:v>47.615299999999998</c:v>
                </c:pt>
                <c:pt idx="2142">
                  <c:v>47.635199999999998</c:v>
                </c:pt>
                <c:pt idx="2143">
                  <c:v>47.655099999999997</c:v>
                </c:pt>
                <c:pt idx="2144">
                  <c:v>47.674999999999997</c:v>
                </c:pt>
                <c:pt idx="2145">
                  <c:v>47.694899999999997</c:v>
                </c:pt>
                <c:pt idx="2146">
                  <c:v>47.714799999999997</c:v>
                </c:pt>
                <c:pt idx="2147">
                  <c:v>47.734699999999997</c:v>
                </c:pt>
                <c:pt idx="2148">
                  <c:v>47.7547</c:v>
                </c:pt>
                <c:pt idx="2149">
                  <c:v>47.7746</c:v>
                </c:pt>
                <c:pt idx="2150">
                  <c:v>47.794499999999999</c:v>
                </c:pt>
                <c:pt idx="2151">
                  <c:v>47.814399999999999</c:v>
                </c:pt>
                <c:pt idx="2152">
                  <c:v>47.834299999999999</c:v>
                </c:pt>
                <c:pt idx="2153">
                  <c:v>47.854199999999999</c:v>
                </c:pt>
                <c:pt idx="2154">
                  <c:v>47.874099999999999</c:v>
                </c:pt>
                <c:pt idx="2155">
                  <c:v>47.893999999999998</c:v>
                </c:pt>
                <c:pt idx="2156">
                  <c:v>47.913899999999998</c:v>
                </c:pt>
                <c:pt idx="2157">
                  <c:v>47.933799999999998</c:v>
                </c:pt>
                <c:pt idx="2158">
                  <c:v>47.953699999999998</c:v>
                </c:pt>
                <c:pt idx="2159">
                  <c:v>47.973599999999998</c:v>
                </c:pt>
                <c:pt idx="2160">
                  <c:v>47.993499999999997</c:v>
                </c:pt>
                <c:pt idx="2161">
                  <c:v>48.013399999999997</c:v>
                </c:pt>
                <c:pt idx="2162">
                  <c:v>48.033299999999997</c:v>
                </c:pt>
                <c:pt idx="2163">
                  <c:v>48.053199999999997</c:v>
                </c:pt>
                <c:pt idx="2164">
                  <c:v>48.073099999999997</c:v>
                </c:pt>
                <c:pt idx="2165">
                  <c:v>48.093000000000004</c:v>
                </c:pt>
                <c:pt idx="2166">
                  <c:v>48.112900000000003</c:v>
                </c:pt>
                <c:pt idx="2167">
                  <c:v>48.132800000000003</c:v>
                </c:pt>
                <c:pt idx="2168">
                  <c:v>48.152700000000003</c:v>
                </c:pt>
                <c:pt idx="2169">
                  <c:v>48.172600000000003</c:v>
                </c:pt>
                <c:pt idx="2170">
                  <c:v>48.192500000000003</c:v>
                </c:pt>
                <c:pt idx="2171">
                  <c:v>48.212499999999999</c:v>
                </c:pt>
                <c:pt idx="2172">
                  <c:v>48.232399999999998</c:v>
                </c:pt>
                <c:pt idx="2173">
                  <c:v>48.252299999999998</c:v>
                </c:pt>
                <c:pt idx="2174">
                  <c:v>48.272199999999998</c:v>
                </c:pt>
                <c:pt idx="2175">
                  <c:v>48.292099999999998</c:v>
                </c:pt>
                <c:pt idx="2176">
                  <c:v>48.311999999999998</c:v>
                </c:pt>
                <c:pt idx="2177">
                  <c:v>48.331899999999997</c:v>
                </c:pt>
                <c:pt idx="2178">
                  <c:v>48.351799999999997</c:v>
                </c:pt>
                <c:pt idx="2179">
                  <c:v>48.371699999999997</c:v>
                </c:pt>
                <c:pt idx="2180">
                  <c:v>48.391599999999997</c:v>
                </c:pt>
                <c:pt idx="2181">
                  <c:v>48.411499999999997</c:v>
                </c:pt>
                <c:pt idx="2182">
                  <c:v>48.431399999999996</c:v>
                </c:pt>
                <c:pt idx="2183">
                  <c:v>48.451300000000003</c:v>
                </c:pt>
                <c:pt idx="2184">
                  <c:v>48.471200000000003</c:v>
                </c:pt>
                <c:pt idx="2185">
                  <c:v>48.491100000000003</c:v>
                </c:pt>
                <c:pt idx="2186">
                  <c:v>48.511000000000003</c:v>
                </c:pt>
                <c:pt idx="2187">
                  <c:v>48.530900000000003</c:v>
                </c:pt>
                <c:pt idx="2188">
                  <c:v>48.550800000000002</c:v>
                </c:pt>
                <c:pt idx="2189">
                  <c:v>48.570700000000002</c:v>
                </c:pt>
                <c:pt idx="2190">
                  <c:v>48.590600000000002</c:v>
                </c:pt>
                <c:pt idx="2191">
                  <c:v>48.610500000000002</c:v>
                </c:pt>
                <c:pt idx="2192">
                  <c:v>48.630400000000002</c:v>
                </c:pt>
                <c:pt idx="2193">
                  <c:v>48.650300000000001</c:v>
                </c:pt>
                <c:pt idx="2194">
                  <c:v>48.670299999999997</c:v>
                </c:pt>
                <c:pt idx="2195">
                  <c:v>48.690199999999997</c:v>
                </c:pt>
                <c:pt idx="2196">
                  <c:v>48.710099999999997</c:v>
                </c:pt>
                <c:pt idx="2197">
                  <c:v>48.73</c:v>
                </c:pt>
                <c:pt idx="2198">
                  <c:v>48.749899999999997</c:v>
                </c:pt>
                <c:pt idx="2199">
                  <c:v>48.769799999999996</c:v>
                </c:pt>
                <c:pt idx="2200">
                  <c:v>48.789700000000003</c:v>
                </c:pt>
                <c:pt idx="2201">
                  <c:v>48.809600000000003</c:v>
                </c:pt>
                <c:pt idx="2202">
                  <c:v>48.829500000000003</c:v>
                </c:pt>
                <c:pt idx="2203">
                  <c:v>48.849400000000003</c:v>
                </c:pt>
                <c:pt idx="2204">
                  <c:v>48.869300000000003</c:v>
                </c:pt>
                <c:pt idx="2205">
                  <c:v>48.889200000000002</c:v>
                </c:pt>
                <c:pt idx="2206">
                  <c:v>48.909100000000002</c:v>
                </c:pt>
                <c:pt idx="2207">
                  <c:v>48.929000000000002</c:v>
                </c:pt>
                <c:pt idx="2208">
                  <c:v>48.948900000000002</c:v>
                </c:pt>
                <c:pt idx="2209">
                  <c:v>48.968800000000002</c:v>
                </c:pt>
                <c:pt idx="2210">
                  <c:v>48.988700000000001</c:v>
                </c:pt>
                <c:pt idx="2211">
                  <c:v>49.008600000000001</c:v>
                </c:pt>
                <c:pt idx="2212">
                  <c:v>49.028500000000001</c:v>
                </c:pt>
                <c:pt idx="2213">
                  <c:v>49.048400000000001</c:v>
                </c:pt>
                <c:pt idx="2214">
                  <c:v>49.068300000000001</c:v>
                </c:pt>
                <c:pt idx="2215">
                  <c:v>49.088200000000001</c:v>
                </c:pt>
                <c:pt idx="2216">
                  <c:v>49.108199999999997</c:v>
                </c:pt>
                <c:pt idx="2217">
                  <c:v>49.128100000000003</c:v>
                </c:pt>
                <c:pt idx="2218">
                  <c:v>49.148000000000003</c:v>
                </c:pt>
                <c:pt idx="2219">
                  <c:v>49.167900000000003</c:v>
                </c:pt>
                <c:pt idx="2220">
                  <c:v>49.187800000000003</c:v>
                </c:pt>
                <c:pt idx="2221">
                  <c:v>49.207700000000003</c:v>
                </c:pt>
                <c:pt idx="2222">
                  <c:v>49.227600000000002</c:v>
                </c:pt>
                <c:pt idx="2223">
                  <c:v>49.247500000000002</c:v>
                </c:pt>
                <c:pt idx="2224">
                  <c:v>49.267400000000002</c:v>
                </c:pt>
                <c:pt idx="2225">
                  <c:v>49.287300000000002</c:v>
                </c:pt>
                <c:pt idx="2226">
                  <c:v>49.307200000000002</c:v>
                </c:pt>
                <c:pt idx="2227">
                  <c:v>49.327100000000002</c:v>
                </c:pt>
                <c:pt idx="2228">
                  <c:v>49.347000000000001</c:v>
                </c:pt>
                <c:pt idx="2229">
                  <c:v>49.366900000000001</c:v>
                </c:pt>
                <c:pt idx="2230">
                  <c:v>49.386800000000001</c:v>
                </c:pt>
                <c:pt idx="2231">
                  <c:v>49.406700000000001</c:v>
                </c:pt>
                <c:pt idx="2232">
                  <c:v>49.426600000000001</c:v>
                </c:pt>
                <c:pt idx="2233">
                  <c:v>49.4465</c:v>
                </c:pt>
                <c:pt idx="2234">
                  <c:v>49.4664</c:v>
                </c:pt>
                <c:pt idx="2235">
                  <c:v>49.4863</c:v>
                </c:pt>
                <c:pt idx="2236">
                  <c:v>49.5062</c:v>
                </c:pt>
                <c:pt idx="2237">
                  <c:v>49.5261</c:v>
                </c:pt>
                <c:pt idx="2238">
                  <c:v>49.545999999999999</c:v>
                </c:pt>
                <c:pt idx="2239">
                  <c:v>49.566000000000003</c:v>
                </c:pt>
                <c:pt idx="2240">
                  <c:v>49.585900000000002</c:v>
                </c:pt>
                <c:pt idx="2241">
                  <c:v>49.605800000000002</c:v>
                </c:pt>
                <c:pt idx="2242">
                  <c:v>49.625700000000002</c:v>
                </c:pt>
                <c:pt idx="2243">
                  <c:v>49.645600000000002</c:v>
                </c:pt>
                <c:pt idx="2244">
                  <c:v>49.665500000000002</c:v>
                </c:pt>
                <c:pt idx="2245">
                  <c:v>49.685400000000001</c:v>
                </c:pt>
                <c:pt idx="2246">
                  <c:v>49.705300000000001</c:v>
                </c:pt>
                <c:pt idx="2247">
                  <c:v>49.725200000000001</c:v>
                </c:pt>
                <c:pt idx="2248">
                  <c:v>49.745100000000001</c:v>
                </c:pt>
                <c:pt idx="2249">
                  <c:v>49.765000000000001</c:v>
                </c:pt>
                <c:pt idx="2250">
                  <c:v>49.7849</c:v>
                </c:pt>
                <c:pt idx="2251">
                  <c:v>49.8048</c:v>
                </c:pt>
                <c:pt idx="2252">
                  <c:v>49.8247</c:v>
                </c:pt>
                <c:pt idx="2253">
                  <c:v>49.8446</c:v>
                </c:pt>
                <c:pt idx="2254">
                  <c:v>49.8645</c:v>
                </c:pt>
                <c:pt idx="2255">
                  <c:v>49.884399999999999</c:v>
                </c:pt>
                <c:pt idx="2256">
                  <c:v>49.904299999999999</c:v>
                </c:pt>
                <c:pt idx="2257">
                  <c:v>49.924199999999999</c:v>
                </c:pt>
                <c:pt idx="2258">
                  <c:v>49.944099999999999</c:v>
                </c:pt>
                <c:pt idx="2259">
                  <c:v>49.963999999999999</c:v>
                </c:pt>
                <c:pt idx="2260">
                  <c:v>49.983899999999998</c:v>
                </c:pt>
                <c:pt idx="2261">
                  <c:v>50.003799999999998</c:v>
                </c:pt>
                <c:pt idx="2262">
                  <c:v>50.023800000000001</c:v>
                </c:pt>
                <c:pt idx="2263">
                  <c:v>50.043700000000001</c:v>
                </c:pt>
                <c:pt idx="2264">
                  <c:v>50.063600000000001</c:v>
                </c:pt>
                <c:pt idx="2265">
                  <c:v>50.083500000000001</c:v>
                </c:pt>
                <c:pt idx="2266">
                  <c:v>50.103400000000001</c:v>
                </c:pt>
                <c:pt idx="2267">
                  <c:v>50.1233</c:v>
                </c:pt>
                <c:pt idx="2268">
                  <c:v>50.1432</c:v>
                </c:pt>
                <c:pt idx="2269">
                  <c:v>50.1631</c:v>
                </c:pt>
                <c:pt idx="2270">
                  <c:v>50.183</c:v>
                </c:pt>
                <c:pt idx="2271">
                  <c:v>50.2029</c:v>
                </c:pt>
                <c:pt idx="2272">
                  <c:v>50.222799999999999</c:v>
                </c:pt>
                <c:pt idx="2273">
                  <c:v>50.242699999999999</c:v>
                </c:pt>
                <c:pt idx="2274">
                  <c:v>50.262599999999999</c:v>
                </c:pt>
                <c:pt idx="2275">
                  <c:v>50.282499999999999</c:v>
                </c:pt>
                <c:pt idx="2276">
                  <c:v>50.302399999999999</c:v>
                </c:pt>
                <c:pt idx="2277">
                  <c:v>50.322299999999998</c:v>
                </c:pt>
                <c:pt idx="2278">
                  <c:v>50.342199999999998</c:v>
                </c:pt>
                <c:pt idx="2279">
                  <c:v>50.362099999999998</c:v>
                </c:pt>
                <c:pt idx="2280">
                  <c:v>50.381999999999998</c:v>
                </c:pt>
                <c:pt idx="2281">
                  <c:v>50.401899999999998</c:v>
                </c:pt>
                <c:pt idx="2282">
                  <c:v>50.421799999999998</c:v>
                </c:pt>
                <c:pt idx="2283">
                  <c:v>50.441699999999997</c:v>
                </c:pt>
                <c:pt idx="2284">
                  <c:v>50.461599999999997</c:v>
                </c:pt>
                <c:pt idx="2285">
                  <c:v>50.4816</c:v>
                </c:pt>
                <c:pt idx="2286">
                  <c:v>50.5015</c:v>
                </c:pt>
                <c:pt idx="2287">
                  <c:v>50.5214</c:v>
                </c:pt>
                <c:pt idx="2288">
                  <c:v>50.5413</c:v>
                </c:pt>
                <c:pt idx="2289">
                  <c:v>50.561199999999999</c:v>
                </c:pt>
                <c:pt idx="2290">
                  <c:v>50.581099999999999</c:v>
                </c:pt>
                <c:pt idx="2291">
                  <c:v>50.600999999999999</c:v>
                </c:pt>
                <c:pt idx="2292">
                  <c:v>50.620899999999999</c:v>
                </c:pt>
                <c:pt idx="2293">
                  <c:v>50.640799999999999</c:v>
                </c:pt>
                <c:pt idx="2294">
                  <c:v>50.660699999999999</c:v>
                </c:pt>
                <c:pt idx="2295">
                  <c:v>50.680599999999998</c:v>
                </c:pt>
                <c:pt idx="2296">
                  <c:v>50.700499999999998</c:v>
                </c:pt>
                <c:pt idx="2297">
                  <c:v>50.720399999999998</c:v>
                </c:pt>
                <c:pt idx="2298">
                  <c:v>50.740299999999998</c:v>
                </c:pt>
                <c:pt idx="2299">
                  <c:v>50.760199999999998</c:v>
                </c:pt>
                <c:pt idx="2300">
                  <c:v>50.780099999999997</c:v>
                </c:pt>
                <c:pt idx="2301">
                  <c:v>50.8</c:v>
                </c:pt>
                <c:pt idx="2302">
                  <c:v>50.819899999999997</c:v>
                </c:pt>
                <c:pt idx="2303">
                  <c:v>50.839799999999997</c:v>
                </c:pt>
                <c:pt idx="2304">
                  <c:v>50.859699999999997</c:v>
                </c:pt>
                <c:pt idx="2305">
                  <c:v>50.879600000000003</c:v>
                </c:pt>
                <c:pt idx="2306">
                  <c:v>50.899500000000003</c:v>
                </c:pt>
                <c:pt idx="2307">
                  <c:v>50.919499999999999</c:v>
                </c:pt>
                <c:pt idx="2308">
                  <c:v>50.939399999999999</c:v>
                </c:pt>
                <c:pt idx="2309">
                  <c:v>50.959299999999999</c:v>
                </c:pt>
                <c:pt idx="2310">
                  <c:v>50.979199999999999</c:v>
                </c:pt>
                <c:pt idx="2311">
                  <c:v>50.999099999999999</c:v>
                </c:pt>
                <c:pt idx="2312">
                  <c:v>51.018999999999998</c:v>
                </c:pt>
                <c:pt idx="2313">
                  <c:v>51.038899999999998</c:v>
                </c:pt>
                <c:pt idx="2314">
                  <c:v>51.058799999999998</c:v>
                </c:pt>
                <c:pt idx="2315">
                  <c:v>51.078699999999998</c:v>
                </c:pt>
                <c:pt idx="2316">
                  <c:v>51.098599999999998</c:v>
                </c:pt>
                <c:pt idx="2317">
                  <c:v>51.118499999999997</c:v>
                </c:pt>
                <c:pt idx="2318">
                  <c:v>51.138399999999997</c:v>
                </c:pt>
                <c:pt idx="2319">
                  <c:v>51.158299999999997</c:v>
                </c:pt>
                <c:pt idx="2320">
                  <c:v>51.178199999999997</c:v>
                </c:pt>
                <c:pt idx="2321">
                  <c:v>51.198099999999997</c:v>
                </c:pt>
                <c:pt idx="2322">
                  <c:v>51.218000000000004</c:v>
                </c:pt>
                <c:pt idx="2323">
                  <c:v>51.237900000000003</c:v>
                </c:pt>
                <c:pt idx="2324">
                  <c:v>51.257800000000003</c:v>
                </c:pt>
                <c:pt idx="2325">
                  <c:v>51.277700000000003</c:v>
                </c:pt>
                <c:pt idx="2326">
                  <c:v>51.297600000000003</c:v>
                </c:pt>
                <c:pt idx="2327">
                  <c:v>51.317500000000003</c:v>
                </c:pt>
                <c:pt idx="2328">
                  <c:v>51.337400000000002</c:v>
                </c:pt>
                <c:pt idx="2329">
                  <c:v>51.357300000000002</c:v>
                </c:pt>
                <c:pt idx="2330">
                  <c:v>51.377299999999998</c:v>
                </c:pt>
                <c:pt idx="2331">
                  <c:v>51.397199999999998</c:v>
                </c:pt>
                <c:pt idx="2332">
                  <c:v>51.417099999999998</c:v>
                </c:pt>
                <c:pt idx="2333">
                  <c:v>51.436999999999998</c:v>
                </c:pt>
                <c:pt idx="2334">
                  <c:v>51.456899999999997</c:v>
                </c:pt>
                <c:pt idx="2335">
                  <c:v>51.476799999999997</c:v>
                </c:pt>
                <c:pt idx="2336">
                  <c:v>51.496699999999997</c:v>
                </c:pt>
                <c:pt idx="2337">
                  <c:v>51.516599999999997</c:v>
                </c:pt>
                <c:pt idx="2338">
                  <c:v>51.536499999999997</c:v>
                </c:pt>
                <c:pt idx="2339">
                  <c:v>51.556399999999996</c:v>
                </c:pt>
                <c:pt idx="2340">
                  <c:v>51.576300000000003</c:v>
                </c:pt>
                <c:pt idx="2341">
                  <c:v>51.596200000000003</c:v>
                </c:pt>
                <c:pt idx="2342">
                  <c:v>51.616100000000003</c:v>
                </c:pt>
                <c:pt idx="2343">
                  <c:v>51.636000000000003</c:v>
                </c:pt>
                <c:pt idx="2344">
                  <c:v>51.655900000000003</c:v>
                </c:pt>
                <c:pt idx="2345">
                  <c:v>51.675800000000002</c:v>
                </c:pt>
                <c:pt idx="2346">
                  <c:v>51.695700000000002</c:v>
                </c:pt>
                <c:pt idx="2347">
                  <c:v>51.715600000000002</c:v>
                </c:pt>
                <c:pt idx="2348">
                  <c:v>51.735500000000002</c:v>
                </c:pt>
                <c:pt idx="2349">
                  <c:v>51.755400000000002</c:v>
                </c:pt>
                <c:pt idx="2350">
                  <c:v>51.775300000000001</c:v>
                </c:pt>
                <c:pt idx="2351">
                  <c:v>51.795200000000001</c:v>
                </c:pt>
                <c:pt idx="2352">
                  <c:v>51.815100000000001</c:v>
                </c:pt>
                <c:pt idx="2353">
                  <c:v>51.835099999999997</c:v>
                </c:pt>
                <c:pt idx="2354">
                  <c:v>51.854999999999997</c:v>
                </c:pt>
                <c:pt idx="2355">
                  <c:v>51.874899999999997</c:v>
                </c:pt>
                <c:pt idx="2356">
                  <c:v>51.894799999999996</c:v>
                </c:pt>
                <c:pt idx="2357">
                  <c:v>51.914700000000003</c:v>
                </c:pt>
                <c:pt idx="2358">
                  <c:v>51.934600000000003</c:v>
                </c:pt>
                <c:pt idx="2359">
                  <c:v>51.954500000000003</c:v>
                </c:pt>
                <c:pt idx="2360">
                  <c:v>51.974400000000003</c:v>
                </c:pt>
                <c:pt idx="2361">
                  <c:v>51.994300000000003</c:v>
                </c:pt>
                <c:pt idx="2362">
                  <c:v>52.014200000000002</c:v>
                </c:pt>
                <c:pt idx="2363">
                  <c:v>52.034100000000002</c:v>
                </c:pt>
                <c:pt idx="2364">
                  <c:v>52.054000000000002</c:v>
                </c:pt>
                <c:pt idx="2365">
                  <c:v>52.073900000000002</c:v>
                </c:pt>
                <c:pt idx="2366">
                  <c:v>52.093800000000002</c:v>
                </c:pt>
                <c:pt idx="2367">
                  <c:v>52.113700000000001</c:v>
                </c:pt>
                <c:pt idx="2368">
                  <c:v>52.133600000000001</c:v>
                </c:pt>
                <c:pt idx="2369">
                  <c:v>52.153500000000001</c:v>
                </c:pt>
                <c:pt idx="2370">
                  <c:v>52.173400000000001</c:v>
                </c:pt>
                <c:pt idx="2371">
                  <c:v>52.193300000000001</c:v>
                </c:pt>
                <c:pt idx="2372">
                  <c:v>52.213200000000001</c:v>
                </c:pt>
                <c:pt idx="2373">
                  <c:v>52.2331</c:v>
                </c:pt>
                <c:pt idx="2374">
                  <c:v>52.253</c:v>
                </c:pt>
                <c:pt idx="2375">
                  <c:v>52.273000000000003</c:v>
                </c:pt>
                <c:pt idx="2376">
                  <c:v>52.292900000000003</c:v>
                </c:pt>
                <c:pt idx="2377">
                  <c:v>52.312800000000003</c:v>
                </c:pt>
                <c:pt idx="2378">
                  <c:v>52.332700000000003</c:v>
                </c:pt>
                <c:pt idx="2379">
                  <c:v>52.352600000000002</c:v>
                </c:pt>
                <c:pt idx="2380">
                  <c:v>52.372500000000002</c:v>
                </c:pt>
                <c:pt idx="2381">
                  <c:v>52.392400000000002</c:v>
                </c:pt>
                <c:pt idx="2382">
                  <c:v>52.412300000000002</c:v>
                </c:pt>
                <c:pt idx="2383">
                  <c:v>52.432200000000002</c:v>
                </c:pt>
                <c:pt idx="2384">
                  <c:v>52.452100000000002</c:v>
                </c:pt>
                <c:pt idx="2385">
                  <c:v>52.472000000000001</c:v>
                </c:pt>
                <c:pt idx="2386">
                  <c:v>52.491900000000001</c:v>
                </c:pt>
                <c:pt idx="2387">
                  <c:v>52.511800000000001</c:v>
                </c:pt>
                <c:pt idx="2388">
                  <c:v>52.531700000000001</c:v>
                </c:pt>
                <c:pt idx="2389">
                  <c:v>52.551600000000001</c:v>
                </c:pt>
                <c:pt idx="2390">
                  <c:v>52.5715</c:v>
                </c:pt>
                <c:pt idx="2391">
                  <c:v>52.5914</c:v>
                </c:pt>
                <c:pt idx="2392">
                  <c:v>52.6113</c:v>
                </c:pt>
                <c:pt idx="2393">
                  <c:v>52.6312</c:v>
                </c:pt>
                <c:pt idx="2394">
                  <c:v>52.6511</c:v>
                </c:pt>
                <c:pt idx="2395">
                  <c:v>52.670999999999999</c:v>
                </c:pt>
                <c:pt idx="2396">
                  <c:v>52.690899999999999</c:v>
                </c:pt>
                <c:pt idx="2397">
                  <c:v>52.710799999999999</c:v>
                </c:pt>
                <c:pt idx="2398">
                  <c:v>52.730800000000002</c:v>
                </c:pt>
                <c:pt idx="2399">
                  <c:v>52.750700000000002</c:v>
                </c:pt>
                <c:pt idx="2400">
                  <c:v>52.770600000000002</c:v>
                </c:pt>
                <c:pt idx="2401">
                  <c:v>52.790500000000002</c:v>
                </c:pt>
                <c:pt idx="2402">
                  <c:v>52.810400000000001</c:v>
                </c:pt>
                <c:pt idx="2403">
                  <c:v>52.830300000000001</c:v>
                </c:pt>
                <c:pt idx="2404">
                  <c:v>52.850200000000001</c:v>
                </c:pt>
                <c:pt idx="2405">
                  <c:v>52.870100000000001</c:v>
                </c:pt>
                <c:pt idx="2406">
                  <c:v>52.89</c:v>
                </c:pt>
                <c:pt idx="2407">
                  <c:v>52.9099</c:v>
                </c:pt>
                <c:pt idx="2408">
                  <c:v>52.9298</c:v>
                </c:pt>
                <c:pt idx="2409">
                  <c:v>52.9497</c:v>
                </c:pt>
                <c:pt idx="2410">
                  <c:v>52.9696</c:v>
                </c:pt>
                <c:pt idx="2411">
                  <c:v>52.9895</c:v>
                </c:pt>
                <c:pt idx="2412">
                  <c:v>53.009399999999999</c:v>
                </c:pt>
                <c:pt idx="2413">
                  <c:v>53.029299999999999</c:v>
                </c:pt>
                <c:pt idx="2414">
                  <c:v>53.049199999999999</c:v>
                </c:pt>
                <c:pt idx="2415">
                  <c:v>53.069099999999999</c:v>
                </c:pt>
                <c:pt idx="2416">
                  <c:v>53.088999999999999</c:v>
                </c:pt>
                <c:pt idx="2417">
                  <c:v>53.108899999999998</c:v>
                </c:pt>
                <c:pt idx="2418">
                  <c:v>53.128799999999998</c:v>
                </c:pt>
                <c:pt idx="2419">
                  <c:v>53.148699999999998</c:v>
                </c:pt>
                <c:pt idx="2420">
                  <c:v>53.168599999999998</c:v>
                </c:pt>
                <c:pt idx="2421">
                  <c:v>53.188600000000001</c:v>
                </c:pt>
                <c:pt idx="2422">
                  <c:v>53.208500000000001</c:v>
                </c:pt>
                <c:pt idx="2423">
                  <c:v>53.228400000000001</c:v>
                </c:pt>
                <c:pt idx="2424">
                  <c:v>53.2483</c:v>
                </c:pt>
                <c:pt idx="2425">
                  <c:v>53.2682</c:v>
                </c:pt>
                <c:pt idx="2426">
                  <c:v>53.2881</c:v>
                </c:pt>
                <c:pt idx="2427">
                  <c:v>53.308</c:v>
                </c:pt>
                <c:pt idx="2428">
                  <c:v>53.3279</c:v>
                </c:pt>
                <c:pt idx="2429">
                  <c:v>53.347799999999999</c:v>
                </c:pt>
                <c:pt idx="2430">
                  <c:v>53.367699999999999</c:v>
                </c:pt>
                <c:pt idx="2431">
                  <c:v>53.387599999999999</c:v>
                </c:pt>
                <c:pt idx="2432">
                  <c:v>53.407499999999999</c:v>
                </c:pt>
                <c:pt idx="2433">
                  <c:v>53.427399999999999</c:v>
                </c:pt>
                <c:pt idx="2434">
                  <c:v>53.447299999999998</c:v>
                </c:pt>
                <c:pt idx="2435">
                  <c:v>53.467199999999998</c:v>
                </c:pt>
                <c:pt idx="2436">
                  <c:v>53.487099999999998</c:v>
                </c:pt>
                <c:pt idx="2437">
                  <c:v>53.506999999999998</c:v>
                </c:pt>
                <c:pt idx="2438">
                  <c:v>53.526899999999998</c:v>
                </c:pt>
                <c:pt idx="2439">
                  <c:v>53.546799999999998</c:v>
                </c:pt>
                <c:pt idx="2440">
                  <c:v>53.566699999999997</c:v>
                </c:pt>
                <c:pt idx="2441">
                  <c:v>53.586599999999997</c:v>
                </c:pt>
                <c:pt idx="2442">
                  <c:v>53.606499999999997</c:v>
                </c:pt>
                <c:pt idx="2443">
                  <c:v>53.626399999999997</c:v>
                </c:pt>
                <c:pt idx="2444">
                  <c:v>53.6464</c:v>
                </c:pt>
                <c:pt idx="2445">
                  <c:v>53.6663</c:v>
                </c:pt>
                <c:pt idx="2446">
                  <c:v>53.686199999999999</c:v>
                </c:pt>
                <c:pt idx="2447">
                  <c:v>53.706099999999999</c:v>
                </c:pt>
                <c:pt idx="2448">
                  <c:v>53.725999999999999</c:v>
                </c:pt>
                <c:pt idx="2449">
                  <c:v>53.745899999999999</c:v>
                </c:pt>
                <c:pt idx="2450">
                  <c:v>53.765799999999999</c:v>
                </c:pt>
                <c:pt idx="2451">
                  <c:v>53.785699999999999</c:v>
                </c:pt>
                <c:pt idx="2452">
                  <c:v>53.805599999999998</c:v>
                </c:pt>
                <c:pt idx="2453">
                  <c:v>53.825499999999998</c:v>
                </c:pt>
                <c:pt idx="2454">
                  <c:v>53.845399999999998</c:v>
                </c:pt>
                <c:pt idx="2455">
                  <c:v>53.865299999999998</c:v>
                </c:pt>
                <c:pt idx="2456">
                  <c:v>53.885199999999998</c:v>
                </c:pt>
                <c:pt idx="2457">
                  <c:v>53.905099999999997</c:v>
                </c:pt>
                <c:pt idx="2458">
                  <c:v>53.924999999999997</c:v>
                </c:pt>
                <c:pt idx="2459">
                  <c:v>53.944899999999997</c:v>
                </c:pt>
                <c:pt idx="2460">
                  <c:v>53.964799999999997</c:v>
                </c:pt>
                <c:pt idx="2461">
                  <c:v>53.984699999999997</c:v>
                </c:pt>
                <c:pt idx="2462">
                  <c:v>54.004600000000003</c:v>
                </c:pt>
                <c:pt idx="2463">
                  <c:v>54.024500000000003</c:v>
                </c:pt>
                <c:pt idx="2464">
                  <c:v>54.044400000000003</c:v>
                </c:pt>
                <c:pt idx="2465">
                  <c:v>54.064300000000003</c:v>
                </c:pt>
                <c:pt idx="2466">
                  <c:v>54.084299999999999</c:v>
                </c:pt>
                <c:pt idx="2467">
                  <c:v>54.104199999999999</c:v>
                </c:pt>
                <c:pt idx="2468">
                  <c:v>54.124099999999999</c:v>
                </c:pt>
                <c:pt idx="2469">
                  <c:v>54.143999999999998</c:v>
                </c:pt>
                <c:pt idx="2470">
                  <c:v>54.163899999999998</c:v>
                </c:pt>
                <c:pt idx="2471">
                  <c:v>54.183799999999998</c:v>
                </c:pt>
                <c:pt idx="2472">
                  <c:v>54.203699999999998</c:v>
                </c:pt>
                <c:pt idx="2473">
                  <c:v>54.223599999999998</c:v>
                </c:pt>
                <c:pt idx="2474">
                  <c:v>54.243499999999997</c:v>
                </c:pt>
                <c:pt idx="2475">
                  <c:v>54.263399999999997</c:v>
                </c:pt>
                <c:pt idx="2476">
                  <c:v>54.283299999999997</c:v>
                </c:pt>
                <c:pt idx="2477">
                  <c:v>54.303199999999997</c:v>
                </c:pt>
                <c:pt idx="2478">
                  <c:v>54.323099999999997</c:v>
                </c:pt>
                <c:pt idx="2479">
                  <c:v>54.343000000000004</c:v>
                </c:pt>
                <c:pt idx="2480">
                  <c:v>54.362900000000003</c:v>
                </c:pt>
                <c:pt idx="2481">
                  <c:v>54.382800000000003</c:v>
                </c:pt>
                <c:pt idx="2482">
                  <c:v>54.402700000000003</c:v>
                </c:pt>
                <c:pt idx="2483">
                  <c:v>54.422600000000003</c:v>
                </c:pt>
                <c:pt idx="2484">
                  <c:v>54.442500000000003</c:v>
                </c:pt>
                <c:pt idx="2485">
                  <c:v>54.462400000000002</c:v>
                </c:pt>
                <c:pt idx="2486">
                  <c:v>54.482300000000002</c:v>
                </c:pt>
                <c:pt idx="2487">
                  <c:v>54.502200000000002</c:v>
                </c:pt>
                <c:pt idx="2488">
                  <c:v>54.522100000000002</c:v>
                </c:pt>
                <c:pt idx="2489">
                  <c:v>54.542099999999998</c:v>
                </c:pt>
                <c:pt idx="2490">
                  <c:v>54.561999999999998</c:v>
                </c:pt>
                <c:pt idx="2491">
                  <c:v>54.581899999999997</c:v>
                </c:pt>
                <c:pt idx="2492">
                  <c:v>54.601799999999997</c:v>
                </c:pt>
                <c:pt idx="2493">
                  <c:v>54.621699999999997</c:v>
                </c:pt>
                <c:pt idx="2494">
                  <c:v>54.641599999999997</c:v>
                </c:pt>
                <c:pt idx="2495">
                  <c:v>54.661499999999997</c:v>
                </c:pt>
                <c:pt idx="2496">
                  <c:v>54.681399999999996</c:v>
                </c:pt>
                <c:pt idx="2497">
                  <c:v>54.701300000000003</c:v>
                </c:pt>
                <c:pt idx="2498">
                  <c:v>54.721200000000003</c:v>
                </c:pt>
                <c:pt idx="2499">
                  <c:v>54.741100000000003</c:v>
                </c:pt>
                <c:pt idx="2500">
                  <c:v>54.761000000000003</c:v>
                </c:pt>
                <c:pt idx="2501">
                  <c:v>54.780900000000003</c:v>
                </c:pt>
                <c:pt idx="2502">
                  <c:v>54.800800000000002</c:v>
                </c:pt>
                <c:pt idx="2503">
                  <c:v>54.820700000000002</c:v>
                </c:pt>
                <c:pt idx="2504">
                  <c:v>54.840600000000002</c:v>
                </c:pt>
                <c:pt idx="2505">
                  <c:v>54.860500000000002</c:v>
                </c:pt>
                <c:pt idx="2506">
                  <c:v>54.880400000000002</c:v>
                </c:pt>
                <c:pt idx="2507">
                  <c:v>54.900300000000001</c:v>
                </c:pt>
                <c:pt idx="2508">
                  <c:v>54.920200000000001</c:v>
                </c:pt>
                <c:pt idx="2509">
                  <c:v>54.940100000000001</c:v>
                </c:pt>
                <c:pt idx="2510">
                  <c:v>54.96</c:v>
                </c:pt>
                <c:pt idx="2511">
                  <c:v>54.979900000000001</c:v>
                </c:pt>
                <c:pt idx="2512">
                  <c:v>54.999899999999997</c:v>
                </c:pt>
                <c:pt idx="2513">
                  <c:v>55.019799999999996</c:v>
                </c:pt>
                <c:pt idx="2514">
                  <c:v>55.039700000000003</c:v>
                </c:pt>
                <c:pt idx="2515">
                  <c:v>55.059600000000003</c:v>
                </c:pt>
                <c:pt idx="2516">
                  <c:v>55.079500000000003</c:v>
                </c:pt>
                <c:pt idx="2517">
                  <c:v>55.099400000000003</c:v>
                </c:pt>
                <c:pt idx="2518">
                  <c:v>55.119300000000003</c:v>
                </c:pt>
                <c:pt idx="2519">
                  <c:v>55.139200000000002</c:v>
                </c:pt>
                <c:pt idx="2520">
                  <c:v>55.159100000000002</c:v>
                </c:pt>
                <c:pt idx="2521">
                  <c:v>55.179000000000002</c:v>
                </c:pt>
                <c:pt idx="2522">
                  <c:v>55.198900000000002</c:v>
                </c:pt>
                <c:pt idx="2523">
                  <c:v>55.218800000000002</c:v>
                </c:pt>
                <c:pt idx="2524">
                  <c:v>55.238700000000001</c:v>
                </c:pt>
                <c:pt idx="2525">
                  <c:v>55.258600000000001</c:v>
                </c:pt>
                <c:pt idx="2526">
                  <c:v>55.278500000000001</c:v>
                </c:pt>
                <c:pt idx="2527">
                  <c:v>55.298400000000001</c:v>
                </c:pt>
                <c:pt idx="2528">
                  <c:v>55.318300000000001</c:v>
                </c:pt>
                <c:pt idx="2529">
                  <c:v>55.338200000000001</c:v>
                </c:pt>
                <c:pt idx="2530">
                  <c:v>55.3581</c:v>
                </c:pt>
                <c:pt idx="2531">
                  <c:v>55.378</c:v>
                </c:pt>
                <c:pt idx="2532">
                  <c:v>55.3979</c:v>
                </c:pt>
                <c:pt idx="2533">
                  <c:v>55.4178</c:v>
                </c:pt>
                <c:pt idx="2534">
                  <c:v>55.4377</c:v>
                </c:pt>
                <c:pt idx="2535">
                  <c:v>55.457700000000003</c:v>
                </c:pt>
                <c:pt idx="2536">
                  <c:v>55.477600000000002</c:v>
                </c:pt>
                <c:pt idx="2537">
                  <c:v>55.497500000000002</c:v>
                </c:pt>
                <c:pt idx="2538">
                  <c:v>55.517400000000002</c:v>
                </c:pt>
                <c:pt idx="2539">
                  <c:v>55.537300000000002</c:v>
                </c:pt>
                <c:pt idx="2540">
                  <c:v>55.557200000000002</c:v>
                </c:pt>
                <c:pt idx="2541">
                  <c:v>55.577100000000002</c:v>
                </c:pt>
                <c:pt idx="2542">
                  <c:v>55.597000000000001</c:v>
                </c:pt>
                <c:pt idx="2543">
                  <c:v>55.616900000000001</c:v>
                </c:pt>
                <c:pt idx="2544">
                  <c:v>55.636800000000001</c:v>
                </c:pt>
                <c:pt idx="2545">
                  <c:v>55.656700000000001</c:v>
                </c:pt>
                <c:pt idx="2546">
                  <c:v>55.676600000000001</c:v>
                </c:pt>
                <c:pt idx="2547">
                  <c:v>55.6965</c:v>
                </c:pt>
                <c:pt idx="2548">
                  <c:v>55.7164</c:v>
                </c:pt>
                <c:pt idx="2549">
                  <c:v>55.7363</c:v>
                </c:pt>
                <c:pt idx="2550">
                  <c:v>55.7562</c:v>
                </c:pt>
                <c:pt idx="2551">
                  <c:v>55.7761</c:v>
                </c:pt>
                <c:pt idx="2552">
                  <c:v>55.795999999999999</c:v>
                </c:pt>
                <c:pt idx="2553">
                  <c:v>55.815899999999999</c:v>
                </c:pt>
                <c:pt idx="2554">
                  <c:v>55.835799999999999</c:v>
                </c:pt>
                <c:pt idx="2555">
                  <c:v>55.855699999999999</c:v>
                </c:pt>
                <c:pt idx="2556">
                  <c:v>55.875599999999999</c:v>
                </c:pt>
                <c:pt idx="2557">
                  <c:v>55.895600000000002</c:v>
                </c:pt>
                <c:pt idx="2558">
                  <c:v>55.915500000000002</c:v>
                </c:pt>
                <c:pt idx="2559">
                  <c:v>55.935400000000001</c:v>
                </c:pt>
                <c:pt idx="2560">
                  <c:v>55.955300000000001</c:v>
                </c:pt>
                <c:pt idx="2561">
                  <c:v>55.975200000000001</c:v>
                </c:pt>
                <c:pt idx="2562">
                  <c:v>55.995100000000001</c:v>
                </c:pt>
                <c:pt idx="2563">
                  <c:v>56.015000000000001</c:v>
                </c:pt>
                <c:pt idx="2564">
                  <c:v>56.0349</c:v>
                </c:pt>
                <c:pt idx="2565">
                  <c:v>56.0548</c:v>
                </c:pt>
                <c:pt idx="2566">
                  <c:v>56.0747</c:v>
                </c:pt>
                <c:pt idx="2567">
                  <c:v>56.0946</c:v>
                </c:pt>
                <c:pt idx="2568">
                  <c:v>56.1145</c:v>
                </c:pt>
                <c:pt idx="2569">
                  <c:v>56.134399999999999</c:v>
                </c:pt>
                <c:pt idx="2570">
                  <c:v>56.154299999999999</c:v>
                </c:pt>
                <c:pt idx="2571">
                  <c:v>56.174199999999999</c:v>
                </c:pt>
                <c:pt idx="2572">
                  <c:v>56.194099999999999</c:v>
                </c:pt>
                <c:pt idx="2573">
                  <c:v>56.213999999999999</c:v>
                </c:pt>
                <c:pt idx="2574">
                  <c:v>56.233899999999998</c:v>
                </c:pt>
                <c:pt idx="2575">
                  <c:v>56.253799999999998</c:v>
                </c:pt>
                <c:pt idx="2576">
                  <c:v>56.273699999999998</c:v>
                </c:pt>
                <c:pt idx="2577">
                  <c:v>56.293599999999998</c:v>
                </c:pt>
                <c:pt idx="2578">
                  <c:v>56.313499999999998</c:v>
                </c:pt>
                <c:pt idx="2579">
                  <c:v>56.333399999999997</c:v>
                </c:pt>
                <c:pt idx="2580">
                  <c:v>56.353400000000001</c:v>
                </c:pt>
                <c:pt idx="2581">
                  <c:v>56.3733</c:v>
                </c:pt>
                <c:pt idx="2582">
                  <c:v>56.3932</c:v>
                </c:pt>
                <c:pt idx="2583">
                  <c:v>56.4131</c:v>
                </c:pt>
                <c:pt idx="2584">
                  <c:v>56.433</c:v>
                </c:pt>
                <c:pt idx="2585">
                  <c:v>56.4529</c:v>
                </c:pt>
                <c:pt idx="2586">
                  <c:v>56.472799999999999</c:v>
                </c:pt>
                <c:pt idx="2587">
                  <c:v>56.492699999999999</c:v>
                </c:pt>
                <c:pt idx="2588">
                  <c:v>56.512599999999999</c:v>
                </c:pt>
                <c:pt idx="2589">
                  <c:v>56.532499999999999</c:v>
                </c:pt>
                <c:pt idx="2590">
                  <c:v>56.552399999999999</c:v>
                </c:pt>
                <c:pt idx="2591">
                  <c:v>56.572299999999998</c:v>
                </c:pt>
                <c:pt idx="2592">
                  <c:v>56.592199999999998</c:v>
                </c:pt>
                <c:pt idx="2593">
                  <c:v>56.612099999999998</c:v>
                </c:pt>
                <c:pt idx="2594">
                  <c:v>56.631999999999998</c:v>
                </c:pt>
                <c:pt idx="2595">
                  <c:v>56.651899999999998</c:v>
                </c:pt>
                <c:pt idx="2596">
                  <c:v>56.671799999999998</c:v>
                </c:pt>
                <c:pt idx="2597">
                  <c:v>56.691699999999997</c:v>
                </c:pt>
                <c:pt idx="2598">
                  <c:v>56.711599999999997</c:v>
                </c:pt>
                <c:pt idx="2599">
                  <c:v>56.731499999999997</c:v>
                </c:pt>
                <c:pt idx="2600">
                  <c:v>56.751399999999997</c:v>
                </c:pt>
                <c:pt idx="2601">
                  <c:v>56.771299999999997</c:v>
                </c:pt>
                <c:pt idx="2602">
                  <c:v>56.791200000000003</c:v>
                </c:pt>
                <c:pt idx="2603">
                  <c:v>56.811199999999999</c:v>
                </c:pt>
                <c:pt idx="2604">
                  <c:v>56.831099999999999</c:v>
                </c:pt>
                <c:pt idx="2605">
                  <c:v>56.850999999999999</c:v>
                </c:pt>
                <c:pt idx="2606">
                  <c:v>56.870899999999999</c:v>
                </c:pt>
                <c:pt idx="2607">
                  <c:v>56.890799999999999</c:v>
                </c:pt>
                <c:pt idx="2608">
                  <c:v>56.910699999999999</c:v>
                </c:pt>
                <c:pt idx="2609">
                  <c:v>56.930599999999998</c:v>
                </c:pt>
                <c:pt idx="2610">
                  <c:v>56.950499999999998</c:v>
                </c:pt>
                <c:pt idx="2611">
                  <c:v>56.970399999999998</c:v>
                </c:pt>
                <c:pt idx="2612">
                  <c:v>56.990299999999998</c:v>
                </c:pt>
                <c:pt idx="2613">
                  <c:v>57.010199999999998</c:v>
                </c:pt>
                <c:pt idx="2614">
                  <c:v>57.030099999999997</c:v>
                </c:pt>
                <c:pt idx="2615">
                  <c:v>57.05</c:v>
                </c:pt>
                <c:pt idx="2616">
                  <c:v>57.069899999999997</c:v>
                </c:pt>
                <c:pt idx="2617">
                  <c:v>57.089799999999997</c:v>
                </c:pt>
                <c:pt idx="2618">
                  <c:v>57.109699999999997</c:v>
                </c:pt>
                <c:pt idx="2619">
                  <c:v>57.129600000000003</c:v>
                </c:pt>
                <c:pt idx="2620">
                  <c:v>57.149500000000003</c:v>
                </c:pt>
                <c:pt idx="2621">
                  <c:v>57.169400000000003</c:v>
                </c:pt>
                <c:pt idx="2622">
                  <c:v>57.189300000000003</c:v>
                </c:pt>
                <c:pt idx="2623">
                  <c:v>57.209200000000003</c:v>
                </c:pt>
                <c:pt idx="2624">
                  <c:v>57.229100000000003</c:v>
                </c:pt>
                <c:pt idx="2625">
                  <c:v>57.249000000000002</c:v>
                </c:pt>
                <c:pt idx="2626">
                  <c:v>57.268999999999998</c:v>
                </c:pt>
                <c:pt idx="2627">
                  <c:v>57.288899999999998</c:v>
                </c:pt>
                <c:pt idx="2628">
                  <c:v>57.308799999999998</c:v>
                </c:pt>
                <c:pt idx="2629">
                  <c:v>57.328699999999998</c:v>
                </c:pt>
                <c:pt idx="2630">
                  <c:v>57.348599999999998</c:v>
                </c:pt>
                <c:pt idx="2631">
                  <c:v>57.368499999999997</c:v>
                </c:pt>
                <c:pt idx="2632">
                  <c:v>57.388399999999997</c:v>
                </c:pt>
                <c:pt idx="2633">
                  <c:v>57.408299999999997</c:v>
                </c:pt>
                <c:pt idx="2634">
                  <c:v>57.428199999999997</c:v>
                </c:pt>
                <c:pt idx="2635">
                  <c:v>57.448099999999997</c:v>
                </c:pt>
                <c:pt idx="2636">
                  <c:v>57.468000000000004</c:v>
                </c:pt>
                <c:pt idx="2637">
                  <c:v>57.487900000000003</c:v>
                </c:pt>
                <c:pt idx="2638">
                  <c:v>57.507800000000003</c:v>
                </c:pt>
                <c:pt idx="2639">
                  <c:v>57.527700000000003</c:v>
                </c:pt>
                <c:pt idx="2640">
                  <c:v>57.547600000000003</c:v>
                </c:pt>
                <c:pt idx="2641">
                  <c:v>57.567500000000003</c:v>
                </c:pt>
                <c:pt idx="2642">
                  <c:v>57.587400000000002</c:v>
                </c:pt>
                <c:pt idx="2643">
                  <c:v>57.607300000000002</c:v>
                </c:pt>
                <c:pt idx="2644">
                  <c:v>57.627200000000002</c:v>
                </c:pt>
                <c:pt idx="2645">
                  <c:v>57.647100000000002</c:v>
                </c:pt>
                <c:pt idx="2646">
                  <c:v>57.667000000000002</c:v>
                </c:pt>
                <c:pt idx="2647">
                  <c:v>57.686900000000001</c:v>
                </c:pt>
                <c:pt idx="2648">
                  <c:v>57.706899999999997</c:v>
                </c:pt>
                <c:pt idx="2649">
                  <c:v>57.726799999999997</c:v>
                </c:pt>
                <c:pt idx="2650">
                  <c:v>57.746699999999997</c:v>
                </c:pt>
                <c:pt idx="2651">
                  <c:v>57.766599999999997</c:v>
                </c:pt>
                <c:pt idx="2652">
                  <c:v>57.786499999999997</c:v>
                </c:pt>
                <c:pt idx="2653">
                  <c:v>57.806399999999996</c:v>
                </c:pt>
                <c:pt idx="2654">
                  <c:v>57.826300000000003</c:v>
                </c:pt>
                <c:pt idx="2655">
                  <c:v>57.846200000000003</c:v>
                </c:pt>
                <c:pt idx="2656">
                  <c:v>57.866100000000003</c:v>
                </c:pt>
                <c:pt idx="2657">
                  <c:v>57.886000000000003</c:v>
                </c:pt>
                <c:pt idx="2658">
                  <c:v>57.905900000000003</c:v>
                </c:pt>
                <c:pt idx="2659">
                  <c:v>57.925800000000002</c:v>
                </c:pt>
                <c:pt idx="2660">
                  <c:v>57.945700000000002</c:v>
                </c:pt>
                <c:pt idx="2661">
                  <c:v>57.965600000000002</c:v>
                </c:pt>
                <c:pt idx="2662">
                  <c:v>57.985500000000002</c:v>
                </c:pt>
                <c:pt idx="2663">
                  <c:v>58.005400000000002</c:v>
                </c:pt>
                <c:pt idx="2664">
                  <c:v>58.025300000000001</c:v>
                </c:pt>
                <c:pt idx="2665">
                  <c:v>58.045200000000001</c:v>
                </c:pt>
                <c:pt idx="2666">
                  <c:v>58.065100000000001</c:v>
                </c:pt>
                <c:pt idx="2667">
                  <c:v>58.085000000000001</c:v>
                </c:pt>
                <c:pt idx="2668">
                  <c:v>58.104900000000001</c:v>
                </c:pt>
                <c:pt idx="2669">
                  <c:v>58.1248</c:v>
                </c:pt>
                <c:pt idx="2670">
                  <c:v>58.1447</c:v>
                </c:pt>
                <c:pt idx="2671">
                  <c:v>58.164700000000003</c:v>
                </c:pt>
                <c:pt idx="2672">
                  <c:v>58.184600000000003</c:v>
                </c:pt>
                <c:pt idx="2673">
                  <c:v>58.204500000000003</c:v>
                </c:pt>
                <c:pt idx="2674">
                  <c:v>58.224400000000003</c:v>
                </c:pt>
                <c:pt idx="2675">
                  <c:v>58.244300000000003</c:v>
                </c:pt>
                <c:pt idx="2676">
                  <c:v>58.264200000000002</c:v>
                </c:pt>
                <c:pt idx="2677">
                  <c:v>58.284100000000002</c:v>
                </c:pt>
                <c:pt idx="2678">
                  <c:v>58.304000000000002</c:v>
                </c:pt>
                <c:pt idx="2679">
                  <c:v>58.323900000000002</c:v>
                </c:pt>
                <c:pt idx="2680">
                  <c:v>58.343800000000002</c:v>
                </c:pt>
                <c:pt idx="2681">
                  <c:v>58.363700000000001</c:v>
                </c:pt>
                <c:pt idx="2682">
                  <c:v>58.383600000000001</c:v>
                </c:pt>
                <c:pt idx="2683">
                  <c:v>58.403500000000001</c:v>
                </c:pt>
                <c:pt idx="2684">
                  <c:v>58.423400000000001</c:v>
                </c:pt>
                <c:pt idx="2685">
                  <c:v>58.443300000000001</c:v>
                </c:pt>
                <c:pt idx="2686">
                  <c:v>58.463200000000001</c:v>
                </c:pt>
                <c:pt idx="2687">
                  <c:v>58.4831</c:v>
                </c:pt>
                <c:pt idx="2688">
                  <c:v>58.503</c:v>
                </c:pt>
                <c:pt idx="2689">
                  <c:v>58.5229</c:v>
                </c:pt>
                <c:pt idx="2690">
                  <c:v>58.5428</c:v>
                </c:pt>
                <c:pt idx="2691">
                  <c:v>58.5627</c:v>
                </c:pt>
                <c:pt idx="2692">
                  <c:v>58.582599999999999</c:v>
                </c:pt>
                <c:pt idx="2693">
                  <c:v>58.602499999999999</c:v>
                </c:pt>
                <c:pt idx="2694">
                  <c:v>58.622500000000002</c:v>
                </c:pt>
                <c:pt idx="2695">
                  <c:v>58.642400000000002</c:v>
                </c:pt>
                <c:pt idx="2696">
                  <c:v>58.662300000000002</c:v>
                </c:pt>
                <c:pt idx="2697">
                  <c:v>58.682200000000002</c:v>
                </c:pt>
                <c:pt idx="2698">
                  <c:v>58.702100000000002</c:v>
                </c:pt>
                <c:pt idx="2699">
                  <c:v>58.722000000000001</c:v>
                </c:pt>
                <c:pt idx="2700">
                  <c:v>58.741900000000001</c:v>
                </c:pt>
                <c:pt idx="2701">
                  <c:v>58.761800000000001</c:v>
                </c:pt>
                <c:pt idx="2702">
                  <c:v>58.781700000000001</c:v>
                </c:pt>
                <c:pt idx="2703">
                  <c:v>58.801600000000001</c:v>
                </c:pt>
                <c:pt idx="2704">
                  <c:v>58.8215</c:v>
                </c:pt>
                <c:pt idx="2705">
                  <c:v>58.8414</c:v>
                </c:pt>
                <c:pt idx="2706">
                  <c:v>58.8613</c:v>
                </c:pt>
                <c:pt idx="2707">
                  <c:v>58.8812</c:v>
                </c:pt>
                <c:pt idx="2708">
                  <c:v>58.9011</c:v>
                </c:pt>
                <c:pt idx="2709">
                  <c:v>58.920999999999999</c:v>
                </c:pt>
                <c:pt idx="2710">
                  <c:v>58.940899999999999</c:v>
                </c:pt>
                <c:pt idx="2711">
                  <c:v>58.960799999999999</c:v>
                </c:pt>
                <c:pt idx="2712">
                  <c:v>58.980699999999999</c:v>
                </c:pt>
                <c:pt idx="2713">
                  <c:v>59.000599999999999</c:v>
                </c:pt>
                <c:pt idx="2714">
                  <c:v>59.020499999999998</c:v>
                </c:pt>
                <c:pt idx="2715">
                  <c:v>59.040399999999998</c:v>
                </c:pt>
                <c:pt idx="2716">
                  <c:v>59.060400000000001</c:v>
                </c:pt>
                <c:pt idx="2717">
                  <c:v>59.080300000000001</c:v>
                </c:pt>
                <c:pt idx="2718">
                  <c:v>59.100200000000001</c:v>
                </c:pt>
                <c:pt idx="2719">
                  <c:v>59.120100000000001</c:v>
                </c:pt>
                <c:pt idx="2720">
                  <c:v>59.14</c:v>
                </c:pt>
                <c:pt idx="2721">
                  <c:v>59.1599</c:v>
                </c:pt>
                <c:pt idx="2722">
                  <c:v>59.1798</c:v>
                </c:pt>
                <c:pt idx="2723">
                  <c:v>59.1997</c:v>
                </c:pt>
                <c:pt idx="2724">
                  <c:v>59.2196</c:v>
                </c:pt>
                <c:pt idx="2725">
                  <c:v>59.2395</c:v>
                </c:pt>
                <c:pt idx="2726">
                  <c:v>59.259399999999999</c:v>
                </c:pt>
                <c:pt idx="2727">
                  <c:v>59.279299999999999</c:v>
                </c:pt>
                <c:pt idx="2728">
                  <c:v>59.299199999999999</c:v>
                </c:pt>
                <c:pt idx="2729">
                  <c:v>59.319099999999999</c:v>
                </c:pt>
                <c:pt idx="2730">
                  <c:v>59.338999999999999</c:v>
                </c:pt>
                <c:pt idx="2731">
                  <c:v>59.358899999999998</c:v>
                </c:pt>
                <c:pt idx="2732">
                  <c:v>59.378799999999998</c:v>
                </c:pt>
                <c:pt idx="2733">
                  <c:v>59.398699999999998</c:v>
                </c:pt>
                <c:pt idx="2734">
                  <c:v>59.418599999999998</c:v>
                </c:pt>
                <c:pt idx="2735">
                  <c:v>59.438499999999998</c:v>
                </c:pt>
                <c:pt idx="2736">
                  <c:v>59.458399999999997</c:v>
                </c:pt>
                <c:pt idx="2737">
                  <c:v>59.478299999999997</c:v>
                </c:pt>
                <c:pt idx="2738">
                  <c:v>59.498199999999997</c:v>
                </c:pt>
                <c:pt idx="2739">
                  <c:v>59.5182</c:v>
                </c:pt>
                <c:pt idx="2740">
                  <c:v>59.5381</c:v>
                </c:pt>
                <c:pt idx="2741">
                  <c:v>59.558</c:v>
                </c:pt>
                <c:pt idx="2742">
                  <c:v>59.5779</c:v>
                </c:pt>
                <c:pt idx="2743">
                  <c:v>59.597799999999999</c:v>
                </c:pt>
                <c:pt idx="2744">
                  <c:v>59.617699999999999</c:v>
                </c:pt>
                <c:pt idx="2745">
                  <c:v>59.637599999999999</c:v>
                </c:pt>
                <c:pt idx="2746">
                  <c:v>59.657499999999999</c:v>
                </c:pt>
                <c:pt idx="2747">
                  <c:v>59.677399999999999</c:v>
                </c:pt>
                <c:pt idx="2748">
                  <c:v>59.697299999999998</c:v>
                </c:pt>
                <c:pt idx="2749">
                  <c:v>59.717199999999998</c:v>
                </c:pt>
                <c:pt idx="2750">
                  <c:v>59.737099999999998</c:v>
                </c:pt>
                <c:pt idx="2751">
                  <c:v>59.756999999999998</c:v>
                </c:pt>
                <c:pt idx="2752">
                  <c:v>59.776899999999998</c:v>
                </c:pt>
                <c:pt idx="2753">
                  <c:v>59.796799999999998</c:v>
                </c:pt>
                <c:pt idx="2754">
                  <c:v>59.816699999999997</c:v>
                </c:pt>
                <c:pt idx="2755">
                  <c:v>59.836599999999997</c:v>
                </c:pt>
                <c:pt idx="2756">
                  <c:v>59.856499999999997</c:v>
                </c:pt>
                <c:pt idx="2757">
                  <c:v>59.876399999999997</c:v>
                </c:pt>
                <c:pt idx="2758">
                  <c:v>59.896299999999997</c:v>
                </c:pt>
                <c:pt idx="2759">
                  <c:v>59.916200000000003</c:v>
                </c:pt>
                <c:pt idx="2760">
                  <c:v>59.936100000000003</c:v>
                </c:pt>
                <c:pt idx="2761">
                  <c:v>59.956000000000003</c:v>
                </c:pt>
                <c:pt idx="2762">
                  <c:v>59.975999999999999</c:v>
                </c:pt>
                <c:pt idx="2763">
                  <c:v>59.995899999999999</c:v>
                </c:pt>
                <c:pt idx="2764">
                  <c:v>60.015799999999999</c:v>
                </c:pt>
                <c:pt idx="2765">
                  <c:v>60.035699999999999</c:v>
                </c:pt>
                <c:pt idx="2766">
                  <c:v>60.055599999999998</c:v>
                </c:pt>
                <c:pt idx="2767">
                  <c:v>60.075499999999998</c:v>
                </c:pt>
                <c:pt idx="2768">
                  <c:v>60.095399999999998</c:v>
                </c:pt>
                <c:pt idx="2769">
                  <c:v>60.115299999999998</c:v>
                </c:pt>
                <c:pt idx="2770">
                  <c:v>60.135199999999998</c:v>
                </c:pt>
                <c:pt idx="2771">
                  <c:v>60.155099999999997</c:v>
                </c:pt>
                <c:pt idx="2772">
                  <c:v>60.174999999999997</c:v>
                </c:pt>
                <c:pt idx="2773">
                  <c:v>60.194899999999997</c:v>
                </c:pt>
                <c:pt idx="2774">
                  <c:v>60.214799999999997</c:v>
                </c:pt>
                <c:pt idx="2775">
                  <c:v>60.234699999999997</c:v>
                </c:pt>
                <c:pt idx="2776">
                  <c:v>60.254600000000003</c:v>
                </c:pt>
                <c:pt idx="2777">
                  <c:v>60.274500000000003</c:v>
                </c:pt>
                <c:pt idx="2778">
                  <c:v>60.294400000000003</c:v>
                </c:pt>
                <c:pt idx="2779">
                  <c:v>60.314300000000003</c:v>
                </c:pt>
                <c:pt idx="2780">
                  <c:v>60.334200000000003</c:v>
                </c:pt>
                <c:pt idx="2781">
                  <c:v>60.354100000000003</c:v>
                </c:pt>
                <c:pt idx="2782">
                  <c:v>60.374000000000002</c:v>
                </c:pt>
                <c:pt idx="2783">
                  <c:v>60.393900000000002</c:v>
                </c:pt>
                <c:pt idx="2784">
                  <c:v>60.413800000000002</c:v>
                </c:pt>
                <c:pt idx="2785">
                  <c:v>60.433799999999998</c:v>
                </c:pt>
                <c:pt idx="2786">
                  <c:v>60.453699999999998</c:v>
                </c:pt>
                <c:pt idx="2787">
                  <c:v>60.473599999999998</c:v>
                </c:pt>
                <c:pt idx="2788">
                  <c:v>60.493499999999997</c:v>
                </c:pt>
                <c:pt idx="2789">
                  <c:v>60.513399999999997</c:v>
                </c:pt>
                <c:pt idx="2790">
                  <c:v>60.533299999999997</c:v>
                </c:pt>
                <c:pt idx="2791">
                  <c:v>60.553199999999997</c:v>
                </c:pt>
                <c:pt idx="2792">
                  <c:v>60.573099999999997</c:v>
                </c:pt>
                <c:pt idx="2793">
                  <c:v>60.593000000000004</c:v>
                </c:pt>
                <c:pt idx="2794">
                  <c:v>60.612900000000003</c:v>
                </c:pt>
                <c:pt idx="2795">
                  <c:v>60.632800000000003</c:v>
                </c:pt>
                <c:pt idx="2796">
                  <c:v>60.652700000000003</c:v>
                </c:pt>
                <c:pt idx="2797">
                  <c:v>60.672600000000003</c:v>
                </c:pt>
                <c:pt idx="2798">
                  <c:v>60.692500000000003</c:v>
                </c:pt>
                <c:pt idx="2799">
                  <c:v>60.712400000000002</c:v>
                </c:pt>
                <c:pt idx="2800">
                  <c:v>60.732300000000002</c:v>
                </c:pt>
                <c:pt idx="2801">
                  <c:v>60.752200000000002</c:v>
                </c:pt>
                <c:pt idx="2802">
                  <c:v>60.772100000000002</c:v>
                </c:pt>
                <c:pt idx="2803">
                  <c:v>60.792000000000002</c:v>
                </c:pt>
                <c:pt idx="2804">
                  <c:v>60.811900000000001</c:v>
                </c:pt>
                <c:pt idx="2805">
                  <c:v>60.831800000000001</c:v>
                </c:pt>
                <c:pt idx="2806">
                  <c:v>60.851700000000001</c:v>
                </c:pt>
                <c:pt idx="2807">
                  <c:v>60.871699999999997</c:v>
                </c:pt>
                <c:pt idx="2808">
                  <c:v>60.891599999999997</c:v>
                </c:pt>
                <c:pt idx="2809">
                  <c:v>60.911499999999997</c:v>
                </c:pt>
                <c:pt idx="2810">
                  <c:v>60.931399999999996</c:v>
                </c:pt>
                <c:pt idx="2811">
                  <c:v>60.951300000000003</c:v>
                </c:pt>
                <c:pt idx="2812">
                  <c:v>60.971200000000003</c:v>
                </c:pt>
                <c:pt idx="2813">
                  <c:v>60.991100000000003</c:v>
                </c:pt>
                <c:pt idx="2814">
                  <c:v>61.011000000000003</c:v>
                </c:pt>
                <c:pt idx="2815">
                  <c:v>61.030900000000003</c:v>
                </c:pt>
                <c:pt idx="2816">
                  <c:v>61.050800000000002</c:v>
                </c:pt>
                <c:pt idx="2817">
                  <c:v>61.070700000000002</c:v>
                </c:pt>
                <c:pt idx="2818">
                  <c:v>61.090600000000002</c:v>
                </c:pt>
                <c:pt idx="2819">
                  <c:v>61.110500000000002</c:v>
                </c:pt>
                <c:pt idx="2820">
                  <c:v>61.130400000000002</c:v>
                </c:pt>
                <c:pt idx="2821">
                  <c:v>61.150300000000001</c:v>
                </c:pt>
                <c:pt idx="2822">
                  <c:v>61.170200000000001</c:v>
                </c:pt>
                <c:pt idx="2823">
                  <c:v>61.190100000000001</c:v>
                </c:pt>
                <c:pt idx="2824">
                  <c:v>61.21</c:v>
                </c:pt>
                <c:pt idx="2825">
                  <c:v>61.229900000000001</c:v>
                </c:pt>
                <c:pt idx="2826">
                  <c:v>61.2498</c:v>
                </c:pt>
                <c:pt idx="2827">
                  <c:v>61.2697</c:v>
                </c:pt>
                <c:pt idx="2828">
                  <c:v>61.2896</c:v>
                </c:pt>
                <c:pt idx="2829">
                  <c:v>61.3095</c:v>
                </c:pt>
                <c:pt idx="2830">
                  <c:v>61.329500000000003</c:v>
                </c:pt>
                <c:pt idx="2831">
                  <c:v>61.349400000000003</c:v>
                </c:pt>
                <c:pt idx="2832">
                  <c:v>61.369300000000003</c:v>
                </c:pt>
                <c:pt idx="2833">
                  <c:v>61.389200000000002</c:v>
                </c:pt>
                <c:pt idx="2834">
                  <c:v>61.409100000000002</c:v>
                </c:pt>
                <c:pt idx="2835">
                  <c:v>61.429000000000002</c:v>
                </c:pt>
                <c:pt idx="2836">
                  <c:v>61.448900000000002</c:v>
                </c:pt>
                <c:pt idx="2837">
                  <c:v>61.468800000000002</c:v>
                </c:pt>
                <c:pt idx="2838">
                  <c:v>61.488700000000001</c:v>
                </c:pt>
                <c:pt idx="2839">
                  <c:v>61.508600000000001</c:v>
                </c:pt>
                <c:pt idx="2840">
                  <c:v>61.528500000000001</c:v>
                </c:pt>
                <c:pt idx="2841">
                  <c:v>61.548400000000001</c:v>
                </c:pt>
                <c:pt idx="2842">
                  <c:v>61.568300000000001</c:v>
                </c:pt>
                <c:pt idx="2843">
                  <c:v>61.588200000000001</c:v>
                </c:pt>
                <c:pt idx="2844">
                  <c:v>61.6081</c:v>
                </c:pt>
                <c:pt idx="2845">
                  <c:v>61.628</c:v>
                </c:pt>
                <c:pt idx="2846">
                  <c:v>61.6479</c:v>
                </c:pt>
                <c:pt idx="2847">
                  <c:v>61.6678</c:v>
                </c:pt>
                <c:pt idx="2848">
                  <c:v>61.6877</c:v>
                </c:pt>
                <c:pt idx="2849">
                  <c:v>61.707599999999999</c:v>
                </c:pt>
                <c:pt idx="2850">
                  <c:v>61.727499999999999</c:v>
                </c:pt>
                <c:pt idx="2851">
                  <c:v>61.747399999999999</c:v>
                </c:pt>
                <c:pt idx="2852">
                  <c:v>61.767299999999999</c:v>
                </c:pt>
                <c:pt idx="2853">
                  <c:v>61.787300000000002</c:v>
                </c:pt>
                <c:pt idx="2854">
                  <c:v>61.807200000000002</c:v>
                </c:pt>
                <c:pt idx="2855">
                  <c:v>61.827100000000002</c:v>
                </c:pt>
                <c:pt idx="2856">
                  <c:v>61.847000000000001</c:v>
                </c:pt>
                <c:pt idx="2857">
                  <c:v>61.866900000000001</c:v>
                </c:pt>
                <c:pt idx="2858">
                  <c:v>61.886800000000001</c:v>
                </c:pt>
                <c:pt idx="2859">
                  <c:v>61.906700000000001</c:v>
                </c:pt>
                <c:pt idx="2860">
                  <c:v>61.926600000000001</c:v>
                </c:pt>
                <c:pt idx="2861">
                  <c:v>61.9465</c:v>
                </c:pt>
                <c:pt idx="2862">
                  <c:v>61.9664</c:v>
                </c:pt>
                <c:pt idx="2863">
                  <c:v>61.9863</c:v>
                </c:pt>
                <c:pt idx="2864">
                  <c:v>62.0062</c:v>
                </c:pt>
                <c:pt idx="2865">
                  <c:v>62.0261</c:v>
                </c:pt>
                <c:pt idx="2866">
                  <c:v>62.045999999999999</c:v>
                </c:pt>
                <c:pt idx="2867">
                  <c:v>62.065899999999999</c:v>
                </c:pt>
                <c:pt idx="2868">
                  <c:v>62.085799999999999</c:v>
                </c:pt>
                <c:pt idx="2869">
                  <c:v>62.105699999999999</c:v>
                </c:pt>
                <c:pt idx="2870">
                  <c:v>62.125599999999999</c:v>
                </c:pt>
                <c:pt idx="2871">
                  <c:v>62.145499999999998</c:v>
                </c:pt>
                <c:pt idx="2872">
                  <c:v>62.165399999999998</c:v>
                </c:pt>
                <c:pt idx="2873">
                  <c:v>62.185299999999998</c:v>
                </c:pt>
                <c:pt idx="2874">
                  <c:v>62.205199999999998</c:v>
                </c:pt>
                <c:pt idx="2875">
                  <c:v>62.225099999999998</c:v>
                </c:pt>
                <c:pt idx="2876">
                  <c:v>62.245100000000001</c:v>
                </c:pt>
                <c:pt idx="2877">
                  <c:v>62.265000000000001</c:v>
                </c:pt>
                <c:pt idx="2878">
                  <c:v>62.2849</c:v>
                </c:pt>
                <c:pt idx="2879">
                  <c:v>62.3048</c:v>
                </c:pt>
                <c:pt idx="2880">
                  <c:v>62.3247</c:v>
                </c:pt>
                <c:pt idx="2881">
                  <c:v>62.3446</c:v>
                </c:pt>
                <c:pt idx="2882">
                  <c:v>62.3645</c:v>
                </c:pt>
                <c:pt idx="2883">
                  <c:v>62.384399999999999</c:v>
                </c:pt>
                <c:pt idx="2884">
                  <c:v>62.404299999999999</c:v>
                </c:pt>
                <c:pt idx="2885">
                  <c:v>62.424199999999999</c:v>
                </c:pt>
                <c:pt idx="2886">
                  <c:v>62.444099999999999</c:v>
                </c:pt>
                <c:pt idx="2887">
                  <c:v>62.463999999999999</c:v>
                </c:pt>
                <c:pt idx="2888">
                  <c:v>62.483899999999998</c:v>
                </c:pt>
                <c:pt idx="2889">
                  <c:v>62.503799999999998</c:v>
                </c:pt>
                <c:pt idx="2890">
                  <c:v>62.523699999999998</c:v>
                </c:pt>
                <c:pt idx="2891">
                  <c:v>62.543599999999998</c:v>
                </c:pt>
                <c:pt idx="2892">
                  <c:v>62.563499999999998</c:v>
                </c:pt>
                <c:pt idx="2893">
                  <c:v>62.583399999999997</c:v>
                </c:pt>
                <c:pt idx="2894">
                  <c:v>62.603299999999997</c:v>
                </c:pt>
                <c:pt idx="2895">
                  <c:v>62.623199999999997</c:v>
                </c:pt>
                <c:pt idx="2896">
                  <c:v>62.643099999999997</c:v>
                </c:pt>
                <c:pt idx="2897">
                  <c:v>62.662999999999997</c:v>
                </c:pt>
                <c:pt idx="2898">
                  <c:v>62.683</c:v>
                </c:pt>
                <c:pt idx="2899">
                  <c:v>62.7029</c:v>
                </c:pt>
                <c:pt idx="2900">
                  <c:v>62.722799999999999</c:v>
                </c:pt>
                <c:pt idx="2901">
                  <c:v>62.742699999999999</c:v>
                </c:pt>
                <c:pt idx="2902">
                  <c:v>62.762599999999999</c:v>
                </c:pt>
                <c:pt idx="2903">
                  <c:v>62.782499999999999</c:v>
                </c:pt>
                <c:pt idx="2904">
                  <c:v>62.802399999999999</c:v>
                </c:pt>
                <c:pt idx="2905">
                  <c:v>62.822299999999998</c:v>
                </c:pt>
                <c:pt idx="2906">
                  <c:v>62.842199999999998</c:v>
                </c:pt>
                <c:pt idx="2907">
                  <c:v>62.862099999999998</c:v>
                </c:pt>
                <c:pt idx="2908">
                  <c:v>62.881999999999998</c:v>
                </c:pt>
                <c:pt idx="2909">
                  <c:v>62.901899999999998</c:v>
                </c:pt>
                <c:pt idx="2910">
                  <c:v>62.921799999999998</c:v>
                </c:pt>
                <c:pt idx="2911">
                  <c:v>62.941699999999997</c:v>
                </c:pt>
                <c:pt idx="2912">
                  <c:v>62.961599999999997</c:v>
                </c:pt>
                <c:pt idx="2913">
                  <c:v>62.981499999999997</c:v>
                </c:pt>
                <c:pt idx="2914">
                  <c:v>63.001399999999997</c:v>
                </c:pt>
                <c:pt idx="2915">
                  <c:v>63.021299999999997</c:v>
                </c:pt>
                <c:pt idx="2916">
                  <c:v>63.041200000000003</c:v>
                </c:pt>
                <c:pt idx="2917">
                  <c:v>63.061100000000003</c:v>
                </c:pt>
                <c:pt idx="2918">
                  <c:v>63.081000000000003</c:v>
                </c:pt>
                <c:pt idx="2919">
                  <c:v>63.100900000000003</c:v>
                </c:pt>
                <c:pt idx="2920">
                  <c:v>63.120800000000003</c:v>
                </c:pt>
                <c:pt idx="2921">
                  <c:v>63.140799999999999</c:v>
                </c:pt>
                <c:pt idx="2922">
                  <c:v>63.160699999999999</c:v>
                </c:pt>
                <c:pt idx="2923">
                  <c:v>63.180599999999998</c:v>
                </c:pt>
                <c:pt idx="2924">
                  <c:v>63.200499999999998</c:v>
                </c:pt>
                <c:pt idx="2925">
                  <c:v>63.220399999999998</c:v>
                </c:pt>
                <c:pt idx="2926">
                  <c:v>63.240299999999998</c:v>
                </c:pt>
                <c:pt idx="2927">
                  <c:v>63.260199999999998</c:v>
                </c:pt>
                <c:pt idx="2928">
                  <c:v>63.280099999999997</c:v>
                </c:pt>
                <c:pt idx="2929">
                  <c:v>63.3</c:v>
                </c:pt>
                <c:pt idx="2930">
                  <c:v>63.319899999999997</c:v>
                </c:pt>
                <c:pt idx="2931">
                  <c:v>63.339799999999997</c:v>
                </c:pt>
                <c:pt idx="2932">
                  <c:v>63.359699999999997</c:v>
                </c:pt>
                <c:pt idx="2933">
                  <c:v>63.379600000000003</c:v>
                </c:pt>
                <c:pt idx="2934">
                  <c:v>63.399500000000003</c:v>
                </c:pt>
                <c:pt idx="2935">
                  <c:v>63.419400000000003</c:v>
                </c:pt>
                <c:pt idx="2936">
                  <c:v>63.439300000000003</c:v>
                </c:pt>
                <c:pt idx="2937">
                  <c:v>63.459200000000003</c:v>
                </c:pt>
                <c:pt idx="2938">
                  <c:v>63.479100000000003</c:v>
                </c:pt>
                <c:pt idx="2939">
                  <c:v>63.499000000000002</c:v>
                </c:pt>
                <c:pt idx="2940">
                  <c:v>63.518900000000002</c:v>
                </c:pt>
                <c:pt idx="2941">
                  <c:v>63.538800000000002</c:v>
                </c:pt>
                <c:pt idx="2942">
                  <c:v>63.558700000000002</c:v>
                </c:pt>
                <c:pt idx="2943">
                  <c:v>63.578600000000002</c:v>
                </c:pt>
                <c:pt idx="2944">
                  <c:v>63.598599999999998</c:v>
                </c:pt>
                <c:pt idx="2945">
                  <c:v>63.618499999999997</c:v>
                </c:pt>
                <c:pt idx="2946">
                  <c:v>63.638399999999997</c:v>
                </c:pt>
                <c:pt idx="2947">
                  <c:v>63.658299999999997</c:v>
                </c:pt>
                <c:pt idx="2948">
                  <c:v>63.678199999999997</c:v>
                </c:pt>
                <c:pt idx="2949">
                  <c:v>63.698099999999997</c:v>
                </c:pt>
                <c:pt idx="2950">
                  <c:v>63.718000000000004</c:v>
                </c:pt>
                <c:pt idx="2951">
                  <c:v>63.737900000000003</c:v>
                </c:pt>
                <c:pt idx="2952">
                  <c:v>63.757800000000003</c:v>
                </c:pt>
                <c:pt idx="2953">
                  <c:v>63.777700000000003</c:v>
                </c:pt>
                <c:pt idx="2954">
                  <c:v>63.797600000000003</c:v>
                </c:pt>
                <c:pt idx="2955">
                  <c:v>63.817500000000003</c:v>
                </c:pt>
                <c:pt idx="2956">
                  <c:v>63.837400000000002</c:v>
                </c:pt>
                <c:pt idx="2957">
                  <c:v>63.857300000000002</c:v>
                </c:pt>
                <c:pt idx="2958">
                  <c:v>63.877200000000002</c:v>
                </c:pt>
                <c:pt idx="2959">
                  <c:v>63.897100000000002</c:v>
                </c:pt>
                <c:pt idx="2960">
                  <c:v>63.917000000000002</c:v>
                </c:pt>
                <c:pt idx="2961">
                  <c:v>63.936900000000001</c:v>
                </c:pt>
                <c:pt idx="2962">
                  <c:v>63.956800000000001</c:v>
                </c:pt>
                <c:pt idx="2963">
                  <c:v>63.976700000000001</c:v>
                </c:pt>
                <c:pt idx="2964">
                  <c:v>63.996600000000001</c:v>
                </c:pt>
                <c:pt idx="2965">
                  <c:v>64.016499999999994</c:v>
                </c:pt>
                <c:pt idx="2966">
                  <c:v>64.036500000000004</c:v>
                </c:pt>
                <c:pt idx="2967">
                  <c:v>64.056399999999996</c:v>
                </c:pt>
                <c:pt idx="2968">
                  <c:v>64.076300000000003</c:v>
                </c:pt>
                <c:pt idx="2969">
                  <c:v>64.096199999999996</c:v>
                </c:pt>
                <c:pt idx="2970">
                  <c:v>64.116100000000003</c:v>
                </c:pt>
                <c:pt idx="2971">
                  <c:v>64.135999999999996</c:v>
                </c:pt>
                <c:pt idx="2972">
                  <c:v>64.155900000000003</c:v>
                </c:pt>
                <c:pt idx="2973">
                  <c:v>64.175799999999995</c:v>
                </c:pt>
                <c:pt idx="2974">
                  <c:v>64.195700000000002</c:v>
                </c:pt>
                <c:pt idx="2975">
                  <c:v>64.215599999999995</c:v>
                </c:pt>
                <c:pt idx="2976">
                  <c:v>64.235500000000002</c:v>
                </c:pt>
                <c:pt idx="2977">
                  <c:v>64.255399999999995</c:v>
                </c:pt>
                <c:pt idx="2978">
                  <c:v>64.275300000000001</c:v>
                </c:pt>
                <c:pt idx="2979">
                  <c:v>64.295199999999994</c:v>
                </c:pt>
                <c:pt idx="2980">
                  <c:v>64.315100000000001</c:v>
                </c:pt>
                <c:pt idx="2981">
                  <c:v>64.334999999999994</c:v>
                </c:pt>
                <c:pt idx="2982">
                  <c:v>64.354900000000001</c:v>
                </c:pt>
                <c:pt idx="2983">
                  <c:v>64.374799999999993</c:v>
                </c:pt>
                <c:pt idx="2984">
                  <c:v>64.3947</c:v>
                </c:pt>
                <c:pt idx="2985">
                  <c:v>64.414599999999993</c:v>
                </c:pt>
                <c:pt idx="2986">
                  <c:v>64.4345</c:v>
                </c:pt>
                <c:pt idx="2987">
                  <c:v>64.454400000000007</c:v>
                </c:pt>
                <c:pt idx="2988">
                  <c:v>64.474299999999999</c:v>
                </c:pt>
                <c:pt idx="2989">
                  <c:v>64.494299999999996</c:v>
                </c:pt>
                <c:pt idx="2990">
                  <c:v>64.514200000000002</c:v>
                </c:pt>
                <c:pt idx="2991">
                  <c:v>64.534099999999995</c:v>
                </c:pt>
                <c:pt idx="2992">
                  <c:v>64.554000000000002</c:v>
                </c:pt>
                <c:pt idx="2993">
                  <c:v>64.573899999999995</c:v>
                </c:pt>
                <c:pt idx="2994">
                  <c:v>64.593800000000002</c:v>
                </c:pt>
                <c:pt idx="2995">
                  <c:v>64.613699999999994</c:v>
                </c:pt>
                <c:pt idx="2996">
                  <c:v>64.633600000000001</c:v>
                </c:pt>
                <c:pt idx="2997">
                  <c:v>64.653499999999994</c:v>
                </c:pt>
                <c:pt idx="2998">
                  <c:v>64.673400000000001</c:v>
                </c:pt>
                <c:pt idx="2999">
                  <c:v>64.693299999999994</c:v>
                </c:pt>
                <c:pt idx="3000">
                  <c:v>64.713200000000001</c:v>
                </c:pt>
                <c:pt idx="3001">
                  <c:v>64.733099999999993</c:v>
                </c:pt>
                <c:pt idx="3002">
                  <c:v>64.753</c:v>
                </c:pt>
                <c:pt idx="3003">
                  <c:v>64.772900000000007</c:v>
                </c:pt>
                <c:pt idx="3004">
                  <c:v>64.7928</c:v>
                </c:pt>
                <c:pt idx="3005">
                  <c:v>64.812700000000007</c:v>
                </c:pt>
                <c:pt idx="3006">
                  <c:v>64.832599999999999</c:v>
                </c:pt>
                <c:pt idx="3007">
                  <c:v>64.852500000000006</c:v>
                </c:pt>
                <c:pt idx="3008">
                  <c:v>64.872399999999999</c:v>
                </c:pt>
                <c:pt idx="3009">
                  <c:v>64.892300000000006</c:v>
                </c:pt>
                <c:pt idx="3010">
                  <c:v>64.912199999999999</c:v>
                </c:pt>
                <c:pt idx="3011">
                  <c:v>64.932100000000005</c:v>
                </c:pt>
                <c:pt idx="3012">
                  <c:v>64.952100000000002</c:v>
                </c:pt>
                <c:pt idx="3013">
                  <c:v>64.971999999999994</c:v>
                </c:pt>
                <c:pt idx="3014">
                  <c:v>64.991900000000001</c:v>
                </c:pt>
                <c:pt idx="3015">
                  <c:v>65.011799999999994</c:v>
                </c:pt>
                <c:pt idx="3016">
                  <c:v>65.031700000000001</c:v>
                </c:pt>
                <c:pt idx="3017">
                  <c:v>65.051599999999993</c:v>
                </c:pt>
                <c:pt idx="3018">
                  <c:v>65.0715</c:v>
                </c:pt>
                <c:pt idx="3019">
                  <c:v>65.091399999999993</c:v>
                </c:pt>
                <c:pt idx="3020">
                  <c:v>65.1113</c:v>
                </c:pt>
                <c:pt idx="3021">
                  <c:v>65.131200000000007</c:v>
                </c:pt>
                <c:pt idx="3022">
                  <c:v>65.1511</c:v>
                </c:pt>
                <c:pt idx="3023">
                  <c:v>65.171000000000006</c:v>
                </c:pt>
                <c:pt idx="3024">
                  <c:v>65.190899999999999</c:v>
                </c:pt>
                <c:pt idx="3025">
                  <c:v>65.210800000000006</c:v>
                </c:pt>
                <c:pt idx="3026">
                  <c:v>65.230699999999999</c:v>
                </c:pt>
                <c:pt idx="3027">
                  <c:v>65.250600000000006</c:v>
                </c:pt>
                <c:pt idx="3028">
                  <c:v>65.270499999999998</c:v>
                </c:pt>
                <c:pt idx="3029">
                  <c:v>65.290400000000005</c:v>
                </c:pt>
                <c:pt idx="3030">
                  <c:v>65.310299999999998</c:v>
                </c:pt>
                <c:pt idx="3031">
                  <c:v>65.330200000000005</c:v>
                </c:pt>
                <c:pt idx="3032">
                  <c:v>65.350099999999998</c:v>
                </c:pt>
                <c:pt idx="3033">
                  <c:v>65.37</c:v>
                </c:pt>
                <c:pt idx="3034">
                  <c:v>65.389899999999997</c:v>
                </c:pt>
                <c:pt idx="3035">
                  <c:v>65.409899999999993</c:v>
                </c:pt>
                <c:pt idx="3036">
                  <c:v>65.4298</c:v>
                </c:pt>
                <c:pt idx="3037">
                  <c:v>65.449700000000007</c:v>
                </c:pt>
                <c:pt idx="3038">
                  <c:v>65.4696</c:v>
                </c:pt>
                <c:pt idx="3039">
                  <c:v>65.489500000000007</c:v>
                </c:pt>
                <c:pt idx="3040">
                  <c:v>65.509399999999999</c:v>
                </c:pt>
                <c:pt idx="3041">
                  <c:v>65.529300000000006</c:v>
                </c:pt>
                <c:pt idx="3042">
                  <c:v>65.549199999999999</c:v>
                </c:pt>
                <c:pt idx="3043">
                  <c:v>65.569100000000006</c:v>
                </c:pt>
                <c:pt idx="3044">
                  <c:v>65.588999999999999</c:v>
                </c:pt>
                <c:pt idx="3045">
                  <c:v>65.608900000000006</c:v>
                </c:pt>
                <c:pt idx="3046">
                  <c:v>65.628799999999998</c:v>
                </c:pt>
                <c:pt idx="3047">
                  <c:v>65.648700000000005</c:v>
                </c:pt>
                <c:pt idx="3048">
                  <c:v>65.668599999999998</c:v>
                </c:pt>
                <c:pt idx="3049">
                  <c:v>65.688500000000005</c:v>
                </c:pt>
                <c:pt idx="3050">
                  <c:v>65.708399999999997</c:v>
                </c:pt>
                <c:pt idx="3051">
                  <c:v>65.728300000000004</c:v>
                </c:pt>
                <c:pt idx="3052">
                  <c:v>65.748199999999997</c:v>
                </c:pt>
                <c:pt idx="3053">
                  <c:v>65.768100000000004</c:v>
                </c:pt>
                <c:pt idx="3054">
                  <c:v>65.787999999999997</c:v>
                </c:pt>
                <c:pt idx="3055">
                  <c:v>65.807900000000004</c:v>
                </c:pt>
                <c:pt idx="3056">
                  <c:v>65.827799999999996</c:v>
                </c:pt>
                <c:pt idx="3057">
                  <c:v>65.847800000000007</c:v>
                </c:pt>
                <c:pt idx="3058">
                  <c:v>65.867699999999999</c:v>
                </c:pt>
                <c:pt idx="3059">
                  <c:v>65.887600000000006</c:v>
                </c:pt>
                <c:pt idx="3060">
                  <c:v>65.907499999999999</c:v>
                </c:pt>
                <c:pt idx="3061">
                  <c:v>65.927400000000006</c:v>
                </c:pt>
                <c:pt idx="3062">
                  <c:v>65.947299999999998</c:v>
                </c:pt>
                <c:pt idx="3063">
                  <c:v>65.967200000000005</c:v>
                </c:pt>
                <c:pt idx="3064">
                  <c:v>65.987099999999998</c:v>
                </c:pt>
                <c:pt idx="3065">
                  <c:v>66.007000000000005</c:v>
                </c:pt>
                <c:pt idx="3066">
                  <c:v>66.026899999999998</c:v>
                </c:pt>
                <c:pt idx="3067">
                  <c:v>66.046800000000005</c:v>
                </c:pt>
                <c:pt idx="3068">
                  <c:v>66.066699999999997</c:v>
                </c:pt>
                <c:pt idx="3069">
                  <c:v>66.086600000000004</c:v>
                </c:pt>
                <c:pt idx="3070">
                  <c:v>66.106499999999997</c:v>
                </c:pt>
                <c:pt idx="3071">
                  <c:v>66.126400000000004</c:v>
                </c:pt>
                <c:pt idx="3072">
                  <c:v>66.146299999999997</c:v>
                </c:pt>
                <c:pt idx="3073">
                  <c:v>66.166200000000003</c:v>
                </c:pt>
                <c:pt idx="3074">
                  <c:v>66.186099999999996</c:v>
                </c:pt>
                <c:pt idx="3075">
                  <c:v>66.206000000000003</c:v>
                </c:pt>
                <c:pt idx="3076">
                  <c:v>66.225899999999996</c:v>
                </c:pt>
                <c:pt idx="3077">
                  <c:v>66.245800000000003</c:v>
                </c:pt>
                <c:pt idx="3078">
                  <c:v>66.265699999999995</c:v>
                </c:pt>
                <c:pt idx="3079">
                  <c:v>66.285600000000002</c:v>
                </c:pt>
                <c:pt idx="3080">
                  <c:v>66.305599999999998</c:v>
                </c:pt>
                <c:pt idx="3081">
                  <c:v>66.325500000000005</c:v>
                </c:pt>
                <c:pt idx="3082">
                  <c:v>66.345399999999998</c:v>
                </c:pt>
                <c:pt idx="3083">
                  <c:v>66.365300000000005</c:v>
                </c:pt>
                <c:pt idx="3084">
                  <c:v>66.385199999999998</c:v>
                </c:pt>
                <c:pt idx="3085">
                  <c:v>66.405100000000004</c:v>
                </c:pt>
                <c:pt idx="3086">
                  <c:v>66.424999999999997</c:v>
                </c:pt>
                <c:pt idx="3087">
                  <c:v>66.444900000000004</c:v>
                </c:pt>
                <c:pt idx="3088">
                  <c:v>66.464799999999997</c:v>
                </c:pt>
                <c:pt idx="3089">
                  <c:v>66.484700000000004</c:v>
                </c:pt>
                <c:pt idx="3090">
                  <c:v>66.504599999999996</c:v>
                </c:pt>
                <c:pt idx="3091">
                  <c:v>66.524500000000003</c:v>
                </c:pt>
                <c:pt idx="3092">
                  <c:v>66.544399999999996</c:v>
                </c:pt>
                <c:pt idx="3093">
                  <c:v>66.564300000000003</c:v>
                </c:pt>
                <c:pt idx="3094">
                  <c:v>66.584199999999996</c:v>
                </c:pt>
                <c:pt idx="3095">
                  <c:v>66.604100000000003</c:v>
                </c:pt>
                <c:pt idx="3096">
                  <c:v>66.623999999999995</c:v>
                </c:pt>
                <c:pt idx="3097">
                  <c:v>66.643900000000002</c:v>
                </c:pt>
                <c:pt idx="3098">
                  <c:v>66.663799999999995</c:v>
                </c:pt>
                <c:pt idx="3099">
                  <c:v>66.683700000000002</c:v>
                </c:pt>
                <c:pt idx="3100">
                  <c:v>66.703599999999994</c:v>
                </c:pt>
                <c:pt idx="3101">
                  <c:v>66.723500000000001</c:v>
                </c:pt>
                <c:pt idx="3102">
                  <c:v>66.743399999999994</c:v>
                </c:pt>
                <c:pt idx="3103">
                  <c:v>66.763400000000004</c:v>
                </c:pt>
                <c:pt idx="3104">
                  <c:v>66.783299999999997</c:v>
                </c:pt>
                <c:pt idx="3105">
                  <c:v>66.803200000000004</c:v>
                </c:pt>
                <c:pt idx="3106">
                  <c:v>66.823099999999997</c:v>
                </c:pt>
                <c:pt idx="3107">
                  <c:v>66.843000000000004</c:v>
                </c:pt>
                <c:pt idx="3108">
                  <c:v>66.862899999999996</c:v>
                </c:pt>
                <c:pt idx="3109">
                  <c:v>66.882800000000003</c:v>
                </c:pt>
                <c:pt idx="3110">
                  <c:v>66.902699999999996</c:v>
                </c:pt>
                <c:pt idx="3111">
                  <c:v>66.922600000000003</c:v>
                </c:pt>
                <c:pt idx="3112">
                  <c:v>66.942499999999995</c:v>
                </c:pt>
                <c:pt idx="3113">
                  <c:v>66.962400000000002</c:v>
                </c:pt>
                <c:pt idx="3114">
                  <c:v>66.982299999999995</c:v>
                </c:pt>
                <c:pt idx="3115">
                  <c:v>67.002200000000002</c:v>
                </c:pt>
                <c:pt idx="3116">
                  <c:v>67.022099999999995</c:v>
                </c:pt>
                <c:pt idx="3117">
                  <c:v>67.042000000000002</c:v>
                </c:pt>
                <c:pt idx="3118">
                  <c:v>67.061899999999994</c:v>
                </c:pt>
                <c:pt idx="3119">
                  <c:v>67.081800000000001</c:v>
                </c:pt>
                <c:pt idx="3120">
                  <c:v>67.101699999999994</c:v>
                </c:pt>
                <c:pt idx="3121">
                  <c:v>67.121600000000001</c:v>
                </c:pt>
                <c:pt idx="3122">
                  <c:v>67.141499999999994</c:v>
                </c:pt>
                <c:pt idx="3123">
                  <c:v>67.1614</c:v>
                </c:pt>
                <c:pt idx="3124">
                  <c:v>67.181299999999993</c:v>
                </c:pt>
                <c:pt idx="3125">
                  <c:v>67.2012</c:v>
                </c:pt>
                <c:pt idx="3126">
                  <c:v>67.221199999999996</c:v>
                </c:pt>
                <c:pt idx="3127">
                  <c:v>67.241100000000003</c:v>
                </c:pt>
                <c:pt idx="3128">
                  <c:v>67.260999999999996</c:v>
                </c:pt>
                <c:pt idx="3129">
                  <c:v>67.280900000000003</c:v>
                </c:pt>
                <c:pt idx="3130">
                  <c:v>67.300799999999995</c:v>
                </c:pt>
                <c:pt idx="3131">
                  <c:v>67.320700000000002</c:v>
                </c:pt>
                <c:pt idx="3132">
                  <c:v>67.340599999999995</c:v>
                </c:pt>
                <c:pt idx="3133">
                  <c:v>67.360500000000002</c:v>
                </c:pt>
                <c:pt idx="3134">
                  <c:v>67.380399999999995</c:v>
                </c:pt>
                <c:pt idx="3135">
                  <c:v>67.400300000000001</c:v>
                </c:pt>
                <c:pt idx="3136">
                  <c:v>67.420199999999994</c:v>
                </c:pt>
                <c:pt idx="3137">
                  <c:v>67.440100000000001</c:v>
                </c:pt>
                <c:pt idx="3138">
                  <c:v>67.459999999999994</c:v>
                </c:pt>
                <c:pt idx="3139">
                  <c:v>67.479900000000001</c:v>
                </c:pt>
                <c:pt idx="3140">
                  <c:v>67.499799999999993</c:v>
                </c:pt>
                <c:pt idx="3141">
                  <c:v>67.5197</c:v>
                </c:pt>
                <c:pt idx="3142">
                  <c:v>67.539599999999993</c:v>
                </c:pt>
                <c:pt idx="3143">
                  <c:v>67.5595</c:v>
                </c:pt>
                <c:pt idx="3144">
                  <c:v>67.579400000000007</c:v>
                </c:pt>
                <c:pt idx="3145">
                  <c:v>67.599299999999999</c:v>
                </c:pt>
                <c:pt idx="3146">
                  <c:v>67.619200000000006</c:v>
                </c:pt>
                <c:pt idx="3147">
                  <c:v>67.639099999999999</c:v>
                </c:pt>
                <c:pt idx="3148">
                  <c:v>67.659099999999995</c:v>
                </c:pt>
                <c:pt idx="3149">
                  <c:v>67.679000000000002</c:v>
                </c:pt>
                <c:pt idx="3150">
                  <c:v>67.698899999999995</c:v>
                </c:pt>
                <c:pt idx="3151">
                  <c:v>67.718800000000002</c:v>
                </c:pt>
                <c:pt idx="3152">
                  <c:v>67.738699999999994</c:v>
                </c:pt>
                <c:pt idx="3153">
                  <c:v>67.758600000000001</c:v>
                </c:pt>
                <c:pt idx="3154">
                  <c:v>67.778499999999994</c:v>
                </c:pt>
                <c:pt idx="3155">
                  <c:v>67.798400000000001</c:v>
                </c:pt>
                <c:pt idx="3156">
                  <c:v>67.818299999999994</c:v>
                </c:pt>
                <c:pt idx="3157">
                  <c:v>67.838200000000001</c:v>
                </c:pt>
                <c:pt idx="3158">
                  <c:v>67.858099999999993</c:v>
                </c:pt>
                <c:pt idx="3159">
                  <c:v>67.878</c:v>
                </c:pt>
                <c:pt idx="3160">
                  <c:v>67.897900000000007</c:v>
                </c:pt>
                <c:pt idx="3161">
                  <c:v>67.9178</c:v>
                </c:pt>
                <c:pt idx="3162">
                  <c:v>67.937700000000007</c:v>
                </c:pt>
                <c:pt idx="3163">
                  <c:v>67.957599999999999</c:v>
                </c:pt>
                <c:pt idx="3164">
                  <c:v>67.977500000000006</c:v>
                </c:pt>
                <c:pt idx="3165">
                  <c:v>67.997399999999999</c:v>
                </c:pt>
                <c:pt idx="3166">
                  <c:v>68.017300000000006</c:v>
                </c:pt>
                <c:pt idx="3167">
                  <c:v>68.037199999999999</c:v>
                </c:pt>
                <c:pt idx="3168">
                  <c:v>68.057100000000005</c:v>
                </c:pt>
                <c:pt idx="3169">
                  <c:v>68.076999999999998</c:v>
                </c:pt>
                <c:pt idx="3170">
                  <c:v>68.096900000000005</c:v>
                </c:pt>
                <c:pt idx="3171">
                  <c:v>68.116900000000001</c:v>
                </c:pt>
                <c:pt idx="3172">
                  <c:v>68.136799999999994</c:v>
                </c:pt>
                <c:pt idx="3173">
                  <c:v>68.156700000000001</c:v>
                </c:pt>
                <c:pt idx="3174">
                  <c:v>68.176599999999993</c:v>
                </c:pt>
                <c:pt idx="3175">
                  <c:v>68.1965</c:v>
                </c:pt>
                <c:pt idx="3176">
                  <c:v>68.216399999999993</c:v>
                </c:pt>
                <c:pt idx="3177">
                  <c:v>68.2363</c:v>
                </c:pt>
                <c:pt idx="3178">
                  <c:v>68.256200000000007</c:v>
                </c:pt>
                <c:pt idx="3179">
                  <c:v>68.2761</c:v>
                </c:pt>
                <c:pt idx="3180">
                  <c:v>68.296000000000006</c:v>
                </c:pt>
                <c:pt idx="3181">
                  <c:v>68.315899999999999</c:v>
                </c:pt>
                <c:pt idx="3182">
                  <c:v>68.335800000000006</c:v>
                </c:pt>
                <c:pt idx="3183">
                  <c:v>68.355699999999999</c:v>
                </c:pt>
                <c:pt idx="3184">
                  <c:v>68.375600000000006</c:v>
                </c:pt>
                <c:pt idx="3185">
                  <c:v>68.395499999999998</c:v>
                </c:pt>
                <c:pt idx="3186">
                  <c:v>68.415400000000005</c:v>
                </c:pt>
                <c:pt idx="3187">
                  <c:v>68.435299999999998</c:v>
                </c:pt>
                <c:pt idx="3188">
                  <c:v>68.455200000000005</c:v>
                </c:pt>
                <c:pt idx="3189">
                  <c:v>68.475099999999998</c:v>
                </c:pt>
                <c:pt idx="3190">
                  <c:v>68.495000000000005</c:v>
                </c:pt>
                <c:pt idx="3191">
                  <c:v>68.514899999999997</c:v>
                </c:pt>
                <c:pt idx="3192">
                  <c:v>68.534800000000004</c:v>
                </c:pt>
                <c:pt idx="3193">
                  <c:v>68.554699999999997</c:v>
                </c:pt>
                <c:pt idx="3194">
                  <c:v>68.574700000000007</c:v>
                </c:pt>
                <c:pt idx="3195">
                  <c:v>68.5946</c:v>
                </c:pt>
                <c:pt idx="3196">
                  <c:v>68.614500000000007</c:v>
                </c:pt>
                <c:pt idx="3197">
                  <c:v>68.634399999999999</c:v>
                </c:pt>
                <c:pt idx="3198">
                  <c:v>68.654300000000006</c:v>
                </c:pt>
                <c:pt idx="3199">
                  <c:v>68.674199999999999</c:v>
                </c:pt>
                <c:pt idx="3200">
                  <c:v>68.694100000000006</c:v>
                </c:pt>
                <c:pt idx="3201">
                  <c:v>68.713999999999999</c:v>
                </c:pt>
                <c:pt idx="3202">
                  <c:v>68.733900000000006</c:v>
                </c:pt>
                <c:pt idx="3203">
                  <c:v>68.753799999999998</c:v>
                </c:pt>
                <c:pt idx="3204">
                  <c:v>68.773700000000005</c:v>
                </c:pt>
                <c:pt idx="3205">
                  <c:v>68.793599999999998</c:v>
                </c:pt>
                <c:pt idx="3206">
                  <c:v>68.813500000000005</c:v>
                </c:pt>
                <c:pt idx="3207">
                  <c:v>68.833399999999997</c:v>
                </c:pt>
                <c:pt idx="3208">
                  <c:v>68.853300000000004</c:v>
                </c:pt>
                <c:pt idx="3209">
                  <c:v>68.873199999999997</c:v>
                </c:pt>
                <c:pt idx="3210">
                  <c:v>68.893100000000004</c:v>
                </c:pt>
                <c:pt idx="3211">
                  <c:v>68.912999999999997</c:v>
                </c:pt>
                <c:pt idx="3212">
                  <c:v>68.932900000000004</c:v>
                </c:pt>
                <c:pt idx="3213">
                  <c:v>68.952799999999996</c:v>
                </c:pt>
                <c:pt idx="3214">
                  <c:v>68.972700000000003</c:v>
                </c:pt>
                <c:pt idx="3215">
                  <c:v>68.992599999999996</c:v>
                </c:pt>
                <c:pt idx="3216">
                  <c:v>69.012600000000006</c:v>
                </c:pt>
                <c:pt idx="3217">
                  <c:v>69.032499999999999</c:v>
                </c:pt>
                <c:pt idx="3218">
                  <c:v>69.052400000000006</c:v>
                </c:pt>
                <c:pt idx="3219">
                  <c:v>69.072299999999998</c:v>
                </c:pt>
                <c:pt idx="3220">
                  <c:v>69.092200000000005</c:v>
                </c:pt>
                <c:pt idx="3221">
                  <c:v>69.112099999999998</c:v>
                </c:pt>
                <c:pt idx="3222">
                  <c:v>69.132000000000005</c:v>
                </c:pt>
                <c:pt idx="3223">
                  <c:v>69.151899999999998</c:v>
                </c:pt>
                <c:pt idx="3224">
                  <c:v>69.171800000000005</c:v>
                </c:pt>
                <c:pt idx="3225">
                  <c:v>69.191699999999997</c:v>
                </c:pt>
                <c:pt idx="3226">
                  <c:v>69.211600000000004</c:v>
                </c:pt>
                <c:pt idx="3227">
                  <c:v>69.231499999999997</c:v>
                </c:pt>
                <c:pt idx="3228">
                  <c:v>69.251400000000004</c:v>
                </c:pt>
                <c:pt idx="3229">
                  <c:v>69.271299999999997</c:v>
                </c:pt>
                <c:pt idx="3230">
                  <c:v>69.291200000000003</c:v>
                </c:pt>
                <c:pt idx="3231">
                  <c:v>69.311099999999996</c:v>
                </c:pt>
                <c:pt idx="3232">
                  <c:v>69.331000000000003</c:v>
                </c:pt>
                <c:pt idx="3233">
                  <c:v>69.350899999999996</c:v>
                </c:pt>
                <c:pt idx="3234">
                  <c:v>69.370800000000003</c:v>
                </c:pt>
                <c:pt idx="3235">
                  <c:v>69.390699999999995</c:v>
                </c:pt>
                <c:pt idx="3236">
                  <c:v>69.410600000000002</c:v>
                </c:pt>
                <c:pt idx="3237">
                  <c:v>69.430499999999995</c:v>
                </c:pt>
                <c:pt idx="3238">
                  <c:v>69.450400000000002</c:v>
                </c:pt>
                <c:pt idx="3239">
                  <c:v>69.470399999999998</c:v>
                </c:pt>
                <c:pt idx="3240">
                  <c:v>69.490300000000005</c:v>
                </c:pt>
                <c:pt idx="3241">
                  <c:v>69.510199999999998</c:v>
                </c:pt>
                <c:pt idx="3242">
                  <c:v>69.530100000000004</c:v>
                </c:pt>
                <c:pt idx="3243">
                  <c:v>69.55</c:v>
                </c:pt>
                <c:pt idx="3244">
                  <c:v>69.569900000000004</c:v>
                </c:pt>
                <c:pt idx="3245">
                  <c:v>69.589799999999997</c:v>
                </c:pt>
                <c:pt idx="3246">
                  <c:v>69.609700000000004</c:v>
                </c:pt>
                <c:pt idx="3247">
                  <c:v>69.629599999999996</c:v>
                </c:pt>
                <c:pt idx="3248">
                  <c:v>69.649500000000003</c:v>
                </c:pt>
                <c:pt idx="3249">
                  <c:v>69.669399999999996</c:v>
                </c:pt>
                <c:pt idx="3250">
                  <c:v>69.689300000000003</c:v>
                </c:pt>
                <c:pt idx="3251">
                  <c:v>69.709199999999996</c:v>
                </c:pt>
                <c:pt idx="3252">
                  <c:v>69.729100000000003</c:v>
                </c:pt>
                <c:pt idx="3253">
                  <c:v>69.748999999999995</c:v>
                </c:pt>
                <c:pt idx="3254">
                  <c:v>69.768900000000002</c:v>
                </c:pt>
                <c:pt idx="3255">
                  <c:v>69.788799999999995</c:v>
                </c:pt>
                <c:pt idx="3256">
                  <c:v>69.808700000000002</c:v>
                </c:pt>
                <c:pt idx="3257">
                  <c:v>69.828599999999994</c:v>
                </c:pt>
                <c:pt idx="3258">
                  <c:v>69.848500000000001</c:v>
                </c:pt>
                <c:pt idx="3259">
                  <c:v>69.868399999999994</c:v>
                </c:pt>
                <c:pt idx="3260">
                  <c:v>69.888300000000001</c:v>
                </c:pt>
                <c:pt idx="3261">
                  <c:v>69.908199999999994</c:v>
                </c:pt>
                <c:pt idx="3262">
                  <c:v>69.928200000000004</c:v>
                </c:pt>
                <c:pt idx="3263">
                  <c:v>69.948099999999997</c:v>
                </c:pt>
                <c:pt idx="3264">
                  <c:v>69.968000000000004</c:v>
                </c:pt>
                <c:pt idx="3265">
                  <c:v>69.987899999999996</c:v>
                </c:pt>
                <c:pt idx="3266">
                  <c:v>70.007800000000003</c:v>
                </c:pt>
                <c:pt idx="3267">
                  <c:v>70.027699999999996</c:v>
                </c:pt>
                <c:pt idx="3268">
                  <c:v>70.047600000000003</c:v>
                </c:pt>
                <c:pt idx="3269">
                  <c:v>70.067499999999995</c:v>
                </c:pt>
                <c:pt idx="3270">
                  <c:v>70.087400000000002</c:v>
                </c:pt>
                <c:pt idx="3271">
                  <c:v>70.107299999999995</c:v>
                </c:pt>
                <c:pt idx="3272">
                  <c:v>70.127200000000002</c:v>
                </c:pt>
                <c:pt idx="3273">
                  <c:v>70.147099999999995</c:v>
                </c:pt>
                <c:pt idx="3274">
                  <c:v>70.167000000000002</c:v>
                </c:pt>
                <c:pt idx="3275">
                  <c:v>70.186899999999994</c:v>
                </c:pt>
                <c:pt idx="3276">
                  <c:v>70.206800000000001</c:v>
                </c:pt>
                <c:pt idx="3277">
                  <c:v>70.226699999999994</c:v>
                </c:pt>
                <c:pt idx="3278">
                  <c:v>70.246600000000001</c:v>
                </c:pt>
                <c:pt idx="3279">
                  <c:v>70.266499999999994</c:v>
                </c:pt>
                <c:pt idx="3280">
                  <c:v>70.2864</c:v>
                </c:pt>
                <c:pt idx="3281">
                  <c:v>70.306299999999993</c:v>
                </c:pt>
                <c:pt idx="3282">
                  <c:v>70.3262</c:v>
                </c:pt>
                <c:pt idx="3283">
                  <c:v>70.346100000000007</c:v>
                </c:pt>
                <c:pt idx="3284">
                  <c:v>70.366</c:v>
                </c:pt>
                <c:pt idx="3285">
                  <c:v>70.385999999999996</c:v>
                </c:pt>
                <c:pt idx="3286">
                  <c:v>70.405900000000003</c:v>
                </c:pt>
                <c:pt idx="3287">
                  <c:v>70.425799999999995</c:v>
                </c:pt>
                <c:pt idx="3288">
                  <c:v>70.445700000000002</c:v>
                </c:pt>
                <c:pt idx="3289">
                  <c:v>70.465599999999995</c:v>
                </c:pt>
                <c:pt idx="3290">
                  <c:v>70.485500000000002</c:v>
                </c:pt>
                <c:pt idx="3291">
                  <c:v>70.505399999999995</c:v>
                </c:pt>
                <c:pt idx="3292">
                  <c:v>70.525300000000001</c:v>
                </c:pt>
                <c:pt idx="3293">
                  <c:v>70.545199999999994</c:v>
                </c:pt>
                <c:pt idx="3294">
                  <c:v>70.565100000000001</c:v>
                </c:pt>
                <c:pt idx="3295">
                  <c:v>70.584999999999994</c:v>
                </c:pt>
                <c:pt idx="3296">
                  <c:v>70.604900000000001</c:v>
                </c:pt>
                <c:pt idx="3297">
                  <c:v>70.624799999999993</c:v>
                </c:pt>
                <c:pt idx="3298">
                  <c:v>70.6447</c:v>
                </c:pt>
                <c:pt idx="3299">
                  <c:v>70.664599999999993</c:v>
                </c:pt>
                <c:pt idx="3300">
                  <c:v>70.6845</c:v>
                </c:pt>
                <c:pt idx="3301">
                  <c:v>70.704400000000007</c:v>
                </c:pt>
                <c:pt idx="3302">
                  <c:v>70.724299999999999</c:v>
                </c:pt>
                <c:pt idx="3303">
                  <c:v>70.744200000000006</c:v>
                </c:pt>
                <c:pt idx="3304">
                  <c:v>70.764099999999999</c:v>
                </c:pt>
                <c:pt idx="3305">
                  <c:v>70.784000000000006</c:v>
                </c:pt>
                <c:pt idx="3306">
                  <c:v>70.803899999999999</c:v>
                </c:pt>
                <c:pt idx="3307">
                  <c:v>70.823899999999995</c:v>
                </c:pt>
                <c:pt idx="3308">
                  <c:v>70.843800000000002</c:v>
                </c:pt>
                <c:pt idx="3309">
                  <c:v>70.863699999999994</c:v>
                </c:pt>
                <c:pt idx="3310">
                  <c:v>70.883600000000001</c:v>
                </c:pt>
                <c:pt idx="3311">
                  <c:v>70.903499999999994</c:v>
                </c:pt>
                <c:pt idx="3312">
                  <c:v>70.923400000000001</c:v>
                </c:pt>
                <c:pt idx="3313">
                  <c:v>70.943299999999994</c:v>
                </c:pt>
                <c:pt idx="3314">
                  <c:v>70.963200000000001</c:v>
                </c:pt>
                <c:pt idx="3315">
                  <c:v>70.983099999999993</c:v>
                </c:pt>
                <c:pt idx="3316">
                  <c:v>71.003</c:v>
                </c:pt>
                <c:pt idx="3317">
                  <c:v>71.022900000000007</c:v>
                </c:pt>
                <c:pt idx="3318">
                  <c:v>71.0428</c:v>
                </c:pt>
                <c:pt idx="3319">
                  <c:v>71.062700000000007</c:v>
                </c:pt>
                <c:pt idx="3320">
                  <c:v>71.082599999999999</c:v>
                </c:pt>
                <c:pt idx="3321">
                  <c:v>71.102500000000006</c:v>
                </c:pt>
                <c:pt idx="3322">
                  <c:v>71.122399999999999</c:v>
                </c:pt>
                <c:pt idx="3323">
                  <c:v>71.142300000000006</c:v>
                </c:pt>
                <c:pt idx="3324">
                  <c:v>71.162199999999999</c:v>
                </c:pt>
                <c:pt idx="3325">
                  <c:v>71.182100000000005</c:v>
                </c:pt>
                <c:pt idx="3326">
                  <c:v>71.201999999999998</c:v>
                </c:pt>
                <c:pt idx="3327">
                  <c:v>71.221900000000005</c:v>
                </c:pt>
                <c:pt idx="3328">
                  <c:v>71.241799999999998</c:v>
                </c:pt>
                <c:pt idx="3329">
                  <c:v>71.261700000000005</c:v>
                </c:pt>
                <c:pt idx="3330">
                  <c:v>71.281700000000001</c:v>
                </c:pt>
                <c:pt idx="3331">
                  <c:v>71.301599999999993</c:v>
                </c:pt>
                <c:pt idx="3332">
                  <c:v>71.3215</c:v>
                </c:pt>
                <c:pt idx="3333">
                  <c:v>71.341399999999993</c:v>
                </c:pt>
                <c:pt idx="3334">
                  <c:v>71.3613</c:v>
                </c:pt>
                <c:pt idx="3335">
                  <c:v>71.381200000000007</c:v>
                </c:pt>
                <c:pt idx="3336">
                  <c:v>71.4011</c:v>
                </c:pt>
                <c:pt idx="3337">
                  <c:v>71.421000000000006</c:v>
                </c:pt>
                <c:pt idx="3338">
                  <c:v>71.440899999999999</c:v>
                </c:pt>
                <c:pt idx="3339">
                  <c:v>71.460800000000006</c:v>
                </c:pt>
                <c:pt idx="3340">
                  <c:v>71.480699999999999</c:v>
                </c:pt>
                <c:pt idx="3341">
                  <c:v>71.500600000000006</c:v>
                </c:pt>
                <c:pt idx="3342">
                  <c:v>71.520499999999998</c:v>
                </c:pt>
                <c:pt idx="3343">
                  <c:v>71.540400000000005</c:v>
                </c:pt>
                <c:pt idx="3344">
                  <c:v>71.560299999999998</c:v>
                </c:pt>
                <c:pt idx="3345">
                  <c:v>71.580200000000005</c:v>
                </c:pt>
                <c:pt idx="3346">
                  <c:v>71.600099999999998</c:v>
                </c:pt>
                <c:pt idx="3347">
                  <c:v>71.62</c:v>
                </c:pt>
                <c:pt idx="3348">
                  <c:v>71.639899999999997</c:v>
                </c:pt>
                <c:pt idx="3349">
                  <c:v>71.659800000000004</c:v>
                </c:pt>
                <c:pt idx="3350">
                  <c:v>71.679699999999997</c:v>
                </c:pt>
                <c:pt idx="3351">
                  <c:v>71.699600000000004</c:v>
                </c:pt>
                <c:pt idx="3352">
                  <c:v>71.719499999999996</c:v>
                </c:pt>
                <c:pt idx="3353">
                  <c:v>71.739500000000007</c:v>
                </c:pt>
                <c:pt idx="3354">
                  <c:v>71.759399999999999</c:v>
                </c:pt>
                <c:pt idx="3355">
                  <c:v>71.779300000000006</c:v>
                </c:pt>
                <c:pt idx="3356">
                  <c:v>71.799199999999999</c:v>
                </c:pt>
                <c:pt idx="3357">
                  <c:v>71.819100000000006</c:v>
                </c:pt>
                <c:pt idx="3358">
                  <c:v>71.838999999999999</c:v>
                </c:pt>
                <c:pt idx="3359">
                  <c:v>71.858900000000006</c:v>
                </c:pt>
                <c:pt idx="3360">
                  <c:v>71.878799999999998</c:v>
                </c:pt>
                <c:pt idx="3361">
                  <c:v>71.898700000000005</c:v>
                </c:pt>
                <c:pt idx="3362">
                  <c:v>71.918599999999998</c:v>
                </c:pt>
                <c:pt idx="3363">
                  <c:v>71.938500000000005</c:v>
                </c:pt>
                <c:pt idx="3364">
                  <c:v>71.958399999999997</c:v>
                </c:pt>
                <c:pt idx="3365">
                  <c:v>71.978300000000004</c:v>
                </c:pt>
                <c:pt idx="3366">
                  <c:v>71.998199999999997</c:v>
                </c:pt>
                <c:pt idx="3367">
                  <c:v>72.018100000000004</c:v>
                </c:pt>
                <c:pt idx="3368">
                  <c:v>72.037999999999997</c:v>
                </c:pt>
                <c:pt idx="3369">
                  <c:v>72.057900000000004</c:v>
                </c:pt>
                <c:pt idx="3370">
                  <c:v>72.077799999999996</c:v>
                </c:pt>
                <c:pt idx="3371">
                  <c:v>72.097700000000003</c:v>
                </c:pt>
                <c:pt idx="3372">
                  <c:v>72.117599999999996</c:v>
                </c:pt>
                <c:pt idx="3373">
                  <c:v>72.137500000000003</c:v>
                </c:pt>
                <c:pt idx="3374">
                  <c:v>72.157399999999996</c:v>
                </c:pt>
                <c:pt idx="3375">
                  <c:v>72.177400000000006</c:v>
                </c:pt>
                <c:pt idx="3376">
                  <c:v>72.197299999999998</c:v>
                </c:pt>
                <c:pt idx="3377">
                  <c:v>72.217200000000005</c:v>
                </c:pt>
                <c:pt idx="3378">
                  <c:v>72.237099999999998</c:v>
                </c:pt>
                <c:pt idx="3379">
                  <c:v>72.257000000000005</c:v>
                </c:pt>
                <c:pt idx="3380">
                  <c:v>72.276899999999998</c:v>
                </c:pt>
                <c:pt idx="3381">
                  <c:v>72.296800000000005</c:v>
                </c:pt>
                <c:pt idx="3382">
                  <c:v>72.316699999999997</c:v>
                </c:pt>
                <c:pt idx="3383">
                  <c:v>72.336600000000004</c:v>
                </c:pt>
                <c:pt idx="3384">
                  <c:v>72.356499999999997</c:v>
                </c:pt>
                <c:pt idx="3385">
                  <c:v>72.376400000000004</c:v>
                </c:pt>
                <c:pt idx="3386">
                  <c:v>72.396299999999997</c:v>
                </c:pt>
                <c:pt idx="3387">
                  <c:v>72.416200000000003</c:v>
                </c:pt>
                <c:pt idx="3388">
                  <c:v>72.436099999999996</c:v>
                </c:pt>
                <c:pt idx="3389">
                  <c:v>72.456000000000003</c:v>
                </c:pt>
                <c:pt idx="3390">
                  <c:v>72.475899999999996</c:v>
                </c:pt>
                <c:pt idx="3391">
                  <c:v>72.495800000000003</c:v>
                </c:pt>
                <c:pt idx="3392">
                  <c:v>72.515699999999995</c:v>
                </c:pt>
                <c:pt idx="3393">
                  <c:v>72.535600000000002</c:v>
                </c:pt>
                <c:pt idx="3394">
                  <c:v>72.555499999999995</c:v>
                </c:pt>
                <c:pt idx="3395">
                  <c:v>72.575400000000002</c:v>
                </c:pt>
                <c:pt idx="3396">
                  <c:v>72.595299999999995</c:v>
                </c:pt>
                <c:pt idx="3397">
                  <c:v>72.615200000000002</c:v>
                </c:pt>
                <c:pt idx="3398">
                  <c:v>72.635199999999998</c:v>
                </c:pt>
                <c:pt idx="3399">
                  <c:v>72.655100000000004</c:v>
                </c:pt>
                <c:pt idx="3400">
                  <c:v>72.674999999999997</c:v>
                </c:pt>
                <c:pt idx="3401">
                  <c:v>72.694900000000004</c:v>
                </c:pt>
                <c:pt idx="3402">
                  <c:v>72.714799999999997</c:v>
                </c:pt>
                <c:pt idx="3403">
                  <c:v>72.734700000000004</c:v>
                </c:pt>
                <c:pt idx="3404">
                  <c:v>72.754599999999996</c:v>
                </c:pt>
                <c:pt idx="3405">
                  <c:v>72.774500000000003</c:v>
                </c:pt>
                <c:pt idx="3406">
                  <c:v>72.794399999999996</c:v>
                </c:pt>
                <c:pt idx="3407">
                  <c:v>72.814300000000003</c:v>
                </c:pt>
                <c:pt idx="3408">
                  <c:v>72.834199999999996</c:v>
                </c:pt>
                <c:pt idx="3409">
                  <c:v>72.854100000000003</c:v>
                </c:pt>
                <c:pt idx="3410">
                  <c:v>72.873999999999995</c:v>
                </c:pt>
                <c:pt idx="3411">
                  <c:v>72.893900000000002</c:v>
                </c:pt>
                <c:pt idx="3412">
                  <c:v>72.913799999999995</c:v>
                </c:pt>
                <c:pt idx="3413">
                  <c:v>72.933700000000002</c:v>
                </c:pt>
                <c:pt idx="3414">
                  <c:v>72.953599999999994</c:v>
                </c:pt>
                <c:pt idx="3415">
                  <c:v>72.973500000000001</c:v>
                </c:pt>
                <c:pt idx="3416">
                  <c:v>72.993399999999994</c:v>
                </c:pt>
                <c:pt idx="3417">
                  <c:v>73.013300000000001</c:v>
                </c:pt>
                <c:pt idx="3418">
                  <c:v>73.033199999999994</c:v>
                </c:pt>
                <c:pt idx="3419">
                  <c:v>73.053100000000001</c:v>
                </c:pt>
                <c:pt idx="3420">
                  <c:v>73.072999999999993</c:v>
                </c:pt>
                <c:pt idx="3421">
                  <c:v>73.093000000000004</c:v>
                </c:pt>
                <c:pt idx="3422">
                  <c:v>73.112899999999996</c:v>
                </c:pt>
                <c:pt idx="3423">
                  <c:v>73.132800000000003</c:v>
                </c:pt>
                <c:pt idx="3424">
                  <c:v>73.152699999999996</c:v>
                </c:pt>
                <c:pt idx="3425">
                  <c:v>73.172600000000003</c:v>
                </c:pt>
                <c:pt idx="3426">
                  <c:v>73.192499999999995</c:v>
                </c:pt>
                <c:pt idx="3427">
                  <c:v>73.212400000000002</c:v>
                </c:pt>
                <c:pt idx="3428">
                  <c:v>73.232299999999995</c:v>
                </c:pt>
                <c:pt idx="3429">
                  <c:v>73.252200000000002</c:v>
                </c:pt>
                <c:pt idx="3430">
                  <c:v>73.272099999999995</c:v>
                </c:pt>
                <c:pt idx="3431">
                  <c:v>73.292000000000002</c:v>
                </c:pt>
                <c:pt idx="3432">
                  <c:v>73.311899999999994</c:v>
                </c:pt>
                <c:pt idx="3433">
                  <c:v>73.331800000000001</c:v>
                </c:pt>
                <c:pt idx="3434">
                  <c:v>73.351699999999994</c:v>
                </c:pt>
                <c:pt idx="3435">
                  <c:v>73.371600000000001</c:v>
                </c:pt>
                <c:pt idx="3436">
                  <c:v>73.391499999999994</c:v>
                </c:pt>
                <c:pt idx="3437">
                  <c:v>73.4114</c:v>
                </c:pt>
                <c:pt idx="3438">
                  <c:v>73.431299999999993</c:v>
                </c:pt>
                <c:pt idx="3439">
                  <c:v>73.4512</c:v>
                </c:pt>
                <c:pt idx="3440">
                  <c:v>73.471100000000007</c:v>
                </c:pt>
                <c:pt idx="3441">
                  <c:v>73.491</c:v>
                </c:pt>
                <c:pt idx="3442">
                  <c:v>73.510900000000007</c:v>
                </c:pt>
                <c:pt idx="3443">
                  <c:v>73.530799999999999</c:v>
                </c:pt>
                <c:pt idx="3444">
                  <c:v>73.550799999999995</c:v>
                </c:pt>
                <c:pt idx="3445">
                  <c:v>73.570700000000002</c:v>
                </c:pt>
                <c:pt idx="3446">
                  <c:v>73.590599999999995</c:v>
                </c:pt>
                <c:pt idx="3447">
                  <c:v>73.610500000000002</c:v>
                </c:pt>
                <c:pt idx="3448">
                  <c:v>73.630399999999995</c:v>
                </c:pt>
                <c:pt idx="3449">
                  <c:v>73.650300000000001</c:v>
                </c:pt>
                <c:pt idx="3450">
                  <c:v>73.670199999999994</c:v>
                </c:pt>
                <c:pt idx="3451">
                  <c:v>73.690100000000001</c:v>
                </c:pt>
                <c:pt idx="3452">
                  <c:v>73.709999999999994</c:v>
                </c:pt>
                <c:pt idx="3453">
                  <c:v>73.729900000000001</c:v>
                </c:pt>
                <c:pt idx="3454">
                  <c:v>73.749799999999993</c:v>
                </c:pt>
                <c:pt idx="3455">
                  <c:v>73.7697</c:v>
                </c:pt>
                <c:pt idx="3456">
                  <c:v>73.789599999999993</c:v>
                </c:pt>
                <c:pt idx="3457">
                  <c:v>73.8095</c:v>
                </c:pt>
                <c:pt idx="3458">
                  <c:v>73.829400000000007</c:v>
                </c:pt>
                <c:pt idx="3459">
                  <c:v>73.849299999999999</c:v>
                </c:pt>
                <c:pt idx="3460">
                  <c:v>73.869200000000006</c:v>
                </c:pt>
                <c:pt idx="3461">
                  <c:v>73.889099999999999</c:v>
                </c:pt>
                <c:pt idx="3462">
                  <c:v>73.909000000000006</c:v>
                </c:pt>
                <c:pt idx="3463">
                  <c:v>73.928899999999999</c:v>
                </c:pt>
                <c:pt idx="3464">
                  <c:v>73.948800000000006</c:v>
                </c:pt>
                <c:pt idx="3465">
                  <c:v>73.968699999999998</c:v>
                </c:pt>
                <c:pt idx="3466">
                  <c:v>73.988699999999994</c:v>
                </c:pt>
                <c:pt idx="3467">
                  <c:v>74.008600000000001</c:v>
                </c:pt>
                <c:pt idx="3468">
                  <c:v>74.028499999999994</c:v>
                </c:pt>
                <c:pt idx="3469">
                  <c:v>74.048400000000001</c:v>
                </c:pt>
                <c:pt idx="3470">
                  <c:v>74.068299999999994</c:v>
                </c:pt>
                <c:pt idx="3471">
                  <c:v>74.088200000000001</c:v>
                </c:pt>
                <c:pt idx="3472">
                  <c:v>74.108099999999993</c:v>
                </c:pt>
                <c:pt idx="3473">
                  <c:v>74.128</c:v>
                </c:pt>
                <c:pt idx="3474">
                  <c:v>74.147900000000007</c:v>
                </c:pt>
                <c:pt idx="3475">
                  <c:v>74.1678</c:v>
                </c:pt>
                <c:pt idx="3476">
                  <c:v>74.187700000000007</c:v>
                </c:pt>
                <c:pt idx="3477">
                  <c:v>74.207599999999999</c:v>
                </c:pt>
                <c:pt idx="3478">
                  <c:v>74.227500000000006</c:v>
                </c:pt>
                <c:pt idx="3479">
                  <c:v>74.247399999999999</c:v>
                </c:pt>
                <c:pt idx="3480">
                  <c:v>74.267300000000006</c:v>
                </c:pt>
                <c:pt idx="3481">
                  <c:v>74.287199999999999</c:v>
                </c:pt>
                <c:pt idx="3482">
                  <c:v>74.307100000000005</c:v>
                </c:pt>
                <c:pt idx="3483">
                  <c:v>74.326999999999998</c:v>
                </c:pt>
                <c:pt idx="3484">
                  <c:v>74.346900000000005</c:v>
                </c:pt>
                <c:pt idx="3485">
                  <c:v>74.366799999999998</c:v>
                </c:pt>
                <c:pt idx="3486">
                  <c:v>74.386700000000005</c:v>
                </c:pt>
                <c:pt idx="3487">
                  <c:v>74.406599999999997</c:v>
                </c:pt>
                <c:pt idx="3488">
                  <c:v>74.426500000000004</c:v>
                </c:pt>
                <c:pt idx="3489">
                  <c:v>74.4465</c:v>
                </c:pt>
                <c:pt idx="3490">
                  <c:v>74.466399999999993</c:v>
                </c:pt>
                <c:pt idx="3491">
                  <c:v>74.4863</c:v>
                </c:pt>
                <c:pt idx="3492">
                  <c:v>74.506200000000007</c:v>
                </c:pt>
                <c:pt idx="3493">
                  <c:v>74.5261</c:v>
                </c:pt>
                <c:pt idx="3494">
                  <c:v>74.546000000000006</c:v>
                </c:pt>
                <c:pt idx="3495">
                  <c:v>74.565899999999999</c:v>
                </c:pt>
                <c:pt idx="3496">
                  <c:v>74.585800000000006</c:v>
                </c:pt>
                <c:pt idx="3497">
                  <c:v>74.605699999999999</c:v>
                </c:pt>
                <c:pt idx="3498">
                  <c:v>74.625600000000006</c:v>
                </c:pt>
                <c:pt idx="3499">
                  <c:v>74.645499999999998</c:v>
                </c:pt>
                <c:pt idx="3500">
                  <c:v>74.665400000000005</c:v>
                </c:pt>
                <c:pt idx="3501">
                  <c:v>74.685299999999998</c:v>
                </c:pt>
                <c:pt idx="3502">
                  <c:v>74.705200000000005</c:v>
                </c:pt>
                <c:pt idx="3503">
                  <c:v>74.725099999999998</c:v>
                </c:pt>
                <c:pt idx="3504">
                  <c:v>74.745000000000005</c:v>
                </c:pt>
                <c:pt idx="3505">
                  <c:v>74.764899999999997</c:v>
                </c:pt>
                <c:pt idx="3506">
                  <c:v>74.784800000000004</c:v>
                </c:pt>
                <c:pt idx="3507">
                  <c:v>74.804699999999997</c:v>
                </c:pt>
                <c:pt idx="3508">
                  <c:v>74.824600000000004</c:v>
                </c:pt>
                <c:pt idx="3509">
                  <c:v>74.844499999999996</c:v>
                </c:pt>
                <c:pt idx="3510">
                  <c:v>74.864400000000003</c:v>
                </c:pt>
                <c:pt idx="3511">
                  <c:v>74.884299999999996</c:v>
                </c:pt>
                <c:pt idx="3512">
                  <c:v>74.904300000000006</c:v>
                </c:pt>
                <c:pt idx="3513">
                  <c:v>74.924199999999999</c:v>
                </c:pt>
                <c:pt idx="3514">
                  <c:v>74.944100000000006</c:v>
                </c:pt>
                <c:pt idx="3515">
                  <c:v>74.963999999999999</c:v>
                </c:pt>
                <c:pt idx="3516">
                  <c:v>74.983900000000006</c:v>
                </c:pt>
                <c:pt idx="3517">
                  <c:v>75.003799999999998</c:v>
                </c:pt>
                <c:pt idx="3518">
                  <c:v>75.023700000000005</c:v>
                </c:pt>
                <c:pt idx="3519">
                  <c:v>75.043599999999998</c:v>
                </c:pt>
                <c:pt idx="3520">
                  <c:v>75.063500000000005</c:v>
                </c:pt>
                <c:pt idx="3521">
                  <c:v>75.083399999999997</c:v>
                </c:pt>
                <c:pt idx="3522">
                  <c:v>75.103300000000004</c:v>
                </c:pt>
                <c:pt idx="3523">
                  <c:v>75.123199999999997</c:v>
                </c:pt>
                <c:pt idx="3524">
                  <c:v>75.143100000000004</c:v>
                </c:pt>
                <c:pt idx="3525">
                  <c:v>75.162999999999997</c:v>
                </c:pt>
                <c:pt idx="3526">
                  <c:v>75.182900000000004</c:v>
                </c:pt>
                <c:pt idx="3527">
                  <c:v>75.202799999999996</c:v>
                </c:pt>
                <c:pt idx="3528">
                  <c:v>75.222700000000003</c:v>
                </c:pt>
                <c:pt idx="3529">
                  <c:v>75.242599999999996</c:v>
                </c:pt>
                <c:pt idx="3530">
                  <c:v>75.262500000000003</c:v>
                </c:pt>
                <c:pt idx="3531">
                  <c:v>75.282399999999996</c:v>
                </c:pt>
                <c:pt idx="3532">
                  <c:v>75.302300000000002</c:v>
                </c:pt>
                <c:pt idx="3533">
                  <c:v>75.322199999999995</c:v>
                </c:pt>
                <c:pt idx="3534">
                  <c:v>75.342100000000002</c:v>
                </c:pt>
                <c:pt idx="3535">
                  <c:v>75.362099999999998</c:v>
                </c:pt>
                <c:pt idx="3536">
                  <c:v>75.382000000000005</c:v>
                </c:pt>
                <c:pt idx="3537">
                  <c:v>75.401899999999998</c:v>
                </c:pt>
                <c:pt idx="3538">
                  <c:v>75.421800000000005</c:v>
                </c:pt>
                <c:pt idx="3539">
                  <c:v>75.441699999999997</c:v>
                </c:pt>
                <c:pt idx="3540">
                  <c:v>75.461600000000004</c:v>
                </c:pt>
                <c:pt idx="3541">
                  <c:v>75.481499999999997</c:v>
                </c:pt>
                <c:pt idx="3542">
                  <c:v>75.501400000000004</c:v>
                </c:pt>
                <c:pt idx="3543">
                  <c:v>75.521299999999997</c:v>
                </c:pt>
                <c:pt idx="3544">
                  <c:v>75.541200000000003</c:v>
                </c:pt>
                <c:pt idx="3545">
                  <c:v>75.561099999999996</c:v>
                </c:pt>
                <c:pt idx="3546">
                  <c:v>75.581000000000003</c:v>
                </c:pt>
                <c:pt idx="3547">
                  <c:v>75.600899999999996</c:v>
                </c:pt>
                <c:pt idx="3548">
                  <c:v>75.620800000000003</c:v>
                </c:pt>
                <c:pt idx="3549">
                  <c:v>75.640699999999995</c:v>
                </c:pt>
                <c:pt idx="3550">
                  <c:v>75.660600000000002</c:v>
                </c:pt>
                <c:pt idx="3551">
                  <c:v>75.680499999999995</c:v>
                </c:pt>
                <c:pt idx="3552">
                  <c:v>75.700400000000002</c:v>
                </c:pt>
                <c:pt idx="3553">
                  <c:v>75.720299999999995</c:v>
                </c:pt>
                <c:pt idx="3554">
                  <c:v>75.740200000000002</c:v>
                </c:pt>
                <c:pt idx="3555">
                  <c:v>75.760099999999994</c:v>
                </c:pt>
                <c:pt idx="3556">
                  <c:v>75.78</c:v>
                </c:pt>
                <c:pt idx="3557">
                  <c:v>75.8</c:v>
                </c:pt>
                <c:pt idx="3558">
                  <c:v>75.819900000000004</c:v>
                </c:pt>
                <c:pt idx="3559">
                  <c:v>75.839799999999997</c:v>
                </c:pt>
                <c:pt idx="3560">
                  <c:v>75.859700000000004</c:v>
                </c:pt>
                <c:pt idx="3561">
                  <c:v>75.879599999999996</c:v>
                </c:pt>
                <c:pt idx="3562">
                  <c:v>75.899500000000003</c:v>
                </c:pt>
                <c:pt idx="3563">
                  <c:v>75.919399999999996</c:v>
                </c:pt>
                <c:pt idx="3564">
                  <c:v>75.939300000000003</c:v>
                </c:pt>
                <c:pt idx="3565">
                  <c:v>75.959199999999996</c:v>
                </c:pt>
                <c:pt idx="3566">
                  <c:v>75.979100000000003</c:v>
                </c:pt>
                <c:pt idx="3567">
                  <c:v>75.998999999999995</c:v>
                </c:pt>
                <c:pt idx="3568">
                  <c:v>76.018900000000002</c:v>
                </c:pt>
                <c:pt idx="3569">
                  <c:v>76.038799999999995</c:v>
                </c:pt>
                <c:pt idx="3570">
                  <c:v>76.058700000000002</c:v>
                </c:pt>
                <c:pt idx="3571">
                  <c:v>76.078599999999994</c:v>
                </c:pt>
                <c:pt idx="3572">
                  <c:v>76.098500000000001</c:v>
                </c:pt>
                <c:pt idx="3573">
                  <c:v>76.118399999999994</c:v>
                </c:pt>
                <c:pt idx="3574">
                  <c:v>76.138300000000001</c:v>
                </c:pt>
                <c:pt idx="3575">
                  <c:v>76.158199999999994</c:v>
                </c:pt>
                <c:pt idx="3576">
                  <c:v>76.178100000000001</c:v>
                </c:pt>
                <c:pt idx="3577">
                  <c:v>76.197999999999993</c:v>
                </c:pt>
                <c:pt idx="3578">
                  <c:v>76.2179</c:v>
                </c:pt>
                <c:pt idx="3579">
                  <c:v>76.237799999999993</c:v>
                </c:pt>
                <c:pt idx="3580">
                  <c:v>76.257800000000003</c:v>
                </c:pt>
                <c:pt idx="3581">
                  <c:v>76.277699999999996</c:v>
                </c:pt>
                <c:pt idx="3582">
                  <c:v>76.297600000000003</c:v>
                </c:pt>
                <c:pt idx="3583">
                  <c:v>76.317499999999995</c:v>
                </c:pt>
                <c:pt idx="3584">
                  <c:v>76.337400000000002</c:v>
                </c:pt>
                <c:pt idx="3585">
                  <c:v>76.357299999999995</c:v>
                </c:pt>
                <c:pt idx="3586">
                  <c:v>76.377200000000002</c:v>
                </c:pt>
                <c:pt idx="3587">
                  <c:v>76.397099999999995</c:v>
                </c:pt>
                <c:pt idx="3588">
                  <c:v>76.417000000000002</c:v>
                </c:pt>
                <c:pt idx="3589">
                  <c:v>76.436899999999994</c:v>
                </c:pt>
                <c:pt idx="3590">
                  <c:v>76.456800000000001</c:v>
                </c:pt>
                <c:pt idx="3591">
                  <c:v>76.476699999999994</c:v>
                </c:pt>
                <c:pt idx="3592">
                  <c:v>76.496600000000001</c:v>
                </c:pt>
                <c:pt idx="3593">
                  <c:v>76.516499999999994</c:v>
                </c:pt>
                <c:pt idx="3594">
                  <c:v>76.5364</c:v>
                </c:pt>
                <c:pt idx="3595">
                  <c:v>76.556299999999993</c:v>
                </c:pt>
                <c:pt idx="3596">
                  <c:v>76.5762</c:v>
                </c:pt>
                <c:pt idx="3597">
                  <c:v>76.596100000000007</c:v>
                </c:pt>
                <c:pt idx="3598">
                  <c:v>76.616</c:v>
                </c:pt>
                <c:pt idx="3599">
                  <c:v>76.635900000000007</c:v>
                </c:pt>
                <c:pt idx="3600">
                  <c:v>76.655799999999999</c:v>
                </c:pt>
                <c:pt idx="3601">
                  <c:v>76.675700000000006</c:v>
                </c:pt>
                <c:pt idx="3602">
                  <c:v>76.695599999999999</c:v>
                </c:pt>
                <c:pt idx="3603">
                  <c:v>76.715599999999995</c:v>
                </c:pt>
                <c:pt idx="3604">
                  <c:v>76.735500000000002</c:v>
                </c:pt>
                <c:pt idx="3605">
                  <c:v>76.755399999999995</c:v>
                </c:pt>
                <c:pt idx="3606">
                  <c:v>76.775300000000001</c:v>
                </c:pt>
                <c:pt idx="3607">
                  <c:v>76.795199999999994</c:v>
                </c:pt>
                <c:pt idx="3608">
                  <c:v>76.815100000000001</c:v>
                </c:pt>
                <c:pt idx="3609">
                  <c:v>76.834999999999994</c:v>
                </c:pt>
                <c:pt idx="3610">
                  <c:v>76.854900000000001</c:v>
                </c:pt>
                <c:pt idx="3611">
                  <c:v>76.874799999999993</c:v>
                </c:pt>
                <c:pt idx="3612">
                  <c:v>76.8947</c:v>
                </c:pt>
                <c:pt idx="3613">
                  <c:v>76.914599999999993</c:v>
                </c:pt>
                <c:pt idx="3614">
                  <c:v>76.9345</c:v>
                </c:pt>
                <c:pt idx="3615">
                  <c:v>76.954400000000007</c:v>
                </c:pt>
                <c:pt idx="3616">
                  <c:v>76.974299999999999</c:v>
                </c:pt>
                <c:pt idx="3617">
                  <c:v>76.994200000000006</c:v>
                </c:pt>
                <c:pt idx="3618">
                  <c:v>77.014099999999999</c:v>
                </c:pt>
                <c:pt idx="3619">
                  <c:v>77.034000000000006</c:v>
                </c:pt>
                <c:pt idx="3620">
                  <c:v>77.053899999999999</c:v>
                </c:pt>
                <c:pt idx="3621">
                  <c:v>77.073800000000006</c:v>
                </c:pt>
                <c:pt idx="3622">
                  <c:v>77.093699999999998</c:v>
                </c:pt>
                <c:pt idx="3623">
                  <c:v>77.113600000000005</c:v>
                </c:pt>
                <c:pt idx="3624">
                  <c:v>77.133499999999998</c:v>
                </c:pt>
                <c:pt idx="3625">
                  <c:v>77.153400000000005</c:v>
                </c:pt>
                <c:pt idx="3626">
                  <c:v>77.173400000000001</c:v>
                </c:pt>
                <c:pt idx="3627">
                  <c:v>77.193299999999994</c:v>
                </c:pt>
                <c:pt idx="3628">
                  <c:v>77.213200000000001</c:v>
                </c:pt>
                <c:pt idx="3629">
                  <c:v>77.233099999999993</c:v>
                </c:pt>
                <c:pt idx="3630">
                  <c:v>77.253</c:v>
                </c:pt>
                <c:pt idx="3631">
                  <c:v>77.272900000000007</c:v>
                </c:pt>
                <c:pt idx="3632">
                  <c:v>77.2928</c:v>
                </c:pt>
                <c:pt idx="3633">
                  <c:v>77.312700000000007</c:v>
                </c:pt>
                <c:pt idx="3634">
                  <c:v>77.332599999999999</c:v>
                </c:pt>
                <c:pt idx="3635">
                  <c:v>77.352500000000006</c:v>
                </c:pt>
                <c:pt idx="3636">
                  <c:v>77.372399999999999</c:v>
                </c:pt>
                <c:pt idx="3637">
                  <c:v>77.392300000000006</c:v>
                </c:pt>
                <c:pt idx="3638">
                  <c:v>77.412199999999999</c:v>
                </c:pt>
                <c:pt idx="3639">
                  <c:v>77.432100000000005</c:v>
                </c:pt>
                <c:pt idx="3640">
                  <c:v>77.451999999999998</c:v>
                </c:pt>
                <c:pt idx="3641">
                  <c:v>77.471900000000005</c:v>
                </c:pt>
                <c:pt idx="3642">
                  <c:v>77.491799999999998</c:v>
                </c:pt>
                <c:pt idx="3643">
                  <c:v>77.511700000000005</c:v>
                </c:pt>
                <c:pt idx="3644">
                  <c:v>77.531599999999997</c:v>
                </c:pt>
                <c:pt idx="3645">
                  <c:v>77.551500000000004</c:v>
                </c:pt>
                <c:pt idx="3646">
                  <c:v>77.571399999999997</c:v>
                </c:pt>
                <c:pt idx="3647">
                  <c:v>77.591300000000004</c:v>
                </c:pt>
                <c:pt idx="3648">
                  <c:v>77.6113</c:v>
                </c:pt>
                <c:pt idx="3649">
                  <c:v>77.631200000000007</c:v>
                </c:pt>
                <c:pt idx="3650">
                  <c:v>77.6511</c:v>
                </c:pt>
                <c:pt idx="3651">
                  <c:v>77.671000000000006</c:v>
                </c:pt>
                <c:pt idx="3652">
                  <c:v>77.690899999999999</c:v>
                </c:pt>
                <c:pt idx="3653">
                  <c:v>77.710800000000006</c:v>
                </c:pt>
                <c:pt idx="3654">
                  <c:v>77.730699999999999</c:v>
                </c:pt>
                <c:pt idx="3655">
                  <c:v>77.750600000000006</c:v>
                </c:pt>
                <c:pt idx="3656">
                  <c:v>77.770499999999998</c:v>
                </c:pt>
                <c:pt idx="3657">
                  <c:v>77.790400000000005</c:v>
                </c:pt>
                <c:pt idx="3658">
                  <c:v>77.810299999999998</c:v>
                </c:pt>
                <c:pt idx="3659">
                  <c:v>77.830200000000005</c:v>
                </c:pt>
                <c:pt idx="3660">
                  <c:v>77.850099999999998</c:v>
                </c:pt>
                <c:pt idx="3661">
                  <c:v>77.87</c:v>
                </c:pt>
                <c:pt idx="3662">
                  <c:v>77.889899999999997</c:v>
                </c:pt>
                <c:pt idx="3663">
                  <c:v>77.909800000000004</c:v>
                </c:pt>
                <c:pt idx="3664">
                  <c:v>77.929699999999997</c:v>
                </c:pt>
                <c:pt idx="3665">
                  <c:v>77.949600000000004</c:v>
                </c:pt>
                <c:pt idx="3666">
                  <c:v>77.969499999999996</c:v>
                </c:pt>
                <c:pt idx="3667">
                  <c:v>77.989400000000003</c:v>
                </c:pt>
                <c:pt idx="3668">
                  <c:v>78.009299999999996</c:v>
                </c:pt>
                <c:pt idx="3669">
                  <c:v>78.029200000000003</c:v>
                </c:pt>
                <c:pt idx="3670">
                  <c:v>78.049099999999996</c:v>
                </c:pt>
                <c:pt idx="3671">
                  <c:v>78.069100000000006</c:v>
                </c:pt>
                <c:pt idx="3672">
                  <c:v>78.088999999999999</c:v>
                </c:pt>
                <c:pt idx="3673">
                  <c:v>78.108900000000006</c:v>
                </c:pt>
                <c:pt idx="3674">
                  <c:v>78.128799999999998</c:v>
                </c:pt>
                <c:pt idx="3675">
                  <c:v>78.148700000000005</c:v>
                </c:pt>
                <c:pt idx="3676">
                  <c:v>78.168599999999998</c:v>
                </c:pt>
                <c:pt idx="3677">
                  <c:v>78.188500000000005</c:v>
                </c:pt>
                <c:pt idx="3678">
                  <c:v>78.208399999999997</c:v>
                </c:pt>
                <c:pt idx="3679">
                  <c:v>78.228300000000004</c:v>
                </c:pt>
                <c:pt idx="3680">
                  <c:v>78.248199999999997</c:v>
                </c:pt>
                <c:pt idx="3681">
                  <c:v>78.268100000000004</c:v>
                </c:pt>
                <c:pt idx="3682">
                  <c:v>78.287999999999997</c:v>
                </c:pt>
                <c:pt idx="3683">
                  <c:v>78.307900000000004</c:v>
                </c:pt>
                <c:pt idx="3684">
                  <c:v>78.327799999999996</c:v>
                </c:pt>
                <c:pt idx="3685">
                  <c:v>78.347700000000003</c:v>
                </c:pt>
                <c:pt idx="3686">
                  <c:v>78.367599999999996</c:v>
                </c:pt>
                <c:pt idx="3687">
                  <c:v>78.387500000000003</c:v>
                </c:pt>
                <c:pt idx="3688">
                  <c:v>78.407399999999996</c:v>
                </c:pt>
                <c:pt idx="3689">
                  <c:v>78.427300000000002</c:v>
                </c:pt>
                <c:pt idx="3690">
                  <c:v>78.447199999999995</c:v>
                </c:pt>
                <c:pt idx="3691">
                  <c:v>78.467100000000002</c:v>
                </c:pt>
                <c:pt idx="3692">
                  <c:v>78.486999999999995</c:v>
                </c:pt>
                <c:pt idx="3693">
                  <c:v>78.506900000000002</c:v>
                </c:pt>
                <c:pt idx="3694">
                  <c:v>78.526899999999998</c:v>
                </c:pt>
                <c:pt idx="3695">
                  <c:v>78.546800000000005</c:v>
                </c:pt>
                <c:pt idx="3696">
                  <c:v>78.566699999999997</c:v>
                </c:pt>
                <c:pt idx="3697">
                  <c:v>78.586600000000004</c:v>
                </c:pt>
                <c:pt idx="3698">
                  <c:v>78.606499999999997</c:v>
                </c:pt>
                <c:pt idx="3699">
                  <c:v>78.626400000000004</c:v>
                </c:pt>
                <c:pt idx="3700">
                  <c:v>78.646299999999997</c:v>
                </c:pt>
                <c:pt idx="3701">
                  <c:v>78.666200000000003</c:v>
                </c:pt>
                <c:pt idx="3702">
                  <c:v>78.686099999999996</c:v>
                </c:pt>
                <c:pt idx="3703">
                  <c:v>78.706000000000003</c:v>
                </c:pt>
                <c:pt idx="3704">
                  <c:v>78.725899999999996</c:v>
                </c:pt>
                <c:pt idx="3705">
                  <c:v>78.745800000000003</c:v>
                </c:pt>
                <c:pt idx="3706">
                  <c:v>78.765699999999995</c:v>
                </c:pt>
                <c:pt idx="3707">
                  <c:v>78.785600000000002</c:v>
                </c:pt>
                <c:pt idx="3708">
                  <c:v>78.805499999999995</c:v>
                </c:pt>
                <c:pt idx="3709">
                  <c:v>78.825400000000002</c:v>
                </c:pt>
                <c:pt idx="3710">
                  <c:v>78.845299999999995</c:v>
                </c:pt>
                <c:pt idx="3711">
                  <c:v>78.865200000000002</c:v>
                </c:pt>
                <c:pt idx="3712">
                  <c:v>78.885099999999994</c:v>
                </c:pt>
                <c:pt idx="3713">
                  <c:v>78.905000000000001</c:v>
                </c:pt>
                <c:pt idx="3714">
                  <c:v>78.924899999999994</c:v>
                </c:pt>
                <c:pt idx="3715">
                  <c:v>78.944800000000001</c:v>
                </c:pt>
                <c:pt idx="3716">
                  <c:v>78.964799999999997</c:v>
                </c:pt>
                <c:pt idx="3717">
                  <c:v>78.984700000000004</c:v>
                </c:pt>
                <c:pt idx="3718">
                  <c:v>79.004599999999996</c:v>
                </c:pt>
                <c:pt idx="3719">
                  <c:v>79.024500000000003</c:v>
                </c:pt>
                <c:pt idx="3720">
                  <c:v>79.044399999999996</c:v>
                </c:pt>
                <c:pt idx="3721">
                  <c:v>79.064300000000003</c:v>
                </c:pt>
                <c:pt idx="3722">
                  <c:v>79.084199999999996</c:v>
                </c:pt>
                <c:pt idx="3723">
                  <c:v>79.104100000000003</c:v>
                </c:pt>
                <c:pt idx="3724">
                  <c:v>79.123999999999995</c:v>
                </c:pt>
                <c:pt idx="3725">
                  <c:v>79.143900000000002</c:v>
                </c:pt>
                <c:pt idx="3726">
                  <c:v>79.163799999999995</c:v>
                </c:pt>
                <c:pt idx="3727">
                  <c:v>79.183700000000002</c:v>
                </c:pt>
                <c:pt idx="3728">
                  <c:v>79.203599999999994</c:v>
                </c:pt>
                <c:pt idx="3729">
                  <c:v>79.223500000000001</c:v>
                </c:pt>
                <c:pt idx="3730">
                  <c:v>79.243399999999994</c:v>
                </c:pt>
                <c:pt idx="3731">
                  <c:v>79.263300000000001</c:v>
                </c:pt>
                <c:pt idx="3732">
                  <c:v>79.283199999999994</c:v>
                </c:pt>
                <c:pt idx="3733">
                  <c:v>79.303100000000001</c:v>
                </c:pt>
                <c:pt idx="3734">
                  <c:v>79.322999999999993</c:v>
                </c:pt>
                <c:pt idx="3735">
                  <c:v>79.3429</c:v>
                </c:pt>
                <c:pt idx="3736">
                  <c:v>79.362799999999993</c:v>
                </c:pt>
                <c:pt idx="3737">
                  <c:v>79.3827</c:v>
                </c:pt>
                <c:pt idx="3738">
                  <c:v>79.402600000000007</c:v>
                </c:pt>
                <c:pt idx="3739">
                  <c:v>79.422600000000003</c:v>
                </c:pt>
                <c:pt idx="3740">
                  <c:v>79.442499999999995</c:v>
                </c:pt>
                <c:pt idx="3741">
                  <c:v>79.462400000000002</c:v>
                </c:pt>
                <c:pt idx="3742">
                  <c:v>79.482299999999995</c:v>
                </c:pt>
                <c:pt idx="3743">
                  <c:v>79.502200000000002</c:v>
                </c:pt>
                <c:pt idx="3744">
                  <c:v>79.522099999999995</c:v>
                </c:pt>
                <c:pt idx="3745">
                  <c:v>79.542000000000002</c:v>
                </c:pt>
                <c:pt idx="3746">
                  <c:v>79.561899999999994</c:v>
                </c:pt>
                <c:pt idx="3747">
                  <c:v>79.581800000000001</c:v>
                </c:pt>
                <c:pt idx="3748">
                  <c:v>79.601699999999994</c:v>
                </c:pt>
                <c:pt idx="3749">
                  <c:v>79.621600000000001</c:v>
                </c:pt>
                <c:pt idx="3750">
                  <c:v>79.641499999999994</c:v>
                </c:pt>
                <c:pt idx="3751">
                  <c:v>79.6614</c:v>
                </c:pt>
                <c:pt idx="3752">
                  <c:v>79.681299999999993</c:v>
                </c:pt>
                <c:pt idx="3753">
                  <c:v>79.7012</c:v>
                </c:pt>
                <c:pt idx="3754">
                  <c:v>79.721100000000007</c:v>
                </c:pt>
                <c:pt idx="3755">
                  <c:v>79.741</c:v>
                </c:pt>
                <c:pt idx="3756">
                  <c:v>79.760900000000007</c:v>
                </c:pt>
                <c:pt idx="3757">
                  <c:v>79.780799999999999</c:v>
                </c:pt>
                <c:pt idx="3758">
                  <c:v>79.800700000000006</c:v>
                </c:pt>
                <c:pt idx="3759">
                  <c:v>79.820599999999999</c:v>
                </c:pt>
                <c:pt idx="3760">
                  <c:v>79.840500000000006</c:v>
                </c:pt>
                <c:pt idx="3761">
                  <c:v>79.860399999999998</c:v>
                </c:pt>
                <c:pt idx="3762">
                  <c:v>79.880399999999995</c:v>
                </c:pt>
                <c:pt idx="3763">
                  <c:v>79.900300000000001</c:v>
                </c:pt>
                <c:pt idx="3764">
                  <c:v>79.920199999999994</c:v>
                </c:pt>
                <c:pt idx="3765">
                  <c:v>79.940100000000001</c:v>
                </c:pt>
                <c:pt idx="3766">
                  <c:v>79.959999999999994</c:v>
                </c:pt>
                <c:pt idx="3767">
                  <c:v>79.979900000000001</c:v>
                </c:pt>
                <c:pt idx="3768">
                  <c:v>79.999799999999993</c:v>
                </c:pt>
              </c:numCache>
            </c:numRef>
          </c:xVal>
          <c:yVal>
            <c:numRef>
              <c:f>'Synthesis 2'!$B$12:$B$3780</c:f>
              <c:numCache>
                <c:formatCode>General</c:formatCode>
                <c:ptCount val="3769"/>
                <c:pt idx="0">
                  <c:v>627</c:v>
                </c:pt>
                <c:pt idx="1">
                  <c:v>641</c:v>
                </c:pt>
                <c:pt idx="2">
                  <c:v>664</c:v>
                </c:pt>
                <c:pt idx="3">
                  <c:v>616</c:v>
                </c:pt>
                <c:pt idx="4">
                  <c:v>657</c:v>
                </c:pt>
                <c:pt idx="5">
                  <c:v>635</c:v>
                </c:pt>
                <c:pt idx="6">
                  <c:v>650</c:v>
                </c:pt>
                <c:pt idx="7">
                  <c:v>619</c:v>
                </c:pt>
                <c:pt idx="8">
                  <c:v>617</c:v>
                </c:pt>
                <c:pt idx="9">
                  <c:v>612</c:v>
                </c:pt>
                <c:pt idx="10">
                  <c:v>588</c:v>
                </c:pt>
                <c:pt idx="11">
                  <c:v>631</c:v>
                </c:pt>
                <c:pt idx="12">
                  <c:v>618</c:v>
                </c:pt>
                <c:pt idx="13">
                  <c:v>592</c:v>
                </c:pt>
                <c:pt idx="14">
                  <c:v>609</c:v>
                </c:pt>
                <c:pt idx="15">
                  <c:v>620</c:v>
                </c:pt>
                <c:pt idx="16">
                  <c:v>621</c:v>
                </c:pt>
                <c:pt idx="17">
                  <c:v>595</c:v>
                </c:pt>
                <c:pt idx="18">
                  <c:v>611</c:v>
                </c:pt>
                <c:pt idx="19">
                  <c:v>560</c:v>
                </c:pt>
                <c:pt idx="20">
                  <c:v>623</c:v>
                </c:pt>
                <c:pt idx="21">
                  <c:v>690</c:v>
                </c:pt>
                <c:pt idx="22">
                  <c:v>579</c:v>
                </c:pt>
                <c:pt idx="23">
                  <c:v>589</c:v>
                </c:pt>
                <c:pt idx="24">
                  <c:v>628</c:v>
                </c:pt>
                <c:pt idx="25">
                  <c:v>640</c:v>
                </c:pt>
                <c:pt idx="26">
                  <c:v>583</c:v>
                </c:pt>
                <c:pt idx="27">
                  <c:v>596</c:v>
                </c:pt>
                <c:pt idx="28">
                  <c:v>602</c:v>
                </c:pt>
                <c:pt idx="29">
                  <c:v>604</c:v>
                </c:pt>
                <c:pt idx="30">
                  <c:v>598</c:v>
                </c:pt>
                <c:pt idx="31">
                  <c:v>567</c:v>
                </c:pt>
                <c:pt idx="32">
                  <c:v>561</c:v>
                </c:pt>
                <c:pt idx="33">
                  <c:v>599</c:v>
                </c:pt>
                <c:pt idx="34">
                  <c:v>605</c:v>
                </c:pt>
                <c:pt idx="35">
                  <c:v>594</c:v>
                </c:pt>
                <c:pt idx="36">
                  <c:v>551</c:v>
                </c:pt>
                <c:pt idx="37">
                  <c:v>612</c:v>
                </c:pt>
                <c:pt idx="38">
                  <c:v>544</c:v>
                </c:pt>
                <c:pt idx="39">
                  <c:v>568</c:v>
                </c:pt>
                <c:pt idx="40">
                  <c:v>556</c:v>
                </c:pt>
                <c:pt idx="41">
                  <c:v>588</c:v>
                </c:pt>
                <c:pt idx="42">
                  <c:v>608</c:v>
                </c:pt>
                <c:pt idx="43">
                  <c:v>566</c:v>
                </c:pt>
                <c:pt idx="44">
                  <c:v>584</c:v>
                </c:pt>
                <c:pt idx="45">
                  <c:v>555</c:v>
                </c:pt>
                <c:pt idx="46">
                  <c:v>563</c:v>
                </c:pt>
                <c:pt idx="47">
                  <c:v>575</c:v>
                </c:pt>
                <c:pt idx="48">
                  <c:v>567</c:v>
                </c:pt>
                <c:pt idx="49">
                  <c:v>584</c:v>
                </c:pt>
                <c:pt idx="50">
                  <c:v>545</c:v>
                </c:pt>
                <c:pt idx="51">
                  <c:v>518</c:v>
                </c:pt>
                <c:pt idx="52">
                  <c:v>556</c:v>
                </c:pt>
                <c:pt idx="53">
                  <c:v>559</c:v>
                </c:pt>
                <c:pt idx="54">
                  <c:v>563</c:v>
                </c:pt>
                <c:pt idx="55">
                  <c:v>587</c:v>
                </c:pt>
                <c:pt idx="56">
                  <c:v>550</c:v>
                </c:pt>
                <c:pt idx="57">
                  <c:v>567</c:v>
                </c:pt>
                <c:pt idx="58">
                  <c:v>594</c:v>
                </c:pt>
                <c:pt idx="59">
                  <c:v>514</c:v>
                </c:pt>
                <c:pt idx="60">
                  <c:v>574</c:v>
                </c:pt>
                <c:pt idx="61">
                  <c:v>513</c:v>
                </c:pt>
                <c:pt idx="62">
                  <c:v>570</c:v>
                </c:pt>
                <c:pt idx="63">
                  <c:v>601</c:v>
                </c:pt>
                <c:pt idx="64">
                  <c:v>512</c:v>
                </c:pt>
                <c:pt idx="65">
                  <c:v>553</c:v>
                </c:pt>
                <c:pt idx="66">
                  <c:v>545</c:v>
                </c:pt>
                <c:pt idx="67">
                  <c:v>550</c:v>
                </c:pt>
                <c:pt idx="68">
                  <c:v>550</c:v>
                </c:pt>
                <c:pt idx="69">
                  <c:v>520</c:v>
                </c:pt>
                <c:pt idx="70">
                  <c:v>563</c:v>
                </c:pt>
                <c:pt idx="71">
                  <c:v>573</c:v>
                </c:pt>
                <c:pt idx="72">
                  <c:v>552</c:v>
                </c:pt>
                <c:pt idx="73">
                  <c:v>556</c:v>
                </c:pt>
                <c:pt idx="74">
                  <c:v>532</c:v>
                </c:pt>
                <c:pt idx="75">
                  <c:v>555</c:v>
                </c:pt>
                <c:pt idx="76">
                  <c:v>565</c:v>
                </c:pt>
                <c:pt idx="77">
                  <c:v>546</c:v>
                </c:pt>
                <c:pt idx="78">
                  <c:v>520</c:v>
                </c:pt>
                <c:pt idx="79">
                  <c:v>529</c:v>
                </c:pt>
                <c:pt idx="80">
                  <c:v>516</c:v>
                </c:pt>
                <c:pt idx="81">
                  <c:v>537</c:v>
                </c:pt>
                <c:pt idx="82">
                  <c:v>539</c:v>
                </c:pt>
                <c:pt idx="83">
                  <c:v>552</c:v>
                </c:pt>
                <c:pt idx="84">
                  <c:v>562</c:v>
                </c:pt>
                <c:pt idx="85">
                  <c:v>587</c:v>
                </c:pt>
                <c:pt idx="86">
                  <c:v>589</c:v>
                </c:pt>
                <c:pt idx="87">
                  <c:v>566</c:v>
                </c:pt>
                <c:pt idx="88">
                  <c:v>578</c:v>
                </c:pt>
                <c:pt idx="89">
                  <c:v>546</c:v>
                </c:pt>
                <c:pt idx="90">
                  <c:v>516</c:v>
                </c:pt>
                <c:pt idx="91">
                  <c:v>546</c:v>
                </c:pt>
                <c:pt idx="92">
                  <c:v>547</c:v>
                </c:pt>
                <c:pt idx="93">
                  <c:v>543</c:v>
                </c:pt>
                <c:pt idx="94">
                  <c:v>557</c:v>
                </c:pt>
                <c:pt idx="95">
                  <c:v>550</c:v>
                </c:pt>
                <c:pt idx="96">
                  <c:v>573</c:v>
                </c:pt>
                <c:pt idx="97">
                  <c:v>535</c:v>
                </c:pt>
                <c:pt idx="98">
                  <c:v>518</c:v>
                </c:pt>
                <c:pt idx="99">
                  <c:v>525</c:v>
                </c:pt>
                <c:pt idx="100">
                  <c:v>527</c:v>
                </c:pt>
                <c:pt idx="101">
                  <c:v>551</c:v>
                </c:pt>
                <c:pt idx="102">
                  <c:v>555</c:v>
                </c:pt>
                <c:pt idx="103">
                  <c:v>547</c:v>
                </c:pt>
                <c:pt idx="104">
                  <c:v>534</c:v>
                </c:pt>
                <c:pt idx="105">
                  <c:v>500</c:v>
                </c:pt>
                <c:pt idx="106">
                  <c:v>543</c:v>
                </c:pt>
                <c:pt idx="107">
                  <c:v>538</c:v>
                </c:pt>
                <c:pt idx="108">
                  <c:v>539</c:v>
                </c:pt>
                <c:pt idx="109">
                  <c:v>533</c:v>
                </c:pt>
                <c:pt idx="110">
                  <c:v>532</c:v>
                </c:pt>
                <c:pt idx="111">
                  <c:v>547</c:v>
                </c:pt>
                <c:pt idx="112">
                  <c:v>523</c:v>
                </c:pt>
                <c:pt idx="113">
                  <c:v>505</c:v>
                </c:pt>
                <c:pt idx="114">
                  <c:v>528</c:v>
                </c:pt>
                <c:pt idx="115">
                  <c:v>494</c:v>
                </c:pt>
                <c:pt idx="116">
                  <c:v>572</c:v>
                </c:pt>
                <c:pt idx="117">
                  <c:v>579</c:v>
                </c:pt>
                <c:pt idx="118">
                  <c:v>504</c:v>
                </c:pt>
                <c:pt idx="119">
                  <c:v>563</c:v>
                </c:pt>
                <c:pt idx="120">
                  <c:v>565</c:v>
                </c:pt>
                <c:pt idx="121">
                  <c:v>519</c:v>
                </c:pt>
                <c:pt idx="122">
                  <c:v>580</c:v>
                </c:pt>
                <c:pt idx="123">
                  <c:v>530</c:v>
                </c:pt>
                <c:pt idx="124">
                  <c:v>545</c:v>
                </c:pt>
                <c:pt idx="125">
                  <c:v>514</c:v>
                </c:pt>
                <c:pt idx="126">
                  <c:v>530</c:v>
                </c:pt>
                <c:pt idx="127">
                  <c:v>528</c:v>
                </c:pt>
                <c:pt idx="128">
                  <c:v>577</c:v>
                </c:pt>
                <c:pt idx="129">
                  <c:v>564</c:v>
                </c:pt>
                <c:pt idx="130">
                  <c:v>570</c:v>
                </c:pt>
                <c:pt idx="131">
                  <c:v>569</c:v>
                </c:pt>
                <c:pt idx="132">
                  <c:v>535</c:v>
                </c:pt>
                <c:pt idx="133">
                  <c:v>543</c:v>
                </c:pt>
                <c:pt idx="134">
                  <c:v>536</c:v>
                </c:pt>
                <c:pt idx="135">
                  <c:v>545</c:v>
                </c:pt>
                <c:pt idx="136">
                  <c:v>521</c:v>
                </c:pt>
                <c:pt idx="137">
                  <c:v>519</c:v>
                </c:pt>
                <c:pt idx="138">
                  <c:v>541</c:v>
                </c:pt>
                <c:pt idx="139">
                  <c:v>553</c:v>
                </c:pt>
                <c:pt idx="140">
                  <c:v>562</c:v>
                </c:pt>
                <c:pt idx="141">
                  <c:v>572</c:v>
                </c:pt>
                <c:pt idx="142">
                  <c:v>544</c:v>
                </c:pt>
                <c:pt idx="143">
                  <c:v>520</c:v>
                </c:pt>
                <c:pt idx="144">
                  <c:v>564</c:v>
                </c:pt>
                <c:pt idx="145">
                  <c:v>546</c:v>
                </c:pt>
                <c:pt idx="146">
                  <c:v>543</c:v>
                </c:pt>
                <c:pt idx="147">
                  <c:v>592</c:v>
                </c:pt>
                <c:pt idx="148">
                  <c:v>540</c:v>
                </c:pt>
                <c:pt idx="149">
                  <c:v>515</c:v>
                </c:pt>
                <c:pt idx="150">
                  <c:v>587</c:v>
                </c:pt>
                <c:pt idx="151">
                  <c:v>558</c:v>
                </c:pt>
                <c:pt idx="152">
                  <c:v>540</c:v>
                </c:pt>
                <c:pt idx="153">
                  <c:v>525</c:v>
                </c:pt>
                <c:pt idx="154">
                  <c:v>610</c:v>
                </c:pt>
                <c:pt idx="155">
                  <c:v>550</c:v>
                </c:pt>
                <c:pt idx="156">
                  <c:v>570</c:v>
                </c:pt>
                <c:pt idx="157">
                  <c:v>556</c:v>
                </c:pt>
                <c:pt idx="158">
                  <c:v>538</c:v>
                </c:pt>
                <c:pt idx="159">
                  <c:v>534</c:v>
                </c:pt>
                <c:pt idx="160">
                  <c:v>599</c:v>
                </c:pt>
                <c:pt idx="161">
                  <c:v>580</c:v>
                </c:pt>
                <c:pt idx="162">
                  <c:v>587</c:v>
                </c:pt>
                <c:pt idx="163">
                  <c:v>540</c:v>
                </c:pt>
                <c:pt idx="164">
                  <c:v>573</c:v>
                </c:pt>
                <c:pt idx="165">
                  <c:v>533</c:v>
                </c:pt>
                <c:pt idx="166">
                  <c:v>554</c:v>
                </c:pt>
                <c:pt idx="167">
                  <c:v>542</c:v>
                </c:pt>
                <c:pt idx="168">
                  <c:v>616</c:v>
                </c:pt>
                <c:pt idx="169">
                  <c:v>555</c:v>
                </c:pt>
                <c:pt idx="170">
                  <c:v>563</c:v>
                </c:pt>
                <c:pt idx="171">
                  <c:v>547</c:v>
                </c:pt>
                <c:pt idx="172">
                  <c:v>549</c:v>
                </c:pt>
                <c:pt idx="173">
                  <c:v>555</c:v>
                </c:pt>
                <c:pt idx="174">
                  <c:v>582</c:v>
                </c:pt>
                <c:pt idx="175">
                  <c:v>606</c:v>
                </c:pt>
                <c:pt idx="176">
                  <c:v>605</c:v>
                </c:pt>
                <c:pt idx="177">
                  <c:v>584</c:v>
                </c:pt>
                <c:pt idx="178">
                  <c:v>549</c:v>
                </c:pt>
                <c:pt idx="179">
                  <c:v>575</c:v>
                </c:pt>
                <c:pt idx="180">
                  <c:v>579</c:v>
                </c:pt>
                <c:pt idx="181">
                  <c:v>585</c:v>
                </c:pt>
                <c:pt idx="182">
                  <c:v>579</c:v>
                </c:pt>
                <c:pt idx="183">
                  <c:v>553</c:v>
                </c:pt>
                <c:pt idx="184">
                  <c:v>588</c:v>
                </c:pt>
                <c:pt idx="185">
                  <c:v>587</c:v>
                </c:pt>
                <c:pt idx="186">
                  <c:v>576</c:v>
                </c:pt>
                <c:pt idx="187">
                  <c:v>584</c:v>
                </c:pt>
                <c:pt idx="188">
                  <c:v>571</c:v>
                </c:pt>
                <c:pt idx="189">
                  <c:v>591</c:v>
                </c:pt>
                <c:pt idx="190">
                  <c:v>603</c:v>
                </c:pt>
                <c:pt idx="191">
                  <c:v>593</c:v>
                </c:pt>
                <c:pt idx="192">
                  <c:v>542</c:v>
                </c:pt>
                <c:pt idx="193">
                  <c:v>591</c:v>
                </c:pt>
                <c:pt idx="194">
                  <c:v>609</c:v>
                </c:pt>
                <c:pt idx="195">
                  <c:v>525</c:v>
                </c:pt>
                <c:pt idx="196">
                  <c:v>610</c:v>
                </c:pt>
                <c:pt idx="197">
                  <c:v>621</c:v>
                </c:pt>
                <c:pt idx="198">
                  <c:v>605</c:v>
                </c:pt>
                <c:pt idx="199">
                  <c:v>601</c:v>
                </c:pt>
                <c:pt idx="200">
                  <c:v>638</c:v>
                </c:pt>
                <c:pt idx="201">
                  <c:v>630</c:v>
                </c:pt>
                <c:pt idx="202">
                  <c:v>622</c:v>
                </c:pt>
                <c:pt idx="203">
                  <c:v>597</c:v>
                </c:pt>
                <c:pt idx="204">
                  <c:v>620</c:v>
                </c:pt>
                <c:pt idx="205">
                  <c:v>616</c:v>
                </c:pt>
                <c:pt idx="206">
                  <c:v>608</c:v>
                </c:pt>
                <c:pt idx="207">
                  <c:v>614</c:v>
                </c:pt>
                <c:pt idx="208">
                  <c:v>621</c:v>
                </c:pt>
                <c:pt idx="209">
                  <c:v>642</c:v>
                </c:pt>
                <c:pt idx="210">
                  <c:v>667</c:v>
                </c:pt>
                <c:pt idx="211">
                  <c:v>651</c:v>
                </c:pt>
                <c:pt idx="212">
                  <c:v>655</c:v>
                </c:pt>
                <c:pt idx="213">
                  <c:v>644</c:v>
                </c:pt>
                <c:pt idx="214">
                  <c:v>686</c:v>
                </c:pt>
                <c:pt idx="215">
                  <c:v>640</c:v>
                </c:pt>
                <c:pt idx="216">
                  <c:v>690</c:v>
                </c:pt>
                <c:pt idx="217">
                  <c:v>690</c:v>
                </c:pt>
                <c:pt idx="218">
                  <c:v>685</c:v>
                </c:pt>
                <c:pt idx="219">
                  <c:v>731</c:v>
                </c:pt>
                <c:pt idx="220">
                  <c:v>732</c:v>
                </c:pt>
                <c:pt idx="221">
                  <c:v>713</c:v>
                </c:pt>
                <c:pt idx="222">
                  <c:v>748</c:v>
                </c:pt>
                <c:pt idx="223">
                  <c:v>739</c:v>
                </c:pt>
                <c:pt idx="224">
                  <c:v>759</c:v>
                </c:pt>
                <c:pt idx="225">
                  <c:v>768</c:v>
                </c:pt>
                <c:pt idx="226">
                  <c:v>726</c:v>
                </c:pt>
                <c:pt idx="227">
                  <c:v>810</c:v>
                </c:pt>
                <c:pt idx="228">
                  <c:v>760</c:v>
                </c:pt>
                <c:pt idx="229">
                  <c:v>821</c:v>
                </c:pt>
                <c:pt idx="230">
                  <c:v>790</c:v>
                </c:pt>
                <c:pt idx="231">
                  <c:v>782</c:v>
                </c:pt>
                <c:pt idx="232">
                  <c:v>817</c:v>
                </c:pt>
                <c:pt idx="233">
                  <c:v>876</c:v>
                </c:pt>
                <c:pt idx="234">
                  <c:v>849</c:v>
                </c:pt>
                <c:pt idx="235">
                  <c:v>833</c:v>
                </c:pt>
                <c:pt idx="236">
                  <c:v>858</c:v>
                </c:pt>
                <c:pt idx="237">
                  <c:v>922</c:v>
                </c:pt>
                <c:pt idx="238">
                  <c:v>892</c:v>
                </c:pt>
                <c:pt idx="239">
                  <c:v>867</c:v>
                </c:pt>
                <c:pt idx="240">
                  <c:v>944</c:v>
                </c:pt>
                <c:pt idx="241">
                  <c:v>1018</c:v>
                </c:pt>
                <c:pt idx="242">
                  <c:v>980</c:v>
                </c:pt>
                <c:pt idx="243">
                  <c:v>920</c:v>
                </c:pt>
                <c:pt idx="244">
                  <c:v>988</c:v>
                </c:pt>
                <c:pt idx="245">
                  <c:v>1008</c:v>
                </c:pt>
                <c:pt idx="246">
                  <c:v>1028</c:v>
                </c:pt>
                <c:pt idx="247">
                  <c:v>1014</c:v>
                </c:pt>
                <c:pt idx="248">
                  <c:v>975</c:v>
                </c:pt>
                <c:pt idx="249">
                  <c:v>1066</c:v>
                </c:pt>
                <c:pt idx="250">
                  <c:v>1016</c:v>
                </c:pt>
                <c:pt idx="251">
                  <c:v>1121</c:v>
                </c:pt>
                <c:pt idx="252">
                  <c:v>1085</c:v>
                </c:pt>
                <c:pt idx="253">
                  <c:v>1061</c:v>
                </c:pt>
                <c:pt idx="254">
                  <c:v>1123</c:v>
                </c:pt>
                <c:pt idx="255">
                  <c:v>1094</c:v>
                </c:pt>
                <c:pt idx="256">
                  <c:v>1177</c:v>
                </c:pt>
                <c:pt idx="257">
                  <c:v>1136</c:v>
                </c:pt>
                <c:pt idx="258">
                  <c:v>1200</c:v>
                </c:pt>
                <c:pt idx="259">
                  <c:v>1224</c:v>
                </c:pt>
                <c:pt idx="260">
                  <c:v>1181</c:v>
                </c:pt>
                <c:pt idx="261">
                  <c:v>1241</c:v>
                </c:pt>
                <c:pt idx="262">
                  <c:v>1316</c:v>
                </c:pt>
                <c:pt idx="263">
                  <c:v>1306</c:v>
                </c:pt>
                <c:pt idx="264">
                  <c:v>1324</c:v>
                </c:pt>
                <c:pt idx="265">
                  <c:v>1346</c:v>
                </c:pt>
                <c:pt idx="266">
                  <c:v>1403</c:v>
                </c:pt>
                <c:pt idx="267">
                  <c:v>1345</c:v>
                </c:pt>
                <c:pt idx="268">
                  <c:v>1398</c:v>
                </c:pt>
                <c:pt idx="269">
                  <c:v>1474</c:v>
                </c:pt>
                <c:pt idx="270">
                  <c:v>1485</c:v>
                </c:pt>
                <c:pt idx="271">
                  <c:v>1523</c:v>
                </c:pt>
                <c:pt idx="272">
                  <c:v>1640</c:v>
                </c:pt>
                <c:pt idx="273">
                  <c:v>1619</c:v>
                </c:pt>
                <c:pt idx="274">
                  <c:v>1740</c:v>
                </c:pt>
                <c:pt idx="275">
                  <c:v>1771</c:v>
                </c:pt>
                <c:pt idx="276">
                  <c:v>1825</c:v>
                </c:pt>
                <c:pt idx="277">
                  <c:v>1941</c:v>
                </c:pt>
                <c:pt idx="278">
                  <c:v>1953</c:v>
                </c:pt>
                <c:pt idx="279">
                  <c:v>2171</c:v>
                </c:pt>
                <c:pt idx="280">
                  <c:v>2236</c:v>
                </c:pt>
                <c:pt idx="281">
                  <c:v>2395</c:v>
                </c:pt>
                <c:pt idx="282">
                  <c:v>2579</c:v>
                </c:pt>
                <c:pt idx="283">
                  <c:v>2713</c:v>
                </c:pt>
                <c:pt idx="284">
                  <c:v>2763</c:v>
                </c:pt>
                <c:pt idx="285">
                  <c:v>3094</c:v>
                </c:pt>
                <c:pt idx="286">
                  <c:v>3290</c:v>
                </c:pt>
                <c:pt idx="287">
                  <c:v>3523</c:v>
                </c:pt>
                <c:pt idx="288">
                  <c:v>3739</c:v>
                </c:pt>
                <c:pt idx="289">
                  <c:v>4136</c:v>
                </c:pt>
                <c:pt idx="290">
                  <c:v>4551</c:v>
                </c:pt>
                <c:pt idx="291">
                  <c:v>4846</c:v>
                </c:pt>
                <c:pt idx="292">
                  <c:v>5150</c:v>
                </c:pt>
                <c:pt idx="293">
                  <c:v>5410</c:v>
                </c:pt>
                <c:pt idx="294">
                  <c:v>5892</c:v>
                </c:pt>
                <c:pt idx="295">
                  <c:v>6319</c:v>
                </c:pt>
                <c:pt idx="296">
                  <c:v>6740</c:v>
                </c:pt>
                <c:pt idx="297">
                  <c:v>7055</c:v>
                </c:pt>
                <c:pt idx="298">
                  <c:v>7608</c:v>
                </c:pt>
                <c:pt idx="299">
                  <c:v>7874</c:v>
                </c:pt>
                <c:pt idx="300">
                  <c:v>8308</c:v>
                </c:pt>
                <c:pt idx="301">
                  <c:v>8301</c:v>
                </c:pt>
                <c:pt idx="302">
                  <c:v>8496</c:v>
                </c:pt>
                <c:pt idx="303">
                  <c:v>8365</c:v>
                </c:pt>
                <c:pt idx="304">
                  <c:v>8278</c:v>
                </c:pt>
                <c:pt idx="305">
                  <c:v>8050</c:v>
                </c:pt>
                <c:pt idx="306">
                  <c:v>7893</c:v>
                </c:pt>
                <c:pt idx="307">
                  <c:v>7414</c:v>
                </c:pt>
                <c:pt idx="308">
                  <c:v>7162</c:v>
                </c:pt>
                <c:pt idx="309">
                  <c:v>6738</c:v>
                </c:pt>
                <c:pt idx="310">
                  <c:v>6268</c:v>
                </c:pt>
                <c:pt idx="311">
                  <c:v>6055</c:v>
                </c:pt>
                <c:pt idx="312">
                  <c:v>5692</c:v>
                </c:pt>
                <c:pt idx="313">
                  <c:v>5134</c:v>
                </c:pt>
                <c:pt idx="314">
                  <c:v>4742</c:v>
                </c:pt>
                <c:pt idx="315">
                  <c:v>4402</c:v>
                </c:pt>
                <c:pt idx="316">
                  <c:v>4334</c:v>
                </c:pt>
                <c:pt idx="317">
                  <c:v>3965</c:v>
                </c:pt>
                <c:pt idx="318">
                  <c:v>3669</c:v>
                </c:pt>
                <c:pt idx="319">
                  <c:v>3479</c:v>
                </c:pt>
                <c:pt idx="320">
                  <c:v>3305</c:v>
                </c:pt>
                <c:pt idx="321">
                  <c:v>3088</c:v>
                </c:pt>
                <c:pt idx="322">
                  <c:v>2968</c:v>
                </c:pt>
                <c:pt idx="323">
                  <c:v>2700</c:v>
                </c:pt>
                <c:pt idx="324">
                  <c:v>2679</c:v>
                </c:pt>
                <c:pt idx="325">
                  <c:v>2380</c:v>
                </c:pt>
                <c:pt idx="326">
                  <c:v>2413</c:v>
                </c:pt>
                <c:pt idx="327">
                  <c:v>2264</c:v>
                </c:pt>
                <c:pt idx="328">
                  <c:v>2208</c:v>
                </c:pt>
                <c:pt idx="329">
                  <c:v>2240</c:v>
                </c:pt>
                <c:pt idx="330">
                  <c:v>1944</c:v>
                </c:pt>
                <c:pt idx="331">
                  <c:v>1881</c:v>
                </c:pt>
                <c:pt idx="332">
                  <c:v>1782</c:v>
                </c:pt>
                <c:pt idx="333">
                  <c:v>1762</c:v>
                </c:pt>
                <c:pt idx="334">
                  <c:v>1635</c:v>
                </c:pt>
                <c:pt idx="335">
                  <c:v>1579</c:v>
                </c:pt>
                <c:pt idx="336">
                  <c:v>1482</c:v>
                </c:pt>
                <c:pt idx="337">
                  <c:v>1519</c:v>
                </c:pt>
                <c:pt idx="338">
                  <c:v>1360</c:v>
                </c:pt>
                <c:pt idx="339">
                  <c:v>1363</c:v>
                </c:pt>
                <c:pt idx="340">
                  <c:v>1256</c:v>
                </c:pt>
                <c:pt idx="341">
                  <c:v>1202</c:v>
                </c:pt>
                <c:pt idx="342">
                  <c:v>1254</c:v>
                </c:pt>
                <c:pt idx="343">
                  <c:v>1161</c:v>
                </c:pt>
                <c:pt idx="344">
                  <c:v>1112</c:v>
                </c:pt>
                <c:pt idx="345">
                  <c:v>1159</c:v>
                </c:pt>
                <c:pt idx="346">
                  <c:v>1035</c:v>
                </c:pt>
                <c:pt idx="347">
                  <c:v>1021</c:v>
                </c:pt>
                <c:pt idx="348">
                  <c:v>1042</c:v>
                </c:pt>
                <c:pt idx="349">
                  <c:v>939</c:v>
                </c:pt>
                <c:pt idx="350">
                  <c:v>918</c:v>
                </c:pt>
                <c:pt idx="351">
                  <c:v>903</c:v>
                </c:pt>
                <c:pt idx="352">
                  <c:v>883</c:v>
                </c:pt>
                <c:pt idx="353">
                  <c:v>917</c:v>
                </c:pt>
                <c:pt idx="354">
                  <c:v>845</c:v>
                </c:pt>
                <c:pt idx="355">
                  <c:v>792</c:v>
                </c:pt>
                <c:pt idx="356">
                  <c:v>852</c:v>
                </c:pt>
                <c:pt idx="357">
                  <c:v>765</c:v>
                </c:pt>
                <c:pt idx="358">
                  <c:v>791</c:v>
                </c:pt>
                <c:pt idx="359">
                  <c:v>738</c:v>
                </c:pt>
                <c:pt idx="360">
                  <c:v>787</c:v>
                </c:pt>
                <c:pt idx="361">
                  <c:v>709</c:v>
                </c:pt>
                <c:pt idx="362">
                  <c:v>744</c:v>
                </c:pt>
                <c:pt idx="363">
                  <c:v>741</c:v>
                </c:pt>
                <c:pt idx="364">
                  <c:v>743</c:v>
                </c:pt>
                <c:pt idx="365">
                  <c:v>673</c:v>
                </c:pt>
                <c:pt idx="366">
                  <c:v>693</c:v>
                </c:pt>
                <c:pt idx="367">
                  <c:v>686</c:v>
                </c:pt>
                <c:pt idx="368">
                  <c:v>705</c:v>
                </c:pt>
                <c:pt idx="369">
                  <c:v>647</c:v>
                </c:pt>
                <c:pt idx="370">
                  <c:v>615</c:v>
                </c:pt>
                <c:pt idx="371">
                  <c:v>619</c:v>
                </c:pt>
                <c:pt idx="372">
                  <c:v>663</c:v>
                </c:pt>
                <c:pt idx="373">
                  <c:v>590</c:v>
                </c:pt>
                <c:pt idx="374">
                  <c:v>646</c:v>
                </c:pt>
                <c:pt idx="375">
                  <c:v>601</c:v>
                </c:pt>
                <c:pt idx="376">
                  <c:v>621</c:v>
                </c:pt>
                <c:pt idx="377">
                  <c:v>607</c:v>
                </c:pt>
                <c:pt idx="378">
                  <c:v>573</c:v>
                </c:pt>
                <c:pt idx="379">
                  <c:v>583</c:v>
                </c:pt>
                <c:pt idx="380">
                  <c:v>578</c:v>
                </c:pt>
                <c:pt idx="381">
                  <c:v>588</c:v>
                </c:pt>
                <c:pt idx="382">
                  <c:v>575</c:v>
                </c:pt>
                <c:pt idx="383">
                  <c:v>560</c:v>
                </c:pt>
                <c:pt idx="384">
                  <c:v>566</c:v>
                </c:pt>
                <c:pt idx="385">
                  <c:v>574</c:v>
                </c:pt>
                <c:pt idx="386">
                  <c:v>548</c:v>
                </c:pt>
                <c:pt idx="387">
                  <c:v>562</c:v>
                </c:pt>
                <c:pt idx="388">
                  <c:v>510</c:v>
                </c:pt>
                <c:pt idx="389">
                  <c:v>542</c:v>
                </c:pt>
                <c:pt idx="390">
                  <c:v>510</c:v>
                </c:pt>
                <c:pt idx="391">
                  <c:v>558</c:v>
                </c:pt>
                <c:pt idx="392">
                  <c:v>547</c:v>
                </c:pt>
                <c:pt idx="393">
                  <c:v>437</c:v>
                </c:pt>
                <c:pt idx="394">
                  <c:v>530</c:v>
                </c:pt>
                <c:pt idx="395">
                  <c:v>510</c:v>
                </c:pt>
                <c:pt idx="396">
                  <c:v>504</c:v>
                </c:pt>
                <c:pt idx="397">
                  <c:v>537</c:v>
                </c:pt>
                <c:pt idx="398">
                  <c:v>466</c:v>
                </c:pt>
                <c:pt idx="399">
                  <c:v>485</c:v>
                </c:pt>
                <c:pt idx="400">
                  <c:v>525</c:v>
                </c:pt>
                <c:pt idx="401">
                  <c:v>514</c:v>
                </c:pt>
                <c:pt idx="402">
                  <c:v>500</c:v>
                </c:pt>
                <c:pt idx="403">
                  <c:v>468</c:v>
                </c:pt>
                <c:pt idx="404">
                  <c:v>505</c:v>
                </c:pt>
                <c:pt idx="405">
                  <c:v>493</c:v>
                </c:pt>
                <c:pt idx="406">
                  <c:v>420</c:v>
                </c:pt>
                <c:pt idx="407">
                  <c:v>512</c:v>
                </c:pt>
                <c:pt idx="408">
                  <c:v>494</c:v>
                </c:pt>
                <c:pt idx="409">
                  <c:v>467</c:v>
                </c:pt>
                <c:pt idx="410">
                  <c:v>502</c:v>
                </c:pt>
                <c:pt idx="411">
                  <c:v>492</c:v>
                </c:pt>
                <c:pt idx="412">
                  <c:v>471</c:v>
                </c:pt>
                <c:pt idx="413">
                  <c:v>480</c:v>
                </c:pt>
                <c:pt idx="414">
                  <c:v>463</c:v>
                </c:pt>
                <c:pt idx="415">
                  <c:v>475</c:v>
                </c:pt>
                <c:pt idx="416">
                  <c:v>490</c:v>
                </c:pt>
                <c:pt idx="417">
                  <c:v>500</c:v>
                </c:pt>
                <c:pt idx="418">
                  <c:v>500</c:v>
                </c:pt>
                <c:pt idx="419">
                  <c:v>455</c:v>
                </c:pt>
                <c:pt idx="420">
                  <c:v>486</c:v>
                </c:pt>
                <c:pt idx="421">
                  <c:v>449</c:v>
                </c:pt>
                <c:pt idx="422">
                  <c:v>448</c:v>
                </c:pt>
                <c:pt idx="423">
                  <c:v>493</c:v>
                </c:pt>
                <c:pt idx="424">
                  <c:v>448</c:v>
                </c:pt>
                <c:pt idx="425">
                  <c:v>481</c:v>
                </c:pt>
                <c:pt idx="426">
                  <c:v>460</c:v>
                </c:pt>
                <c:pt idx="427">
                  <c:v>427</c:v>
                </c:pt>
                <c:pt idx="428">
                  <c:v>452</c:v>
                </c:pt>
                <c:pt idx="429">
                  <c:v>430</c:v>
                </c:pt>
                <c:pt idx="430">
                  <c:v>437</c:v>
                </c:pt>
                <c:pt idx="431">
                  <c:v>510</c:v>
                </c:pt>
                <c:pt idx="432">
                  <c:v>422</c:v>
                </c:pt>
                <c:pt idx="433">
                  <c:v>457</c:v>
                </c:pt>
                <c:pt idx="434">
                  <c:v>438</c:v>
                </c:pt>
                <c:pt idx="435">
                  <c:v>474</c:v>
                </c:pt>
                <c:pt idx="436">
                  <c:v>448</c:v>
                </c:pt>
                <c:pt idx="437">
                  <c:v>428</c:v>
                </c:pt>
                <c:pt idx="438">
                  <c:v>447</c:v>
                </c:pt>
                <c:pt idx="439">
                  <c:v>444</c:v>
                </c:pt>
                <c:pt idx="440">
                  <c:v>482</c:v>
                </c:pt>
                <c:pt idx="441">
                  <c:v>466</c:v>
                </c:pt>
                <c:pt idx="442">
                  <c:v>468</c:v>
                </c:pt>
                <c:pt idx="443">
                  <c:v>474</c:v>
                </c:pt>
                <c:pt idx="444">
                  <c:v>481</c:v>
                </c:pt>
                <c:pt idx="445">
                  <c:v>466</c:v>
                </c:pt>
                <c:pt idx="446">
                  <c:v>457</c:v>
                </c:pt>
                <c:pt idx="447">
                  <c:v>487</c:v>
                </c:pt>
                <c:pt idx="448">
                  <c:v>456</c:v>
                </c:pt>
                <c:pt idx="449">
                  <c:v>494</c:v>
                </c:pt>
                <c:pt idx="450">
                  <c:v>452</c:v>
                </c:pt>
                <c:pt idx="451">
                  <c:v>460</c:v>
                </c:pt>
                <c:pt idx="452">
                  <c:v>465</c:v>
                </c:pt>
                <c:pt idx="453">
                  <c:v>475</c:v>
                </c:pt>
                <c:pt idx="454">
                  <c:v>466</c:v>
                </c:pt>
                <c:pt idx="455">
                  <c:v>457</c:v>
                </c:pt>
                <c:pt idx="456">
                  <c:v>437</c:v>
                </c:pt>
                <c:pt idx="457">
                  <c:v>474</c:v>
                </c:pt>
                <c:pt idx="458">
                  <c:v>469</c:v>
                </c:pt>
                <c:pt idx="459">
                  <c:v>423</c:v>
                </c:pt>
                <c:pt idx="460">
                  <c:v>461</c:v>
                </c:pt>
                <c:pt idx="461">
                  <c:v>457</c:v>
                </c:pt>
                <c:pt idx="462">
                  <c:v>460</c:v>
                </c:pt>
                <c:pt idx="463">
                  <c:v>463</c:v>
                </c:pt>
                <c:pt idx="464">
                  <c:v>458</c:v>
                </c:pt>
                <c:pt idx="465">
                  <c:v>472</c:v>
                </c:pt>
                <c:pt idx="466">
                  <c:v>424</c:v>
                </c:pt>
                <c:pt idx="467">
                  <c:v>479</c:v>
                </c:pt>
                <c:pt idx="468">
                  <c:v>452</c:v>
                </c:pt>
                <c:pt idx="469">
                  <c:v>440</c:v>
                </c:pt>
                <c:pt idx="470">
                  <c:v>448</c:v>
                </c:pt>
                <c:pt idx="471">
                  <c:v>489</c:v>
                </c:pt>
                <c:pt idx="472">
                  <c:v>410</c:v>
                </c:pt>
                <c:pt idx="473">
                  <c:v>465</c:v>
                </c:pt>
                <c:pt idx="474">
                  <c:v>447</c:v>
                </c:pt>
                <c:pt idx="475">
                  <c:v>455</c:v>
                </c:pt>
                <c:pt idx="476">
                  <c:v>459</c:v>
                </c:pt>
                <c:pt idx="477">
                  <c:v>438</c:v>
                </c:pt>
                <c:pt idx="478">
                  <c:v>461</c:v>
                </c:pt>
                <c:pt idx="479">
                  <c:v>465</c:v>
                </c:pt>
                <c:pt idx="480">
                  <c:v>418</c:v>
                </c:pt>
                <c:pt idx="481">
                  <c:v>474</c:v>
                </c:pt>
                <c:pt idx="482">
                  <c:v>434</c:v>
                </c:pt>
                <c:pt idx="483">
                  <c:v>422</c:v>
                </c:pt>
                <c:pt idx="484">
                  <c:v>425</c:v>
                </c:pt>
                <c:pt idx="485">
                  <c:v>448</c:v>
                </c:pt>
                <c:pt idx="486">
                  <c:v>451</c:v>
                </c:pt>
                <c:pt idx="487">
                  <c:v>408</c:v>
                </c:pt>
                <c:pt idx="488">
                  <c:v>450</c:v>
                </c:pt>
                <c:pt idx="489">
                  <c:v>462</c:v>
                </c:pt>
                <c:pt idx="490">
                  <c:v>426</c:v>
                </c:pt>
                <c:pt idx="491">
                  <c:v>447</c:v>
                </c:pt>
                <c:pt idx="492">
                  <c:v>414</c:v>
                </c:pt>
                <c:pt idx="493">
                  <c:v>426</c:v>
                </c:pt>
                <c:pt idx="494">
                  <c:v>406</c:v>
                </c:pt>
                <c:pt idx="495">
                  <c:v>435</c:v>
                </c:pt>
                <c:pt idx="496">
                  <c:v>386</c:v>
                </c:pt>
                <c:pt idx="497">
                  <c:v>391</c:v>
                </c:pt>
                <c:pt idx="498">
                  <c:v>400</c:v>
                </c:pt>
                <c:pt idx="499">
                  <c:v>365</c:v>
                </c:pt>
                <c:pt idx="500">
                  <c:v>420</c:v>
                </c:pt>
                <c:pt idx="501">
                  <c:v>371</c:v>
                </c:pt>
                <c:pt idx="502">
                  <c:v>405</c:v>
                </c:pt>
                <c:pt idx="503">
                  <c:v>394</c:v>
                </c:pt>
                <c:pt idx="504">
                  <c:v>405</c:v>
                </c:pt>
                <c:pt idx="505">
                  <c:v>421</c:v>
                </c:pt>
                <c:pt idx="506">
                  <c:v>403</c:v>
                </c:pt>
                <c:pt idx="507">
                  <c:v>368</c:v>
                </c:pt>
                <c:pt idx="508">
                  <c:v>407</c:v>
                </c:pt>
                <c:pt idx="509">
                  <c:v>377</c:v>
                </c:pt>
                <c:pt idx="510">
                  <c:v>375</c:v>
                </c:pt>
                <c:pt idx="511">
                  <c:v>398</c:v>
                </c:pt>
                <c:pt idx="512">
                  <c:v>401</c:v>
                </c:pt>
                <c:pt idx="513">
                  <c:v>401</c:v>
                </c:pt>
                <c:pt idx="514">
                  <c:v>402</c:v>
                </c:pt>
                <c:pt idx="515">
                  <c:v>443</c:v>
                </c:pt>
                <c:pt idx="516">
                  <c:v>397</c:v>
                </c:pt>
                <c:pt idx="517">
                  <c:v>348</c:v>
                </c:pt>
                <c:pt idx="518">
                  <c:v>381</c:v>
                </c:pt>
                <c:pt idx="519">
                  <c:v>351</c:v>
                </c:pt>
                <c:pt idx="520">
                  <c:v>375</c:v>
                </c:pt>
                <c:pt idx="521">
                  <c:v>378</c:v>
                </c:pt>
                <c:pt idx="522">
                  <c:v>365</c:v>
                </c:pt>
                <c:pt idx="523">
                  <c:v>360</c:v>
                </c:pt>
                <c:pt idx="524">
                  <c:v>353</c:v>
                </c:pt>
                <c:pt idx="525">
                  <c:v>345</c:v>
                </c:pt>
                <c:pt idx="526">
                  <c:v>379</c:v>
                </c:pt>
                <c:pt idx="527">
                  <c:v>330</c:v>
                </c:pt>
                <c:pt idx="528">
                  <c:v>376</c:v>
                </c:pt>
                <c:pt idx="529">
                  <c:v>377</c:v>
                </c:pt>
                <c:pt idx="530">
                  <c:v>336</c:v>
                </c:pt>
                <c:pt idx="531">
                  <c:v>367</c:v>
                </c:pt>
                <c:pt idx="532">
                  <c:v>339</c:v>
                </c:pt>
                <c:pt idx="533">
                  <c:v>356</c:v>
                </c:pt>
                <c:pt idx="534">
                  <c:v>354</c:v>
                </c:pt>
                <c:pt idx="535">
                  <c:v>377</c:v>
                </c:pt>
                <c:pt idx="536">
                  <c:v>360</c:v>
                </c:pt>
                <c:pt idx="537">
                  <c:v>340</c:v>
                </c:pt>
                <c:pt idx="538">
                  <c:v>362</c:v>
                </c:pt>
                <c:pt idx="539">
                  <c:v>349</c:v>
                </c:pt>
                <c:pt idx="540">
                  <c:v>368</c:v>
                </c:pt>
                <c:pt idx="541">
                  <c:v>347</c:v>
                </c:pt>
                <c:pt idx="542">
                  <c:v>342</c:v>
                </c:pt>
                <c:pt idx="543">
                  <c:v>378</c:v>
                </c:pt>
                <c:pt idx="544">
                  <c:v>339</c:v>
                </c:pt>
                <c:pt idx="545">
                  <c:v>344</c:v>
                </c:pt>
                <c:pt idx="546">
                  <c:v>330</c:v>
                </c:pt>
                <c:pt idx="547">
                  <c:v>338</c:v>
                </c:pt>
                <c:pt idx="548">
                  <c:v>357</c:v>
                </c:pt>
                <c:pt idx="549">
                  <c:v>343</c:v>
                </c:pt>
                <c:pt idx="550">
                  <c:v>362</c:v>
                </c:pt>
                <c:pt idx="551">
                  <c:v>319</c:v>
                </c:pt>
                <c:pt idx="552">
                  <c:v>344</c:v>
                </c:pt>
                <c:pt idx="553">
                  <c:v>327</c:v>
                </c:pt>
                <c:pt idx="554">
                  <c:v>325</c:v>
                </c:pt>
                <c:pt idx="555">
                  <c:v>304</c:v>
                </c:pt>
                <c:pt idx="556">
                  <c:v>372</c:v>
                </c:pt>
                <c:pt idx="557">
                  <c:v>338</c:v>
                </c:pt>
                <c:pt idx="558">
                  <c:v>362</c:v>
                </c:pt>
                <c:pt idx="559">
                  <c:v>332</c:v>
                </c:pt>
                <c:pt idx="560">
                  <c:v>351</c:v>
                </c:pt>
                <c:pt idx="561">
                  <c:v>381</c:v>
                </c:pt>
                <c:pt idx="562">
                  <c:v>364</c:v>
                </c:pt>
                <c:pt idx="563">
                  <c:v>369</c:v>
                </c:pt>
                <c:pt idx="564">
                  <c:v>334</c:v>
                </c:pt>
                <c:pt idx="565">
                  <c:v>365</c:v>
                </c:pt>
                <c:pt idx="566">
                  <c:v>367</c:v>
                </c:pt>
                <c:pt idx="567">
                  <c:v>327</c:v>
                </c:pt>
                <c:pt idx="568">
                  <c:v>336</c:v>
                </c:pt>
                <c:pt idx="569">
                  <c:v>345</c:v>
                </c:pt>
                <c:pt idx="570">
                  <c:v>362</c:v>
                </c:pt>
                <c:pt idx="571">
                  <c:v>320</c:v>
                </c:pt>
                <c:pt idx="572">
                  <c:v>330</c:v>
                </c:pt>
                <c:pt idx="573">
                  <c:v>320</c:v>
                </c:pt>
                <c:pt idx="574">
                  <c:v>357</c:v>
                </c:pt>
                <c:pt idx="575">
                  <c:v>326</c:v>
                </c:pt>
                <c:pt idx="576">
                  <c:v>374</c:v>
                </c:pt>
                <c:pt idx="577">
                  <c:v>335</c:v>
                </c:pt>
                <c:pt idx="578">
                  <c:v>364</c:v>
                </c:pt>
                <c:pt idx="579">
                  <c:v>348</c:v>
                </c:pt>
                <c:pt idx="580">
                  <c:v>306</c:v>
                </c:pt>
                <c:pt idx="581">
                  <c:v>326</c:v>
                </c:pt>
                <c:pt idx="582">
                  <c:v>330</c:v>
                </c:pt>
                <c:pt idx="583">
                  <c:v>319</c:v>
                </c:pt>
                <c:pt idx="584">
                  <c:v>362</c:v>
                </c:pt>
                <c:pt idx="585">
                  <c:v>349</c:v>
                </c:pt>
                <c:pt idx="586">
                  <c:v>352</c:v>
                </c:pt>
                <c:pt idx="587">
                  <c:v>360</c:v>
                </c:pt>
                <c:pt idx="588">
                  <c:v>338</c:v>
                </c:pt>
                <c:pt idx="589">
                  <c:v>331</c:v>
                </c:pt>
                <c:pt idx="590">
                  <c:v>321</c:v>
                </c:pt>
                <c:pt idx="591">
                  <c:v>337</c:v>
                </c:pt>
                <c:pt idx="592">
                  <c:v>360</c:v>
                </c:pt>
                <c:pt idx="593">
                  <c:v>330</c:v>
                </c:pt>
                <c:pt idx="594">
                  <c:v>325</c:v>
                </c:pt>
                <c:pt idx="595">
                  <c:v>331</c:v>
                </c:pt>
                <c:pt idx="596">
                  <c:v>335</c:v>
                </c:pt>
                <c:pt idx="597">
                  <c:v>327</c:v>
                </c:pt>
                <c:pt idx="598">
                  <c:v>363</c:v>
                </c:pt>
                <c:pt idx="599">
                  <c:v>335</c:v>
                </c:pt>
                <c:pt idx="600">
                  <c:v>363</c:v>
                </c:pt>
                <c:pt idx="601">
                  <c:v>335</c:v>
                </c:pt>
                <c:pt idx="602">
                  <c:v>323</c:v>
                </c:pt>
                <c:pt idx="603">
                  <c:v>321</c:v>
                </c:pt>
                <c:pt idx="604">
                  <c:v>349</c:v>
                </c:pt>
                <c:pt idx="605">
                  <c:v>325</c:v>
                </c:pt>
                <c:pt idx="606">
                  <c:v>330</c:v>
                </c:pt>
                <c:pt idx="607">
                  <c:v>281</c:v>
                </c:pt>
                <c:pt idx="608">
                  <c:v>326</c:v>
                </c:pt>
                <c:pt idx="609">
                  <c:v>350</c:v>
                </c:pt>
                <c:pt idx="610">
                  <c:v>328</c:v>
                </c:pt>
                <c:pt idx="611">
                  <c:v>311</c:v>
                </c:pt>
                <c:pt idx="612">
                  <c:v>316</c:v>
                </c:pt>
                <c:pt idx="613">
                  <c:v>337</c:v>
                </c:pt>
                <c:pt idx="614">
                  <c:v>320</c:v>
                </c:pt>
                <c:pt idx="615">
                  <c:v>369</c:v>
                </c:pt>
                <c:pt idx="616">
                  <c:v>349</c:v>
                </c:pt>
                <c:pt idx="617">
                  <c:v>310</c:v>
                </c:pt>
                <c:pt idx="618">
                  <c:v>312</c:v>
                </c:pt>
                <c:pt idx="619">
                  <c:v>352</c:v>
                </c:pt>
                <c:pt idx="620">
                  <c:v>340</c:v>
                </c:pt>
                <c:pt idx="621">
                  <c:v>348</c:v>
                </c:pt>
                <c:pt idx="622">
                  <c:v>341</c:v>
                </c:pt>
                <c:pt idx="623">
                  <c:v>328</c:v>
                </c:pt>
                <c:pt idx="624">
                  <c:v>335</c:v>
                </c:pt>
                <c:pt idx="625">
                  <c:v>331</c:v>
                </c:pt>
                <c:pt idx="626">
                  <c:v>295</c:v>
                </c:pt>
                <c:pt idx="627">
                  <c:v>346</c:v>
                </c:pt>
                <c:pt idx="628">
                  <c:v>310</c:v>
                </c:pt>
                <c:pt idx="629">
                  <c:v>358</c:v>
                </c:pt>
                <c:pt idx="630">
                  <c:v>301</c:v>
                </c:pt>
                <c:pt idx="631">
                  <c:v>352</c:v>
                </c:pt>
                <c:pt idx="632">
                  <c:v>341</c:v>
                </c:pt>
                <c:pt idx="633">
                  <c:v>303</c:v>
                </c:pt>
                <c:pt idx="634">
                  <c:v>318</c:v>
                </c:pt>
                <c:pt idx="635">
                  <c:v>335</c:v>
                </c:pt>
                <c:pt idx="636">
                  <c:v>348</c:v>
                </c:pt>
                <c:pt idx="637">
                  <c:v>354</c:v>
                </c:pt>
                <c:pt idx="638">
                  <c:v>362</c:v>
                </c:pt>
                <c:pt idx="639">
                  <c:v>352</c:v>
                </c:pt>
                <c:pt idx="640">
                  <c:v>319</c:v>
                </c:pt>
                <c:pt idx="641">
                  <c:v>333</c:v>
                </c:pt>
                <c:pt idx="642">
                  <c:v>319</c:v>
                </c:pt>
                <c:pt idx="643">
                  <c:v>306</c:v>
                </c:pt>
                <c:pt idx="644">
                  <c:v>365</c:v>
                </c:pt>
                <c:pt idx="645">
                  <c:v>334</c:v>
                </c:pt>
                <c:pt idx="646">
                  <c:v>322</c:v>
                </c:pt>
                <c:pt idx="647">
                  <c:v>344</c:v>
                </c:pt>
                <c:pt idx="648">
                  <c:v>324</c:v>
                </c:pt>
                <c:pt idx="649">
                  <c:v>337</c:v>
                </c:pt>
                <c:pt idx="650">
                  <c:v>355</c:v>
                </c:pt>
                <c:pt idx="651">
                  <c:v>347</c:v>
                </c:pt>
                <c:pt idx="652">
                  <c:v>336</c:v>
                </c:pt>
                <c:pt idx="653">
                  <c:v>367</c:v>
                </c:pt>
                <c:pt idx="654">
                  <c:v>321</c:v>
                </c:pt>
                <c:pt idx="655">
                  <c:v>341</c:v>
                </c:pt>
                <c:pt idx="656">
                  <c:v>358</c:v>
                </c:pt>
                <c:pt idx="657">
                  <c:v>349</c:v>
                </c:pt>
                <c:pt idx="658">
                  <c:v>329</c:v>
                </c:pt>
                <c:pt idx="659">
                  <c:v>310</c:v>
                </c:pt>
                <c:pt idx="660">
                  <c:v>323</c:v>
                </c:pt>
                <c:pt idx="661">
                  <c:v>354</c:v>
                </c:pt>
                <c:pt idx="662">
                  <c:v>337</c:v>
                </c:pt>
                <c:pt idx="663">
                  <c:v>348</c:v>
                </c:pt>
                <c:pt idx="664">
                  <c:v>326</c:v>
                </c:pt>
                <c:pt idx="665">
                  <c:v>347</c:v>
                </c:pt>
                <c:pt idx="666">
                  <c:v>336</c:v>
                </c:pt>
                <c:pt idx="667">
                  <c:v>338</c:v>
                </c:pt>
                <c:pt idx="668">
                  <c:v>343</c:v>
                </c:pt>
                <c:pt idx="669">
                  <c:v>350</c:v>
                </c:pt>
                <c:pt idx="670">
                  <c:v>391</c:v>
                </c:pt>
                <c:pt idx="671">
                  <c:v>376</c:v>
                </c:pt>
                <c:pt idx="672">
                  <c:v>332</c:v>
                </c:pt>
                <c:pt idx="673">
                  <c:v>354</c:v>
                </c:pt>
                <c:pt idx="674">
                  <c:v>353</c:v>
                </c:pt>
                <c:pt idx="675">
                  <c:v>360</c:v>
                </c:pt>
                <c:pt idx="676">
                  <c:v>341</c:v>
                </c:pt>
                <c:pt idx="677">
                  <c:v>327</c:v>
                </c:pt>
                <c:pt idx="678">
                  <c:v>341</c:v>
                </c:pt>
                <c:pt idx="679">
                  <c:v>337</c:v>
                </c:pt>
                <c:pt idx="680">
                  <c:v>365</c:v>
                </c:pt>
                <c:pt idx="681">
                  <c:v>383</c:v>
                </c:pt>
                <c:pt idx="682">
                  <c:v>347</c:v>
                </c:pt>
                <c:pt idx="683">
                  <c:v>379</c:v>
                </c:pt>
                <c:pt idx="684">
                  <c:v>347</c:v>
                </c:pt>
                <c:pt idx="685">
                  <c:v>344</c:v>
                </c:pt>
                <c:pt idx="686">
                  <c:v>385</c:v>
                </c:pt>
                <c:pt idx="687">
                  <c:v>328</c:v>
                </c:pt>
                <c:pt idx="688">
                  <c:v>341</c:v>
                </c:pt>
                <c:pt idx="689">
                  <c:v>339</c:v>
                </c:pt>
                <c:pt idx="690">
                  <c:v>366</c:v>
                </c:pt>
                <c:pt idx="691">
                  <c:v>357</c:v>
                </c:pt>
                <c:pt idx="692">
                  <c:v>375</c:v>
                </c:pt>
                <c:pt idx="693">
                  <c:v>318</c:v>
                </c:pt>
                <c:pt idx="694">
                  <c:v>360</c:v>
                </c:pt>
                <c:pt idx="695">
                  <c:v>335</c:v>
                </c:pt>
                <c:pt idx="696">
                  <c:v>364</c:v>
                </c:pt>
                <c:pt idx="697">
                  <c:v>373</c:v>
                </c:pt>
                <c:pt idx="698">
                  <c:v>360</c:v>
                </c:pt>
                <c:pt idx="699">
                  <c:v>336</c:v>
                </c:pt>
                <c:pt idx="700">
                  <c:v>385</c:v>
                </c:pt>
                <c:pt idx="701">
                  <c:v>368</c:v>
                </c:pt>
                <c:pt idx="702">
                  <c:v>377</c:v>
                </c:pt>
                <c:pt idx="703">
                  <c:v>362</c:v>
                </c:pt>
                <c:pt idx="704">
                  <c:v>328</c:v>
                </c:pt>
                <c:pt idx="705">
                  <c:v>374</c:v>
                </c:pt>
                <c:pt idx="706">
                  <c:v>328</c:v>
                </c:pt>
                <c:pt idx="707">
                  <c:v>351</c:v>
                </c:pt>
                <c:pt idx="708">
                  <c:v>376</c:v>
                </c:pt>
                <c:pt idx="709">
                  <c:v>394</c:v>
                </c:pt>
                <c:pt idx="710">
                  <c:v>395</c:v>
                </c:pt>
                <c:pt idx="711">
                  <c:v>420</c:v>
                </c:pt>
                <c:pt idx="712">
                  <c:v>390</c:v>
                </c:pt>
                <c:pt idx="713">
                  <c:v>402</c:v>
                </c:pt>
                <c:pt idx="714">
                  <c:v>389</c:v>
                </c:pt>
                <c:pt idx="715">
                  <c:v>370</c:v>
                </c:pt>
                <c:pt idx="716">
                  <c:v>367</c:v>
                </c:pt>
                <c:pt idx="717">
                  <c:v>363</c:v>
                </c:pt>
                <c:pt idx="718">
                  <c:v>382</c:v>
                </c:pt>
                <c:pt idx="719">
                  <c:v>411</c:v>
                </c:pt>
                <c:pt idx="720">
                  <c:v>385</c:v>
                </c:pt>
                <c:pt idx="721">
                  <c:v>403</c:v>
                </c:pt>
                <c:pt idx="722">
                  <c:v>400</c:v>
                </c:pt>
                <c:pt idx="723">
                  <c:v>419</c:v>
                </c:pt>
                <c:pt idx="724">
                  <c:v>386</c:v>
                </c:pt>
                <c:pt idx="725">
                  <c:v>435</c:v>
                </c:pt>
                <c:pt idx="726">
                  <c:v>456</c:v>
                </c:pt>
                <c:pt idx="727">
                  <c:v>405</c:v>
                </c:pt>
                <c:pt idx="728">
                  <c:v>407</c:v>
                </c:pt>
                <c:pt idx="729">
                  <c:v>425</c:v>
                </c:pt>
                <c:pt idx="730">
                  <c:v>432</c:v>
                </c:pt>
                <c:pt idx="731">
                  <c:v>416</c:v>
                </c:pt>
                <c:pt idx="732">
                  <c:v>448</c:v>
                </c:pt>
                <c:pt idx="733">
                  <c:v>421</c:v>
                </c:pt>
                <c:pt idx="734">
                  <c:v>407</c:v>
                </c:pt>
                <c:pt idx="735">
                  <c:v>396</c:v>
                </c:pt>
                <c:pt idx="736">
                  <c:v>418</c:v>
                </c:pt>
                <c:pt idx="737">
                  <c:v>459</c:v>
                </c:pt>
                <c:pt idx="738">
                  <c:v>387</c:v>
                </c:pt>
                <c:pt idx="739">
                  <c:v>420</c:v>
                </c:pt>
                <c:pt idx="740">
                  <c:v>437</c:v>
                </c:pt>
                <c:pt idx="741">
                  <c:v>419</c:v>
                </c:pt>
                <c:pt idx="742">
                  <c:v>491</c:v>
                </c:pt>
                <c:pt idx="743">
                  <c:v>394</c:v>
                </c:pt>
                <c:pt idx="744">
                  <c:v>417</c:v>
                </c:pt>
                <c:pt idx="745">
                  <c:v>479</c:v>
                </c:pt>
                <c:pt idx="746">
                  <c:v>434</c:v>
                </c:pt>
                <c:pt idx="747">
                  <c:v>445</c:v>
                </c:pt>
                <c:pt idx="748">
                  <c:v>438</c:v>
                </c:pt>
                <c:pt idx="749">
                  <c:v>477</c:v>
                </c:pt>
                <c:pt idx="750">
                  <c:v>459</c:v>
                </c:pt>
                <c:pt idx="751">
                  <c:v>495</c:v>
                </c:pt>
                <c:pt idx="752">
                  <c:v>435</c:v>
                </c:pt>
                <c:pt idx="753">
                  <c:v>447</c:v>
                </c:pt>
                <c:pt idx="754">
                  <c:v>455</c:v>
                </c:pt>
                <c:pt idx="755">
                  <c:v>460</c:v>
                </c:pt>
                <c:pt idx="756">
                  <c:v>424</c:v>
                </c:pt>
                <c:pt idx="757">
                  <c:v>456</c:v>
                </c:pt>
                <c:pt idx="758">
                  <c:v>469</c:v>
                </c:pt>
                <c:pt idx="759">
                  <c:v>481</c:v>
                </c:pt>
                <c:pt idx="760">
                  <c:v>504</c:v>
                </c:pt>
                <c:pt idx="761">
                  <c:v>459</c:v>
                </c:pt>
                <c:pt idx="762">
                  <c:v>443</c:v>
                </c:pt>
                <c:pt idx="763">
                  <c:v>474</c:v>
                </c:pt>
                <c:pt idx="764">
                  <c:v>468</c:v>
                </c:pt>
                <c:pt idx="765">
                  <c:v>459</c:v>
                </c:pt>
                <c:pt idx="766">
                  <c:v>465</c:v>
                </c:pt>
                <c:pt idx="767">
                  <c:v>475</c:v>
                </c:pt>
                <c:pt idx="768">
                  <c:v>410</c:v>
                </c:pt>
                <c:pt idx="769">
                  <c:v>453</c:v>
                </c:pt>
                <c:pt idx="770">
                  <c:v>476</c:v>
                </c:pt>
                <c:pt idx="771">
                  <c:v>441</c:v>
                </c:pt>
                <c:pt idx="772">
                  <c:v>471</c:v>
                </c:pt>
                <c:pt idx="773">
                  <c:v>421</c:v>
                </c:pt>
                <c:pt idx="774">
                  <c:v>436</c:v>
                </c:pt>
                <c:pt idx="775">
                  <c:v>456</c:v>
                </c:pt>
                <c:pt idx="776">
                  <c:v>423</c:v>
                </c:pt>
                <c:pt idx="777">
                  <c:v>484</c:v>
                </c:pt>
                <c:pt idx="778">
                  <c:v>443</c:v>
                </c:pt>
                <c:pt idx="779">
                  <c:v>441</c:v>
                </c:pt>
                <c:pt idx="780">
                  <c:v>420</c:v>
                </c:pt>
                <c:pt idx="781">
                  <c:v>415</c:v>
                </c:pt>
                <c:pt idx="782">
                  <c:v>460</c:v>
                </c:pt>
                <c:pt idx="783">
                  <c:v>473</c:v>
                </c:pt>
                <c:pt idx="784">
                  <c:v>412</c:v>
                </c:pt>
                <c:pt idx="785">
                  <c:v>489</c:v>
                </c:pt>
                <c:pt idx="786">
                  <c:v>451</c:v>
                </c:pt>
                <c:pt idx="787">
                  <c:v>459</c:v>
                </c:pt>
                <c:pt idx="788">
                  <c:v>463</c:v>
                </c:pt>
                <c:pt idx="789">
                  <c:v>504</c:v>
                </c:pt>
                <c:pt idx="790">
                  <c:v>427</c:v>
                </c:pt>
                <c:pt idx="791">
                  <c:v>432</c:v>
                </c:pt>
                <c:pt idx="792">
                  <c:v>487</c:v>
                </c:pt>
                <c:pt idx="793">
                  <c:v>416</c:v>
                </c:pt>
                <c:pt idx="794">
                  <c:v>459</c:v>
                </c:pt>
                <c:pt idx="795">
                  <c:v>440</c:v>
                </c:pt>
                <c:pt idx="796">
                  <c:v>449</c:v>
                </c:pt>
                <c:pt idx="797">
                  <c:v>465</c:v>
                </c:pt>
                <c:pt idx="798">
                  <c:v>456</c:v>
                </c:pt>
                <c:pt idx="799">
                  <c:v>460</c:v>
                </c:pt>
                <c:pt idx="800">
                  <c:v>439</c:v>
                </c:pt>
                <c:pt idx="801">
                  <c:v>494</c:v>
                </c:pt>
                <c:pt idx="802">
                  <c:v>468</c:v>
                </c:pt>
                <c:pt idx="803">
                  <c:v>532</c:v>
                </c:pt>
                <c:pt idx="804">
                  <c:v>472</c:v>
                </c:pt>
                <c:pt idx="805">
                  <c:v>504</c:v>
                </c:pt>
                <c:pt idx="806">
                  <c:v>491</c:v>
                </c:pt>
                <c:pt idx="807">
                  <c:v>525</c:v>
                </c:pt>
                <c:pt idx="808">
                  <c:v>520</c:v>
                </c:pt>
                <c:pt idx="809">
                  <c:v>550</c:v>
                </c:pt>
                <c:pt idx="810">
                  <c:v>551</c:v>
                </c:pt>
                <c:pt idx="811">
                  <c:v>546</c:v>
                </c:pt>
                <c:pt idx="812">
                  <c:v>566</c:v>
                </c:pt>
                <c:pt idx="813">
                  <c:v>545</c:v>
                </c:pt>
                <c:pt idx="814">
                  <c:v>591</c:v>
                </c:pt>
                <c:pt idx="815">
                  <c:v>585</c:v>
                </c:pt>
                <c:pt idx="816">
                  <c:v>565</c:v>
                </c:pt>
                <c:pt idx="817">
                  <c:v>582</c:v>
                </c:pt>
                <c:pt idx="818">
                  <c:v>584</c:v>
                </c:pt>
                <c:pt idx="819">
                  <c:v>593</c:v>
                </c:pt>
                <c:pt idx="820">
                  <c:v>666</c:v>
                </c:pt>
                <c:pt idx="821">
                  <c:v>638</c:v>
                </c:pt>
                <c:pt idx="822">
                  <c:v>671</c:v>
                </c:pt>
                <c:pt idx="823">
                  <c:v>673</c:v>
                </c:pt>
                <c:pt idx="824">
                  <c:v>707</c:v>
                </c:pt>
                <c:pt idx="825">
                  <c:v>708</c:v>
                </c:pt>
                <c:pt idx="826">
                  <c:v>716</c:v>
                </c:pt>
                <c:pt idx="827">
                  <c:v>727</c:v>
                </c:pt>
                <c:pt idx="828">
                  <c:v>778</c:v>
                </c:pt>
                <c:pt idx="829">
                  <c:v>790</c:v>
                </c:pt>
                <c:pt idx="830">
                  <c:v>788</c:v>
                </c:pt>
                <c:pt idx="831">
                  <c:v>858</c:v>
                </c:pt>
                <c:pt idx="832">
                  <c:v>832</c:v>
                </c:pt>
                <c:pt idx="833">
                  <c:v>860</c:v>
                </c:pt>
                <c:pt idx="834">
                  <c:v>923</c:v>
                </c:pt>
                <c:pt idx="835">
                  <c:v>968</c:v>
                </c:pt>
                <c:pt idx="836">
                  <c:v>1025</c:v>
                </c:pt>
                <c:pt idx="837">
                  <c:v>1085</c:v>
                </c:pt>
                <c:pt idx="838">
                  <c:v>1104</c:v>
                </c:pt>
                <c:pt idx="839">
                  <c:v>1185</c:v>
                </c:pt>
                <c:pt idx="840">
                  <c:v>1255</c:v>
                </c:pt>
                <c:pt idx="841">
                  <c:v>1337</c:v>
                </c:pt>
                <c:pt idx="842">
                  <c:v>1428</c:v>
                </c:pt>
                <c:pt idx="843">
                  <c:v>1468</c:v>
                </c:pt>
                <c:pt idx="844">
                  <c:v>1568</c:v>
                </c:pt>
                <c:pt idx="845">
                  <c:v>1648</c:v>
                </c:pt>
                <c:pt idx="846">
                  <c:v>1683</c:v>
                </c:pt>
                <c:pt idx="847">
                  <c:v>1900</c:v>
                </c:pt>
                <c:pt idx="848">
                  <c:v>2004</c:v>
                </c:pt>
                <c:pt idx="849">
                  <c:v>2098</c:v>
                </c:pt>
                <c:pt idx="850">
                  <c:v>2091</c:v>
                </c:pt>
                <c:pt idx="851">
                  <c:v>2171</c:v>
                </c:pt>
                <c:pt idx="852">
                  <c:v>2306</c:v>
                </c:pt>
                <c:pt idx="853">
                  <c:v>2419</c:v>
                </c:pt>
                <c:pt idx="854">
                  <c:v>2500</c:v>
                </c:pt>
                <c:pt idx="855">
                  <c:v>2531</c:v>
                </c:pt>
                <c:pt idx="856">
                  <c:v>2429</c:v>
                </c:pt>
                <c:pt idx="857">
                  <c:v>2492</c:v>
                </c:pt>
                <c:pt idx="858">
                  <c:v>2529</c:v>
                </c:pt>
                <c:pt idx="859">
                  <c:v>2485</c:v>
                </c:pt>
                <c:pt idx="860">
                  <c:v>2489</c:v>
                </c:pt>
                <c:pt idx="861">
                  <c:v>2324</c:v>
                </c:pt>
                <c:pt idx="862">
                  <c:v>2343</c:v>
                </c:pt>
                <c:pt idx="863">
                  <c:v>2135</c:v>
                </c:pt>
                <c:pt idx="864">
                  <c:v>2068</c:v>
                </c:pt>
                <c:pt idx="865">
                  <c:v>2151</c:v>
                </c:pt>
                <c:pt idx="866">
                  <c:v>1901</c:v>
                </c:pt>
                <c:pt idx="867">
                  <c:v>1913</c:v>
                </c:pt>
                <c:pt idx="868">
                  <c:v>1742</c:v>
                </c:pt>
                <c:pt idx="869">
                  <c:v>1729</c:v>
                </c:pt>
                <c:pt idx="870">
                  <c:v>1587</c:v>
                </c:pt>
                <c:pt idx="871">
                  <c:v>1608</c:v>
                </c:pt>
                <c:pt idx="872">
                  <c:v>1465</c:v>
                </c:pt>
                <c:pt idx="873">
                  <c:v>1380</c:v>
                </c:pt>
                <c:pt idx="874">
                  <c:v>1444</c:v>
                </c:pt>
                <c:pt idx="875">
                  <c:v>1316</c:v>
                </c:pt>
                <c:pt idx="876">
                  <c:v>1262</c:v>
                </c:pt>
                <c:pt idx="877">
                  <c:v>1251</c:v>
                </c:pt>
                <c:pt idx="878">
                  <c:v>1274</c:v>
                </c:pt>
                <c:pt idx="879">
                  <c:v>1106</c:v>
                </c:pt>
                <c:pt idx="880">
                  <c:v>1084</c:v>
                </c:pt>
                <c:pt idx="881">
                  <c:v>1069</c:v>
                </c:pt>
                <c:pt idx="882">
                  <c:v>1075</c:v>
                </c:pt>
                <c:pt idx="883">
                  <c:v>1030</c:v>
                </c:pt>
                <c:pt idx="884">
                  <c:v>971</c:v>
                </c:pt>
                <c:pt idx="885">
                  <c:v>1015</c:v>
                </c:pt>
                <c:pt idx="886">
                  <c:v>939</c:v>
                </c:pt>
                <c:pt idx="887">
                  <c:v>920</c:v>
                </c:pt>
                <c:pt idx="888">
                  <c:v>852</c:v>
                </c:pt>
                <c:pt idx="889">
                  <c:v>877</c:v>
                </c:pt>
                <c:pt idx="890">
                  <c:v>849</c:v>
                </c:pt>
                <c:pt idx="891">
                  <c:v>831</c:v>
                </c:pt>
                <c:pt idx="892">
                  <c:v>843</c:v>
                </c:pt>
                <c:pt idx="893">
                  <c:v>803</c:v>
                </c:pt>
                <c:pt idx="894">
                  <c:v>795</c:v>
                </c:pt>
                <c:pt idx="895">
                  <c:v>749</c:v>
                </c:pt>
                <c:pt idx="896">
                  <c:v>753</c:v>
                </c:pt>
                <c:pt idx="897">
                  <c:v>750</c:v>
                </c:pt>
                <c:pt idx="898">
                  <c:v>764</c:v>
                </c:pt>
                <c:pt idx="899">
                  <c:v>701</c:v>
                </c:pt>
                <c:pt idx="900">
                  <c:v>737</c:v>
                </c:pt>
                <c:pt idx="901">
                  <c:v>679</c:v>
                </c:pt>
                <c:pt idx="902">
                  <c:v>666</c:v>
                </c:pt>
                <c:pt idx="903">
                  <c:v>704</c:v>
                </c:pt>
                <c:pt idx="904">
                  <c:v>691</c:v>
                </c:pt>
                <c:pt idx="905">
                  <c:v>631</c:v>
                </c:pt>
                <c:pt idx="906">
                  <c:v>629</c:v>
                </c:pt>
                <c:pt idx="907">
                  <c:v>637</c:v>
                </c:pt>
                <c:pt idx="908">
                  <c:v>678</c:v>
                </c:pt>
                <c:pt idx="909">
                  <c:v>638</c:v>
                </c:pt>
                <c:pt idx="910">
                  <c:v>620</c:v>
                </c:pt>
                <c:pt idx="911">
                  <c:v>659</c:v>
                </c:pt>
                <c:pt idx="912">
                  <c:v>573</c:v>
                </c:pt>
                <c:pt idx="913">
                  <c:v>562</c:v>
                </c:pt>
                <c:pt idx="914">
                  <c:v>627</c:v>
                </c:pt>
                <c:pt idx="915">
                  <c:v>592</c:v>
                </c:pt>
                <c:pt idx="916">
                  <c:v>556</c:v>
                </c:pt>
                <c:pt idx="917">
                  <c:v>532</c:v>
                </c:pt>
                <c:pt idx="918">
                  <c:v>579</c:v>
                </c:pt>
                <c:pt idx="919">
                  <c:v>568</c:v>
                </c:pt>
                <c:pt idx="920">
                  <c:v>602</c:v>
                </c:pt>
                <c:pt idx="921">
                  <c:v>538</c:v>
                </c:pt>
                <c:pt idx="922">
                  <c:v>558</c:v>
                </c:pt>
                <c:pt idx="923">
                  <c:v>587</c:v>
                </c:pt>
                <c:pt idx="924">
                  <c:v>597</c:v>
                </c:pt>
                <c:pt idx="925">
                  <c:v>525</c:v>
                </c:pt>
                <c:pt idx="926">
                  <c:v>522</c:v>
                </c:pt>
                <c:pt idx="927">
                  <c:v>523</c:v>
                </c:pt>
                <c:pt idx="928">
                  <c:v>548</c:v>
                </c:pt>
                <c:pt idx="929">
                  <c:v>533</c:v>
                </c:pt>
                <c:pt idx="930">
                  <c:v>498</c:v>
                </c:pt>
                <c:pt idx="931">
                  <c:v>455</c:v>
                </c:pt>
                <c:pt idx="932">
                  <c:v>490</c:v>
                </c:pt>
                <c:pt idx="933">
                  <c:v>489</c:v>
                </c:pt>
                <c:pt idx="934">
                  <c:v>482</c:v>
                </c:pt>
                <c:pt idx="935">
                  <c:v>475</c:v>
                </c:pt>
                <c:pt idx="936">
                  <c:v>475</c:v>
                </c:pt>
                <c:pt idx="937">
                  <c:v>466</c:v>
                </c:pt>
                <c:pt idx="938">
                  <c:v>437</c:v>
                </c:pt>
                <c:pt idx="939">
                  <c:v>435</c:v>
                </c:pt>
                <c:pt idx="940">
                  <c:v>402</c:v>
                </c:pt>
                <c:pt idx="941">
                  <c:v>481</c:v>
                </c:pt>
                <c:pt idx="942">
                  <c:v>427</c:v>
                </c:pt>
                <c:pt idx="943">
                  <c:v>463</c:v>
                </c:pt>
                <c:pt idx="944">
                  <c:v>416</c:v>
                </c:pt>
                <c:pt idx="945">
                  <c:v>409</c:v>
                </c:pt>
                <c:pt idx="946">
                  <c:v>409</c:v>
                </c:pt>
                <c:pt idx="947">
                  <c:v>446</c:v>
                </c:pt>
                <c:pt idx="948">
                  <c:v>431</c:v>
                </c:pt>
                <c:pt idx="949">
                  <c:v>385</c:v>
                </c:pt>
                <c:pt idx="950">
                  <c:v>391</c:v>
                </c:pt>
                <c:pt idx="951">
                  <c:v>403</c:v>
                </c:pt>
                <c:pt idx="952">
                  <c:v>398</c:v>
                </c:pt>
                <c:pt idx="953">
                  <c:v>400</c:v>
                </c:pt>
                <c:pt idx="954">
                  <c:v>429</c:v>
                </c:pt>
                <c:pt idx="955">
                  <c:v>404</c:v>
                </c:pt>
                <c:pt idx="956">
                  <c:v>372</c:v>
                </c:pt>
                <c:pt idx="957">
                  <c:v>369</c:v>
                </c:pt>
                <c:pt idx="958">
                  <c:v>424</c:v>
                </c:pt>
                <c:pt idx="959">
                  <c:v>367</c:v>
                </c:pt>
                <c:pt idx="960">
                  <c:v>392</c:v>
                </c:pt>
                <c:pt idx="961">
                  <c:v>372</c:v>
                </c:pt>
                <c:pt idx="962">
                  <c:v>373</c:v>
                </c:pt>
                <c:pt idx="963">
                  <c:v>378</c:v>
                </c:pt>
                <c:pt idx="964">
                  <c:v>350</c:v>
                </c:pt>
                <c:pt idx="965">
                  <c:v>370</c:v>
                </c:pt>
                <c:pt idx="966">
                  <c:v>363</c:v>
                </c:pt>
                <c:pt idx="967">
                  <c:v>381</c:v>
                </c:pt>
                <c:pt idx="968">
                  <c:v>359</c:v>
                </c:pt>
                <c:pt idx="969">
                  <c:v>376</c:v>
                </c:pt>
                <c:pt idx="970">
                  <c:v>331</c:v>
                </c:pt>
                <c:pt idx="971">
                  <c:v>390</c:v>
                </c:pt>
                <c:pt idx="972">
                  <c:v>365</c:v>
                </c:pt>
                <c:pt idx="973">
                  <c:v>324</c:v>
                </c:pt>
                <c:pt idx="974">
                  <c:v>359</c:v>
                </c:pt>
                <c:pt idx="975">
                  <c:v>351</c:v>
                </c:pt>
                <c:pt idx="976">
                  <c:v>384</c:v>
                </c:pt>
                <c:pt idx="977">
                  <c:v>343</c:v>
                </c:pt>
                <c:pt idx="978">
                  <c:v>338</c:v>
                </c:pt>
                <c:pt idx="979">
                  <c:v>365</c:v>
                </c:pt>
                <c:pt idx="980">
                  <c:v>352</c:v>
                </c:pt>
                <c:pt idx="981">
                  <c:v>299</c:v>
                </c:pt>
                <c:pt idx="982">
                  <c:v>369</c:v>
                </c:pt>
                <c:pt idx="983">
                  <c:v>334</c:v>
                </c:pt>
                <c:pt idx="984">
                  <c:v>345</c:v>
                </c:pt>
                <c:pt idx="985">
                  <c:v>328</c:v>
                </c:pt>
                <c:pt idx="986">
                  <c:v>334</c:v>
                </c:pt>
                <c:pt idx="987">
                  <c:v>381</c:v>
                </c:pt>
                <c:pt idx="988">
                  <c:v>330</c:v>
                </c:pt>
                <c:pt idx="989">
                  <c:v>374</c:v>
                </c:pt>
                <c:pt idx="990">
                  <c:v>348</c:v>
                </c:pt>
                <c:pt idx="991">
                  <c:v>333</c:v>
                </c:pt>
                <c:pt idx="992">
                  <c:v>316</c:v>
                </c:pt>
                <c:pt idx="993">
                  <c:v>382</c:v>
                </c:pt>
                <c:pt idx="994">
                  <c:v>336</c:v>
                </c:pt>
                <c:pt idx="995">
                  <c:v>338</c:v>
                </c:pt>
                <c:pt idx="996">
                  <c:v>352</c:v>
                </c:pt>
                <c:pt idx="997">
                  <c:v>362</c:v>
                </c:pt>
                <c:pt idx="998">
                  <c:v>329</c:v>
                </c:pt>
                <c:pt idx="999">
                  <c:v>339</c:v>
                </c:pt>
                <c:pt idx="1000">
                  <c:v>355</c:v>
                </c:pt>
                <c:pt idx="1001">
                  <c:v>325</c:v>
                </c:pt>
                <c:pt idx="1002">
                  <c:v>317</c:v>
                </c:pt>
                <c:pt idx="1003">
                  <c:v>352</c:v>
                </c:pt>
                <c:pt idx="1004">
                  <c:v>355</c:v>
                </c:pt>
                <c:pt idx="1005">
                  <c:v>338</c:v>
                </c:pt>
                <c:pt idx="1006">
                  <c:v>351</c:v>
                </c:pt>
                <c:pt idx="1007">
                  <c:v>333</c:v>
                </c:pt>
                <c:pt idx="1008">
                  <c:v>330</c:v>
                </c:pt>
                <c:pt idx="1009">
                  <c:v>344</c:v>
                </c:pt>
                <c:pt idx="1010">
                  <c:v>359</c:v>
                </c:pt>
                <c:pt idx="1011">
                  <c:v>350</c:v>
                </c:pt>
                <c:pt idx="1012">
                  <c:v>326</c:v>
                </c:pt>
                <c:pt idx="1013">
                  <c:v>334</c:v>
                </c:pt>
                <c:pt idx="1014">
                  <c:v>313</c:v>
                </c:pt>
                <c:pt idx="1015">
                  <c:v>345</c:v>
                </c:pt>
                <c:pt idx="1016">
                  <c:v>330</c:v>
                </c:pt>
                <c:pt idx="1017">
                  <c:v>352</c:v>
                </c:pt>
                <c:pt idx="1018">
                  <c:v>316</c:v>
                </c:pt>
                <c:pt idx="1019">
                  <c:v>353</c:v>
                </c:pt>
                <c:pt idx="1020">
                  <c:v>342</c:v>
                </c:pt>
                <c:pt idx="1021">
                  <c:v>294</c:v>
                </c:pt>
                <c:pt idx="1022">
                  <c:v>339</c:v>
                </c:pt>
                <c:pt idx="1023">
                  <c:v>337</c:v>
                </c:pt>
                <c:pt idx="1024">
                  <c:v>294</c:v>
                </c:pt>
                <c:pt idx="1025">
                  <c:v>319</c:v>
                </c:pt>
                <c:pt idx="1026">
                  <c:v>333</c:v>
                </c:pt>
                <c:pt idx="1027">
                  <c:v>335</c:v>
                </c:pt>
                <c:pt idx="1028">
                  <c:v>298</c:v>
                </c:pt>
                <c:pt idx="1029">
                  <c:v>300</c:v>
                </c:pt>
                <c:pt idx="1030">
                  <c:v>345</c:v>
                </c:pt>
                <c:pt idx="1031">
                  <c:v>311</c:v>
                </c:pt>
                <c:pt idx="1032">
                  <c:v>346</c:v>
                </c:pt>
                <c:pt idx="1033">
                  <c:v>328</c:v>
                </c:pt>
                <c:pt idx="1034">
                  <c:v>341</c:v>
                </c:pt>
                <c:pt idx="1035">
                  <c:v>330</c:v>
                </c:pt>
                <c:pt idx="1036">
                  <c:v>330</c:v>
                </c:pt>
                <c:pt idx="1037">
                  <c:v>321</c:v>
                </c:pt>
                <c:pt idx="1038">
                  <c:v>303</c:v>
                </c:pt>
                <c:pt idx="1039">
                  <c:v>352</c:v>
                </c:pt>
                <c:pt idx="1040">
                  <c:v>320</c:v>
                </c:pt>
                <c:pt idx="1041">
                  <c:v>339</c:v>
                </c:pt>
                <c:pt idx="1042">
                  <c:v>276</c:v>
                </c:pt>
                <c:pt idx="1043">
                  <c:v>325</c:v>
                </c:pt>
                <c:pt idx="1044">
                  <c:v>325</c:v>
                </c:pt>
                <c:pt idx="1045">
                  <c:v>306</c:v>
                </c:pt>
                <c:pt idx="1046">
                  <c:v>273</c:v>
                </c:pt>
                <c:pt idx="1047">
                  <c:v>314</c:v>
                </c:pt>
                <c:pt idx="1048">
                  <c:v>306</c:v>
                </c:pt>
                <c:pt idx="1049">
                  <c:v>316</c:v>
                </c:pt>
                <c:pt idx="1050">
                  <c:v>273</c:v>
                </c:pt>
                <c:pt idx="1051">
                  <c:v>309</c:v>
                </c:pt>
                <c:pt idx="1052">
                  <c:v>296</c:v>
                </c:pt>
                <c:pt idx="1053">
                  <c:v>316</c:v>
                </c:pt>
                <c:pt idx="1054">
                  <c:v>332</c:v>
                </c:pt>
                <c:pt idx="1055">
                  <c:v>280</c:v>
                </c:pt>
                <c:pt idx="1056">
                  <c:v>307</c:v>
                </c:pt>
                <c:pt idx="1057">
                  <c:v>301</c:v>
                </c:pt>
                <c:pt idx="1058">
                  <c:v>320</c:v>
                </c:pt>
                <c:pt idx="1059">
                  <c:v>317</c:v>
                </c:pt>
                <c:pt idx="1060">
                  <c:v>284</c:v>
                </c:pt>
                <c:pt idx="1061">
                  <c:v>308</c:v>
                </c:pt>
                <c:pt idx="1062">
                  <c:v>312</c:v>
                </c:pt>
                <c:pt idx="1063">
                  <c:v>312</c:v>
                </c:pt>
                <c:pt idx="1064">
                  <c:v>279</c:v>
                </c:pt>
                <c:pt idx="1065">
                  <c:v>317</c:v>
                </c:pt>
                <c:pt idx="1066">
                  <c:v>297</c:v>
                </c:pt>
                <c:pt idx="1067">
                  <c:v>288</c:v>
                </c:pt>
                <c:pt idx="1068">
                  <c:v>300</c:v>
                </c:pt>
                <c:pt idx="1069">
                  <c:v>315</c:v>
                </c:pt>
                <c:pt idx="1070">
                  <c:v>298</c:v>
                </c:pt>
                <c:pt idx="1071">
                  <c:v>285</c:v>
                </c:pt>
                <c:pt idx="1072">
                  <c:v>292</c:v>
                </c:pt>
                <c:pt idx="1073">
                  <c:v>306</c:v>
                </c:pt>
                <c:pt idx="1074">
                  <c:v>293</c:v>
                </c:pt>
                <c:pt idx="1075">
                  <c:v>314</c:v>
                </c:pt>
                <c:pt idx="1076">
                  <c:v>300</c:v>
                </c:pt>
                <c:pt idx="1077">
                  <c:v>319</c:v>
                </c:pt>
                <c:pt idx="1078">
                  <c:v>320</c:v>
                </c:pt>
                <c:pt idx="1079">
                  <c:v>314</c:v>
                </c:pt>
                <c:pt idx="1080">
                  <c:v>298</c:v>
                </c:pt>
                <c:pt idx="1081">
                  <c:v>291</c:v>
                </c:pt>
                <c:pt idx="1082">
                  <c:v>338</c:v>
                </c:pt>
                <c:pt idx="1083">
                  <c:v>333</c:v>
                </c:pt>
                <c:pt idx="1084">
                  <c:v>302</c:v>
                </c:pt>
                <c:pt idx="1085">
                  <c:v>332</c:v>
                </c:pt>
                <c:pt idx="1086">
                  <c:v>298</c:v>
                </c:pt>
                <c:pt idx="1087">
                  <c:v>328</c:v>
                </c:pt>
                <c:pt idx="1088">
                  <c:v>304</c:v>
                </c:pt>
                <c:pt idx="1089">
                  <c:v>317</c:v>
                </c:pt>
                <c:pt idx="1090">
                  <c:v>286</c:v>
                </c:pt>
                <c:pt idx="1091">
                  <c:v>308</c:v>
                </c:pt>
                <c:pt idx="1092">
                  <c:v>327</c:v>
                </c:pt>
                <c:pt idx="1093">
                  <c:v>322</c:v>
                </c:pt>
                <c:pt idx="1094">
                  <c:v>321</c:v>
                </c:pt>
                <c:pt idx="1095">
                  <c:v>290</c:v>
                </c:pt>
                <c:pt idx="1096">
                  <c:v>319</c:v>
                </c:pt>
                <c:pt idx="1097">
                  <c:v>316</c:v>
                </c:pt>
                <c:pt idx="1098">
                  <c:v>277</c:v>
                </c:pt>
                <c:pt idx="1099">
                  <c:v>310</c:v>
                </c:pt>
                <c:pt idx="1100">
                  <c:v>317</c:v>
                </c:pt>
                <c:pt idx="1101">
                  <c:v>331</c:v>
                </c:pt>
                <c:pt idx="1102">
                  <c:v>300</c:v>
                </c:pt>
                <c:pt idx="1103">
                  <c:v>334</c:v>
                </c:pt>
                <c:pt idx="1104">
                  <c:v>328</c:v>
                </c:pt>
                <c:pt idx="1105">
                  <c:v>303</c:v>
                </c:pt>
                <c:pt idx="1106">
                  <c:v>284</c:v>
                </c:pt>
                <c:pt idx="1107">
                  <c:v>288</c:v>
                </c:pt>
                <c:pt idx="1108">
                  <c:v>278</c:v>
                </c:pt>
                <c:pt idx="1109">
                  <c:v>326</c:v>
                </c:pt>
                <c:pt idx="1110">
                  <c:v>298</c:v>
                </c:pt>
                <c:pt idx="1111">
                  <c:v>325</c:v>
                </c:pt>
                <c:pt idx="1112">
                  <c:v>320</c:v>
                </c:pt>
                <c:pt idx="1113">
                  <c:v>334</c:v>
                </c:pt>
                <c:pt idx="1114">
                  <c:v>335</c:v>
                </c:pt>
                <c:pt idx="1115">
                  <c:v>315</c:v>
                </c:pt>
                <c:pt idx="1116">
                  <c:v>335</c:v>
                </c:pt>
                <c:pt idx="1117">
                  <c:v>351</c:v>
                </c:pt>
                <c:pt idx="1118">
                  <c:v>298</c:v>
                </c:pt>
                <c:pt idx="1119">
                  <c:v>277</c:v>
                </c:pt>
                <c:pt idx="1120">
                  <c:v>333</c:v>
                </c:pt>
                <c:pt idx="1121">
                  <c:v>346</c:v>
                </c:pt>
                <c:pt idx="1122">
                  <c:v>291</c:v>
                </c:pt>
                <c:pt idx="1123">
                  <c:v>294</c:v>
                </c:pt>
                <c:pt idx="1124">
                  <c:v>334</c:v>
                </c:pt>
                <c:pt idx="1125">
                  <c:v>329</c:v>
                </c:pt>
                <c:pt idx="1126">
                  <c:v>376</c:v>
                </c:pt>
                <c:pt idx="1127">
                  <c:v>321</c:v>
                </c:pt>
                <c:pt idx="1128">
                  <c:v>319</c:v>
                </c:pt>
                <c:pt idx="1129">
                  <c:v>325</c:v>
                </c:pt>
                <c:pt idx="1130">
                  <c:v>314</c:v>
                </c:pt>
                <c:pt idx="1131">
                  <c:v>323</c:v>
                </c:pt>
                <c:pt idx="1132">
                  <c:v>303</c:v>
                </c:pt>
                <c:pt idx="1133">
                  <c:v>300</c:v>
                </c:pt>
                <c:pt idx="1134">
                  <c:v>327</c:v>
                </c:pt>
                <c:pt idx="1135">
                  <c:v>303</c:v>
                </c:pt>
                <c:pt idx="1136">
                  <c:v>323</c:v>
                </c:pt>
                <c:pt idx="1137">
                  <c:v>326</c:v>
                </c:pt>
                <c:pt idx="1138">
                  <c:v>320</c:v>
                </c:pt>
                <c:pt idx="1139">
                  <c:v>317</c:v>
                </c:pt>
                <c:pt idx="1140">
                  <c:v>285</c:v>
                </c:pt>
                <c:pt idx="1141">
                  <c:v>347</c:v>
                </c:pt>
                <c:pt idx="1142">
                  <c:v>352</c:v>
                </c:pt>
                <c:pt idx="1143">
                  <c:v>338</c:v>
                </c:pt>
                <c:pt idx="1144">
                  <c:v>346</c:v>
                </c:pt>
                <c:pt idx="1145">
                  <c:v>331</c:v>
                </c:pt>
                <c:pt idx="1146">
                  <c:v>311</c:v>
                </c:pt>
                <c:pt idx="1147">
                  <c:v>342</c:v>
                </c:pt>
                <c:pt idx="1148">
                  <c:v>345</c:v>
                </c:pt>
                <c:pt idx="1149">
                  <c:v>361</c:v>
                </c:pt>
                <c:pt idx="1150">
                  <c:v>341</c:v>
                </c:pt>
                <c:pt idx="1151">
                  <c:v>339</c:v>
                </c:pt>
                <c:pt idx="1152">
                  <c:v>332</c:v>
                </c:pt>
                <c:pt idx="1153">
                  <c:v>376</c:v>
                </c:pt>
                <c:pt idx="1154">
                  <c:v>387</c:v>
                </c:pt>
                <c:pt idx="1155">
                  <c:v>380</c:v>
                </c:pt>
                <c:pt idx="1156">
                  <c:v>361</c:v>
                </c:pt>
                <c:pt idx="1157">
                  <c:v>354</c:v>
                </c:pt>
                <c:pt idx="1158">
                  <c:v>382</c:v>
                </c:pt>
                <c:pt idx="1159">
                  <c:v>384</c:v>
                </c:pt>
                <c:pt idx="1160">
                  <c:v>342</c:v>
                </c:pt>
                <c:pt idx="1161">
                  <c:v>362</c:v>
                </c:pt>
                <c:pt idx="1162">
                  <c:v>330</c:v>
                </c:pt>
                <c:pt idx="1163">
                  <c:v>368</c:v>
                </c:pt>
                <c:pt idx="1164">
                  <c:v>358</c:v>
                </c:pt>
                <c:pt idx="1165">
                  <c:v>355</c:v>
                </c:pt>
                <c:pt idx="1166">
                  <c:v>341</c:v>
                </c:pt>
                <c:pt idx="1167">
                  <c:v>404</c:v>
                </c:pt>
                <c:pt idx="1168">
                  <c:v>385</c:v>
                </c:pt>
                <c:pt idx="1169">
                  <c:v>342</c:v>
                </c:pt>
                <c:pt idx="1170">
                  <c:v>347</c:v>
                </c:pt>
                <c:pt idx="1171">
                  <c:v>337</c:v>
                </c:pt>
                <c:pt idx="1172">
                  <c:v>352</c:v>
                </c:pt>
                <c:pt idx="1173">
                  <c:v>365</c:v>
                </c:pt>
                <c:pt idx="1174">
                  <c:v>387</c:v>
                </c:pt>
                <c:pt idx="1175">
                  <c:v>356</c:v>
                </c:pt>
                <c:pt idx="1176">
                  <c:v>352</c:v>
                </c:pt>
                <c:pt idx="1177">
                  <c:v>389</c:v>
                </c:pt>
                <c:pt idx="1178">
                  <c:v>344</c:v>
                </c:pt>
                <c:pt idx="1179">
                  <c:v>346</c:v>
                </c:pt>
                <c:pt idx="1180">
                  <c:v>346</c:v>
                </c:pt>
                <c:pt idx="1181">
                  <c:v>317</c:v>
                </c:pt>
                <c:pt idx="1182">
                  <c:v>329</c:v>
                </c:pt>
                <c:pt idx="1183">
                  <c:v>368</c:v>
                </c:pt>
                <c:pt idx="1184">
                  <c:v>351</c:v>
                </c:pt>
                <c:pt idx="1185">
                  <c:v>343</c:v>
                </c:pt>
                <c:pt idx="1186">
                  <c:v>337</c:v>
                </c:pt>
                <c:pt idx="1187">
                  <c:v>331</c:v>
                </c:pt>
                <c:pt idx="1188">
                  <c:v>309</c:v>
                </c:pt>
                <c:pt idx="1189">
                  <c:v>350</c:v>
                </c:pt>
                <c:pt idx="1190">
                  <c:v>330</c:v>
                </c:pt>
                <c:pt idx="1191">
                  <c:v>320</c:v>
                </c:pt>
                <c:pt idx="1192">
                  <c:v>343</c:v>
                </c:pt>
                <c:pt idx="1193">
                  <c:v>284</c:v>
                </c:pt>
                <c:pt idx="1194">
                  <c:v>272</c:v>
                </c:pt>
                <c:pt idx="1195">
                  <c:v>332</c:v>
                </c:pt>
                <c:pt idx="1196">
                  <c:v>319</c:v>
                </c:pt>
                <c:pt idx="1197">
                  <c:v>329</c:v>
                </c:pt>
                <c:pt idx="1198">
                  <c:v>321</c:v>
                </c:pt>
                <c:pt idx="1199">
                  <c:v>333</c:v>
                </c:pt>
                <c:pt idx="1200">
                  <c:v>322</c:v>
                </c:pt>
                <c:pt idx="1201">
                  <c:v>336</c:v>
                </c:pt>
                <c:pt idx="1202">
                  <c:v>337</c:v>
                </c:pt>
                <c:pt idx="1203">
                  <c:v>313</c:v>
                </c:pt>
                <c:pt idx="1204">
                  <c:v>327</c:v>
                </c:pt>
                <c:pt idx="1205">
                  <c:v>303</c:v>
                </c:pt>
                <c:pt idx="1206">
                  <c:v>299</c:v>
                </c:pt>
                <c:pt idx="1207">
                  <c:v>325</c:v>
                </c:pt>
                <c:pt idx="1208">
                  <c:v>337</c:v>
                </c:pt>
                <c:pt idx="1209">
                  <c:v>324</c:v>
                </c:pt>
                <c:pt idx="1210">
                  <c:v>298</c:v>
                </c:pt>
                <c:pt idx="1211">
                  <c:v>295</c:v>
                </c:pt>
                <c:pt idx="1212">
                  <c:v>287</c:v>
                </c:pt>
                <c:pt idx="1213">
                  <c:v>284</c:v>
                </c:pt>
                <c:pt idx="1214">
                  <c:v>297</c:v>
                </c:pt>
                <c:pt idx="1215">
                  <c:v>290</c:v>
                </c:pt>
                <c:pt idx="1216">
                  <c:v>309</c:v>
                </c:pt>
                <c:pt idx="1217">
                  <c:v>305</c:v>
                </c:pt>
                <c:pt idx="1218">
                  <c:v>299</c:v>
                </c:pt>
                <c:pt idx="1219">
                  <c:v>310</c:v>
                </c:pt>
                <c:pt idx="1220">
                  <c:v>294</c:v>
                </c:pt>
                <c:pt idx="1221">
                  <c:v>273</c:v>
                </c:pt>
                <c:pt idx="1222">
                  <c:v>299</c:v>
                </c:pt>
                <c:pt idx="1223">
                  <c:v>302</c:v>
                </c:pt>
                <c:pt idx="1224">
                  <c:v>281</c:v>
                </c:pt>
                <c:pt idx="1225">
                  <c:v>289</c:v>
                </c:pt>
                <c:pt idx="1226">
                  <c:v>291</c:v>
                </c:pt>
                <c:pt idx="1227">
                  <c:v>240</c:v>
                </c:pt>
                <c:pt idx="1228">
                  <c:v>302</c:v>
                </c:pt>
                <c:pt idx="1229">
                  <c:v>255</c:v>
                </c:pt>
                <c:pt idx="1230">
                  <c:v>282</c:v>
                </c:pt>
                <c:pt idx="1231">
                  <c:v>301</c:v>
                </c:pt>
                <c:pt idx="1232">
                  <c:v>307</c:v>
                </c:pt>
                <c:pt idx="1233">
                  <c:v>274</c:v>
                </c:pt>
                <c:pt idx="1234">
                  <c:v>268</c:v>
                </c:pt>
                <c:pt idx="1235">
                  <c:v>285</c:v>
                </c:pt>
                <c:pt idx="1236">
                  <c:v>273</c:v>
                </c:pt>
                <c:pt idx="1237">
                  <c:v>283</c:v>
                </c:pt>
                <c:pt idx="1238">
                  <c:v>276</c:v>
                </c:pt>
                <c:pt idx="1239">
                  <c:v>309</c:v>
                </c:pt>
                <c:pt idx="1240">
                  <c:v>272</c:v>
                </c:pt>
                <c:pt idx="1241">
                  <c:v>280</c:v>
                </c:pt>
                <c:pt idx="1242">
                  <c:v>248</c:v>
                </c:pt>
                <c:pt idx="1243">
                  <c:v>281</c:v>
                </c:pt>
                <c:pt idx="1244">
                  <c:v>275</c:v>
                </c:pt>
                <c:pt idx="1245">
                  <c:v>266</c:v>
                </c:pt>
                <c:pt idx="1246">
                  <c:v>293</c:v>
                </c:pt>
                <c:pt idx="1247">
                  <c:v>266</c:v>
                </c:pt>
                <c:pt idx="1248">
                  <c:v>248</c:v>
                </c:pt>
                <c:pt idx="1249">
                  <c:v>244</c:v>
                </c:pt>
                <c:pt idx="1250">
                  <c:v>268</c:v>
                </c:pt>
                <c:pt idx="1251">
                  <c:v>269</c:v>
                </c:pt>
                <c:pt idx="1252">
                  <c:v>260</c:v>
                </c:pt>
                <c:pt idx="1253">
                  <c:v>262</c:v>
                </c:pt>
                <c:pt idx="1254">
                  <c:v>275</c:v>
                </c:pt>
                <c:pt idx="1255">
                  <c:v>264</c:v>
                </c:pt>
                <c:pt idx="1256">
                  <c:v>267</c:v>
                </c:pt>
                <c:pt idx="1257">
                  <c:v>255</c:v>
                </c:pt>
                <c:pt idx="1258">
                  <c:v>279</c:v>
                </c:pt>
                <c:pt idx="1259">
                  <c:v>250</c:v>
                </c:pt>
                <c:pt idx="1260">
                  <c:v>266</c:v>
                </c:pt>
                <c:pt idx="1261">
                  <c:v>262</c:v>
                </c:pt>
                <c:pt idx="1262">
                  <c:v>261</c:v>
                </c:pt>
                <c:pt idx="1263">
                  <c:v>277</c:v>
                </c:pt>
                <c:pt idx="1264">
                  <c:v>270</c:v>
                </c:pt>
                <c:pt idx="1265">
                  <c:v>288</c:v>
                </c:pt>
                <c:pt idx="1266">
                  <c:v>301</c:v>
                </c:pt>
                <c:pt idx="1267">
                  <c:v>254</c:v>
                </c:pt>
                <c:pt idx="1268">
                  <c:v>308</c:v>
                </c:pt>
                <c:pt idx="1269">
                  <c:v>296</c:v>
                </c:pt>
                <c:pt idx="1270">
                  <c:v>271</c:v>
                </c:pt>
                <c:pt idx="1271">
                  <c:v>262</c:v>
                </c:pt>
                <c:pt idx="1272">
                  <c:v>244</c:v>
                </c:pt>
                <c:pt idx="1273">
                  <c:v>244</c:v>
                </c:pt>
                <c:pt idx="1274">
                  <c:v>263</c:v>
                </c:pt>
                <c:pt idx="1275">
                  <c:v>256</c:v>
                </c:pt>
                <c:pt idx="1276">
                  <c:v>283</c:v>
                </c:pt>
                <c:pt idx="1277">
                  <c:v>275</c:v>
                </c:pt>
                <c:pt idx="1278">
                  <c:v>268</c:v>
                </c:pt>
                <c:pt idx="1279">
                  <c:v>260</c:v>
                </c:pt>
                <c:pt idx="1280">
                  <c:v>274</c:v>
                </c:pt>
                <c:pt idx="1281">
                  <c:v>273</c:v>
                </c:pt>
                <c:pt idx="1282">
                  <c:v>280</c:v>
                </c:pt>
                <c:pt idx="1283">
                  <c:v>278</c:v>
                </c:pt>
                <c:pt idx="1284">
                  <c:v>269</c:v>
                </c:pt>
                <c:pt idx="1285">
                  <c:v>266</c:v>
                </c:pt>
                <c:pt idx="1286">
                  <c:v>271</c:v>
                </c:pt>
                <c:pt idx="1287">
                  <c:v>256</c:v>
                </c:pt>
                <c:pt idx="1288">
                  <c:v>288</c:v>
                </c:pt>
                <c:pt idx="1289">
                  <c:v>246</c:v>
                </c:pt>
                <c:pt idx="1290">
                  <c:v>297</c:v>
                </c:pt>
                <c:pt idx="1291">
                  <c:v>285</c:v>
                </c:pt>
                <c:pt idx="1292">
                  <c:v>283</c:v>
                </c:pt>
                <c:pt idx="1293">
                  <c:v>251</c:v>
                </c:pt>
                <c:pt idx="1294">
                  <c:v>289</c:v>
                </c:pt>
                <c:pt idx="1295">
                  <c:v>274</c:v>
                </c:pt>
                <c:pt idx="1296">
                  <c:v>274</c:v>
                </c:pt>
                <c:pt idx="1297">
                  <c:v>250</c:v>
                </c:pt>
                <c:pt idx="1298">
                  <c:v>286</c:v>
                </c:pt>
                <c:pt idx="1299">
                  <c:v>267</c:v>
                </c:pt>
                <c:pt idx="1300">
                  <c:v>267</c:v>
                </c:pt>
                <c:pt idx="1301">
                  <c:v>275</c:v>
                </c:pt>
                <c:pt idx="1302">
                  <c:v>247</c:v>
                </c:pt>
                <c:pt idx="1303">
                  <c:v>287</c:v>
                </c:pt>
                <c:pt idx="1304">
                  <c:v>293</c:v>
                </c:pt>
                <c:pt idx="1305">
                  <c:v>260</c:v>
                </c:pt>
                <c:pt idx="1306">
                  <c:v>263</c:v>
                </c:pt>
                <c:pt idx="1307">
                  <c:v>292</c:v>
                </c:pt>
                <c:pt idx="1308">
                  <c:v>279</c:v>
                </c:pt>
                <c:pt idx="1309">
                  <c:v>266</c:v>
                </c:pt>
                <c:pt idx="1310">
                  <c:v>280</c:v>
                </c:pt>
                <c:pt idx="1311">
                  <c:v>261</c:v>
                </c:pt>
                <c:pt idx="1312">
                  <c:v>263</c:v>
                </c:pt>
                <c:pt idx="1313">
                  <c:v>253</c:v>
                </c:pt>
                <c:pt idx="1314">
                  <c:v>288</c:v>
                </c:pt>
                <c:pt idx="1315">
                  <c:v>276</c:v>
                </c:pt>
                <c:pt idx="1316">
                  <c:v>270</c:v>
                </c:pt>
                <c:pt idx="1317">
                  <c:v>234</c:v>
                </c:pt>
                <c:pt idx="1318">
                  <c:v>273</c:v>
                </c:pt>
                <c:pt idx="1319">
                  <c:v>276</c:v>
                </c:pt>
                <c:pt idx="1320">
                  <c:v>250</c:v>
                </c:pt>
                <c:pt idx="1321">
                  <c:v>284</c:v>
                </c:pt>
                <c:pt idx="1322">
                  <c:v>235</c:v>
                </c:pt>
                <c:pt idx="1323">
                  <c:v>273</c:v>
                </c:pt>
                <c:pt idx="1324">
                  <c:v>272</c:v>
                </c:pt>
                <c:pt idx="1325">
                  <c:v>266</c:v>
                </c:pt>
                <c:pt idx="1326">
                  <c:v>252</c:v>
                </c:pt>
                <c:pt idx="1327">
                  <c:v>291</c:v>
                </c:pt>
                <c:pt idx="1328">
                  <c:v>278</c:v>
                </c:pt>
                <c:pt idx="1329">
                  <c:v>281</c:v>
                </c:pt>
                <c:pt idx="1330">
                  <c:v>282</c:v>
                </c:pt>
                <c:pt idx="1331">
                  <c:v>249</c:v>
                </c:pt>
                <c:pt idx="1332">
                  <c:v>259</c:v>
                </c:pt>
                <c:pt idx="1333">
                  <c:v>284</c:v>
                </c:pt>
                <c:pt idx="1334">
                  <c:v>259</c:v>
                </c:pt>
                <c:pt idx="1335">
                  <c:v>282</c:v>
                </c:pt>
                <c:pt idx="1336">
                  <c:v>268</c:v>
                </c:pt>
                <c:pt idx="1337">
                  <c:v>260</c:v>
                </c:pt>
                <c:pt idx="1338">
                  <c:v>245</c:v>
                </c:pt>
                <c:pt idx="1339">
                  <c:v>240</c:v>
                </c:pt>
                <c:pt idx="1340">
                  <c:v>281</c:v>
                </c:pt>
                <c:pt idx="1341">
                  <c:v>262</c:v>
                </c:pt>
                <c:pt idx="1342">
                  <c:v>288</c:v>
                </c:pt>
                <c:pt idx="1343">
                  <c:v>278</c:v>
                </c:pt>
                <c:pt idx="1344">
                  <c:v>251</c:v>
                </c:pt>
                <c:pt idx="1345">
                  <c:v>267</c:v>
                </c:pt>
                <c:pt idx="1346">
                  <c:v>269</c:v>
                </c:pt>
                <c:pt idx="1347">
                  <c:v>285</c:v>
                </c:pt>
                <c:pt idx="1348">
                  <c:v>286</c:v>
                </c:pt>
                <c:pt idx="1349">
                  <c:v>245</c:v>
                </c:pt>
                <c:pt idx="1350">
                  <c:v>248</c:v>
                </c:pt>
                <c:pt idx="1351">
                  <c:v>284</c:v>
                </c:pt>
                <c:pt idx="1352">
                  <c:v>249</c:v>
                </c:pt>
                <c:pt idx="1353">
                  <c:v>271</c:v>
                </c:pt>
                <c:pt idx="1354">
                  <c:v>262</c:v>
                </c:pt>
                <c:pt idx="1355">
                  <c:v>255</c:v>
                </c:pt>
                <c:pt idx="1356">
                  <c:v>275</c:v>
                </c:pt>
                <c:pt idx="1357">
                  <c:v>246</c:v>
                </c:pt>
                <c:pt idx="1358">
                  <c:v>272</c:v>
                </c:pt>
                <c:pt idx="1359">
                  <c:v>267</c:v>
                </c:pt>
                <c:pt idx="1360">
                  <c:v>268</c:v>
                </c:pt>
                <c:pt idx="1361">
                  <c:v>245</c:v>
                </c:pt>
                <c:pt idx="1362">
                  <c:v>277</c:v>
                </c:pt>
                <c:pt idx="1363">
                  <c:v>306</c:v>
                </c:pt>
                <c:pt idx="1364">
                  <c:v>239</c:v>
                </c:pt>
                <c:pt idx="1365">
                  <c:v>289</c:v>
                </c:pt>
                <c:pt idx="1366">
                  <c:v>272</c:v>
                </c:pt>
                <c:pt idx="1367">
                  <c:v>261</c:v>
                </c:pt>
                <c:pt idx="1368">
                  <c:v>258</c:v>
                </c:pt>
                <c:pt idx="1369">
                  <c:v>252</c:v>
                </c:pt>
                <c:pt idx="1370">
                  <c:v>278</c:v>
                </c:pt>
                <c:pt idx="1371">
                  <c:v>262</c:v>
                </c:pt>
                <c:pt idx="1372">
                  <c:v>278</c:v>
                </c:pt>
                <c:pt idx="1373">
                  <c:v>273</c:v>
                </c:pt>
                <c:pt idx="1374">
                  <c:v>286</c:v>
                </c:pt>
                <c:pt idx="1375">
                  <c:v>261</c:v>
                </c:pt>
                <c:pt idx="1376">
                  <c:v>278</c:v>
                </c:pt>
                <c:pt idx="1377">
                  <c:v>273</c:v>
                </c:pt>
                <c:pt idx="1378">
                  <c:v>274</c:v>
                </c:pt>
                <c:pt idx="1379">
                  <c:v>294</c:v>
                </c:pt>
                <c:pt idx="1380">
                  <c:v>274</c:v>
                </c:pt>
                <c:pt idx="1381">
                  <c:v>278</c:v>
                </c:pt>
                <c:pt idx="1382">
                  <c:v>301</c:v>
                </c:pt>
                <c:pt idx="1383">
                  <c:v>262</c:v>
                </c:pt>
                <c:pt idx="1384">
                  <c:v>293</c:v>
                </c:pt>
                <c:pt idx="1385">
                  <c:v>274</c:v>
                </c:pt>
                <c:pt idx="1386">
                  <c:v>276</c:v>
                </c:pt>
                <c:pt idx="1387">
                  <c:v>265</c:v>
                </c:pt>
                <c:pt idx="1388">
                  <c:v>262</c:v>
                </c:pt>
                <c:pt idx="1389">
                  <c:v>287</c:v>
                </c:pt>
                <c:pt idx="1390">
                  <c:v>290</c:v>
                </c:pt>
                <c:pt idx="1391">
                  <c:v>271</c:v>
                </c:pt>
                <c:pt idx="1392">
                  <c:v>263</c:v>
                </c:pt>
                <c:pt idx="1393">
                  <c:v>300</c:v>
                </c:pt>
                <c:pt idx="1394">
                  <c:v>288</c:v>
                </c:pt>
                <c:pt idx="1395">
                  <c:v>276</c:v>
                </c:pt>
                <c:pt idx="1396">
                  <c:v>319</c:v>
                </c:pt>
                <c:pt idx="1397">
                  <c:v>290</c:v>
                </c:pt>
                <c:pt idx="1398">
                  <c:v>309</c:v>
                </c:pt>
                <c:pt idx="1399">
                  <c:v>292</c:v>
                </c:pt>
                <c:pt idx="1400">
                  <c:v>294</c:v>
                </c:pt>
                <c:pt idx="1401">
                  <c:v>317</c:v>
                </c:pt>
                <c:pt idx="1402">
                  <c:v>287</c:v>
                </c:pt>
                <c:pt idx="1403">
                  <c:v>296</c:v>
                </c:pt>
                <c:pt idx="1404">
                  <c:v>317</c:v>
                </c:pt>
                <c:pt idx="1405">
                  <c:v>329</c:v>
                </c:pt>
                <c:pt idx="1406">
                  <c:v>330</c:v>
                </c:pt>
                <c:pt idx="1407">
                  <c:v>311</c:v>
                </c:pt>
                <c:pt idx="1408">
                  <c:v>348</c:v>
                </c:pt>
                <c:pt idx="1409">
                  <c:v>358</c:v>
                </c:pt>
                <c:pt idx="1410">
                  <c:v>342</c:v>
                </c:pt>
                <c:pt idx="1411">
                  <c:v>345</c:v>
                </c:pt>
                <c:pt idx="1412">
                  <c:v>358</c:v>
                </c:pt>
                <c:pt idx="1413">
                  <c:v>407</c:v>
                </c:pt>
                <c:pt idx="1414">
                  <c:v>404</c:v>
                </c:pt>
                <c:pt idx="1415">
                  <c:v>406</c:v>
                </c:pt>
                <c:pt idx="1416">
                  <c:v>391</c:v>
                </c:pt>
                <c:pt idx="1417">
                  <c:v>412</c:v>
                </c:pt>
                <c:pt idx="1418">
                  <c:v>401</c:v>
                </c:pt>
                <c:pt idx="1419">
                  <c:v>416</c:v>
                </c:pt>
                <c:pt idx="1420">
                  <c:v>427</c:v>
                </c:pt>
                <c:pt idx="1421">
                  <c:v>442</c:v>
                </c:pt>
                <c:pt idx="1422">
                  <c:v>428</c:v>
                </c:pt>
                <c:pt idx="1423">
                  <c:v>435</c:v>
                </c:pt>
                <c:pt idx="1424">
                  <c:v>465</c:v>
                </c:pt>
                <c:pt idx="1425">
                  <c:v>467</c:v>
                </c:pt>
                <c:pt idx="1426">
                  <c:v>431</c:v>
                </c:pt>
                <c:pt idx="1427">
                  <c:v>448</c:v>
                </c:pt>
                <c:pt idx="1428">
                  <c:v>437</c:v>
                </c:pt>
                <c:pt idx="1429">
                  <c:v>461</c:v>
                </c:pt>
                <c:pt idx="1430">
                  <c:v>453</c:v>
                </c:pt>
                <c:pt idx="1431">
                  <c:v>477</c:v>
                </c:pt>
                <c:pt idx="1432">
                  <c:v>476</c:v>
                </c:pt>
                <c:pt idx="1433">
                  <c:v>501</c:v>
                </c:pt>
                <c:pt idx="1434">
                  <c:v>512</c:v>
                </c:pt>
                <c:pt idx="1435">
                  <c:v>492</c:v>
                </c:pt>
                <c:pt idx="1436">
                  <c:v>537</c:v>
                </c:pt>
                <c:pt idx="1437">
                  <c:v>535</c:v>
                </c:pt>
                <c:pt idx="1438">
                  <c:v>544</c:v>
                </c:pt>
                <c:pt idx="1439">
                  <c:v>492</c:v>
                </c:pt>
                <c:pt idx="1440">
                  <c:v>553</c:v>
                </c:pt>
                <c:pt idx="1441">
                  <c:v>518</c:v>
                </c:pt>
                <c:pt idx="1442">
                  <c:v>590</c:v>
                </c:pt>
                <c:pt idx="1443">
                  <c:v>578</c:v>
                </c:pt>
                <c:pt idx="1444">
                  <c:v>594</c:v>
                </c:pt>
                <c:pt idx="1445">
                  <c:v>613</c:v>
                </c:pt>
                <c:pt idx="1446">
                  <c:v>697</c:v>
                </c:pt>
                <c:pt idx="1447">
                  <c:v>666</c:v>
                </c:pt>
                <c:pt idx="1448">
                  <c:v>641</c:v>
                </c:pt>
                <c:pt idx="1449">
                  <c:v>651</c:v>
                </c:pt>
                <c:pt idx="1450">
                  <c:v>690</c:v>
                </c:pt>
                <c:pt idx="1451">
                  <c:v>754</c:v>
                </c:pt>
                <c:pt idx="1452">
                  <c:v>708</c:v>
                </c:pt>
                <c:pt idx="1453">
                  <c:v>803</c:v>
                </c:pt>
                <c:pt idx="1454">
                  <c:v>775</c:v>
                </c:pt>
                <c:pt idx="1455">
                  <c:v>846</c:v>
                </c:pt>
                <c:pt idx="1456">
                  <c:v>787</c:v>
                </c:pt>
                <c:pt idx="1457">
                  <c:v>830</c:v>
                </c:pt>
                <c:pt idx="1458">
                  <c:v>846</c:v>
                </c:pt>
                <c:pt idx="1459">
                  <c:v>945</c:v>
                </c:pt>
                <c:pt idx="1460">
                  <c:v>1014</c:v>
                </c:pt>
                <c:pt idx="1461">
                  <c:v>935</c:v>
                </c:pt>
                <c:pt idx="1462">
                  <c:v>975</c:v>
                </c:pt>
                <c:pt idx="1463">
                  <c:v>1067</c:v>
                </c:pt>
                <c:pt idx="1464">
                  <c:v>1110</c:v>
                </c:pt>
                <c:pt idx="1465">
                  <c:v>1169</c:v>
                </c:pt>
                <c:pt idx="1466">
                  <c:v>1168</c:v>
                </c:pt>
                <c:pt idx="1467">
                  <c:v>1206</c:v>
                </c:pt>
                <c:pt idx="1468">
                  <c:v>1196</c:v>
                </c:pt>
                <c:pt idx="1469">
                  <c:v>1238</c:v>
                </c:pt>
                <c:pt idx="1470">
                  <c:v>1338</c:v>
                </c:pt>
                <c:pt idx="1471">
                  <c:v>1321</c:v>
                </c:pt>
                <c:pt idx="1472">
                  <c:v>1329</c:v>
                </c:pt>
                <c:pt idx="1473">
                  <c:v>1366</c:v>
                </c:pt>
                <c:pt idx="1474">
                  <c:v>1395</c:v>
                </c:pt>
                <c:pt idx="1475">
                  <c:v>1374</c:v>
                </c:pt>
                <c:pt idx="1476">
                  <c:v>1376</c:v>
                </c:pt>
                <c:pt idx="1477">
                  <c:v>1405</c:v>
                </c:pt>
                <c:pt idx="1478">
                  <c:v>1396</c:v>
                </c:pt>
                <c:pt idx="1479">
                  <c:v>1373</c:v>
                </c:pt>
                <c:pt idx="1480">
                  <c:v>1364</c:v>
                </c:pt>
                <c:pt idx="1481">
                  <c:v>1284</c:v>
                </c:pt>
                <c:pt idx="1482">
                  <c:v>1312</c:v>
                </c:pt>
                <c:pt idx="1483">
                  <c:v>1267</c:v>
                </c:pt>
                <c:pt idx="1484">
                  <c:v>1223</c:v>
                </c:pt>
                <c:pt idx="1485">
                  <c:v>1233</c:v>
                </c:pt>
                <c:pt idx="1486">
                  <c:v>1157</c:v>
                </c:pt>
                <c:pt idx="1487">
                  <c:v>1171</c:v>
                </c:pt>
                <c:pt idx="1488">
                  <c:v>1224</c:v>
                </c:pt>
                <c:pt idx="1489">
                  <c:v>1124</c:v>
                </c:pt>
                <c:pt idx="1490">
                  <c:v>1061</c:v>
                </c:pt>
                <c:pt idx="1491">
                  <c:v>1041</c:v>
                </c:pt>
                <c:pt idx="1492">
                  <c:v>1033</c:v>
                </c:pt>
                <c:pt idx="1493">
                  <c:v>946</c:v>
                </c:pt>
                <c:pt idx="1494">
                  <c:v>992</c:v>
                </c:pt>
                <c:pt idx="1495">
                  <c:v>967</c:v>
                </c:pt>
                <c:pt idx="1496">
                  <c:v>947</c:v>
                </c:pt>
                <c:pt idx="1497">
                  <c:v>889</c:v>
                </c:pt>
                <c:pt idx="1498">
                  <c:v>852</c:v>
                </c:pt>
                <c:pt idx="1499">
                  <c:v>895</c:v>
                </c:pt>
                <c:pt idx="1500">
                  <c:v>857</c:v>
                </c:pt>
                <c:pt idx="1501">
                  <c:v>783</c:v>
                </c:pt>
                <c:pt idx="1502">
                  <c:v>795</c:v>
                </c:pt>
                <c:pt idx="1503">
                  <c:v>853</c:v>
                </c:pt>
                <c:pt idx="1504">
                  <c:v>784</c:v>
                </c:pt>
                <c:pt idx="1505">
                  <c:v>671</c:v>
                </c:pt>
                <c:pt idx="1506">
                  <c:v>716</c:v>
                </c:pt>
                <c:pt idx="1507">
                  <c:v>751</c:v>
                </c:pt>
                <c:pt idx="1508">
                  <c:v>638</c:v>
                </c:pt>
                <c:pt idx="1509">
                  <c:v>701</c:v>
                </c:pt>
                <c:pt idx="1510">
                  <c:v>690</c:v>
                </c:pt>
                <c:pt idx="1511">
                  <c:v>626</c:v>
                </c:pt>
                <c:pt idx="1512">
                  <c:v>589</c:v>
                </c:pt>
                <c:pt idx="1513">
                  <c:v>617</c:v>
                </c:pt>
                <c:pt idx="1514">
                  <c:v>595</c:v>
                </c:pt>
                <c:pt idx="1515">
                  <c:v>624</c:v>
                </c:pt>
                <c:pt idx="1516">
                  <c:v>600</c:v>
                </c:pt>
                <c:pt idx="1517">
                  <c:v>612</c:v>
                </c:pt>
                <c:pt idx="1518">
                  <c:v>575</c:v>
                </c:pt>
                <c:pt idx="1519">
                  <c:v>605</c:v>
                </c:pt>
                <c:pt idx="1520">
                  <c:v>530</c:v>
                </c:pt>
                <c:pt idx="1521">
                  <c:v>576</c:v>
                </c:pt>
                <c:pt idx="1522">
                  <c:v>528</c:v>
                </c:pt>
                <c:pt idx="1523">
                  <c:v>527</c:v>
                </c:pt>
                <c:pt idx="1524">
                  <c:v>538</c:v>
                </c:pt>
                <c:pt idx="1525">
                  <c:v>513</c:v>
                </c:pt>
                <c:pt idx="1526">
                  <c:v>519</c:v>
                </c:pt>
                <c:pt idx="1527">
                  <c:v>498</c:v>
                </c:pt>
                <c:pt idx="1528">
                  <c:v>510</c:v>
                </c:pt>
                <c:pt idx="1529">
                  <c:v>511</c:v>
                </c:pt>
                <c:pt idx="1530">
                  <c:v>508</c:v>
                </c:pt>
                <c:pt idx="1531">
                  <c:v>486</c:v>
                </c:pt>
                <c:pt idx="1532">
                  <c:v>473</c:v>
                </c:pt>
                <c:pt idx="1533">
                  <c:v>505</c:v>
                </c:pt>
                <c:pt idx="1534">
                  <c:v>495</c:v>
                </c:pt>
                <c:pt idx="1535">
                  <c:v>466</c:v>
                </c:pt>
                <c:pt idx="1536">
                  <c:v>501</c:v>
                </c:pt>
                <c:pt idx="1537">
                  <c:v>466</c:v>
                </c:pt>
                <c:pt idx="1538">
                  <c:v>440</c:v>
                </c:pt>
                <c:pt idx="1539">
                  <c:v>469</c:v>
                </c:pt>
                <c:pt idx="1540">
                  <c:v>468</c:v>
                </c:pt>
                <c:pt idx="1541">
                  <c:v>454</c:v>
                </c:pt>
                <c:pt idx="1542">
                  <c:v>454</c:v>
                </c:pt>
                <c:pt idx="1543">
                  <c:v>478</c:v>
                </c:pt>
                <c:pt idx="1544">
                  <c:v>449</c:v>
                </c:pt>
                <c:pt idx="1545">
                  <c:v>451</c:v>
                </c:pt>
                <c:pt idx="1546">
                  <c:v>447</c:v>
                </c:pt>
                <c:pt idx="1547">
                  <c:v>421</c:v>
                </c:pt>
                <c:pt idx="1548">
                  <c:v>483</c:v>
                </c:pt>
                <c:pt idx="1549">
                  <c:v>433</c:v>
                </c:pt>
                <c:pt idx="1550">
                  <c:v>447</c:v>
                </c:pt>
                <c:pt idx="1551">
                  <c:v>454</c:v>
                </c:pt>
                <c:pt idx="1552">
                  <c:v>452</c:v>
                </c:pt>
                <c:pt idx="1553">
                  <c:v>471</c:v>
                </c:pt>
                <c:pt idx="1554">
                  <c:v>393</c:v>
                </c:pt>
                <c:pt idx="1555">
                  <c:v>438</c:v>
                </c:pt>
                <c:pt idx="1556">
                  <c:v>377</c:v>
                </c:pt>
                <c:pt idx="1557">
                  <c:v>424</c:v>
                </c:pt>
                <c:pt idx="1558">
                  <c:v>430</c:v>
                </c:pt>
                <c:pt idx="1559">
                  <c:v>436</c:v>
                </c:pt>
                <c:pt idx="1560">
                  <c:v>412</c:v>
                </c:pt>
                <c:pt idx="1561">
                  <c:v>407</c:v>
                </c:pt>
                <c:pt idx="1562">
                  <c:v>445</c:v>
                </c:pt>
                <c:pt idx="1563">
                  <c:v>429</c:v>
                </c:pt>
                <c:pt idx="1564">
                  <c:v>438</c:v>
                </c:pt>
                <c:pt idx="1565">
                  <c:v>399</c:v>
                </c:pt>
                <c:pt idx="1566">
                  <c:v>422</c:v>
                </c:pt>
                <c:pt idx="1567">
                  <c:v>355</c:v>
                </c:pt>
                <c:pt idx="1568">
                  <c:v>401</c:v>
                </c:pt>
                <c:pt idx="1569">
                  <c:v>393</c:v>
                </c:pt>
                <c:pt idx="1570">
                  <c:v>402</c:v>
                </c:pt>
                <c:pt idx="1571">
                  <c:v>397</c:v>
                </c:pt>
                <c:pt idx="1572">
                  <c:v>464</c:v>
                </c:pt>
                <c:pt idx="1573">
                  <c:v>393</c:v>
                </c:pt>
                <c:pt idx="1574">
                  <c:v>392</c:v>
                </c:pt>
                <c:pt idx="1575">
                  <c:v>429</c:v>
                </c:pt>
                <c:pt idx="1576">
                  <c:v>406</c:v>
                </c:pt>
                <c:pt idx="1577">
                  <c:v>411</c:v>
                </c:pt>
                <c:pt idx="1578">
                  <c:v>378</c:v>
                </c:pt>
                <c:pt idx="1579">
                  <c:v>375</c:v>
                </c:pt>
                <c:pt idx="1580">
                  <c:v>400</c:v>
                </c:pt>
                <c:pt idx="1581">
                  <c:v>375</c:v>
                </c:pt>
                <c:pt idx="1582">
                  <c:v>402</c:v>
                </c:pt>
                <c:pt idx="1583">
                  <c:v>421</c:v>
                </c:pt>
                <c:pt idx="1584">
                  <c:v>404</c:v>
                </c:pt>
                <c:pt idx="1585">
                  <c:v>433</c:v>
                </c:pt>
                <c:pt idx="1586">
                  <c:v>427</c:v>
                </c:pt>
                <c:pt idx="1587">
                  <c:v>413</c:v>
                </c:pt>
                <c:pt idx="1588">
                  <c:v>424</c:v>
                </c:pt>
                <c:pt idx="1589">
                  <c:v>435</c:v>
                </c:pt>
                <c:pt idx="1590">
                  <c:v>422</c:v>
                </c:pt>
                <c:pt idx="1591">
                  <c:v>394</c:v>
                </c:pt>
                <c:pt idx="1592">
                  <c:v>423</c:v>
                </c:pt>
                <c:pt idx="1593">
                  <c:v>432</c:v>
                </c:pt>
                <c:pt idx="1594">
                  <c:v>408</c:v>
                </c:pt>
                <c:pt idx="1595">
                  <c:v>418</c:v>
                </c:pt>
                <c:pt idx="1596">
                  <c:v>428</c:v>
                </c:pt>
                <c:pt idx="1597">
                  <c:v>393</c:v>
                </c:pt>
                <c:pt idx="1598">
                  <c:v>397</c:v>
                </c:pt>
                <c:pt idx="1599">
                  <c:v>425</c:v>
                </c:pt>
                <c:pt idx="1600">
                  <c:v>470</c:v>
                </c:pt>
                <c:pt idx="1601">
                  <c:v>404</c:v>
                </c:pt>
                <c:pt idx="1602">
                  <c:v>436</c:v>
                </c:pt>
                <c:pt idx="1603">
                  <c:v>388</c:v>
                </c:pt>
                <c:pt idx="1604">
                  <c:v>422</c:v>
                </c:pt>
                <c:pt idx="1605">
                  <c:v>447</c:v>
                </c:pt>
                <c:pt idx="1606">
                  <c:v>428</c:v>
                </c:pt>
                <c:pt idx="1607">
                  <c:v>386</c:v>
                </c:pt>
                <c:pt idx="1608">
                  <c:v>402</c:v>
                </c:pt>
                <c:pt idx="1609">
                  <c:v>422</c:v>
                </c:pt>
                <c:pt idx="1610">
                  <c:v>426</c:v>
                </c:pt>
                <c:pt idx="1611">
                  <c:v>432</c:v>
                </c:pt>
                <c:pt idx="1612">
                  <c:v>465</c:v>
                </c:pt>
                <c:pt idx="1613">
                  <c:v>430</c:v>
                </c:pt>
                <c:pt idx="1614">
                  <c:v>478</c:v>
                </c:pt>
                <c:pt idx="1615">
                  <c:v>467</c:v>
                </c:pt>
                <c:pt idx="1616">
                  <c:v>456</c:v>
                </c:pt>
                <c:pt idx="1617">
                  <c:v>493</c:v>
                </c:pt>
                <c:pt idx="1618">
                  <c:v>456</c:v>
                </c:pt>
                <c:pt idx="1619">
                  <c:v>432</c:v>
                </c:pt>
                <c:pt idx="1620">
                  <c:v>481</c:v>
                </c:pt>
                <c:pt idx="1621">
                  <c:v>462</c:v>
                </c:pt>
                <c:pt idx="1622">
                  <c:v>530</c:v>
                </c:pt>
                <c:pt idx="1623">
                  <c:v>504</c:v>
                </c:pt>
                <c:pt idx="1624">
                  <c:v>498</c:v>
                </c:pt>
                <c:pt idx="1625">
                  <c:v>540</c:v>
                </c:pt>
                <c:pt idx="1626">
                  <c:v>481</c:v>
                </c:pt>
                <c:pt idx="1627">
                  <c:v>512</c:v>
                </c:pt>
                <c:pt idx="1628">
                  <c:v>522</c:v>
                </c:pt>
                <c:pt idx="1629">
                  <c:v>514</c:v>
                </c:pt>
                <c:pt idx="1630">
                  <c:v>532</c:v>
                </c:pt>
                <c:pt idx="1631">
                  <c:v>535</c:v>
                </c:pt>
                <c:pt idx="1632">
                  <c:v>516</c:v>
                </c:pt>
                <c:pt idx="1633">
                  <c:v>519</c:v>
                </c:pt>
                <c:pt idx="1634">
                  <c:v>561</c:v>
                </c:pt>
                <c:pt idx="1635">
                  <c:v>553</c:v>
                </c:pt>
                <c:pt idx="1636">
                  <c:v>558</c:v>
                </c:pt>
                <c:pt idx="1637">
                  <c:v>536</c:v>
                </c:pt>
                <c:pt idx="1638">
                  <c:v>582</c:v>
                </c:pt>
                <c:pt idx="1639">
                  <c:v>556</c:v>
                </c:pt>
                <c:pt idx="1640">
                  <c:v>583</c:v>
                </c:pt>
                <c:pt idx="1641">
                  <c:v>595</c:v>
                </c:pt>
                <c:pt idx="1642">
                  <c:v>557</c:v>
                </c:pt>
                <c:pt idx="1643">
                  <c:v>624</c:v>
                </c:pt>
                <c:pt idx="1644">
                  <c:v>594</c:v>
                </c:pt>
                <c:pt idx="1645">
                  <c:v>590</c:v>
                </c:pt>
                <c:pt idx="1646">
                  <c:v>631</c:v>
                </c:pt>
                <c:pt idx="1647">
                  <c:v>619</c:v>
                </c:pt>
                <c:pt idx="1648">
                  <c:v>624</c:v>
                </c:pt>
                <c:pt idx="1649">
                  <c:v>669</c:v>
                </c:pt>
                <c:pt idx="1650">
                  <c:v>640</c:v>
                </c:pt>
                <c:pt idx="1651">
                  <c:v>712</c:v>
                </c:pt>
                <c:pt idx="1652">
                  <c:v>633</c:v>
                </c:pt>
                <c:pt idx="1653">
                  <c:v>688</c:v>
                </c:pt>
                <c:pt idx="1654">
                  <c:v>706</c:v>
                </c:pt>
                <c:pt idx="1655">
                  <c:v>700</c:v>
                </c:pt>
                <c:pt idx="1656">
                  <c:v>695</c:v>
                </c:pt>
                <c:pt idx="1657">
                  <c:v>721</c:v>
                </c:pt>
                <c:pt idx="1658">
                  <c:v>734</c:v>
                </c:pt>
                <c:pt idx="1659">
                  <c:v>770</c:v>
                </c:pt>
                <c:pt idx="1660">
                  <c:v>739</c:v>
                </c:pt>
                <c:pt idx="1661">
                  <c:v>841</c:v>
                </c:pt>
                <c:pt idx="1662">
                  <c:v>787</c:v>
                </c:pt>
                <c:pt idx="1663">
                  <c:v>842</c:v>
                </c:pt>
                <c:pt idx="1664">
                  <c:v>838</c:v>
                </c:pt>
                <c:pt idx="1665">
                  <c:v>794</c:v>
                </c:pt>
                <c:pt idx="1666">
                  <c:v>811</c:v>
                </c:pt>
                <c:pt idx="1667">
                  <c:v>889</c:v>
                </c:pt>
                <c:pt idx="1668">
                  <c:v>857</c:v>
                </c:pt>
                <c:pt idx="1669">
                  <c:v>857</c:v>
                </c:pt>
                <c:pt idx="1670">
                  <c:v>870</c:v>
                </c:pt>
                <c:pt idx="1671">
                  <c:v>851</c:v>
                </c:pt>
                <c:pt idx="1672">
                  <c:v>940</c:v>
                </c:pt>
                <c:pt idx="1673">
                  <c:v>925</c:v>
                </c:pt>
                <c:pt idx="1674">
                  <c:v>922</c:v>
                </c:pt>
                <c:pt idx="1675">
                  <c:v>953</c:v>
                </c:pt>
                <c:pt idx="1676">
                  <c:v>906</c:v>
                </c:pt>
                <c:pt idx="1677">
                  <c:v>902</c:v>
                </c:pt>
                <c:pt idx="1678">
                  <c:v>864</c:v>
                </c:pt>
                <c:pt idx="1679">
                  <c:v>919</c:v>
                </c:pt>
                <c:pt idx="1680">
                  <c:v>930</c:v>
                </c:pt>
                <c:pt idx="1681">
                  <c:v>921</c:v>
                </c:pt>
                <c:pt idx="1682">
                  <c:v>939</c:v>
                </c:pt>
                <c:pt idx="1683">
                  <c:v>926</c:v>
                </c:pt>
                <c:pt idx="1684">
                  <c:v>921</c:v>
                </c:pt>
                <c:pt idx="1685">
                  <c:v>949</c:v>
                </c:pt>
                <c:pt idx="1686">
                  <c:v>932</c:v>
                </c:pt>
                <c:pt idx="1687">
                  <c:v>879</c:v>
                </c:pt>
                <c:pt idx="1688">
                  <c:v>938</c:v>
                </c:pt>
                <c:pt idx="1689">
                  <c:v>894</c:v>
                </c:pt>
                <c:pt idx="1690">
                  <c:v>944</c:v>
                </c:pt>
                <c:pt idx="1691">
                  <c:v>962</c:v>
                </c:pt>
                <c:pt idx="1692">
                  <c:v>886</c:v>
                </c:pt>
                <c:pt idx="1693">
                  <c:v>847</c:v>
                </c:pt>
                <c:pt idx="1694">
                  <c:v>912</c:v>
                </c:pt>
                <c:pt idx="1695">
                  <c:v>852</c:v>
                </c:pt>
                <c:pt idx="1696">
                  <c:v>864</c:v>
                </c:pt>
                <c:pt idx="1697">
                  <c:v>822</c:v>
                </c:pt>
                <c:pt idx="1698">
                  <c:v>835</c:v>
                </c:pt>
                <c:pt idx="1699">
                  <c:v>797</c:v>
                </c:pt>
                <c:pt idx="1700">
                  <c:v>773</c:v>
                </c:pt>
                <c:pt idx="1701">
                  <c:v>793</c:v>
                </c:pt>
                <c:pt idx="1702">
                  <c:v>786</c:v>
                </c:pt>
                <c:pt idx="1703">
                  <c:v>773</c:v>
                </c:pt>
                <c:pt idx="1704">
                  <c:v>783</c:v>
                </c:pt>
                <c:pt idx="1705">
                  <c:v>736</c:v>
                </c:pt>
                <c:pt idx="1706">
                  <c:v>732</c:v>
                </c:pt>
                <c:pt idx="1707">
                  <c:v>721</c:v>
                </c:pt>
                <c:pt idx="1708">
                  <c:v>737</c:v>
                </c:pt>
                <c:pt idx="1709">
                  <c:v>701</c:v>
                </c:pt>
                <c:pt idx="1710">
                  <c:v>691</c:v>
                </c:pt>
                <c:pt idx="1711">
                  <c:v>731</c:v>
                </c:pt>
                <c:pt idx="1712">
                  <c:v>702</c:v>
                </c:pt>
                <c:pt idx="1713">
                  <c:v>664</c:v>
                </c:pt>
                <c:pt idx="1714">
                  <c:v>680</c:v>
                </c:pt>
                <c:pt idx="1715">
                  <c:v>684</c:v>
                </c:pt>
                <c:pt idx="1716">
                  <c:v>681</c:v>
                </c:pt>
                <c:pt idx="1717">
                  <c:v>639</c:v>
                </c:pt>
                <c:pt idx="1718">
                  <c:v>664</c:v>
                </c:pt>
                <c:pt idx="1719">
                  <c:v>618</c:v>
                </c:pt>
                <c:pt idx="1720">
                  <c:v>603</c:v>
                </c:pt>
                <c:pt idx="1721">
                  <c:v>583</c:v>
                </c:pt>
                <c:pt idx="1722">
                  <c:v>637</c:v>
                </c:pt>
                <c:pt idx="1723">
                  <c:v>595</c:v>
                </c:pt>
                <c:pt idx="1724">
                  <c:v>606</c:v>
                </c:pt>
                <c:pt idx="1725">
                  <c:v>597</c:v>
                </c:pt>
                <c:pt idx="1726">
                  <c:v>612</c:v>
                </c:pt>
                <c:pt idx="1727">
                  <c:v>614</c:v>
                </c:pt>
                <c:pt idx="1728">
                  <c:v>551</c:v>
                </c:pt>
                <c:pt idx="1729">
                  <c:v>597</c:v>
                </c:pt>
                <c:pt idx="1730">
                  <c:v>565</c:v>
                </c:pt>
                <c:pt idx="1731">
                  <c:v>549</c:v>
                </c:pt>
                <c:pt idx="1732">
                  <c:v>523</c:v>
                </c:pt>
                <c:pt idx="1733">
                  <c:v>558</c:v>
                </c:pt>
                <c:pt idx="1734">
                  <c:v>536</c:v>
                </c:pt>
                <c:pt idx="1735">
                  <c:v>546</c:v>
                </c:pt>
                <c:pt idx="1736">
                  <c:v>540</c:v>
                </c:pt>
                <c:pt idx="1737">
                  <c:v>524</c:v>
                </c:pt>
                <c:pt idx="1738">
                  <c:v>488</c:v>
                </c:pt>
                <c:pt idx="1739">
                  <c:v>497</c:v>
                </c:pt>
                <c:pt idx="1740">
                  <c:v>475</c:v>
                </c:pt>
                <c:pt idx="1741">
                  <c:v>501</c:v>
                </c:pt>
                <c:pt idx="1742">
                  <c:v>507</c:v>
                </c:pt>
                <c:pt idx="1743">
                  <c:v>466</c:v>
                </c:pt>
                <c:pt idx="1744">
                  <c:v>504</c:v>
                </c:pt>
                <c:pt idx="1745">
                  <c:v>448</c:v>
                </c:pt>
                <c:pt idx="1746">
                  <c:v>439</c:v>
                </c:pt>
                <c:pt idx="1747">
                  <c:v>478</c:v>
                </c:pt>
                <c:pt idx="1748">
                  <c:v>441</c:v>
                </c:pt>
                <c:pt idx="1749">
                  <c:v>451</c:v>
                </c:pt>
                <c:pt idx="1750">
                  <c:v>457</c:v>
                </c:pt>
                <c:pt idx="1751">
                  <c:v>412</c:v>
                </c:pt>
                <c:pt idx="1752">
                  <c:v>443</c:v>
                </c:pt>
                <c:pt idx="1753">
                  <c:v>427</c:v>
                </c:pt>
                <c:pt idx="1754">
                  <c:v>425</c:v>
                </c:pt>
                <c:pt idx="1755">
                  <c:v>431</c:v>
                </c:pt>
                <c:pt idx="1756">
                  <c:v>389</c:v>
                </c:pt>
                <c:pt idx="1757">
                  <c:v>458</c:v>
                </c:pt>
                <c:pt idx="1758">
                  <c:v>405</c:v>
                </c:pt>
                <c:pt idx="1759">
                  <c:v>416</c:v>
                </c:pt>
                <c:pt idx="1760">
                  <c:v>390</c:v>
                </c:pt>
                <c:pt idx="1761">
                  <c:v>411</c:v>
                </c:pt>
                <c:pt idx="1762">
                  <c:v>408</c:v>
                </c:pt>
                <c:pt idx="1763">
                  <c:v>383</c:v>
                </c:pt>
                <c:pt idx="1764">
                  <c:v>399</c:v>
                </c:pt>
                <c:pt idx="1765">
                  <c:v>379</c:v>
                </c:pt>
                <c:pt idx="1766">
                  <c:v>408</c:v>
                </c:pt>
                <c:pt idx="1767">
                  <c:v>384</c:v>
                </c:pt>
                <c:pt idx="1768">
                  <c:v>382</c:v>
                </c:pt>
                <c:pt idx="1769">
                  <c:v>416</c:v>
                </c:pt>
                <c:pt idx="1770">
                  <c:v>379</c:v>
                </c:pt>
                <c:pt idx="1771">
                  <c:v>400</c:v>
                </c:pt>
                <c:pt idx="1772">
                  <c:v>361</c:v>
                </c:pt>
                <c:pt idx="1773">
                  <c:v>394</c:v>
                </c:pt>
                <c:pt idx="1774">
                  <c:v>356</c:v>
                </c:pt>
                <c:pt idx="1775">
                  <c:v>383</c:v>
                </c:pt>
                <c:pt idx="1776">
                  <c:v>379</c:v>
                </c:pt>
                <c:pt idx="1777">
                  <c:v>383</c:v>
                </c:pt>
                <c:pt idx="1778">
                  <c:v>411</c:v>
                </c:pt>
                <c:pt idx="1779">
                  <c:v>380</c:v>
                </c:pt>
                <c:pt idx="1780">
                  <c:v>376</c:v>
                </c:pt>
                <c:pt idx="1781">
                  <c:v>402</c:v>
                </c:pt>
                <c:pt idx="1782">
                  <c:v>359</c:v>
                </c:pt>
                <c:pt idx="1783">
                  <c:v>374</c:v>
                </c:pt>
                <c:pt idx="1784">
                  <c:v>355</c:v>
                </c:pt>
                <c:pt idx="1785">
                  <c:v>356</c:v>
                </c:pt>
                <c:pt idx="1786">
                  <c:v>400</c:v>
                </c:pt>
                <c:pt idx="1787">
                  <c:v>365</c:v>
                </c:pt>
                <c:pt idx="1788">
                  <c:v>378</c:v>
                </c:pt>
                <c:pt idx="1789">
                  <c:v>362</c:v>
                </c:pt>
                <c:pt idx="1790">
                  <c:v>371</c:v>
                </c:pt>
                <c:pt idx="1791">
                  <c:v>324</c:v>
                </c:pt>
                <c:pt idx="1792">
                  <c:v>355</c:v>
                </c:pt>
                <c:pt idx="1793">
                  <c:v>371</c:v>
                </c:pt>
                <c:pt idx="1794">
                  <c:v>318</c:v>
                </c:pt>
                <c:pt idx="1795">
                  <c:v>365</c:v>
                </c:pt>
                <c:pt idx="1796">
                  <c:v>328</c:v>
                </c:pt>
                <c:pt idx="1797">
                  <c:v>344</c:v>
                </c:pt>
                <c:pt idx="1798">
                  <c:v>343</c:v>
                </c:pt>
                <c:pt idx="1799">
                  <c:v>360</c:v>
                </c:pt>
                <c:pt idx="1800">
                  <c:v>348</c:v>
                </c:pt>
                <c:pt idx="1801">
                  <c:v>329</c:v>
                </c:pt>
                <c:pt idx="1802">
                  <c:v>367</c:v>
                </c:pt>
                <c:pt idx="1803">
                  <c:v>352</c:v>
                </c:pt>
                <c:pt idx="1804">
                  <c:v>351</c:v>
                </c:pt>
                <c:pt idx="1805">
                  <c:v>328</c:v>
                </c:pt>
                <c:pt idx="1806">
                  <c:v>327</c:v>
                </c:pt>
                <c:pt idx="1807">
                  <c:v>356</c:v>
                </c:pt>
                <c:pt idx="1808">
                  <c:v>370</c:v>
                </c:pt>
                <c:pt idx="1809">
                  <c:v>335</c:v>
                </c:pt>
                <c:pt idx="1810">
                  <c:v>306</c:v>
                </c:pt>
                <c:pt idx="1811">
                  <c:v>350</c:v>
                </c:pt>
                <c:pt idx="1812">
                  <c:v>326</c:v>
                </c:pt>
                <c:pt idx="1813">
                  <c:v>317</c:v>
                </c:pt>
                <c:pt idx="1814">
                  <c:v>385</c:v>
                </c:pt>
                <c:pt idx="1815">
                  <c:v>328</c:v>
                </c:pt>
                <c:pt idx="1816">
                  <c:v>366</c:v>
                </c:pt>
                <c:pt idx="1817">
                  <c:v>334</c:v>
                </c:pt>
                <c:pt idx="1818">
                  <c:v>390</c:v>
                </c:pt>
                <c:pt idx="1819">
                  <c:v>316</c:v>
                </c:pt>
                <c:pt idx="1820">
                  <c:v>324</c:v>
                </c:pt>
                <c:pt idx="1821">
                  <c:v>351</c:v>
                </c:pt>
                <c:pt idx="1822">
                  <c:v>351</c:v>
                </c:pt>
                <c:pt idx="1823">
                  <c:v>308</c:v>
                </c:pt>
                <c:pt idx="1824">
                  <c:v>324</c:v>
                </c:pt>
                <c:pt idx="1825">
                  <c:v>351</c:v>
                </c:pt>
                <c:pt idx="1826">
                  <c:v>316</c:v>
                </c:pt>
                <c:pt idx="1827">
                  <c:v>337</c:v>
                </c:pt>
                <c:pt idx="1828">
                  <c:v>320</c:v>
                </c:pt>
                <c:pt idx="1829">
                  <c:v>332</c:v>
                </c:pt>
                <c:pt idx="1830">
                  <c:v>331</c:v>
                </c:pt>
                <c:pt idx="1831">
                  <c:v>339</c:v>
                </c:pt>
                <c:pt idx="1832">
                  <c:v>345</c:v>
                </c:pt>
                <c:pt idx="1833">
                  <c:v>310</c:v>
                </c:pt>
                <c:pt idx="1834">
                  <c:v>318</c:v>
                </c:pt>
                <c:pt idx="1835">
                  <c:v>310</c:v>
                </c:pt>
                <c:pt idx="1836">
                  <c:v>324</c:v>
                </c:pt>
                <c:pt idx="1837">
                  <c:v>327</c:v>
                </c:pt>
                <c:pt idx="1838">
                  <c:v>305</c:v>
                </c:pt>
                <c:pt idx="1839">
                  <c:v>318</c:v>
                </c:pt>
                <c:pt idx="1840">
                  <c:v>323</c:v>
                </c:pt>
                <c:pt idx="1841">
                  <c:v>330</c:v>
                </c:pt>
                <c:pt idx="1842">
                  <c:v>295</c:v>
                </c:pt>
                <c:pt idx="1843">
                  <c:v>310</c:v>
                </c:pt>
                <c:pt idx="1844">
                  <c:v>303</c:v>
                </c:pt>
                <c:pt idx="1845">
                  <c:v>321</c:v>
                </c:pt>
                <c:pt idx="1846">
                  <c:v>305</c:v>
                </c:pt>
                <c:pt idx="1847">
                  <c:v>320</c:v>
                </c:pt>
                <c:pt idx="1848">
                  <c:v>329</c:v>
                </c:pt>
                <c:pt idx="1849">
                  <c:v>318</c:v>
                </c:pt>
                <c:pt idx="1850">
                  <c:v>315</c:v>
                </c:pt>
                <c:pt idx="1851">
                  <c:v>315</c:v>
                </c:pt>
                <c:pt idx="1852">
                  <c:v>352</c:v>
                </c:pt>
                <c:pt idx="1853">
                  <c:v>332</c:v>
                </c:pt>
                <c:pt idx="1854">
                  <c:v>318</c:v>
                </c:pt>
                <c:pt idx="1855">
                  <c:v>304</c:v>
                </c:pt>
                <c:pt idx="1856">
                  <c:v>297</c:v>
                </c:pt>
                <c:pt idx="1857">
                  <c:v>310</c:v>
                </c:pt>
                <c:pt idx="1858">
                  <c:v>330</c:v>
                </c:pt>
                <c:pt idx="1859">
                  <c:v>314</c:v>
                </c:pt>
                <c:pt idx="1860">
                  <c:v>314</c:v>
                </c:pt>
                <c:pt idx="1861">
                  <c:v>322</c:v>
                </c:pt>
                <c:pt idx="1862">
                  <c:v>322</c:v>
                </c:pt>
                <c:pt idx="1863">
                  <c:v>292</c:v>
                </c:pt>
                <c:pt idx="1864">
                  <c:v>313</c:v>
                </c:pt>
                <c:pt idx="1865">
                  <c:v>323</c:v>
                </c:pt>
                <c:pt idx="1866">
                  <c:v>309</c:v>
                </c:pt>
                <c:pt idx="1867">
                  <c:v>290</c:v>
                </c:pt>
                <c:pt idx="1868">
                  <c:v>312</c:v>
                </c:pt>
                <c:pt idx="1869">
                  <c:v>341</c:v>
                </c:pt>
                <c:pt idx="1870">
                  <c:v>302</c:v>
                </c:pt>
                <c:pt idx="1871">
                  <c:v>304</c:v>
                </c:pt>
                <c:pt idx="1872">
                  <c:v>318</c:v>
                </c:pt>
                <c:pt idx="1873">
                  <c:v>339</c:v>
                </c:pt>
                <c:pt idx="1874">
                  <c:v>315</c:v>
                </c:pt>
                <c:pt idx="1875">
                  <c:v>294</c:v>
                </c:pt>
                <c:pt idx="1876">
                  <c:v>319</c:v>
                </c:pt>
                <c:pt idx="1877">
                  <c:v>306</c:v>
                </c:pt>
                <c:pt idx="1878">
                  <c:v>314</c:v>
                </c:pt>
                <c:pt idx="1879">
                  <c:v>320</c:v>
                </c:pt>
                <c:pt idx="1880">
                  <c:v>322</c:v>
                </c:pt>
                <c:pt idx="1881">
                  <c:v>318</c:v>
                </c:pt>
                <c:pt idx="1882">
                  <c:v>309</c:v>
                </c:pt>
                <c:pt idx="1883">
                  <c:v>308</c:v>
                </c:pt>
                <c:pt idx="1884">
                  <c:v>315</c:v>
                </c:pt>
                <c:pt idx="1885">
                  <c:v>300</c:v>
                </c:pt>
                <c:pt idx="1886">
                  <c:v>312</c:v>
                </c:pt>
                <c:pt idx="1887">
                  <c:v>297</c:v>
                </c:pt>
                <c:pt idx="1888">
                  <c:v>322</c:v>
                </c:pt>
                <c:pt idx="1889">
                  <c:v>306</c:v>
                </c:pt>
                <c:pt idx="1890">
                  <c:v>319</c:v>
                </c:pt>
                <c:pt idx="1891">
                  <c:v>338</c:v>
                </c:pt>
                <c:pt idx="1892">
                  <c:v>333</c:v>
                </c:pt>
                <c:pt idx="1893">
                  <c:v>330</c:v>
                </c:pt>
                <c:pt idx="1894">
                  <c:v>324</c:v>
                </c:pt>
                <c:pt idx="1895">
                  <c:v>365</c:v>
                </c:pt>
                <c:pt idx="1896">
                  <c:v>354</c:v>
                </c:pt>
                <c:pt idx="1897">
                  <c:v>330</c:v>
                </c:pt>
                <c:pt idx="1898">
                  <c:v>297</c:v>
                </c:pt>
                <c:pt idx="1899">
                  <c:v>347</c:v>
                </c:pt>
                <c:pt idx="1900">
                  <c:v>354</c:v>
                </c:pt>
                <c:pt idx="1901">
                  <c:v>321</c:v>
                </c:pt>
                <c:pt idx="1902">
                  <c:v>353</c:v>
                </c:pt>
                <c:pt idx="1903">
                  <c:v>311</c:v>
                </c:pt>
                <c:pt idx="1904">
                  <c:v>333</c:v>
                </c:pt>
                <c:pt idx="1905">
                  <c:v>346</c:v>
                </c:pt>
                <c:pt idx="1906">
                  <c:v>342</c:v>
                </c:pt>
                <c:pt idx="1907">
                  <c:v>331</c:v>
                </c:pt>
                <c:pt idx="1908">
                  <c:v>333</c:v>
                </c:pt>
                <c:pt idx="1909">
                  <c:v>286</c:v>
                </c:pt>
                <c:pt idx="1910">
                  <c:v>300</c:v>
                </c:pt>
                <c:pt idx="1911">
                  <c:v>346</c:v>
                </c:pt>
                <c:pt idx="1912">
                  <c:v>305</c:v>
                </c:pt>
                <c:pt idx="1913">
                  <c:v>332</c:v>
                </c:pt>
                <c:pt idx="1914">
                  <c:v>347</c:v>
                </c:pt>
                <c:pt idx="1915">
                  <c:v>333</c:v>
                </c:pt>
                <c:pt idx="1916">
                  <c:v>335</c:v>
                </c:pt>
                <c:pt idx="1917">
                  <c:v>332</c:v>
                </c:pt>
                <c:pt idx="1918">
                  <c:v>344</c:v>
                </c:pt>
                <c:pt idx="1919">
                  <c:v>345</c:v>
                </c:pt>
                <c:pt idx="1920">
                  <c:v>332</c:v>
                </c:pt>
                <c:pt idx="1921">
                  <c:v>330</c:v>
                </c:pt>
                <c:pt idx="1922">
                  <c:v>351</c:v>
                </c:pt>
                <c:pt idx="1923">
                  <c:v>356</c:v>
                </c:pt>
                <c:pt idx="1924">
                  <c:v>384</c:v>
                </c:pt>
                <c:pt idx="1925">
                  <c:v>364</c:v>
                </c:pt>
                <c:pt idx="1926">
                  <c:v>356</c:v>
                </c:pt>
                <c:pt idx="1927">
                  <c:v>352</c:v>
                </c:pt>
                <c:pt idx="1928">
                  <c:v>358</c:v>
                </c:pt>
                <c:pt idx="1929">
                  <c:v>383</c:v>
                </c:pt>
                <c:pt idx="1930">
                  <c:v>388</c:v>
                </c:pt>
                <c:pt idx="1931">
                  <c:v>359</c:v>
                </c:pt>
                <c:pt idx="1932">
                  <c:v>372</c:v>
                </c:pt>
                <c:pt idx="1933">
                  <c:v>375</c:v>
                </c:pt>
                <c:pt idx="1934">
                  <c:v>363</c:v>
                </c:pt>
                <c:pt idx="1935">
                  <c:v>372</c:v>
                </c:pt>
                <c:pt idx="1936">
                  <c:v>364</c:v>
                </c:pt>
                <c:pt idx="1937">
                  <c:v>349</c:v>
                </c:pt>
                <c:pt idx="1938">
                  <c:v>399</c:v>
                </c:pt>
                <c:pt idx="1939">
                  <c:v>420</c:v>
                </c:pt>
                <c:pt idx="1940">
                  <c:v>376</c:v>
                </c:pt>
                <c:pt idx="1941">
                  <c:v>412</c:v>
                </c:pt>
                <c:pt idx="1942">
                  <c:v>391</c:v>
                </c:pt>
                <c:pt idx="1943">
                  <c:v>364</c:v>
                </c:pt>
                <c:pt idx="1944">
                  <c:v>402</c:v>
                </c:pt>
                <c:pt idx="1945">
                  <c:v>393</c:v>
                </c:pt>
                <c:pt idx="1946">
                  <c:v>381</c:v>
                </c:pt>
                <c:pt idx="1947">
                  <c:v>391</c:v>
                </c:pt>
                <c:pt idx="1948">
                  <c:v>380</c:v>
                </c:pt>
                <c:pt idx="1949">
                  <c:v>390</c:v>
                </c:pt>
                <c:pt idx="1950">
                  <c:v>397</c:v>
                </c:pt>
                <c:pt idx="1951">
                  <c:v>435</c:v>
                </c:pt>
                <c:pt idx="1952">
                  <c:v>408</c:v>
                </c:pt>
                <c:pt idx="1953">
                  <c:v>415</c:v>
                </c:pt>
                <c:pt idx="1954">
                  <c:v>444</c:v>
                </c:pt>
                <c:pt idx="1955">
                  <c:v>404</c:v>
                </c:pt>
                <c:pt idx="1956">
                  <c:v>427</c:v>
                </c:pt>
                <c:pt idx="1957">
                  <c:v>415</c:v>
                </c:pt>
                <c:pt idx="1958">
                  <c:v>429</c:v>
                </c:pt>
                <c:pt idx="1959">
                  <c:v>422</c:v>
                </c:pt>
                <c:pt idx="1960">
                  <c:v>461</c:v>
                </c:pt>
                <c:pt idx="1961">
                  <c:v>427</c:v>
                </c:pt>
                <c:pt idx="1962">
                  <c:v>429</c:v>
                </c:pt>
                <c:pt idx="1963">
                  <c:v>444</c:v>
                </c:pt>
                <c:pt idx="1964">
                  <c:v>421</c:v>
                </c:pt>
                <c:pt idx="1965">
                  <c:v>438</c:v>
                </c:pt>
                <c:pt idx="1966">
                  <c:v>469</c:v>
                </c:pt>
                <c:pt idx="1967">
                  <c:v>446</c:v>
                </c:pt>
                <c:pt idx="1968">
                  <c:v>445</c:v>
                </c:pt>
                <c:pt idx="1969">
                  <c:v>444</c:v>
                </c:pt>
                <c:pt idx="1970">
                  <c:v>449</c:v>
                </c:pt>
                <c:pt idx="1971">
                  <c:v>464</c:v>
                </c:pt>
                <c:pt idx="1972">
                  <c:v>452</c:v>
                </c:pt>
                <c:pt idx="1973">
                  <c:v>476</c:v>
                </c:pt>
                <c:pt idx="1974">
                  <c:v>487</c:v>
                </c:pt>
                <c:pt idx="1975">
                  <c:v>475</c:v>
                </c:pt>
                <c:pt idx="1976">
                  <c:v>485</c:v>
                </c:pt>
                <c:pt idx="1977">
                  <c:v>486</c:v>
                </c:pt>
                <c:pt idx="1978">
                  <c:v>463</c:v>
                </c:pt>
                <c:pt idx="1979">
                  <c:v>474</c:v>
                </c:pt>
                <c:pt idx="1980">
                  <c:v>486</c:v>
                </c:pt>
                <c:pt idx="1981">
                  <c:v>493</c:v>
                </c:pt>
                <c:pt idx="1982">
                  <c:v>526</c:v>
                </c:pt>
                <c:pt idx="1983">
                  <c:v>497</c:v>
                </c:pt>
                <c:pt idx="1984">
                  <c:v>534</c:v>
                </c:pt>
                <c:pt idx="1985">
                  <c:v>541</c:v>
                </c:pt>
                <c:pt idx="1986">
                  <c:v>545</c:v>
                </c:pt>
                <c:pt idx="1987">
                  <c:v>565</c:v>
                </c:pt>
                <c:pt idx="1988">
                  <c:v>518</c:v>
                </c:pt>
                <c:pt idx="1989">
                  <c:v>554</c:v>
                </c:pt>
                <c:pt idx="1990">
                  <c:v>571</c:v>
                </c:pt>
                <c:pt idx="1991">
                  <c:v>567</c:v>
                </c:pt>
                <c:pt idx="1992">
                  <c:v>571</c:v>
                </c:pt>
                <c:pt idx="1993">
                  <c:v>612</c:v>
                </c:pt>
                <c:pt idx="1994">
                  <c:v>609</c:v>
                </c:pt>
                <c:pt idx="1995">
                  <c:v>595</c:v>
                </c:pt>
                <c:pt idx="1996">
                  <c:v>577</c:v>
                </c:pt>
                <c:pt idx="1997">
                  <c:v>608</c:v>
                </c:pt>
                <c:pt idx="1998">
                  <c:v>596</c:v>
                </c:pt>
                <c:pt idx="1999">
                  <c:v>602</c:v>
                </c:pt>
                <c:pt idx="2000">
                  <c:v>639</c:v>
                </c:pt>
                <c:pt idx="2001">
                  <c:v>597</c:v>
                </c:pt>
                <c:pt idx="2002">
                  <c:v>633</c:v>
                </c:pt>
                <c:pt idx="2003">
                  <c:v>642</c:v>
                </c:pt>
                <c:pt idx="2004">
                  <c:v>650</c:v>
                </c:pt>
                <c:pt idx="2005">
                  <c:v>668</c:v>
                </c:pt>
                <c:pt idx="2006">
                  <c:v>640</c:v>
                </c:pt>
                <c:pt idx="2007">
                  <c:v>590</c:v>
                </c:pt>
                <c:pt idx="2008">
                  <c:v>710</c:v>
                </c:pt>
                <c:pt idx="2009">
                  <c:v>652</c:v>
                </c:pt>
                <c:pt idx="2010">
                  <c:v>676</c:v>
                </c:pt>
                <c:pt idx="2011">
                  <c:v>649</c:v>
                </c:pt>
                <c:pt idx="2012">
                  <c:v>731</c:v>
                </c:pt>
                <c:pt idx="2013">
                  <c:v>678</c:v>
                </c:pt>
                <c:pt idx="2014">
                  <c:v>659</c:v>
                </c:pt>
                <c:pt idx="2015">
                  <c:v>684</c:v>
                </c:pt>
                <c:pt idx="2016">
                  <c:v>700</c:v>
                </c:pt>
                <c:pt idx="2017">
                  <c:v>689</c:v>
                </c:pt>
                <c:pt idx="2018">
                  <c:v>661</c:v>
                </c:pt>
                <c:pt idx="2019">
                  <c:v>689</c:v>
                </c:pt>
                <c:pt idx="2020">
                  <c:v>729</c:v>
                </c:pt>
                <c:pt idx="2021">
                  <c:v>688</c:v>
                </c:pt>
                <c:pt idx="2022">
                  <c:v>678</c:v>
                </c:pt>
                <c:pt idx="2023">
                  <c:v>663</c:v>
                </c:pt>
                <c:pt idx="2024">
                  <c:v>719</c:v>
                </c:pt>
                <c:pt idx="2025">
                  <c:v>696</c:v>
                </c:pt>
                <c:pt idx="2026">
                  <c:v>683</c:v>
                </c:pt>
                <c:pt idx="2027">
                  <c:v>648</c:v>
                </c:pt>
                <c:pt idx="2028">
                  <c:v>709</c:v>
                </c:pt>
                <c:pt idx="2029">
                  <c:v>719</c:v>
                </c:pt>
                <c:pt idx="2030">
                  <c:v>693</c:v>
                </c:pt>
                <c:pt idx="2031">
                  <c:v>681</c:v>
                </c:pt>
                <c:pt idx="2032">
                  <c:v>663</c:v>
                </c:pt>
                <c:pt idx="2033">
                  <c:v>705</c:v>
                </c:pt>
                <c:pt idx="2034">
                  <c:v>716</c:v>
                </c:pt>
                <c:pt idx="2035">
                  <c:v>643</c:v>
                </c:pt>
                <c:pt idx="2036">
                  <c:v>690</c:v>
                </c:pt>
                <c:pt idx="2037">
                  <c:v>656</c:v>
                </c:pt>
                <c:pt idx="2038">
                  <c:v>663</c:v>
                </c:pt>
                <c:pt idx="2039">
                  <c:v>668</c:v>
                </c:pt>
                <c:pt idx="2040">
                  <c:v>655</c:v>
                </c:pt>
                <c:pt idx="2041">
                  <c:v>645</c:v>
                </c:pt>
                <c:pt idx="2042">
                  <c:v>627</c:v>
                </c:pt>
                <c:pt idx="2043">
                  <c:v>639</c:v>
                </c:pt>
                <c:pt idx="2044">
                  <c:v>640</c:v>
                </c:pt>
                <c:pt idx="2045">
                  <c:v>600</c:v>
                </c:pt>
                <c:pt idx="2046">
                  <c:v>620</c:v>
                </c:pt>
                <c:pt idx="2047">
                  <c:v>629</c:v>
                </c:pt>
                <c:pt idx="2048">
                  <c:v>607</c:v>
                </c:pt>
                <c:pt idx="2049">
                  <c:v>605</c:v>
                </c:pt>
                <c:pt idx="2050">
                  <c:v>582</c:v>
                </c:pt>
                <c:pt idx="2051">
                  <c:v>617</c:v>
                </c:pt>
                <c:pt idx="2052">
                  <c:v>607</c:v>
                </c:pt>
                <c:pt idx="2053">
                  <c:v>592</c:v>
                </c:pt>
                <c:pt idx="2054">
                  <c:v>568</c:v>
                </c:pt>
                <c:pt idx="2055">
                  <c:v>590</c:v>
                </c:pt>
                <c:pt idx="2056">
                  <c:v>592</c:v>
                </c:pt>
                <c:pt idx="2057">
                  <c:v>589</c:v>
                </c:pt>
                <c:pt idx="2058">
                  <c:v>599</c:v>
                </c:pt>
                <c:pt idx="2059">
                  <c:v>540</c:v>
                </c:pt>
                <c:pt idx="2060">
                  <c:v>547</c:v>
                </c:pt>
                <c:pt idx="2061">
                  <c:v>561</c:v>
                </c:pt>
                <c:pt idx="2062">
                  <c:v>538</c:v>
                </c:pt>
                <c:pt idx="2063">
                  <c:v>609</c:v>
                </c:pt>
                <c:pt idx="2064">
                  <c:v>544</c:v>
                </c:pt>
                <c:pt idx="2065">
                  <c:v>553</c:v>
                </c:pt>
                <c:pt idx="2066">
                  <c:v>534</c:v>
                </c:pt>
                <c:pt idx="2067">
                  <c:v>483</c:v>
                </c:pt>
                <c:pt idx="2068">
                  <c:v>500</c:v>
                </c:pt>
                <c:pt idx="2069">
                  <c:v>527</c:v>
                </c:pt>
                <c:pt idx="2070">
                  <c:v>554</c:v>
                </c:pt>
                <c:pt idx="2071">
                  <c:v>491</c:v>
                </c:pt>
                <c:pt idx="2072">
                  <c:v>522</c:v>
                </c:pt>
                <c:pt idx="2073">
                  <c:v>499</c:v>
                </c:pt>
                <c:pt idx="2074">
                  <c:v>519</c:v>
                </c:pt>
                <c:pt idx="2075">
                  <c:v>518</c:v>
                </c:pt>
                <c:pt idx="2076">
                  <c:v>516</c:v>
                </c:pt>
                <c:pt idx="2077">
                  <c:v>462</c:v>
                </c:pt>
                <c:pt idx="2078">
                  <c:v>505</c:v>
                </c:pt>
                <c:pt idx="2079">
                  <c:v>499</c:v>
                </c:pt>
                <c:pt idx="2080">
                  <c:v>450</c:v>
                </c:pt>
                <c:pt idx="2081">
                  <c:v>497</c:v>
                </c:pt>
                <c:pt idx="2082">
                  <c:v>474</c:v>
                </c:pt>
                <c:pt idx="2083">
                  <c:v>501</c:v>
                </c:pt>
                <c:pt idx="2084">
                  <c:v>489</c:v>
                </c:pt>
                <c:pt idx="2085">
                  <c:v>492</c:v>
                </c:pt>
                <c:pt idx="2086">
                  <c:v>467</c:v>
                </c:pt>
                <c:pt idx="2087">
                  <c:v>457</c:v>
                </c:pt>
                <c:pt idx="2088">
                  <c:v>483</c:v>
                </c:pt>
                <c:pt idx="2089">
                  <c:v>503</c:v>
                </c:pt>
                <c:pt idx="2090">
                  <c:v>482</c:v>
                </c:pt>
                <c:pt idx="2091">
                  <c:v>452</c:v>
                </c:pt>
                <c:pt idx="2092">
                  <c:v>429</c:v>
                </c:pt>
                <c:pt idx="2093">
                  <c:v>447</c:v>
                </c:pt>
                <c:pt idx="2094">
                  <c:v>485</c:v>
                </c:pt>
                <c:pt idx="2095">
                  <c:v>399</c:v>
                </c:pt>
                <c:pt idx="2096">
                  <c:v>397</c:v>
                </c:pt>
                <c:pt idx="2097">
                  <c:v>415</c:v>
                </c:pt>
                <c:pt idx="2098">
                  <c:v>417</c:v>
                </c:pt>
                <c:pt idx="2099">
                  <c:v>440</c:v>
                </c:pt>
                <c:pt idx="2100">
                  <c:v>459</c:v>
                </c:pt>
                <c:pt idx="2101">
                  <c:v>447</c:v>
                </c:pt>
                <c:pt idx="2102">
                  <c:v>412</c:v>
                </c:pt>
                <c:pt idx="2103">
                  <c:v>431</c:v>
                </c:pt>
                <c:pt idx="2104">
                  <c:v>431</c:v>
                </c:pt>
                <c:pt idx="2105">
                  <c:v>421</c:v>
                </c:pt>
                <c:pt idx="2106">
                  <c:v>432</c:v>
                </c:pt>
                <c:pt idx="2107">
                  <c:v>381</c:v>
                </c:pt>
                <c:pt idx="2108">
                  <c:v>418</c:v>
                </c:pt>
                <c:pt idx="2109">
                  <c:v>418</c:v>
                </c:pt>
                <c:pt idx="2110">
                  <c:v>394</c:v>
                </c:pt>
                <c:pt idx="2111">
                  <c:v>400</c:v>
                </c:pt>
                <c:pt idx="2112">
                  <c:v>366</c:v>
                </c:pt>
                <c:pt idx="2113">
                  <c:v>371</c:v>
                </c:pt>
                <c:pt idx="2114">
                  <c:v>383</c:v>
                </c:pt>
                <c:pt idx="2115">
                  <c:v>387</c:v>
                </c:pt>
                <c:pt idx="2116">
                  <c:v>367</c:v>
                </c:pt>
                <c:pt idx="2117">
                  <c:v>391</c:v>
                </c:pt>
                <c:pt idx="2118">
                  <c:v>391</c:v>
                </c:pt>
                <c:pt idx="2119">
                  <c:v>392</c:v>
                </c:pt>
                <c:pt idx="2120">
                  <c:v>351</c:v>
                </c:pt>
                <c:pt idx="2121">
                  <c:v>339</c:v>
                </c:pt>
                <c:pt idx="2122">
                  <c:v>390</c:v>
                </c:pt>
                <c:pt idx="2123">
                  <c:v>375</c:v>
                </c:pt>
                <c:pt idx="2124">
                  <c:v>379</c:v>
                </c:pt>
                <c:pt idx="2125">
                  <c:v>361</c:v>
                </c:pt>
                <c:pt idx="2126">
                  <c:v>346</c:v>
                </c:pt>
                <c:pt idx="2127">
                  <c:v>361</c:v>
                </c:pt>
                <c:pt idx="2128">
                  <c:v>362</c:v>
                </c:pt>
                <c:pt idx="2129">
                  <c:v>391</c:v>
                </c:pt>
                <c:pt idx="2130">
                  <c:v>359</c:v>
                </c:pt>
                <c:pt idx="2131">
                  <c:v>380</c:v>
                </c:pt>
                <c:pt idx="2132">
                  <c:v>339</c:v>
                </c:pt>
                <c:pt idx="2133">
                  <c:v>375</c:v>
                </c:pt>
                <c:pt idx="2134">
                  <c:v>360</c:v>
                </c:pt>
                <c:pt idx="2135">
                  <c:v>349</c:v>
                </c:pt>
                <c:pt idx="2136">
                  <c:v>328</c:v>
                </c:pt>
                <c:pt idx="2137">
                  <c:v>331</c:v>
                </c:pt>
                <c:pt idx="2138">
                  <c:v>366</c:v>
                </c:pt>
                <c:pt idx="2139">
                  <c:v>353</c:v>
                </c:pt>
                <c:pt idx="2140">
                  <c:v>350</c:v>
                </c:pt>
                <c:pt idx="2141">
                  <c:v>334</c:v>
                </c:pt>
                <c:pt idx="2142">
                  <c:v>375</c:v>
                </c:pt>
                <c:pt idx="2143">
                  <c:v>337</c:v>
                </c:pt>
                <c:pt idx="2144">
                  <c:v>362</c:v>
                </c:pt>
                <c:pt idx="2145">
                  <c:v>333</c:v>
                </c:pt>
                <c:pt idx="2146">
                  <c:v>340</c:v>
                </c:pt>
                <c:pt idx="2147">
                  <c:v>378</c:v>
                </c:pt>
                <c:pt idx="2148">
                  <c:v>326</c:v>
                </c:pt>
                <c:pt idx="2149">
                  <c:v>332</c:v>
                </c:pt>
                <c:pt idx="2150">
                  <c:v>354</c:v>
                </c:pt>
                <c:pt idx="2151">
                  <c:v>296</c:v>
                </c:pt>
                <c:pt idx="2152">
                  <c:v>331</c:v>
                </c:pt>
                <c:pt idx="2153">
                  <c:v>345</c:v>
                </c:pt>
                <c:pt idx="2154">
                  <c:v>336</c:v>
                </c:pt>
                <c:pt idx="2155">
                  <c:v>337</c:v>
                </c:pt>
                <c:pt idx="2156">
                  <c:v>318</c:v>
                </c:pt>
                <c:pt idx="2157">
                  <c:v>330</c:v>
                </c:pt>
                <c:pt idx="2158">
                  <c:v>307</c:v>
                </c:pt>
                <c:pt idx="2159">
                  <c:v>338</c:v>
                </c:pt>
                <c:pt idx="2160">
                  <c:v>301</c:v>
                </c:pt>
                <c:pt idx="2161">
                  <c:v>326</c:v>
                </c:pt>
                <c:pt idx="2162">
                  <c:v>309</c:v>
                </c:pt>
                <c:pt idx="2163">
                  <c:v>319</c:v>
                </c:pt>
                <c:pt idx="2164">
                  <c:v>324</c:v>
                </c:pt>
                <c:pt idx="2165">
                  <c:v>314</c:v>
                </c:pt>
                <c:pt idx="2166">
                  <c:v>329</c:v>
                </c:pt>
                <c:pt idx="2167">
                  <c:v>322</c:v>
                </c:pt>
                <c:pt idx="2168">
                  <c:v>363</c:v>
                </c:pt>
                <c:pt idx="2169">
                  <c:v>316</c:v>
                </c:pt>
                <c:pt idx="2170">
                  <c:v>311</c:v>
                </c:pt>
                <c:pt idx="2171">
                  <c:v>307</c:v>
                </c:pt>
                <c:pt idx="2172">
                  <c:v>312</c:v>
                </c:pt>
                <c:pt idx="2173">
                  <c:v>286</c:v>
                </c:pt>
                <c:pt idx="2174">
                  <c:v>334</c:v>
                </c:pt>
                <c:pt idx="2175">
                  <c:v>310</c:v>
                </c:pt>
                <c:pt idx="2176">
                  <c:v>314</c:v>
                </c:pt>
                <c:pt idx="2177">
                  <c:v>303</c:v>
                </c:pt>
                <c:pt idx="2178">
                  <c:v>345</c:v>
                </c:pt>
                <c:pt idx="2179">
                  <c:v>303</c:v>
                </c:pt>
                <c:pt idx="2180">
                  <c:v>318</c:v>
                </c:pt>
                <c:pt idx="2181">
                  <c:v>302</c:v>
                </c:pt>
                <c:pt idx="2182">
                  <c:v>332</c:v>
                </c:pt>
                <c:pt idx="2183">
                  <c:v>347</c:v>
                </c:pt>
                <c:pt idx="2184">
                  <c:v>314</c:v>
                </c:pt>
                <c:pt idx="2185">
                  <c:v>332</c:v>
                </c:pt>
                <c:pt idx="2186">
                  <c:v>304</c:v>
                </c:pt>
                <c:pt idx="2187">
                  <c:v>326</c:v>
                </c:pt>
                <c:pt idx="2188">
                  <c:v>345</c:v>
                </c:pt>
                <c:pt idx="2189">
                  <c:v>297</c:v>
                </c:pt>
                <c:pt idx="2190">
                  <c:v>320</c:v>
                </c:pt>
                <c:pt idx="2191">
                  <c:v>356</c:v>
                </c:pt>
                <c:pt idx="2192">
                  <c:v>340</c:v>
                </c:pt>
                <c:pt idx="2193">
                  <c:v>327</c:v>
                </c:pt>
                <c:pt idx="2194">
                  <c:v>299</c:v>
                </c:pt>
                <c:pt idx="2195">
                  <c:v>311</c:v>
                </c:pt>
                <c:pt idx="2196">
                  <c:v>347</c:v>
                </c:pt>
                <c:pt idx="2197">
                  <c:v>306</c:v>
                </c:pt>
                <c:pt idx="2198">
                  <c:v>355</c:v>
                </c:pt>
                <c:pt idx="2199">
                  <c:v>350</c:v>
                </c:pt>
                <c:pt idx="2200">
                  <c:v>313</c:v>
                </c:pt>
                <c:pt idx="2201">
                  <c:v>324</c:v>
                </c:pt>
                <c:pt idx="2202">
                  <c:v>290</c:v>
                </c:pt>
                <c:pt idx="2203">
                  <c:v>306</c:v>
                </c:pt>
                <c:pt idx="2204">
                  <c:v>281</c:v>
                </c:pt>
                <c:pt idx="2205">
                  <c:v>315</c:v>
                </c:pt>
                <c:pt idx="2206">
                  <c:v>319</c:v>
                </c:pt>
                <c:pt idx="2207">
                  <c:v>343</c:v>
                </c:pt>
                <c:pt idx="2208">
                  <c:v>331</c:v>
                </c:pt>
                <c:pt idx="2209">
                  <c:v>324</c:v>
                </c:pt>
                <c:pt idx="2210">
                  <c:v>344</c:v>
                </c:pt>
                <c:pt idx="2211">
                  <c:v>330</c:v>
                </c:pt>
                <c:pt idx="2212">
                  <c:v>331</c:v>
                </c:pt>
                <c:pt idx="2213">
                  <c:v>338</c:v>
                </c:pt>
                <c:pt idx="2214">
                  <c:v>361</c:v>
                </c:pt>
                <c:pt idx="2215">
                  <c:v>324</c:v>
                </c:pt>
                <c:pt idx="2216">
                  <c:v>350</c:v>
                </c:pt>
                <c:pt idx="2217">
                  <c:v>369</c:v>
                </c:pt>
                <c:pt idx="2218">
                  <c:v>343</c:v>
                </c:pt>
                <c:pt idx="2219">
                  <c:v>325</c:v>
                </c:pt>
                <c:pt idx="2220">
                  <c:v>355</c:v>
                </c:pt>
                <c:pt idx="2221">
                  <c:v>351</c:v>
                </c:pt>
                <c:pt idx="2222">
                  <c:v>401</c:v>
                </c:pt>
                <c:pt idx="2223">
                  <c:v>359</c:v>
                </c:pt>
                <c:pt idx="2224">
                  <c:v>346</c:v>
                </c:pt>
                <c:pt idx="2225">
                  <c:v>354</c:v>
                </c:pt>
                <c:pt idx="2226">
                  <c:v>341</c:v>
                </c:pt>
                <c:pt idx="2227">
                  <c:v>342</c:v>
                </c:pt>
                <c:pt idx="2228">
                  <c:v>325</c:v>
                </c:pt>
                <c:pt idx="2229">
                  <c:v>337</c:v>
                </c:pt>
                <c:pt idx="2230">
                  <c:v>339</c:v>
                </c:pt>
                <c:pt idx="2231">
                  <c:v>311</c:v>
                </c:pt>
                <c:pt idx="2232">
                  <c:v>365</c:v>
                </c:pt>
                <c:pt idx="2233">
                  <c:v>332</c:v>
                </c:pt>
                <c:pt idx="2234">
                  <c:v>305</c:v>
                </c:pt>
                <c:pt idx="2235">
                  <c:v>320</c:v>
                </c:pt>
                <c:pt idx="2236">
                  <c:v>331</c:v>
                </c:pt>
                <c:pt idx="2237">
                  <c:v>303</c:v>
                </c:pt>
                <c:pt idx="2238">
                  <c:v>296</c:v>
                </c:pt>
                <c:pt idx="2239">
                  <c:v>318</c:v>
                </c:pt>
                <c:pt idx="2240">
                  <c:v>290</c:v>
                </c:pt>
                <c:pt idx="2241">
                  <c:v>286</c:v>
                </c:pt>
                <c:pt idx="2242">
                  <c:v>310</c:v>
                </c:pt>
                <c:pt idx="2243">
                  <c:v>321</c:v>
                </c:pt>
                <c:pt idx="2244">
                  <c:v>325</c:v>
                </c:pt>
                <c:pt idx="2245">
                  <c:v>292</c:v>
                </c:pt>
                <c:pt idx="2246">
                  <c:v>330</c:v>
                </c:pt>
                <c:pt idx="2247">
                  <c:v>296</c:v>
                </c:pt>
                <c:pt idx="2248">
                  <c:v>291</c:v>
                </c:pt>
                <c:pt idx="2249">
                  <c:v>311</c:v>
                </c:pt>
                <c:pt idx="2250">
                  <c:v>336</c:v>
                </c:pt>
                <c:pt idx="2251">
                  <c:v>302</c:v>
                </c:pt>
                <c:pt idx="2252">
                  <c:v>289</c:v>
                </c:pt>
                <c:pt idx="2253">
                  <c:v>284</c:v>
                </c:pt>
                <c:pt idx="2254">
                  <c:v>258</c:v>
                </c:pt>
                <c:pt idx="2255">
                  <c:v>294</c:v>
                </c:pt>
                <c:pt idx="2256">
                  <c:v>296</c:v>
                </c:pt>
                <c:pt idx="2257">
                  <c:v>300</c:v>
                </c:pt>
                <c:pt idx="2258">
                  <c:v>285</c:v>
                </c:pt>
                <c:pt idx="2259">
                  <c:v>287</c:v>
                </c:pt>
                <c:pt idx="2260">
                  <c:v>300</c:v>
                </c:pt>
                <c:pt idx="2261">
                  <c:v>310</c:v>
                </c:pt>
                <c:pt idx="2262">
                  <c:v>287</c:v>
                </c:pt>
                <c:pt idx="2263">
                  <c:v>284</c:v>
                </c:pt>
                <c:pt idx="2264">
                  <c:v>298</c:v>
                </c:pt>
                <c:pt idx="2265">
                  <c:v>305</c:v>
                </c:pt>
                <c:pt idx="2266">
                  <c:v>289</c:v>
                </c:pt>
                <c:pt idx="2267">
                  <c:v>275</c:v>
                </c:pt>
                <c:pt idx="2268">
                  <c:v>307</c:v>
                </c:pt>
                <c:pt idx="2269">
                  <c:v>302</c:v>
                </c:pt>
                <c:pt idx="2270">
                  <c:v>307</c:v>
                </c:pt>
                <c:pt idx="2271">
                  <c:v>255</c:v>
                </c:pt>
                <c:pt idx="2272">
                  <c:v>282</c:v>
                </c:pt>
                <c:pt idx="2273">
                  <c:v>295</c:v>
                </c:pt>
                <c:pt idx="2274">
                  <c:v>298</c:v>
                </c:pt>
                <c:pt idx="2275">
                  <c:v>281</c:v>
                </c:pt>
                <c:pt idx="2276">
                  <c:v>277</c:v>
                </c:pt>
                <c:pt idx="2277">
                  <c:v>292</c:v>
                </c:pt>
                <c:pt idx="2278">
                  <c:v>306</c:v>
                </c:pt>
                <c:pt idx="2279">
                  <c:v>297</c:v>
                </c:pt>
                <c:pt idx="2280">
                  <c:v>273</c:v>
                </c:pt>
                <c:pt idx="2281">
                  <c:v>290</c:v>
                </c:pt>
                <c:pt idx="2282">
                  <c:v>293</c:v>
                </c:pt>
                <c:pt idx="2283">
                  <c:v>294</c:v>
                </c:pt>
                <c:pt idx="2284">
                  <c:v>294</c:v>
                </c:pt>
                <c:pt idx="2285">
                  <c:v>306</c:v>
                </c:pt>
                <c:pt idx="2286">
                  <c:v>276</c:v>
                </c:pt>
                <c:pt idx="2287">
                  <c:v>309</c:v>
                </c:pt>
                <c:pt idx="2288">
                  <c:v>311</c:v>
                </c:pt>
                <c:pt idx="2289">
                  <c:v>314</c:v>
                </c:pt>
                <c:pt idx="2290">
                  <c:v>332</c:v>
                </c:pt>
                <c:pt idx="2291">
                  <c:v>315</c:v>
                </c:pt>
                <c:pt idx="2292">
                  <c:v>318</c:v>
                </c:pt>
                <c:pt idx="2293">
                  <c:v>285</c:v>
                </c:pt>
                <c:pt idx="2294">
                  <c:v>295</c:v>
                </c:pt>
                <c:pt idx="2295">
                  <c:v>304</c:v>
                </c:pt>
                <c:pt idx="2296">
                  <c:v>296</c:v>
                </c:pt>
                <c:pt idx="2297">
                  <c:v>311</c:v>
                </c:pt>
                <c:pt idx="2298">
                  <c:v>260</c:v>
                </c:pt>
                <c:pt idx="2299">
                  <c:v>310</c:v>
                </c:pt>
                <c:pt idx="2300">
                  <c:v>278</c:v>
                </c:pt>
                <c:pt idx="2301">
                  <c:v>311</c:v>
                </c:pt>
                <c:pt idx="2302">
                  <c:v>289</c:v>
                </c:pt>
                <c:pt idx="2303">
                  <c:v>300</c:v>
                </c:pt>
                <c:pt idx="2304">
                  <c:v>296</c:v>
                </c:pt>
                <c:pt idx="2305">
                  <c:v>308</c:v>
                </c:pt>
                <c:pt idx="2306">
                  <c:v>288</c:v>
                </c:pt>
                <c:pt idx="2307">
                  <c:v>310</c:v>
                </c:pt>
                <c:pt idx="2308">
                  <c:v>310</c:v>
                </c:pt>
                <c:pt idx="2309">
                  <c:v>323</c:v>
                </c:pt>
                <c:pt idx="2310">
                  <c:v>315</c:v>
                </c:pt>
                <c:pt idx="2311">
                  <c:v>280</c:v>
                </c:pt>
                <c:pt idx="2312">
                  <c:v>320</c:v>
                </c:pt>
                <c:pt idx="2313">
                  <c:v>282</c:v>
                </c:pt>
                <c:pt idx="2314">
                  <c:v>335</c:v>
                </c:pt>
                <c:pt idx="2315">
                  <c:v>277</c:v>
                </c:pt>
                <c:pt idx="2316">
                  <c:v>306</c:v>
                </c:pt>
                <c:pt idx="2317">
                  <c:v>265</c:v>
                </c:pt>
                <c:pt idx="2318">
                  <c:v>341</c:v>
                </c:pt>
                <c:pt idx="2319">
                  <c:v>303</c:v>
                </c:pt>
                <c:pt idx="2320">
                  <c:v>309</c:v>
                </c:pt>
                <c:pt idx="2321">
                  <c:v>276</c:v>
                </c:pt>
                <c:pt idx="2322">
                  <c:v>287</c:v>
                </c:pt>
                <c:pt idx="2323">
                  <c:v>333</c:v>
                </c:pt>
                <c:pt idx="2324">
                  <c:v>272</c:v>
                </c:pt>
                <c:pt idx="2325">
                  <c:v>288</c:v>
                </c:pt>
                <c:pt idx="2326">
                  <c:v>311</c:v>
                </c:pt>
                <c:pt idx="2327">
                  <c:v>302</c:v>
                </c:pt>
                <c:pt idx="2328">
                  <c:v>285</c:v>
                </c:pt>
                <c:pt idx="2329">
                  <c:v>274</c:v>
                </c:pt>
                <c:pt idx="2330">
                  <c:v>293</c:v>
                </c:pt>
                <c:pt idx="2331">
                  <c:v>299</c:v>
                </c:pt>
                <c:pt idx="2332">
                  <c:v>267</c:v>
                </c:pt>
                <c:pt idx="2333">
                  <c:v>285</c:v>
                </c:pt>
                <c:pt idx="2334">
                  <c:v>288</c:v>
                </c:pt>
                <c:pt idx="2335">
                  <c:v>272</c:v>
                </c:pt>
                <c:pt idx="2336">
                  <c:v>269</c:v>
                </c:pt>
                <c:pt idx="2337">
                  <c:v>307</c:v>
                </c:pt>
                <c:pt idx="2338">
                  <c:v>299</c:v>
                </c:pt>
                <c:pt idx="2339">
                  <c:v>279</c:v>
                </c:pt>
                <c:pt idx="2340">
                  <c:v>260</c:v>
                </c:pt>
                <c:pt idx="2341">
                  <c:v>275</c:v>
                </c:pt>
                <c:pt idx="2342">
                  <c:v>305</c:v>
                </c:pt>
                <c:pt idx="2343">
                  <c:v>275</c:v>
                </c:pt>
                <c:pt idx="2344">
                  <c:v>286</c:v>
                </c:pt>
                <c:pt idx="2345">
                  <c:v>303</c:v>
                </c:pt>
                <c:pt idx="2346">
                  <c:v>268</c:v>
                </c:pt>
                <c:pt idx="2347">
                  <c:v>282</c:v>
                </c:pt>
                <c:pt idx="2348">
                  <c:v>282</c:v>
                </c:pt>
                <c:pt idx="2349">
                  <c:v>275</c:v>
                </c:pt>
                <c:pt idx="2350">
                  <c:v>262</c:v>
                </c:pt>
                <c:pt idx="2351">
                  <c:v>274</c:v>
                </c:pt>
                <c:pt idx="2352">
                  <c:v>268</c:v>
                </c:pt>
                <c:pt idx="2353">
                  <c:v>265</c:v>
                </c:pt>
                <c:pt idx="2354">
                  <c:v>271</c:v>
                </c:pt>
                <c:pt idx="2355">
                  <c:v>270</c:v>
                </c:pt>
                <c:pt idx="2356">
                  <c:v>243</c:v>
                </c:pt>
                <c:pt idx="2357">
                  <c:v>284</c:v>
                </c:pt>
                <c:pt idx="2358">
                  <c:v>265</c:v>
                </c:pt>
                <c:pt idx="2359">
                  <c:v>256</c:v>
                </c:pt>
                <c:pt idx="2360">
                  <c:v>262</c:v>
                </c:pt>
                <c:pt idx="2361">
                  <c:v>245</c:v>
                </c:pt>
                <c:pt idx="2362">
                  <c:v>262</c:v>
                </c:pt>
                <c:pt idx="2363">
                  <c:v>240</c:v>
                </c:pt>
                <c:pt idx="2364">
                  <c:v>253</c:v>
                </c:pt>
                <c:pt idx="2365">
                  <c:v>274</c:v>
                </c:pt>
                <c:pt idx="2366">
                  <c:v>231</c:v>
                </c:pt>
                <c:pt idx="2367">
                  <c:v>268</c:v>
                </c:pt>
                <c:pt idx="2368">
                  <c:v>286</c:v>
                </c:pt>
                <c:pt idx="2369">
                  <c:v>286</c:v>
                </c:pt>
                <c:pt idx="2370">
                  <c:v>274</c:v>
                </c:pt>
                <c:pt idx="2371">
                  <c:v>262</c:v>
                </c:pt>
                <c:pt idx="2372">
                  <c:v>245</c:v>
                </c:pt>
                <c:pt idx="2373">
                  <c:v>246</c:v>
                </c:pt>
                <c:pt idx="2374">
                  <c:v>279</c:v>
                </c:pt>
                <c:pt idx="2375">
                  <c:v>252</c:v>
                </c:pt>
                <c:pt idx="2376">
                  <c:v>254</c:v>
                </c:pt>
                <c:pt idx="2377">
                  <c:v>248</c:v>
                </c:pt>
                <c:pt idx="2378">
                  <c:v>225</c:v>
                </c:pt>
                <c:pt idx="2379">
                  <c:v>258</c:v>
                </c:pt>
                <c:pt idx="2380">
                  <c:v>257</c:v>
                </c:pt>
                <c:pt idx="2381">
                  <c:v>221</c:v>
                </c:pt>
                <c:pt idx="2382">
                  <c:v>228</c:v>
                </c:pt>
                <c:pt idx="2383">
                  <c:v>235</c:v>
                </c:pt>
                <c:pt idx="2384">
                  <c:v>248</c:v>
                </c:pt>
                <c:pt idx="2385">
                  <c:v>247</c:v>
                </c:pt>
                <c:pt idx="2386">
                  <c:v>238</c:v>
                </c:pt>
                <c:pt idx="2387">
                  <c:v>239</c:v>
                </c:pt>
                <c:pt idx="2388">
                  <c:v>264</c:v>
                </c:pt>
                <c:pt idx="2389">
                  <c:v>235</c:v>
                </c:pt>
                <c:pt idx="2390">
                  <c:v>240</c:v>
                </c:pt>
                <c:pt idx="2391">
                  <c:v>241</c:v>
                </c:pt>
                <c:pt idx="2392">
                  <c:v>268</c:v>
                </c:pt>
                <c:pt idx="2393">
                  <c:v>274</c:v>
                </c:pt>
                <c:pt idx="2394">
                  <c:v>250</c:v>
                </c:pt>
                <c:pt idx="2395">
                  <c:v>223</c:v>
                </c:pt>
                <c:pt idx="2396">
                  <c:v>254</c:v>
                </c:pt>
                <c:pt idx="2397">
                  <c:v>251</c:v>
                </c:pt>
                <c:pt idx="2398">
                  <c:v>253</c:v>
                </c:pt>
                <c:pt idx="2399">
                  <c:v>289</c:v>
                </c:pt>
                <c:pt idx="2400">
                  <c:v>261</c:v>
                </c:pt>
                <c:pt idx="2401">
                  <c:v>248</c:v>
                </c:pt>
                <c:pt idx="2402">
                  <c:v>256</c:v>
                </c:pt>
                <c:pt idx="2403">
                  <c:v>258</c:v>
                </c:pt>
                <c:pt idx="2404">
                  <c:v>256</c:v>
                </c:pt>
                <c:pt idx="2405">
                  <c:v>212</c:v>
                </c:pt>
                <c:pt idx="2406">
                  <c:v>268</c:v>
                </c:pt>
                <c:pt idx="2407">
                  <c:v>242</c:v>
                </c:pt>
                <c:pt idx="2408">
                  <c:v>267</c:v>
                </c:pt>
                <c:pt idx="2409">
                  <c:v>250</c:v>
                </c:pt>
                <c:pt idx="2410">
                  <c:v>240</c:v>
                </c:pt>
                <c:pt idx="2411">
                  <c:v>231</c:v>
                </c:pt>
                <c:pt idx="2412">
                  <c:v>244</c:v>
                </c:pt>
                <c:pt idx="2413">
                  <c:v>268</c:v>
                </c:pt>
                <c:pt idx="2414">
                  <c:v>259</c:v>
                </c:pt>
                <c:pt idx="2415">
                  <c:v>267</c:v>
                </c:pt>
                <c:pt idx="2416">
                  <c:v>256</c:v>
                </c:pt>
                <c:pt idx="2417">
                  <c:v>263</c:v>
                </c:pt>
                <c:pt idx="2418">
                  <c:v>258</c:v>
                </c:pt>
                <c:pt idx="2419">
                  <c:v>243</c:v>
                </c:pt>
                <c:pt idx="2420">
                  <c:v>258</c:v>
                </c:pt>
                <c:pt idx="2421">
                  <c:v>252</c:v>
                </c:pt>
                <c:pt idx="2422">
                  <c:v>236</c:v>
                </c:pt>
                <c:pt idx="2423">
                  <c:v>238</c:v>
                </c:pt>
                <c:pt idx="2424">
                  <c:v>240</c:v>
                </c:pt>
                <c:pt idx="2425">
                  <c:v>258</c:v>
                </c:pt>
                <c:pt idx="2426">
                  <c:v>276</c:v>
                </c:pt>
                <c:pt idx="2427">
                  <c:v>286</c:v>
                </c:pt>
                <c:pt idx="2428">
                  <c:v>259</c:v>
                </c:pt>
                <c:pt idx="2429">
                  <c:v>256</c:v>
                </c:pt>
                <c:pt idx="2430">
                  <c:v>237</c:v>
                </c:pt>
                <c:pt idx="2431">
                  <c:v>261</c:v>
                </c:pt>
                <c:pt idx="2432">
                  <c:v>269</c:v>
                </c:pt>
                <c:pt idx="2433">
                  <c:v>245</c:v>
                </c:pt>
                <c:pt idx="2434">
                  <c:v>253</c:v>
                </c:pt>
                <c:pt idx="2435">
                  <c:v>230</c:v>
                </c:pt>
                <c:pt idx="2436">
                  <c:v>266</c:v>
                </c:pt>
                <c:pt idx="2437">
                  <c:v>255</c:v>
                </c:pt>
                <c:pt idx="2438">
                  <c:v>246</c:v>
                </c:pt>
                <c:pt idx="2439">
                  <c:v>258</c:v>
                </c:pt>
                <c:pt idx="2440">
                  <c:v>279</c:v>
                </c:pt>
                <c:pt idx="2441">
                  <c:v>244</c:v>
                </c:pt>
                <c:pt idx="2442">
                  <c:v>276</c:v>
                </c:pt>
                <c:pt idx="2443">
                  <c:v>216</c:v>
                </c:pt>
                <c:pt idx="2444">
                  <c:v>277</c:v>
                </c:pt>
                <c:pt idx="2445">
                  <c:v>250</c:v>
                </c:pt>
                <c:pt idx="2446">
                  <c:v>245</c:v>
                </c:pt>
                <c:pt idx="2447">
                  <c:v>266</c:v>
                </c:pt>
                <c:pt idx="2448">
                  <c:v>268</c:v>
                </c:pt>
                <c:pt idx="2449">
                  <c:v>279</c:v>
                </c:pt>
                <c:pt idx="2450">
                  <c:v>305</c:v>
                </c:pt>
                <c:pt idx="2451">
                  <c:v>260</c:v>
                </c:pt>
                <c:pt idx="2452">
                  <c:v>287</c:v>
                </c:pt>
                <c:pt idx="2453">
                  <c:v>285</c:v>
                </c:pt>
                <c:pt idx="2454">
                  <c:v>299</c:v>
                </c:pt>
                <c:pt idx="2455">
                  <c:v>267</c:v>
                </c:pt>
                <c:pt idx="2456">
                  <c:v>272</c:v>
                </c:pt>
                <c:pt idx="2457">
                  <c:v>266</c:v>
                </c:pt>
                <c:pt idx="2458">
                  <c:v>298</c:v>
                </c:pt>
                <c:pt idx="2459">
                  <c:v>270</c:v>
                </c:pt>
                <c:pt idx="2460">
                  <c:v>263</c:v>
                </c:pt>
                <c:pt idx="2461">
                  <c:v>291</c:v>
                </c:pt>
                <c:pt idx="2462">
                  <c:v>283</c:v>
                </c:pt>
                <c:pt idx="2463">
                  <c:v>275</c:v>
                </c:pt>
                <c:pt idx="2464">
                  <c:v>258</c:v>
                </c:pt>
                <c:pt idx="2465">
                  <c:v>286</c:v>
                </c:pt>
                <c:pt idx="2466">
                  <c:v>256</c:v>
                </c:pt>
                <c:pt idx="2467">
                  <c:v>264</c:v>
                </c:pt>
                <c:pt idx="2468">
                  <c:v>275</c:v>
                </c:pt>
                <c:pt idx="2469">
                  <c:v>246</c:v>
                </c:pt>
                <c:pt idx="2470">
                  <c:v>257</c:v>
                </c:pt>
                <c:pt idx="2471">
                  <c:v>242</c:v>
                </c:pt>
                <c:pt idx="2472">
                  <c:v>262</c:v>
                </c:pt>
                <c:pt idx="2473">
                  <c:v>255</c:v>
                </c:pt>
                <c:pt idx="2474">
                  <c:v>269</c:v>
                </c:pt>
                <c:pt idx="2475">
                  <c:v>246</c:v>
                </c:pt>
                <c:pt idx="2476">
                  <c:v>223</c:v>
                </c:pt>
                <c:pt idx="2477">
                  <c:v>252</c:v>
                </c:pt>
                <c:pt idx="2478">
                  <c:v>303</c:v>
                </c:pt>
                <c:pt idx="2479">
                  <c:v>231</c:v>
                </c:pt>
                <c:pt idx="2480">
                  <c:v>232</c:v>
                </c:pt>
                <c:pt idx="2481">
                  <c:v>266</c:v>
                </c:pt>
                <c:pt idx="2482">
                  <c:v>251</c:v>
                </c:pt>
                <c:pt idx="2483">
                  <c:v>239</c:v>
                </c:pt>
                <c:pt idx="2484">
                  <c:v>235</c:v>
                </c:pt>
                <c:pt idx="2485">
                  <c:v>257</c:v>
                </c:pt>
                <c:pt idx="2486">
                  <c:v>284</c:v>
                </c:pt>
                <c:pt idx="2487">
                  <c:v>262</c:v>
                </c:pt>
                <c:pt idx="2488">
                  <c:v>236</c:v>
                </c:pt>
                <c:pt idx="2489">
                  <c:v>239</c:v>
                </c:pt>
                <c:pt idx="2490">
                  <c:v>254</c:v>
                </c:pt>
                <c:pt idx="2491">
                  <c:v>236</c:v>
                </c:pt>
                <c:pt idx="2492">
                  <c:v>237</c:v>
                </c:pt>
                <c:pt idx="2493">
                  <c:v>272</c:v>
                </c:pt>
                <c:pt idx="2494">
                  <c:v>246</c:v>
                </c:pt>
                <c:pt idx="2495">
                  <c:v>218</c:v>
                </c:pt>
                <c:pt idx="2496">
                  <c:v>236</c:v>
                </c:pt>
                <c:pt idx="2497">
                  <c:v>256</c:v>
                </c:pt>
                <c:pt idx="2498">
                  <c:v>253</c:v>
                </c:pt>
                <c:pt idx="2499">
                  <c:v>226</c:v>
                </c:pt>
                <c:pt idx="2500">
                  <c:v>238</c:v>
                </c:pt>
                <c:pt idx="2501">
                  <c:v>269</c:v>
                </c:pt>
                <c:pt idx="2502">
                  <c:v>275</c:v>
                </c:pt>
                <c:pt idx="2503">
                  <c:v>238</c:v>
                </c:pt>
                <c:pt idx="2504">
                  <c:v>234</c:v>
                </c:pt>
                <c:pt idx="2505">
                  <c:v>260</c:v>
                </c:pt>
                <c:pt idx="2506">
                  <c:v>258</c:v>
                </c:pt>
                <c:pt idx="2507">
                  <c:v>247</c:v>
                </c:pt>
                <c:pt idx="2508">
                  <c:v>241</c:v>
                </c:pt>
                <c:pt idx="2509">
                  <c:v>198</c:v>
                </c:pt>
                <c:pt idx="2510">
                  <c:v>227</c:v>
                </c:pt>
                <c:pt idx="2511">
                  <c:v>246</c:v>
                </c:pt>
                <c:pt idx="2512">
                  <c:v>233</c:v>
                </c:pt>
                <c:pt idx="2513">
                  <c:v>229</c:v>
                </c:pt>
                <c:pt idx="2514">
                  <c:v>204</c:v>
                </c:pt>
                <c:pt idx="2515">
                  <c:v>246</c:v>
                </c:pt>
                <c:pt idx="2516">
                  <c:v>250</c:v>
                </c:pt>
                <c:pt idx="2517">
                  <c:v>256</c:v>
                </c:pt>
                <c:pt idx="2518">
                  <c:v>240</c:v>
                </c:pt>
                <c:pt idx="2519">
                  <c:v>233</c:v>
                </c:pt>
                <c:pt idx="2520">
                  <c:v>276</c:v>
                </c:pt>
                <c:pt idx="2521">
                  <c:v>250</c:v>
                </c:pt>
                <c:pt idx="2522">
                  <c:v>221</c:v>
                </c:pt>
                <c:pt idx="2523">
                  <c:v>238</c:v>
                </c:pt>
                <c:pt idx="2524">
                  <c:v>238</c:v>
                </c:pt>
                <c:pt idx="2525">
                  <c:v>258</c:v>
                </c:pt>
                <c:pt idx="2526">
                  <c:v>214</c:v>
                </c:pt>
                <c:pt idx="2527">
                  <c:v>271</c:v>
                </c:pt>
                <c:pt idx="2528">
                  <c:v>239</c:v>
                </c:pt>
                <c:pt idx="2529">
                  <c:v>260</c:v>
                </c:pt>
                <c:pt idx="2530">
                  <c:v>236</c:v>
                </c:pt>
                <c:pt idx="2531">
                  <c:v>237</c:v>
                </c:pt>
                <c:pt idx="2532">
                  <c:v>225</c:v>
                </c:pt>
                <c:pt idx="2533">
                  <c:v>238</c:v>
                </c:pt>
                <c:pt idx="2534">
                  <c:v>228</c:v>
                </c:pt>
                <c:pt idx="2535">
                  <c:v>241</c:v>
                </c:pt>
                <c:pt idx="2536">
                  <c:v>204</c:v>
                </c:pt>
                <c:pt idx="2537">
                  <c:v>245</c:v>
                </c:pt>
                <c:pt idx="2538">
                  <c:v>259</c:v>
                </c:pt>
                <c:pt idx="2539">
                  <c:v>222</c:v>
                </c:pt>
                <c:pt idx="2540">
                  <c:v>245</c:v>
                </c:pt>
                <c:pt idx="2541">
                  <c:v>230</c:v>
                </c:pt>
                <c:pt idx="2542">
                  <c:v>253</c:v>
                </c:pt>
                <c:pt idx="2543">
                  <c:v>244</c:v>
                </c:pt>
                <c:pt idx="2544">
                  <c:v>232</c:v>
                </c:pt>
                <c:pt idx="2545">
                  <c:v>221</c:v>
                </c:pt>
                <c:pt idx="2546">
                  <c:v>210</c:v>
                </c:pt>
                <c:pt idx="2547">
                  <c:v>256</c:v>
                </c:pt>
                <c:pt idx="2548">
                  <c:v>245</c:v>
                </c:pt>
                <c:pt idx="2549">
                  <c:v>207</c:v>
                </c:pt>
                <c:pt idx="2550">
                  <c:v>225</c:v>
                </c:pt>
                <c:pt idx="2551">
                  <c:v>223</c:v>
                </c:pt>
                <c:pt idx="2552">
                  <c:v>190</c:v>
                </c:pt>
                <c:pt idx="2553">
                  <c:v>213</c:v>
                </c:pt>
                <c:pt idx="2554">
                  <c:v>232</c:v>
                </c:pt>
                <c:pt idx="2555">
                  <c:v>260</c:v>
                </c:pt>
                <c:pt idx="2556">
                  <c:v>223</c:v>
                </c:pt>
                <c:pt idx="2557">
                  <c:v>212</c:v>
                </c:pt>
                <c:pt idx="2558">
                  <c:v>232</c:v>
                </c:pt>
                <c:pt idx="2559">
                  <c:v>220</c:v>
                </c:pt>
                <c:pt idx="2560">
                  <c:v>214</c:v>
                </c:pt>
                <c:pt idx="2561">
                  <c:v>224</c:v>
                </c:pt>
                <c:pt idx="2562">
                  <c:v>217</c:v>
                </c:pt>
                <c:pt idx="2563">
                  <c:v>212</c:v>
                </c:pt>
                <c:pt idx="2564">
                  <c:v>221</c:v>
                </c:pt>
                <c:pt idx="2565">
                  <c:v>213</c:v>
                </c:pt>
                <c:pt idx="2566">
                  <c:v>231</c:v>
                </c:pt>
                <c:pt idx="2567">
                  <c:v>198</c:v>
                </c:pt>
                <c:pt idx="2568">
                  <c:v>210</c:v>
                </c:pt>
                <c:pt idx="2569">
                  <c:v>191</c:v>
                </c:pt>
                <c:pt idx="2570">
                  <c:v>236</c:v>
                </c:pt>
                <c:pt idx="2571">
                  <c:v>196</c:v>
                </c:pt>
                <c:pt idx="2572">
                  <c:v>235</c:v>
                </c:pt>
                <c:pt idx="2573">
                  <c:v>201</c:v>
                </c:pt>
                <c:pt idx="2574">
                  <c:v>231</c:v>
                </c:pt>
                <c:pt idx="2575">
                  <c:v>222</c:v>
                </c:pt>
                <c:pt idx="2576">
                  <c:v>222</c:v>
                </c:pt>
                <c:pt idx="2577">
                  <c:v>206</c:v>
                </c:pt>
                <c:pt idx="2578">
                  <c:v>226</c:v>
                </c:pt>
                <c:pt idx="2579">
                  <c:v>206</c:v>
                </c:pt>
                <c:pt idx="2580">
                  <c:v>221</c:v>
                </c:pt>
                <c:pt idx="2581">
                  <c:v>210</c:v>
                </c:pt>
                <c:pt idx="2582">
                  <c:v>224</c:v>
                </c:pt>
                <c:pt idx="2583">
                  <c:v>195</c:v>
                </c:pt>
                <c:pt idx="2584">
                  <c:v>232</c:v>
                </c:pt>
                <c:pt idx="2585">
                  <c:v>227</c:v>
                </c:pt>
                <c:pt idx="2586">
                  <c:v>202</c:v>
                </c:pt>
                <c:pt idx="2587">
                  <c:v>216</c:v>
                </c:pt>
                <c:pt idx="2588">
                  <c:v>186</c:v>
                </c:pt>
                <c:pt idx="2589">
                  <c:v>218</c:v>
                </c:pt>
                <c:pt idx="2590">
                  <c:v>205</c:v>
                </c:pt>
                <c:pt idx="2591">
                  <c:v>208</c:v>
                </c:pt>
                <c:pt idx="2592">
                  <c:v>179</c:v>
                </c:pt>
                <c:pt idx="2593">
                  <c:v>189</c:v>
                </c:pt>
                <c:pt idx="2594">
                  <c:v>221</c:v>
                </c:pt>
                <c:pt idx="2595">
                  <c:v>205</c:v>
                </c:pt>
                <c:pt idx="2596">
                  <c:v>200</c:v>
                </c:pt>
                <c:pt idx="2597">
                  <c:v>193</c:v>
                </c:pt>
                <c:pt idx="2598">
                  <c:v>223</c:v>
                </c:pt>
                <c:pt idx="2599">
                  <c:v>207</c:v>
                </c:pt>
                <c:pt idx="2600">
                  <c:v>198</c:v>
                </c:pt>
                <c:pt idx="2601">
                  <c:v>206</c:v>
                </c:pt>
                <c:pt idx="2602">
                  <c:v>194</c:v>
                </c:pt>
                <c:pt idx="2603">
                  <c:v>199</c:v>
                </c:pt>
                <c:pt idx="2604">
                  <c:v>206</c:v>
                </c:pt>
                <c:pt idx="2605">
                  <c:v>196</c:v>
                </c:pt>
                <c:pt idx="2606">
                  <c:v>214</c:v>
                </c:pt>
                <c:pt idx="2607">
                  <c:v>200</c:v>
                </c:pt>
                <c:pt idx="2608">
                  <c:v>219</c:v>
                </c:pt>
                <c:pt idx="2609">
                  <c:v>183</c:v>
                </c:pt>
                <c:pt idx="2610">
                  <c:v>214</c:v>
                </c:pt>
                <c:pt idx="2611">
                  <c:v>214</c:v>
                </c:pt>
                <c:pt idx="2612">
                  <c:v>198</c:v>
                </c:pt>
                <c:pt idx="2613">
                  <c:v>190</c:v>
                </c:pt>
                <c:pt idx="2614">
                  <c:v>192</c:v>
                </c:pt>
                <c:pt idx="2615">
                  <c:v>207</c:v>
                </c:pt>
                <c:pt idx="2616">
                  <c:v>199</c:v>
                </c:pt>
                <c:pt idx="2617">
                  <c:v>233</c:v>
                </c:pt>
                <c:pt idx="2618">
                  <c:v>201</c:v>
                </c:pt>
                <c:pt idx="2619">
                  <c:v>186</c:v>
                </c:pt>
                <c:pt idx="2620">
                  <c:v>188</c:v>
                </c:pt>
                <c:pt idx="2621">
                  <c:v>222</c:v>
                </c:pt>
                <c:pt idx="2622">
                  <c:v>198</c:v>
                </c:pt>
                <c:pt idx="2623">
                  <c:v>204</c:v>
                </c:pt>
                <c:pt idx="2624">
                  <c:v>196</c:v>
                </c:pt>
                <c:pt idx="2625">
                  <c:v>180</c:v>
                </c:pt>
                <c:pt idx="2626">
                  <c:v>211</c:v>
                </c:pt>
                <c:pt idx="2627">
                  <c:v>185</c:v>
                </c:pt>
                <c:pt idx="2628">
                  <c:v>181</c:v>
                </c:pt>
                <c:pt idx="2629">
                  <c:v>213</c:v>
                </c:pt>
                <c:pt idx="2630">
                  <c:v>215</c:v>
                </c:pt>
                <c:pt idx="2631">
                  <c:v>209</c:v>
                </c:pt>
                <c:pt idx="2632">
                  <c:v>176</c:v>
                </c:pt>
                <c:pt idx="2633">
                  <c:v>180</c:v>
                </c:pt>
                <c:pt idx="2634">
                  <c:v>199</c:v>
                </c:pt>
                <c:pt idx="2635">
                  <c:v>218</c:v>
                </c:pt>
                <c:pt idx="2636">
                  <c:v>195</c:v>
                </c:pt>
                <c:pt idx="2637">
                  <c:v>207</c:v>
                </c:pt>
                <c:pt idx="2638">
                  <c:v>202</c:v>
                </c:pt>
                <c:pt idx="2639">
                  <c:v>206</c:v>
                </c:pt>
                <c:pt idx="2640">
                  <c:v>205</c:v>
                </c:pt>
                <c:pt idx="2641">
                  <c:v>185</c:v>
                </c:pt>
                <c:pt idx="2642">
                  <c:v>202</c:v>
                </c:pt>
                <c:pt idx="2643">
                  <c:v>201</c:v>
                </c:pt>
                <c:pt idx="2644">
                  <c:v>221</c:v>
                </c:pt>
                <c:pt idx="2645">
                  <c:v>220</c:v>
                </c:pt>
                <c:pt idx="2646">
                  <c:v>201</c:v>
                </c:pt>
                <c:pt idx="2647">
                  <c:v>209</c:v>
                </c:pt>
                <c:pt idx="2648">
                  <c:v>198</c:v>
                </c:pt>
                <c:pt idx="2649">
                  <c:v>212</c:v>
                </c:pt>
                <c:pt idx="2650">
                  <c:v>221</c:v>
                </c:pt>
                <c:pt idx="2651">
                  <c:v>199</c:v>
                </c:pt>
                <c:pt idx="2652">
                  <c:v>207</c:v>
                </c:pt>
                <c:pt idx="2653">
                  <c:v>201</c:v>
                </c:pt>
                <c:pt idx="2654">
                  <c:v>216</c:v>
                </c:pt>
                <c:pt idx="2655">
                  <c:v>201</c:v>
                </c:pt>
                <c:pt idx="2656">
                  <c:v>215</c:v>
                </c:pt>
                <c:pt idx="2657">
                  <c:v>211</c:v>
                </c:pt>
                <c:pt idx="2658">
                  <c:v>196</c:v>
                </c:pt>
                <c:pt idx="2659">
                  <c:v>196</c:v>
                </c:pt>
                <c:pt idx="2660">
                  <c:v>197</c:v>
                </c:pt>
                <c:pt idx="2661">
                  <c:v>202</c:v>
                </c:pt>
                <c:pt idx="2662">
                  <c:v>193</c:v>
                </c:pt>
                <c:pt idx="2663">
                  <c:v>222</c:v>
                </c:pt>
                <c:pt idx="2664">
                  <c:v>190</c:v>
                </c:pt>
                <c:pt idx="2665">
                  <c:v>180</c:v>
                </c:pt>
                <c:pt idx="2666">
                  <c:v>225</c:v>
                </c:pt>
                <c:pt idx="2667">
                  <c:v>204</c:v>
                </c:pt>
                <c:pt idx="2668">
                  <c:v>186</c:v>
                </c:pt>
                <c:pt idx="2669">
                  <c:v>221</c:v>
                </c:pt>
                <c:pt idx="2670">
                  <c:v>186</c:v>
                </c:pt>
                <c:pt idx="2671">
                  <c:v>194</c:v>
                </c:pt>
                <c:pt idx="2672">
                  <c:v>222</c:v>
                </c:pt>
                <c:pt idx="2673">
                  <c:v>224</c:v>
                </c:pt>
                <c:pt idx="2674">
                  <c:v>208</c:v>
                </c:pt>
                <c:pt idx="2675">
                  <c:v>188</c:v>
                </c:pt>
                <c:pt idx="2676">
                  <c:v>183</c:v>
                </c:pt>
                <c:pt idx="2677">
                  <c:v>209</c:v>
                </c:pt>
                <c:pt idx="2678">
                  <c:v>224</c:v>
                </c:pt>
                <c:pt idx="2679">
                  <c:v>210</c:v>
                </c:pt>
                <c:pt idx="2680">
                  <c:v>191</c:v>
                </c:pt>
                <c:pt idx="2681">
                  <c:v>223</c:v>
                </c:pt>
                <c:pt idx="2682">
                  <c:v>226</c:v>
                </c:pt>
                <c:pt idx="2683">
                  <c:v>192</c:v>
                </c:pt>
                <c:pt idx="2684">
                  <c:v>215</c:v>
                </c:pt>
                <c:pt idx="2685">
                  <c:v>206</c:v>
                </c:pt>
                <c:pt idx="2686">
                  <c:v>228</c:v>
                </c:pt>
                <c:pt idx="2687">
                  <c:v>231</c:v>
                </c:pt>
                <c:pt idx="2688">
                  <c:v>228</c:v>
                </c:pt>
                <c:pt idx="2689">
                  <c:v>200</c:v>
                </c:pt>
                <c:pt idx="2690">
                  <c:v>233</c:v>
                </c:pt>
                <c:pt idx="2691">
                  <c:v>192</c:v>
                </c:pt>
                <c:pt idx="2692">
                  <c:v>209</c:v>
                </c:pt>
                <c:pt idx="2693">
                  <c:v>217</c:v>
                </c:pt>
                <c:pt idx="2694">
                  <c:v>220</c:v>
                </c:pt>
                <c:pt idx="2695">
                  <c:v>186</c:v>
                </c:pt>
                <c:pt idx="2696">
                  <c:v>207</c:v>
                </c:pt>
                <c:pt idx="2697">
                  <c:v>239</c:v>
                </c:pt>
                <c:pt idx="2698">
                  <c:v>249</c:v>
                </c:pt>
                <c:pt idx="2699">
                  <c:v>213</c:v>
                </c:pt>
                <c:pt idx="2700">
                  <c:v>233</c:v>
                </c:pt>
                <c:pt idx="2701">
                  <c:v>260</c:v>
                </c:pt>
                <c:pt idx="2702">
                  <c:v>245</c:v>
                </c:pt>
                <c:pt idx="2703">
                  <c:v>257</c:v>
                </c:pt>
                <c:pt idx="2704">
                  <c:v>220</c:v>
                </c:pt>
                <c:pt idx="2705">
                  <c:v>218</c:v>
                </c:pt>
                <c:pt idx="2706">
                  <c:v>231</c:v>
                </c:pt>
                <c:pt idx="2707">
                  <c:v>228</c:v>
                </c:pt>
                <c:pt idx="2708">
                  <c:v>228</c:v>
                </c:pt>
                <c:pt idx="2709">
                  <c:v>206</c:v>
                </c:pt>
                <c:pt idx="2710">
                  <c:v>242</c:v>
                </c:pt>
                <c:pt idx="2711">
                  <c:v>229</c:v>
                </c:pt>
                <c:pt idx="2712">
                  <c:v>235</c:v>
                </c:pt>
                <c:pt idx="2713">
                  <c:v>217</c:v>
                </c:pt>
                <c:pt idx="2714">
                  <c:v>231</c:v>
                </c:pt>
                <c:pt idx="2715">
                  <c:v>231</c:v>
                </c:pt>
                <c:pt idx="2716">
                  <c:v>250</c:v>
                </c:pt>
                <c:pt idx="2717">
                  <c:v>261</c:v>
                </c:pt>
                <c:pt idx="2718">
                  <c:v>275</c:v>
                </c:pt>
                <c:pt idx="2719">
                  <c:v>287</c:v>
                </c:pt>
                <c:pt idx="2720">
                  <c:v>268</c:v>
                </c:pt>
                <c:pt idx="2721">
                  <c:v>273</c:v>
                </c:pt>
                <c:pt idx="2722">
                  <c:v>279</c:v>
                </c:pt>
                <c:pt idx="2723">
                  <c:v>307</c:v>
                </c:pt>
                <c:pt idx="2724">
                  <c:v>280</c:v>
                </c:pt>
                <c:pt idx="2725">
                  <c:v>271</c:v>
                </c:pt>
                <c:pt idx="2726">
                  <c:v>270</c:v>
                </c:pt>
                <c:pt idx="2727">
                  <c:v>277</c:v>
                </c:pt>
                <c:pt idx="2728">
                  <c:v>298</c:v>
                </c:pt>
                <c:pt idx="2729">
                  <c:v>347</c:v>
                </c:pt>
                <c:pt idx="2730">
                  <c:v>319</c:v>
                </c:pt>
                <c:pt idx="2731">
                  <c:v>308</c:v>
                </c:pt>
                <c:pt idx="2732">
                  <c:v>348</c:v>
                </c:pt>
                <c:pt idx="2733">
                  <c:v>354</c:v>
                </c:pt>
                <c:pt idx="2734">
                  <c:v>317</c:v>
                </c:pt>
                <c:pt idx="2735">
                  <c:v>374</c:v>
                </c:pt>
                <c:pt idx="2736">
                  <c:v>379</c:v>
                </c:pt>
                <c:pt idx="2737">
                  <c:v>426</c:v>
                </c:pt>
                <c:pt idx="2738">
                  <c:v>411</c:v>
                </c:pt>
                <c:pt idx="2739">
                  <c:v>455</c:v>
                </c:pt>
                <c:pt idx="2740">
                  <c:v>459</c:v>
                </c:pt>
                <c:pt idx="2741">
                  <c:v>491</c:v>
                </c:pt>
                <c:pt idx="2742">
                  <c:v>511</c:v>
                </c:pt>
                <c:pt idx="2743">
                  <c:v>523</c:v>
                </c:pt>
                <c:pt idx="2744">
                  <c:v>584</c:v>
                </c:pt>
                <c:pt idx="2745">
                  <c:v>628</c:v>
                </c:pt>
                <c:pt idx="2746">
                  <c:v>602</c:v>
                </c:pt>
                <c:pt idx="2747">
                  <c:v>629</c:v>
                </c:pt>
                <c:pt idx="2748">
                  <c:v>709</c:v>
                </c:pt>
                <c:pt idx="2749">
                  <c:v>706</c:v>
                </c:pt>
                <c:pt idx="2750">
                  <c:v>759</c:v>
                </c:pt>
                <c:pt idx="2751">
                  <c:v>818</c:v>
                </c:pt>
                <c:pt idx="2752">
                  <c:v>737</c:v>
                </c:pt>
                <c:pt idx="2753">
                  <c:v>786</c:v>
                </c:pt>
                <c:pt idx="2754">
                  <c:v>831</c:v>
                </c:pt>
                <c:pt idx="2755">
                  <c:v>846</c:v>
                </c:pt>
                <c:pt idx="2756">
                  <c:v>815</c:v>
                </c:pt>
                <c:pt idx="2757">
                  <c:v>864</c:v>
                </c:pt>
                <c:pt idx="2758">
                  <c:v>855</c:v>
                </c:pt>
                <c:pt idx="2759">
                  <c:v>847</c:v>
                </c:pt>
                <c:pt idx="2760">
                  <c:v>846</c:v>
                </c:pt>
                <c:pt idx="2761">
                  <c:v>868</c:v>
                </c:pt>
                <c:pt idx="2762">
                  <c:v>854</c:v>
                </c:pt>
                <c:pt idx="2763">
                  <c:v>838</c:v>
                </c:pt>
                <c:pt idx="2764">
                  <c:v>791</c:v>
                </c:pt>
                <c:pt idx="2765">
                  <c:v>865</c:v>
                </c:pt>
                <c:pt idx="2766">
                  <c:v>813</c:v>
                </c:pt>
                <c:pt idx="2767">
                  <c:v>738</c:v>
                </c:pt>
                <c:pt idx="2768">
                  <c:v>780</c:v>
                </c:pt>
                <c:pt idx="2769">
                  <c:v>731</c:v>
                </c:pt>
                <c:pt idx="2770">
                  <c:v>802</c:v>
                </c:pt>
                <c:pt idx="2771">
                  <c:v>733</c:v>
                </c:pt>
                <c:pt idx="2772">
                  <c:v>727</c:v>
                </c:pt>
                <c:pt idx="2773">
                  <c:v>690</c:v>
                </c:pt>
                <c:pt idx="2774">
                  <c:v>734</c:v>
                </c:pt>
                <c:pt idx="2775">
                  <c:v>634</c:v>
                </c:pt>
                <c:pt idx="2776">
                  <c:v>637</c:v>
                </c:pt>
                <c:pt idx="2777">
                  <c:v>634</c:v>
                </c:pt>
                <c:pt idx="2778">
                  <c:v>641</c:v>
                </c:pt>
                <c:pt idx="2779">
                  <c:v>649</c:v>
                </c:pt>
                <c:pt idx="2780">
                  <c:v>611</c:v>
                </c:pt>
                <c:pt idx="2781">
                  <c:v>624</c:v>
                </c:pt>
                <c:pt idx="2782">
                  <c:v>661</c:v>
                </c:pt>
                <c:pt idx="2783">
                  <c:v>658</c:v>
                </c:pt>
                <c:pt idx="2784">
                  <c:v>650</c:v>
                </c:pt>
                <c:pt idx="2785">
                  <c:v>597</c:v>
                </c:pt>
                <c:pt idx="2786">
                  <c:v>628</c:v>
                </c:pt>
                <c:pt idx="2787">
                  <c:v>595</c:v>
                </c:pt>
                <c:pt idx="2788">
                  <c:v>622</c:v>
                </c:pt>
                <c:pt idx="2789">
                  <c:v>658</c:v>
                </c:pt>
                <c:pt idx="2790">
                  <c:v>645</c:v>
                </c:pt>
                <c:pt idx="2791">
                  <c:v>627</c:v>
                </c:pt>
                <c:pt idx="2792">
                  <c:v>574</c:v>
                </c:pt>
                <c:pt idx="2793">
                  <c:v>631</c:v>
                </c:pt>
                <c:pt idx="2794">
                  <c:v>610</c:v>
                </c:pt>
                <c:pt idx="2795">
                  <c:v>587</c:v>
                </c:pt>
                <c:pt idx="2796">
                  <c:v>627</c:v>
                </c:pt>
                <c:pt idx="2797">
                  <c:v>565</c:v>
                </c:pt>
                <c:pt idx="2798">
                  <c:v>609</c:v>
                </c:pt>
                <c:pt idx="2799">
                  <c:v>657</c:v>
                </c:pt>
                <c:pt idx="2800">
                  <c:v>649</c:v>
                </c:pt>
                <c:pt idx="2801">
                  <c:v>688</c:v>
                </c:pt>
                <c:pt idx="2802">
                  <c:v>670</c:v>
                </c:pt>
                <c:pt idx="2803">
                  <c:v>638</c:v>
                </c:pt>
                <c:pt idx="2804">
                  <c:v>698</c:v>
                </c:pt>
                <c:pt idx="2805">
                  <c:v>665</c:v>
                </c:pt>
                <c:pt idx="2806">
                  <c:v>682</c:v>
                </c:pt>
                <c:pt idx="2807">
                  <c:v>622</c:v>
                </c:pt>
                <c:pt idx="2808">
                  <c:v>633</c:v>
                </c:pt>
                <c:pt idx="2809">
                  <c:v>662</c:v>
                </c:pt>
                <c:pt idx="2810">
                  <c:v>667</c:v>
                </c:pt>
                <c:pt idx="2811">
                  <c:v>706</c:v>
                </c:pt>
                <c:pt idx="2812">
                  <c:v>699</c:v>
                </c:pt>
                <c:pt idx="2813">
                  <c:v>700</c:v>
                </c:pt>
                <c:pt idx="2814">
                  <c:v>698</c:v>
                </c:pt>
                <c:pt idx="2815">
                  <c:v>696</c:v>
                </c:pt>
                <c:pt idx="2816">
                  <c:v>703</c:v>
                </c:pt>
                <c:pt idx="2817">
                  <c:v>663</c:v>
                </c:pt>
                <c:pt idx="2818">
                  <c:v>627</c:v>
                </c:pt>
                <c:pt idx="2819">
                  <c:v>655</c:v>
                </c:pt>
                <c:pt idx="2820">
                  <c:v>615</c:v>
                </c:pt>
                <c:pt idx="2821">
                  <c:v>637</c:v>
                </c:pt>
                <c:pt idx="2822">
                  <c:v>675</c:v>
                </c:pt>
                <c:pt idx="2823">
                  <c:v>648</c:v>
                </c:pt>
                <c:pt idx="2824">
                  <c:v>626</c:v>
                </c:pt>
                <c:pt idx="2825">
                  <c:v>611</c:v>
                </c:pt>
                <c:pt idx="2826">
                  <c:v>612</c:v>
                </c:pt>
                <c:pt idx="2827">
                  <c:v>624</c:v>
                </c:pt>
                <c:pt idx="2828">
                  <c:v>599</c:v>
                </c:pt>
                <c:pt idx="2829">
                  <c:v>528</c:v>
                </c:pt>
                <c:pt idx="2830">
                  <c:v>581</c:v>
                </c:pt>
                <c:pt idx="2831">
                  <c:v>572</c:v>
                </c:pt>
                <c:pt idx="2832">
                  <c:v>591</c:v>
                </c:pt>
                <c:pt idx="2833">
                  <c:v>520</c:v>
                </c:pt>
                <c:pt idx="2834">
                  <c:v>565</c:v>
                </c:pt>
                <c:pt idx="2835">
                  <c:v>510</c:v>
                </c:pt>
                <c:pt idx="2836">
                  <c:v>473</c:v>
                </c:pt>
                <c:pt idx="2837">
                  <c:v>514</c:v>
                </c:pt>
                <c:pt idx="2838">
                  <c:v>477</c:v>
                </c:pt>
                <c:pt idx="2839">
                  <c:v>469</c:v>
                </c:pt>
                <c:pt idx="2840">
                  <c:v>499</c:v>
                </c:pt>
                <c:pt idx="2841">
                  <c:v>424</c:v>
                </c:pt>
                <c:pt idx="2842">
                  <c:v>470</c:v>
                </c:pt>
                <c:pt idx="2843">
                  <c:v>434</c:v>
                </c:pt>
                <c:pt idx="2844">
                  <c:v>411</c:v>
                </c:pt>
                <c:pt idx="2845">
                  <c:v>447</c:v>
                </c:pt>
                <c:pt idx="2846">
                  <c:v>436</c:v>
                </c:pt>
                <c:pt idx="2847">
                  <c:v>462</c:v>
                </c:pt>
                <c:pt idx="2848">
                  <c:v>397</c:v>
                </c:pt>
                <c:pt idx="2849">
                  <c:v>416</c:v>
                </c:pt>
                <c:pt idx="2850">
                  <c:v>401</c:v>
                </c:pt>
                <c:pt idx="2851">
                  <c:v>400</c:v>
                </c:pt>
                <c:pt idx="2852">
                  <c:v>431</c:v>
                </c:pt>
                <c:pt idx="2853">
                  <c:v>410</c:v>
                </c:pt>
                <c:pt idx="2854">
                  <c:v>389</c:v>
                </c:pt>
                <c:pt idx="2855">
                  <c:v>364</c:v>
                </c:pt>
                <c:pt idx="2856">
                  <c:v>364</c:v>
                </c:pt>
                <c:pt idx="2857">
                  <c:v>348</c:v>
                </c:pt>
                <c:pt idx="2858">
                  <c:v>356</c:v>
                </c:pt>
                <c:pt idx="2859">
                  <c:v>359</c:v>
                </c:pt>
                <c:pt idx="2860">
                  <c:v>338</c:v>
                </c:pt>
                <c:pt idx="2861">
                  <c:v>340</c:v>
                </c:pt>
                <c:pt idx="2862">
                  <c:v>329</c:v>
                </c:pt>
                <c:pt idx="2863">
                  <c:v>357</c:v>
                </c:pt>
                <c:pt idx="2864">
                  <c:v>343</c:v>
                </c:pt>
                <c:pt idx="2865">
                  <c:v>320</c:v>
                </c:pt>
                <c:pt idx="2866">
                  <c:v>332</c:v>
                </c:pt>
                <c:pt idx="2867">
                  <c:v>341</c:v>
                </c:pt>
                <c:pt idx="2868">
                  <c:v>338</c:v>
                </c:pt>
                <c:pt idx="2869">
                  <c:v>306</c:v>
                </c:pt>
                <c:pt idx="2870">
                  <c:v>286</c:v>
                </c:pt>
                <c:pt idx="2871">
                  <c:v>281</c:v>
                </c:pt>
                <c:pt idx="2872">
                  <c:v>285</c:v>
                </c:pt>
                <c:pt idx="2873">
                  <c:v>289</c:v>
                </c:pt>
                <c:pt idx="2874">
                  <c:v>255</c:v>
                </c:pt>
                <c:pt idx="2875">
                  <c:v>304</c:v>
                </c:pt>
                <c:pt idx="2876">
                  <c:v>259</c:v>
                </c:pt>
                <c:pt idx="2877">
                  <c:v>284</c:v>
                </c:pt>
                <c:pt idx="2878">
                  <c:v>264</c:v>
                </c:pt>
                <c:pt idx="2879">
                  <c:v>296</c:v>
                </c:pt>
                <c:pt idx="2880">
                  <c:v>246</c:v>
                </c:pt>
                <c:pt idx="2881">
                  <c:v>287</c:v>
                </c:pt>
                <c:pt idx="2882">
                  <c:v>253</c:v>
                </c:pt>
                <c:pt idx="2883">
                  <c:v>256</c:v>
                </c:pt>
                <c:pt idx="2884">
                  <c:v>237</c:v>
                </c:pt>
                <c:pt idx="2885">
                  <c:v>257</c:v>
                </c:pt>
                <c:pt idx="2886">
                  <c:v>267</c:v>
                </c:pt>
                <c:pt idx="2887">
                  <c:v>227</c:v>
                </c:pt>
                <c:pt idx="2888">
                  <c:v>245</c:v>
                </c:pt>
                <c:pt idx="2889">
                  <c:v>242</c:v>
                </c:pt>
                <c:pt idx="2890">
                  <c:v>246</c:v>
                </c:pt>
                <c:pt idx="2891">
                  <c:v>245</c:v>
                </c:pt>
                <c:pt idx="2892">
                  <c:v>256</c:v>
                </c:pt>
                <c:pt idx="2893">
                  <c:v>261</c:v>
                </c:pt>
                <c:pt idx="2894">
                  <c:v>247</c:v>
                </c:pt>
                <c:pt idx="2895">
                  <c:v>258</c:v>
                </c:pt>
                <c:pt idx="2896">
                  <c:v>229</c:v>
                </c:pt>
                <c:pt idx="2897">
                  <c:v>262</c:v>
                </c:pt>
                <c:pt idx="2898">
                  <c:v>213</c:v>
                </c:pt>
                <c:pt idx="2899">
                  <c:v>220</c:v>
                </c:pt>
                <c:pt idx="2900">
                  <c:v>242</c:v>
                </c:pt>
                <c:pt idx="2901">
                  <c:v>216</c:v>
                </c:pt>
                <c:pt idx="2902">
                  <c:v>237</c:v>
                </c:pt>
                <c:pt idx="2903">
                  <c:v>236</c:v>
                </c:pt>
                <c:pt idx="2904">
                  <c:v>231</c:v>
                </c:pt>
                <c:pt idx="2905">
                  <c:v>223</c:v>
                </c:pt>
                <c:pt idx="2906">
                  <c:v>227</c:v>
                </c:pt>
                <c:pt idx="2907">
                  <c:v>213</c:v>
                </c:pt>
                <c:pt idx="2908">
                  <c:v>251</c:v>
                </c:pt>
                <c:pt idx="2909">
                  <c:v>214</c:v>
                </c:pt>
                <c:pt idx="2910">
                  <c:v>203</c:v>
                </c:pt>
                <c:pt idx="2911">
                  <c:v>218</c:v>
                </c:pt>
                <c:pt idx="2912">
                  <c:v>239</c:v>
                </c:pt>
                <c:pt idx="2913">
                  <c:v>225</c:v>
                </c:pt>
                <c:pt idx="2914">
                  <c:v>217</c:v>
                </c:pt>
                <c:pt idx="2915">
                  <c:v>186</c:v>
                </c:pt>
                <c:pt idx="2916">
                  <c:v>216</c:v>
                </c:pt>
                <c:pt idx="2917">
                  <c:v>224</c:v>
                </c:pt>
                <c:pt idx="2918">
                  <c:v>208</c:v>
                </c:pt>
                <c:pt idx="2919">
                  <c:v>207</c:v>
                </c:pt>
                <c:pt idx="2920">
                  <c:v>207</c:v>
                </c:pt>
                <c:pt idx="2921">
                  <c:v>236</c:v>
                </c:pt>
                <c:pt idx="2922">
                  <c:v>213</c:v>
                </c:pt>
                <c:pt idx="2923">
                  <c:v>233</c:v>
                </c:pt>
                <c:pt idx="2924">
                  <c:v>228</c:v>
                </c:pt>
                <c:pt idx="2925">
                  <c:v>237</c:v>
                </c:pt>
                <c:pt idx="2926">
                  <c:v>236</c:v>
                </c:pt>
                <c:pt idx="2927">
                  <c:v>234</c:v>
                </c:pt>
                <c:pt idx="2928">
                  <c:v>219</c:v>
                </c:pt>
                <c:pt idx="2929">
                  <c:v>267</c:v>
                </c:pt>
                <c:pt idx="2930">
                  <c:v>239</c:v>
                </c:pt>
                <c:pt idx="2931">
                  <c:v>232</c:v>
                </c:pt>
                <c:pt idx="2932">
                  <c:v>242</c:v>
                </c:pt>
                <c:pt idx="2933">
                  <c:v>241</c:v>
                </c:pt>
                <c:pt idx="2934">
                  <c:v>243</c:v>
                </c:pt>
                <c:pt idx="2935">
                  <c:v>233</c:v>
                </c:pt>
                <c:pt idx="2936">
                  <c:v>250</c:v>
                </c:pt>
                <c:pt idx="2937">
                  <c:v>235</c:v>
                </c:pt>
                <c:pt idx="2938">
                  <c:v>248</c:v>
                </c:pt>
                <c:pt idx="2939">
                  <c:v>236</c:v>
                </c:pt>
                <c:pt idx="2940">
                  <c:v>208</c:v>
                </c:pt>
                <c:pt idx="2941">
                  <c:v>224</c:v>
                </c:pt>
                <c:pt idx="2942">
                  <c:v>212</c:v>
                </c:pt>
                <c:pt idx="2943">
                  <c:v>251</c:v>
                </c:pt>
                <c:pt idx="2944">
                  <c:v>243</c:v>
                </c:pt>
                <c:pt idx="2945">
                  <c:v>264</c:v>
                </c:pt>
                <c:pt idx="2946">
                  <c:v>240</c:v>
                </c:pt>
                <c:pt idx="2947">
                  <c:v>251</c:v>
                </c:pt>
                <c:pt idx="2948">
                  <c:v>221</c:v>
                </c:pt>
                <c:pt idx="2949">
                  <c:v>249</c:v>
                </c:pt>
                <c:pt idx="2950">
                  <c:v>281</c:v>
                </c:pt>
                <c:pt idx="2951">
                  <c:v>250</c:v>
                </c:pt>
                <c:pt idx="2952">
                  <c:v>250</c:v>
                </c:pt>
                <c:pt idx="2953">
                  <c:v>247</c:v>
                </c:pt>
                <c:pt idx="2954">
                  <c:v>240</c:v>
                </c:pt>
                <c:pt idx="2955">
                  <c:v>249</c:v>
                </c:pt>
                <c:pt idx="2956">
                  <c:v>256</c:v>
                </c:pt>
                <c:pt idx="2957">
                  <c:v>258</c:v>
                </c:pt>
                <c:pt idx="2958">
                  <c:v>252</c:v>
                </c:pt>
                <c:pt idx="2959">
                  <c:v>250</c:v>
                </c:pt>
                <c:pt idx="2960">
                  <c:v>240</c:v>
                </c:pt>
                <c:pt idx="2961">
                  <c:v>247</c:v>
                </c:pt>
                <c:pt idx="2962">
                  <c:v>258</c:v>
                </c:pt>
                <c:pt idx="2963">
                  <c:v>240</c:v>
                </c:pt>
                <c:pt idx="2964">
                  <c:v>248</c:v>
                </c:pt>
                <c:pt idx="2965">
                  <c:v>249</c:v>
                </c:pt>
                <c:pt idx="2966">
                  <c:v>232</c:v>
                </c:pt>
                <c:pt idx="2967">
                  <c:v>252</c:v>
                </c:pt>
                <c:pt idx="2968">
                  <c:v>257</c:v>
                </c:pt>
                <c:pt idx="2969">
                  <c:v>273</c:v>
                </c:pt>
                <c:pt idx="2970">
                  <c:v>266</c:v>
                </c:pt>
                <c:pt idx="2971">
                  <c:v>246</c:v>
                </c:pt>
                <c:pt idx="2972">
                  <c:v>266</c:v>
                </c:pt>
                <c:pt idx="2973">
                  <c:v>298</c:v>
                </c:pt>
                <c:pt idx="2974">
                  <c:v>271</c:v>
                </c:pt>
                <c:pt idx="2975">
                  <c:v>273</c:v>
                </c:pt>
                <c:pt idx="2976">
                  <c:v>277</c:v>
                </c:pt>
                <c:pt idx="2977">
                  <c:v>272</c:v>
                </c:pt>
                <c:pt idx="2978">
                  <c:v>280</c:v>
                </c:pt>
                <c:pt idx="2979">
                  <c:v>271</c:v>
                </c:pt>
                <c:pt idx="2980">
                  <c:v>281</c:v>
                </c:pt>
                <c:pt idx="2981">
                  <c:v>296</c:v>
                </c:pt>
                <c:pt idx="2982">
                  <c:v>271</c:v>
                </c:pt>
                <c:pt idx="2983">
                  <c:v>241</c:v>
                </c:pt>
                <c:pt idx="2984">
                  <c:v>292</c:v>
                </c:pt>
                <c:pt idx="2985">
                  <c:v>286</c:v>
                </c:pt>
                <c:pt idx="2986">
                  <c:v>251</c:v>
                </c:pt>
                <c:pt idx="2987">
                  <c:v>264</c:v>
                </c:pt>
                <c:pt idx="2988">
                  <c:v>279</c:v>
                </c:pt>
                <c:pt idx="2989">
                  <c:v>271</c:v>
                </c:pt>
                <c:pt idx="2990">
                  <c:v>247</c:v>
                </c:pt>
                <c:pt idx="2991">
                  <c:v>299</c:v>
                </c:pt>
                <c:pt idx="2992">
                  <c:v>295</c:v>
                </c:pt>
                <c:pt idx="2993">
                  <c:v>304</c:v>
                </c:pt>
                <c:pt idx="2994">
                  <c:v>287</c:v>
                </c:pt>
                <c:pt idx="2995">
                  <c:v>275</c:v>
                </c:pt>
                <c:pt idx="2996">
                  <c:v>275</c:v>
                </c:pt>
                <c:pt idx="2997">
                  <c:v>240</c:v>
                </c:pt>
                <c:pt idx="2998">
                  <c:v>293</c:v>
                </c:pt>
                <c:pt idx="2999">
                  <c:v>286</c:v>
                </c:pt>
                <c:pt idx="3000">
                  <c:v>277</c:v>
                </c:pt>
                <c:pt idx="3001">
                  <c:v>267</c:v>
                </c:pt>
                <c:pt idx="3002">
                  <c:v>237</c:v>
                </c:pt>
                <c:pt idx="3003">
                  <c:v>276</c:v>
                </c:pt>
                <c:pt idx="3004">
                  <c:v>255</c:v>
                </c:pt>
                <c:pt idx="3005">
                  <c:v>261</c:v>
                </c:pt>
                <c:pt idx="3006">
                  <c:v>262</c:v>
                </c:pt>
                <c:pt idx="3007">
                  <c:v>280</c:v>
                </c:pt>
                <c:pt idx="3008">
                  <c:v>263</c:v>
                </c:pt>
                <c:pt idx="3009">
                  <c:v>259</c:v>
                </c:pt>
                <c:pt idx="3010">
                  <c:v>266</c:v>
                </c:pt>
                <c:pt idx="3011">
                  <c:v>279</c:v>
                </c:pt>
                <c:pt idx="3012">
                  <c:v>260</c:v>
                </c:pt>
                <c:pt idx="3013">
                  <c:v>278</c:v>
                </c:pt>
                <c:pt idx="3014">
                  <c:v>240</c:v>
                </c:pt>
                <c:pt idx="3015">
                  <c:v>261</c:v>
                </c:pt>
                <c:pt idx="3016">
                  <c:v>242</c:v>
                </c:pt>
                <c:pt idx="3017">
                  <c:v>244</c:v>
                </c:pt>
                <c:pt idx="3018">
                  <c:v>248</c:v>
                </c:pt>
                <c:pt idx="3019">
                  <c:v>256</c:v>
                </c:pt>
                <c:pt idx="3020">
                  <c:v>267</c:v>
                </c:pt>
                <c:pt idx="3021">
                  <c:v>268</c:v>
                </c:pt>
                <c:pt idx="3022">
                  <c:v>247</c:v>
                </c:pt>
                <c:pt idx="3023">
                  <c:v>231</c:v>
                </c:pt>
                <c:pt idx="3024">
                  <c:v>246</c:v>
                </c:pt>
                <c:pt idx="3025">
                  <c:v>226</c:v>
                </c:pt>
                <c:pt idx="3026">
                  <c:v>230</c:v>
                </c:pt>
                <c:pt idx="3027">
                  <c:v>252</c:v>
                </c:pt>
                <c:pt idx="3028">
                  <c:v>241</c:v>
                </c:pt>
                <c:pt idx="3029">
                  <c:v>232</c:v>
                </c:pt>
                <c:pt idx="3030">
                  <c:v>231</c:v>
                </c:pt>
                <c:pt idx="3031">
                  <c:v>245</c:v>
                </c:pt>
                <c:pt idx="3032">
                  <c:v>251</c:v>
                </c:pt>
                <c:pt idx="3033">
                  <c:v>236</c:v>
                </c:pt>
                <c:pt idx="3034">
                  <c:v>210</c:v>
                </c:pt>
                <c:pt idx="3035">
                  <c:v>212</c:v>
                </c:pt>
                <c:pt idx="3036">
                  <c:v>259</c:v>
                </c:pt>
                <c:pt idx="3037">
                  <c:v>231</c:v>
                </c:pt>
                <c:pt idx="3038">
                  <c:v>216</c:v>
                </c:pt>
                <c:pt idx="3039">
                  <c:v>212</c:v>
                </c:pt>
                <c:pt idx="3040">
                  <c:v>217</c:v>
                </c:pt>
                <c:pt idx="3041">
                  <c:v>214</c:v>
                </c:pt>
                <c:pt idx="3042">
                  <c:v>187</c:v>
                </c:pt>
                <c:pt idx="3043">
                  <c:v>203</c:v>
                </c:pt>
                <c:pt idx="3044">
                  <c:v>210</c:v>
                </c:pt>
                <c:pt idx="3045">
                  <c:v>184</c:v>
                </c:pt>
                <c:pt idx="3046">
                  <c:v>216</c:v>
                </c:pt>
                <c:pt idx="3047">
                  <c:v>197</c:v>
                </c:pt>
                <c:pt idx="3048">
                  <c:v>214</c:v>
                </c:pt>
                <c:pt idx="3049">
                  <c:v>202</c:v>
                </c:pt>
                <c:pt idx="3050">
                  <c:v>202</c:v>
                </c:pt>
                <c:pt idx="3051">
                  <c:v>189</c:v>
                </c:pt>
                <c:pt idx="3052">
                  <c:v>210</c:v>
                </c:pt>
                <c:pt idx="3053">
                  <c:v>192</c:v>
                </c:pt>
                <c:pt idx="3054">
                  <c:v>204</c:v>
                </c:pt>
                <c:pt idx="3055">
                  <c:v>186</c:v>
                </c:pt>
                <c:pt idx="3056">
                  <c:v>184</c:v>
                </c:pt>
                <c:pt idx="3057">
                  <c:v>177</c:v>
                </c:pt>
                <c:pt idx="3058">
                  <c:v>209</c:v>
                </c:pt>
                <c:pt idx="3059">
                  <c:v>167</c:v>
                </c:pt>
                <c:pt idx="3060">
                  <c:v>155</c:v>
                </c:pt>
                <c:pt idx="3061">
                  <c:v>185</c:v>
                </c:pt>
                <c:pt idx="3062">
                  <c:v>196</c:v>
                </c:pt>
                <c:pt idx="3063">
                  <c:v>187</c:v>
                </c:pt>
                <c:pt idx="3064">
                  <c:v>169</c:v>
                </c:pt>
                <c:pt idx="3065">
                  <c:v>200</c:v>
                </c:pt>
                <c:pt idx="3066">
                  <c:v>207</c:v>
                </c:pt>
                <c:pt idx="3067">
                  <c:v>207</c:v>
                </c:pt>
                <c:pt idx="3068">
                  <c:v>192</c:v>
                </c:pt>
                <c:pt idx="3069">
                  <c:v>202</c:v>
                </c:pt>
                <c:pt idx="3070">
                  <c:v>158</c:v>
                </c:pt>
                <c:pt idx="3071">
                  <c:v>182</c:v>
                </c:pt>
                <c:pt idx="3072">
                  <c:v>181</c:v>
                </c:pt>
                <c:pt idx="3073">
                  <c:v>167</c:v>
                </c:pt>
                <c:pt idx="3074">
                  <c:v>174</c:v>
                </c:pt>
                <c:pt idx="3075">
                  <c:v>209</c:v>
                </c:pt>
                <c:pt idx="3076">
                  <c:v>179</c:v>
                </c:pt>
                <c:pt idx="3077">
                  <c:v>189</c:v>
                </c:pt>
                <c:pt idx="3078">
                  <c:v>195</c:v>
                </c:pt>
                <c:pt idx="3079">
                  <c:v>185</c:v>
                </c:pt>
                <c:pt idx="3080">
                  <c:v>183</c:v>
                </c:pt>
                <c:pt idx="3081">
                  <c:v>173</c:v>
                </c:pt>
                <c:pt idx="3082">
                  <c:v>173</c:v>
                </c:pt>
                <c:pt idx="3083">
                  <c:v>163</c:v>
                </c:pt>
                <c:pt idx="3084">
                  <c:v>158</c:v>
                </c:pt>
                <c:pt idx="3085">
                  <c:v>168</c:v>
                </c:pt>
                <c:pt idx="3086">
                  <c:v>158</c:v>
                </c:pt>
                <c:pt idx="3087">
                  <c:v>176</c:v>
                </c:pt>
                <c:pt idx="3088">
                  <c:v>178</c:v>
                </c:pt>
                <c:pt idx="3089">
                  <c:v>190</c:v>
                </c:pt>
                <c:pt idx="3090">
                  <c:v>164</c:v>
                </c:pt>
                <c:pt idx="3091">
                  <c:v>181</c:v>
                </c:pt>
                <c:pt idx="3092">
                  <c:v>182</c:v>
                </c:pt>
                <c:pt idx="3093">
                  <c:v>154</c:v>
                </c:pt>
                <c:pt idx="3094">
                  <c:v>161</c:v>
                </c:pt>
                <c:pt idx="3095">
                  <c:v>173</c:v>
                </c:pt>
                <c:pt idx="3096">
                  <c:v>169</c:v>
                </c:pt>
                <c:pt idx="3097">
                  <c:v>181</c:v>
                </c:pt>
                <c:pt idx="3098">
                  <c:v>157</c:v>
                </c:pt>
                <c:pt idx="3099">
                  <c:v>145</c:v>
                </c:pt>
                <c:pt idx="3100">
                  <c:v>156</c:v>
                </c:pt>
                <c:pt idx="3101">
                  <c:v>166</c:v>
                </c:pt>
                <c:pt idx="3102">
                  <c:v>159</c:v>
                </c:pt>
                <c:pt idx="3103">
                  <c:v>167</c:v>
                </c:pt>
                <c:pt idx="3104">
                  <c:v>143</c:v>
                </c:pt>
                <c:pt idx="3105">
                  <c:v>154</c:v>
                </c:pt>
                <c:pt idx="3106">
                  <c:v>171</c:v>
                </c:pt>
                <c:pt idx="3107">
                  <c:v>183</c:v>
                </c:pt>
                <c:pt idx="3108">
                  <c:v>177</c:v>
                </c:pt>
                <c:pt idx="3109">
                  <c:v>157</c:v>
                </c:pt>
                <c:pt idx="3110">
                  <c:v>157</c:v>
                </c:pt>
                <c:pt idx="3111">
                  <c:v>145</c:v>
                </c:pt>
                <c:pt idx="3112">
                  <c:v>143</c:v>
                </c:pt>
                <c:pt idx="3113">
                  <c:v>149</c:v>
                </c:pt>
                <c:pt idx="3114">
                  <c:v>161</c:v>
                </c:pt>
                <c:pt idx="3115">
                  <c:v>155</c:v>
                </c:pt>
                <c:pt idx="3116">
                  <c:v>167</c:v>
                </c:pt>
                <c:pt idx="3117">
                  <c:v>175</c:v>
                </c:pt>
                <c:pt idx="3118">
                  <c:v>174</c:v>
                </c:pt>
                <c:pt idx="3119">
                  <c:v>140</c:v>
                </c:pt>
                <c:pt idx="3120">
                  <c:v>163</c:v>
                </c:pt>
                <c:pt idx="3121">
                  <c:v>158</c:v>
                </c:pt>
                <c:pt idx="3122">
                  <c:v>160</c:v>
                </c:pt>
                <c:pt idx="3123">
                  <c:v>167</c:v>
                </c:pt>
                <c:pt idx="3124">
                  <c:v>163</c:v>
                </c:pt>
                <c:pt idx="3125">
                  <c:v>145</c:v>
                </c:pt>
                <c:pt idx="3126">
                  <c:v>185</c:v>
                </c:pt>
                <c:pt idx="3127">
                  <c:v>146</c:v>
                </c:pt>
                <c:pt idx="3128">
                  <c:v>161</c:v>
                </c:pt>
                <c:pt idx="3129">
                  <c:v>154</c:v>
                </c:pt>
                <c:pt idx="3130">
                  <c:v>166</c:v>
                </c:pt>
                <c:pt idx="3131">
                  <c:v>168</c:v>
                </c:pt>
                <c:pt idx="3132">
                  <c:v>161</c:v>
                </c:pt>
                <c:pt idx="3133">
                  <c:v>169</c:v>
                </c:pt>
                <c:pt idx="3134">
                  <c:v>157</c:v>
                </c:pt>
                <c:pt idx="3135">
                  <c:v>158</c:v>
                </c:pt>
                <c:pt idx="3136">
                  <c:v>163</c:v>
                </c:pt>
                <c:pt idx="3137">
                  <c:v>164</c:v>
                </c:pt>
                <c:pt idx="3138">
                  <c:v>142</c:v>
                </c:pt>
                <c:pt idx="3139">
                  <c:v>162</c:v>
                </c:pt>
                <c:pt idx="3140">
                  <c:v>155</c:v>
                </c:pt>
                <c:pt idx="3141">
                  <c:v>163</c:v>
                </c:pt>
                <c:pt idx="3142">
                  <c:v>147</c:v>
                </c:pt>
                <c:pt idx="3143">
                  <c:v>165</c:v>
                </c:pt>
                <c:pt idx="3144">
                  <c:v>188</c:v>
                </c:pt>
                <c:pt idx="3145">
                  <c:v>169</c:v>
                </c:pt>
                <c:pt idx="3146">
                  <c:v>175</c:v>
                </c:pt>
                <c:pt idx="3147">
                  <c:v>178</c:v>
                </c:pt>
                <c:pt idx="3148">
                  <c:v>152</c:v>
                </c:pt>
                <c:pt idx="3149">
                  <c:v>166</c:v>
                </c:pt>
                <c:pt idx="3150">
                  <c:v>153</c:v>
                </c:pt>
                <c:pt idx="3151">
                  <c:v>167</c:v>
                </c:pt>
                <c:pt idx="3152">
                  <c:v>160</c:v>
                </c:pt>
                <c:pt idx="3153">
                  <c:v>155</c:v>
                </c:pt>
                <c:pt idx="3154">
                  <c:v>153</c:v>
                </c:pt>
                <c:pt idx="3155">
                  <c:v>155</c:v>
                </c:pt>
                <c:pt idx="3156">
                  <c:v>139</c:v>
                </c:pt>
                <c:pt idx="3157">
                  <c:v>157</c:v>
                </c:pt>
                <c:pt idx="3158">
                  <c:v>185</c:v>
                </c:pt>
                <c:pt idx="3159">
                  <c:v>189</c:v>
                </c:pt>
                <c:pt idx="3160">
                  <c:v>128</c:v>
                </c:pt>
                <c:pt idx="3161">
                  <c:v>172</c:v>
                </c:pt>
                <c:pt idx="3162">
                  <c:v>149</c:v>
                </c:pt>
                <c:pt idx="3163">
                  <c:v>172</c:v>
                </c:pt>
                <c:pt idx="3164">
                  <c:v>159</c:v>
                </c:pt>
                <c:pt idx="3165">
                  <c:v>170</c:v>
                </c:pt>
                <c:pt idx="3166">
                  <c:v>167</c:v>
                </c:pt>
                <c:pt idx="3167">
                  <c:v>165</c:v>
                </c:pt>
                <c:pt idx="3168">
                  <c:v>157</c:v>
                </c:pt>
                <c:pt idx="3169">
                  <c:v>131</c:v>
                </c:pt>
                <c:pt idx="3170">
                  <c:v>152</c:v>
                </c:pt>
                <c:pt idx="3171">
                  <c:v>157</c:v>
                </c:pt>
                <c:pt idx="3172">
                  <c:v>151</c:v>
                </c:pt>
                <c:pt idx="3173">
                  <c:v>146</c:v>
                </c:pt>
                <c:pt idx="3174">
                  <c:v>132</c:v>
                </c:pt>
                <c:pt idx="3175">
                  <c:v>139</c:v>
                </c:pt>
                <c:pt idx="3176">
                  <c:v>161</c:v>
                </c:pt>
                <c:pt idx="3177">
                  <c:v>165</c:v>
                </c:pt>
                <c:pt idx="3178">
                  <c:v>162</c:v>
                </c:pt>
                <c:pt idx="3179">
                  <c:v>149</c:v>
                </c:pt>
                <c:pt idx="3180">
                  <c:v>125</c:v>
                </c:pt>
                <c:pt idx="3181">
                  <c:v>180</c:v>
                </c:pt>
                <c:pt idx="3182">
                  <c:v>151</c:v>
                </c:pt>
                <c:pt idx="3183">
                  <c:v>144</c:v>
                </c:pt>
                <c:pt idx="3184">
                  <c:v>153</c:v>
                </c:pt>
                <c:pt idx="3185">
                  <c:v>168</c:v>
                </c:pt>
                <c:pt idx="3186">
                  <c:v>136</c:v>
                </c:pt>
                <c:pt idx="3187">
                  <c:v>172</c:v>
                </c:pt>
                <c:pt idx="3188">
                  <c:v>152</c:v>
                </c:pt>
                <c:pt idx="3189">
                  <c:v>148</c:v>
                </c:pt>
                <c:pt idx="3190">
                  <c:v>152</c:v>
                </c:pt>
                <c:pt idx="3191">
                  <c:v>146</c:v>
                </c:pt>
                <c:pt idx="3192">
                  <c:v>177</c:v>
                </c:pt>
                <c:pt idx="3193">
                  <c:v>148</c:v>
                </c:pt>
                <c:pt idx="3194">
                  <c:v>155</c:v>
                </c:pt>
                <c:pt idx="3195">
                  <c:v>154</c:v>
                </c:pt>
                <c:pt idx="3196">
                  <c:v>140</c:v>
                </c:pt>
                <c:pt idx="3197">
                  <c:v>162</c:v>
                </c:pt>
                <c:pt idx="3198">
                  <c:v>143</c:v>
                </c:pt>
                <c:pt idx="3199">
                  <c:v>131</c:v>
                </c:pt>
                <c:pt idx="3200">
                  <c:v>139</c:v>
                </c:pt>
                <c:pt idx="3201">
                  <c:v>155</c:v>
                </c:pt>
                <c:pt idx="3202">
                  <c:v>160</c:v>
                </c:pt>
                <c:pt idx="3203">
                  <c:v>140</c:v>
                </c:pt>
                <c:pt idx="3204">
                  <c:v>145</c:v>
                </c:pt>
                <c:pt idx="3205">
                  <c:v>150</c:v>
                </c:pt>
                <c:pt idx="3206">
                  <c:v>164</c:v>
                </c:pt>
                <c:pt idx="3207">
                  <c:v>183</c:v>
                </c:pt>
                <c:pt idx="3208">
                  <c:v>147</c:v>
                </c:pt>
                <c:pt idx="3209">
                  <c:v>151</c:v>
                </c:pt>
                <c:pt idx="3210">
                  <c:v>131</c:v>
                </c:pt>
                <c:pt idx="3211">
                  <c:v>154</c:v>
                </c:pt>
                <c:pt idx="3212">
                  <c:v>144</c:v>
                </c:pt>
                <c:pt idx="3213">
                  <c:v>157</c:v>
                </c:pt>
                <c:pt idx="3214">
                  <c:v>185</c:v>
                </c:pt>
                <c:pt idx="3215">
                  <c:v>155</c:v>
                </c:pt>
                <c:pt idx="3216">
                  <c:v>141</c:v>
                </c:pt>
                <c:pt idx="3217">
                  <c:v>174</c:v>
                </c:pt>
                <c:pt idx="3218">
                  <c:v>172</c:v>
                </c:pt>
                <c:pt idx="3219">
                  <c:v>142</c:v>
                </c:pt>
                <c:pt idx="3220">
                  <c:v>162</c:v>
                </c:pt>
                <c:pt idx="3221">
                  <c:v>136</c:v>
                </c:pt>
                <c:pt idx="3222">
                  <c:v>145</c:v>
                </c:pt>
                <c:pt idx="3223">
                  <c:v>154</c:v>
                </c:pt>
                <c:pt idx="3224">
                  <c:v>172</c:v>
                </c:pt>
                <c:pt idx="3225">
                  <c:v>169</c:v>
                </c:pt>
                <c:pt idx="3226">
                  <c:v>150</c:v>
                </c:pt>
                <c:pt idx="3227">
                  <c:v>154</c:v>
                </c:pt>
                <c:pt idx="3228">
                  <c:v>154</c:v>
                </c:pt>
                <c:pt idx="3229">
                  <c:v>167</c:v>
                </c:pt>
                <c:pt idx="3230">
                  <c:v>169</c:v>
                </c:pt>
                <c:pt idx="3231">
                  <c:v>154</c:v>
                </c:pt>
                <c:pt idx="3232">
                  <c:v>164</c:v>
                </c:pt>
                <c:pt idx="3233">
                  <c:v>159</c:v>
                </c:pt>
                <c:pt idx="3234">
                  <c:v>163</c:v>
                </c:pt>
                <c:pt idx="3235">
                  <c:v>166</c:v>
                </c:pt>
                <c:pt idx="3236">
                  <c:v>149</c:v>
                </c:pt>
                <c:pt idx="3237">
                  <c:v>152</c:v>
                </c:pt>
                <c:pt idx="3238">
                  <c:v>160</c:v>
                </c:pt>
                <c:pt idx="3239">
                  <c:v>163</c:v>
                </c:pt>
                <c:pt idx="3240">
                  <c:v>146</c:v>
                </c:pt>
                <c:pt idx="3241">
                  <c:v>174</c:v>
                </c:pt>
                <c:pt idx="3242">
                  <c:v>153</c:v>
                </c:pt>
                <c:pt idx="3243">
                  <c:v>167</c:v>
                </c:pt>
                <c:pt idx="3244">
                  <c:v>179</c:v>
                </c:pt>
                <c:pt idx="3245">
                  <c:v>186</c:v>
                </c:pt>
                <c:pt idx="3246">
                  <c:v>170</c:v>
                </c:pt>
                <c:pt idx="3247">
                  <c:v>206</c:v>
                </c:pt>
                <c:pt idx="3248">
                  <c:v>187</c:v>
                </c:pt>
                <c:pt idx="3249">
                  <c:v>130</c:v>
                </c:pt>
                <c:pt idx="3250">
                  <c:v>145</c:v>
                </c:pt>
                <c:pt idx="3251">
                  <c:v>158</c:v>
                </c:pt>
                <c:pt idx="3252">
                  <c:v>174</c:v>
                </c:pt>
                <c:pt idx="3253">
                  <c:v>157</c:v>
                </c:pt>
                <c:pt idx="3254">
                  <c:v>183</c:v>
                </c:pt>
                <c:pt idx="3255">
                  <c:v>182</c:v>
                </c:pt>
                <c:pt idx="3256">
                  <c:v>181</c:v>
                </c:pt>
                <c:pt idx="3257">
                  <c:v>201</c:v>
                </c:pt>
                <c:pt idx="3258">
                  <c:v>181</c:v>
                </c:pt>
                <c:pt idx="3259">
                  <c:v>159</c:v>
                </c:pt>
                <c:pt idx="3260">
                  <c:v>172</c:v>
                </c:pt>
                <c:pt idx="3261">
                  <c:v>192</c:v>
                </c:pt>
                <c:pt idx="3262">
                  <c:v>167</c:v>
                </c:pt>
                <c:pt idx="3263">
                  <c:v>175</c:v>
                </c:pt>
                <c:pt idx="3264">
                  <c:v>187</c:v>
                </c:pt>
                <c:pt idx="3265">
                  <c:v>151</c:v>
                </c:pt>
                <c:pt idx="3266">
                  <c:v>170</c:v>
                </c:pt>
                <c:pt idx="3267">
                  <c:v>176</c:v>
                </c:pt>
                <c:pt idx="3268">
                  <c:v>172</c:v>
                </c:pt>
                <c:pt idx="3269">
                  <c:v>179</c:v>
                </c:pt>
                <c:pt idx="3270">
                  <c:v>159</c:v>
                </c:pt>
                <c:pt idx="3271">
                  <c:v>208</c:v>
                </c:pt>
                <c:pt idx="3272">
                  <c:v>167</c:v>
                </c:pt>
                <c:pt idx="3273">
                  <c:v>171</c:v>
                </c:pt>
                <c:pt idx="3274">
                  <c:v>159</c:v>
                </c:pt>
                <c:pt idx="3275">
                  <c:v>190</c:v>
                </c:pt>
                <c:pt idx="3276">
                  <c:v>195</c:v>
                </c:pt>
                <c:pt idx="3277">
                  <c:v>178</c:v>
                </c:pt>
                <c:pt idx="3278">
                  <c:v>211</c:v>
                </c:pt>
                <c:pt idx="3279">
                  <c:v>224</c:v>
                </c:pt>
                <c:pt idx="3280">
                  <c:v>178</c:v>
                </c:pt>
                <c:pt idx="3281">
                  <c:v>221</c:v>
                </c:pt>
                <c:pt idx="3282">
                  <c:v>187</c:v>
                </c:pt>
                <c:pt idx="3283">
                  <c:v>192</c:v>
                </c:pt>
                <c:pt idx="3284">
                  <c:v>190</c:v>
                </c:pt>
                <c:pt idx="3285">
                  <c:v>201</c:v>
                </c:pt>
                <c:pt idx="3286">
                  <c:v>201</c:v>
                </c:pt>
                <c:pt idx="3287">
                  <c:v>208</c:v>
                </c:pt>
                <c:pt idx="3288">
                  <c:v>195</c:v>
                </c:pt>
                <c:pt idx="3289">
                  <c:v>182</c:v>
                </c:pt>
                <c:pt idx="3290">
                  <c:v>188</c:v>
                </c:pt>
                <c:pt idx="3291">
                  <c:v>215</c:v>
                </c:pt>
                <c:pt idx="3292">
                  <c:v>215</c:v>
                </c:pt>
                <c:pt idx="3293">
                  <c:v>206</c:v>
                </c:pt>
                <c:pt idx="3294">
                  <c:v>204</c:v>
                </c:pt>
                <c:pt idx="3295">
                  <c:v>209</c:v>
                </c:pt>
                <c:pt idx="3296">
                  <c:v>248</c:v>
                </c:pt>
                <c:pt idx="3297">
                  <c:v>223</c:v>
                </c:pt>
                <c:pt idx="3298">
                  <c:v>231</c:v>
                </c:pt>
                <c:pt idx="3299">
                  <c:v>230</c:v>
                </c:pt>
                <c:pt idx="3300">
                  <c:v>225</c:v>
                </c:pt>
                <c:pt idx="3301">
                  <c:v>197</c:v>
                </c:pt>
                <c:pt idx="3302">
                  <c:v>223</c:v>
                </c:pt>
                <c:pt idx="3303">
                  <c:v>215</c:v>
                </c:pt>
                <c:pt idx="3304">
                  <c:v>227</c:v>
                </c:pt>
                <c:pt idx="3305">
                  <c:v>232</c:v>
                </c:pt>
                <c:pt idx="3306">
                  <c:v>223</c:v>
                </c:pt>
                <c:pt idx="3307">
                  <c:v>223</c:v>
                </c:pt>
                <c:pt idx="3308">
                  <c:v>247</c:v>
                </c:pt>
                <c:pt idx="3309">
                  <c:v>232</c:v>
                </c:pt>
                <c:pt idx="3310">
                  <c:v>255</c:v>
                </c:pt>
                <c:pt idx="3311">
                  <c:v>218</c:v>
                </c:pt>
                <c:pt idx="3312">
                  <c:v>231</c:v>
                </c:pt>
                <c:pt idx="3313">
                  <c:v>229</c:v>
                </c:pt>
                <c:pt idx="3314">
                  <c:v>209</c:v>
                </c:pt>
                <c:pt idx="3315">
                  <c:v>242</c:v>
                </c:pt>
                <c:pt idx="3316">
                  <c:v>235</c:v>
                </c:pt>
                <c:pt idx="3317">
                  <c:v>215</c:v>
                </c:pt>
                <c:pt idx="3318">
                  <c:v>237</c:v>
                </c:pt>
                <c:pt idx="3319">
                  <c:v>237</c:v>
                </c:pt>
                <c:pt idx="3320">
                  <c:v>229</c:v>
                </c:pt>
                <c:pt idx="3321">
                  <c:v>260</c:v>
                </c:pt>
                <c:pt idx="3322">
                  <c:v>220</c:v>
                </c:pt>
                <c:pt idx="3323">
                  <c:v>232</c:v>
                </c:pt>
                <c:pt idx="3324">
                  <c:v>257</c:v>
                </c:pt>
                <c:pt idx="3325">
                  <c:v>232</c:v>
                </c:pt>
                <c:pt idx="3326">
                  <c:v>209</c:v>
                </c:pt>
                <c:pt idx="3327">
                  <c:v>231</c:v>
                </c:pt>
                <c:pt idx="3328">
                  <c:v>228</c:v>
                </c:pt>
                <c:pt idx="3329">
                  <c:v>231</c:v>
                </c:pt>
                <c:pt idx="3330">
                  <c:v>228</c:v>
                </c:pt>
                <c:pt idx="3331">
                  <c:v>241</c:v>
                </c:pt>
                <c:pt idx="3332">
                  <c:v>215</c:v>
                </c:pt>
                <c:pt idx="3333">
                  <c:v>223</c:v>
                </c:pt>
                <c:pt idx="3334">
                  <c:v>233</c:v>
                </c:pt>
                <c:pt idx="3335">
                  <c:v>197</c:v>
                </c:pt>
                <c:pt idx="3336">
                  <c:v>250</c:v>
                </c:pt>
                <c:pt idx="3337">
                  <c:v>236</c:v>
                </c:pt>
                <c:pt idx="3338">
                  <c:v>239</c:v>
                </c:pt>
                <c:pt idx="3339">
                  <c:v>202</c:v>
                </c:pt>
                <c:pt idx="3340">
                  <c:v>216</c:v>
                </c:pt>
                <c:pt idx="3341">
                  <c:v>224</c:v>
                </c:pt>
                <c:pt idx="3342">
                  <c:v>216</c:v>
                </c:pt>
                <c:pt idx="3343">
                  <c:v>213</c:v>
                </c:pt>
                <c:pt idx="3344">
                  <c:v>235</c:v>
                </c:pt>
                <c:pt idx="3345">
                  <c:v>224</c:v>
                </c:pt>
                <c:pt idx="3346">
                  <c:v>221</c:v>
                </c:pt>
                <c:pt idx="3347">
                  <c:v>213</c:v>
                </c:pt>
                <c:pt idx="3348">
                  <c:v>220</c:v>
                </c:pt>
                <c:pt idx="3349">
                  <c:v>215</c:v>
                </c:pt>
                <c:pt idx="3350">
                  <c:v>217</c:v>
                </c:pt>
                <c:pt idx="3351">
                  <c:v>238</c:v>
                </c:pt>
                <c:pt idx="3352">
                  <c:v>219</c:v>
                </c:pt>
                <c:pt idx="3353">
                  <c:v>233</c:v>
                </c:pt>
                <c:pt idx="3354">
                  <c:v>230</c:v>
                </c:pt>
                <c:pt idx="3355">
                  <c:v>228</c:v>
                </c:pt>
                <c:pt idx="3356">
                  <c:v>227</c:v>
                </c:pt>
                <c:pt idx="3357">
                  <c:v>230</c:v>
                </c:pt>
                <c:pt idx="3358">
                  <c:v>212</c:v>
                </c:pt>
                <c:pt idx="3359">
                  <c:v>223</c:v>
                </c:pt>
                <c:pt idx="3360">
                  <c:v>199</c:v>
                </c:pt>
                <c:pt idx="3361">
                  <c:v>192</c:v>
                </c:pt>
                <c:pt idx="3362">
                  <c:v>207</c:v>
                </c:pt>
                <c:pt idx="3363">
                  <c:v>206</c:v>
                </c:pt>
                <c:pt idx="3364">
                  <c:v>225</c:v>
                </c:pt>
                <c:pt idx="3365">
                  <c:v>226</c:v>
                </c:pt>
                <c:pt idx="3366">
                  <c:v>196</c:v>
                </c:pt>
                <c:pt idx="3367">
                  <c:v>199</c:v>
                </c:pt>
                <c:pt idx="3368">
                  <c:v>199</c:v>
                </c:pt>
                <c:pt idx="3369">
                  <c:v>217</c:v>
                </c:pt>
                <c:pt idx="3370">
                  <c:v>227</c:v>
                </c:pt>
                <c:pt idx="3371">
                  <c:v>205</c:v>
                </c:pt>
                <c:pt idx="3372">
                  <c:v>203</c:v>
                </c:pt>
                <c:pt idx="3373">
                  <c:v>182</c:v>
                </c:pt>
                <c:pt idx="3374">
                  <c:v>221</c:v>
                </c:pt>
                <c:pt idx="3375">
                  <c:v>198</c:v>
                </c:pt>
                <c:pt idx="3376">
                  <c:v>194</c:v>
                </c:pt>
                <c:pt idx="3377">
                  <c:v>195</c:v>
                </c:pt>
                <c:pt idx="3378">
                  <c:v>235</c:v>
                </c:pt>
                <c:pt idx="3379">
                  <c:v>203</c:v>
                </c:pt>
                <c:pt idx="3380">
                  <c:v>228</c:v>
                </c:pt>
                <c:pt idx="3381">
                  <c:v>209</c:v>
                </c:pt>
                <c:pt idx="3382">
                  <c:v>204</c:v>
                </c:pt>
                <c:pt idx="3383">
                  <c:v>169</c:v>
                </c:pt>
                <c:pt idx="3384">
                  <c:v>210</c:v>
                </c:pt>
                <c:pt idx="3385">
                  <c:v>220</c:v>
                </c:pt>
                <c:pt idx="3386">
                  <c:v>217</c:v>
                </c:pt>
                <c:pt idx="3387">
                  <c:v>188</c:v>
                </c:pt>
                <c:pt idx="3388">
                  <c:v>199</c:v>
                </c:pt>
                <c:pt idx="3389">
                  <c:v>207</c:v>
                </c:pt>
                <c:pt idx="3390">
                  <c:v>197</c:v>
                </c:pt>
                <c:pt idx="3391">
                  <c:v>214</c:v>
                </c:pt>
                <c:pt idx="3392">
                  <c:v>216</c:v>
                </c:pt>
                <c:pt idx="3393">
                  <c:v>203</c:v>
                </c:pt>
                <c:pt idx="3394">
                  <c:v>182</c:v>
                </c:pt>
                <c:pt idx="3395">
                  <c:v>196</c:v>
                </c:pt>
                <c:pt idx="3396">
                  <c:v>185</c:v>
                </c:pt>
                <c:pt idx="3397">
                  <c:v>190</c:v>
                </c:pt>
                <c:pt idx="3398">
                  <c:v>195</c:v>
                </c:pt>
                <c:pt idx="3399">
                  <c:v>202</c:v>
                </c:pt>
                <c:pt idx="3400">
                  <c:v>173</c:v>
                </c:pt>
                <c:pt idx="3401">
                  <c:v>222</c:v>
                </c:pt>
                <c:pt idx="3402">
                  <c:v>235</c:v>
                </c:pt>
                <c:pt idx="3403">
                  <c:v>209</c:v>
                </c:pt>
                <c:pt idx="3404">
                  <c:v>217</c:v>
                </c:pt>
                <c:pt idx="3405">
                  <c:v>213</c:v>
                </c:pt>
                <c:pt idx="3406">
                  <c:v>189</c:v>
                </c:pt>
                <c:pt idx="3407">
                  <c:v>202</c:v>
                </c:pt>
                <c:pt idx="3408">
                  <c:v>224</c:v>
                </c:pt>
                <c:pt idx="3409">
                  <c:v>201</c:v>
                </c:pt>
                <c:pt idx="3410">
                  <c:v>197</c:v>
                </c:pt>
                <c:pt idx="3411">
                  <c:v>206</c:v>
                </c:pt>
                <c:pt idx="3412">
                  <c:v>220</c:v>
                </c:pt>
                <c:pt idx="3413">
                  <c:v>221</c:v>
                </c:pt>
                <c:pt idx="3414">
                  <c:v>207</c:v>
                </c:pt>
                <c:pt idx="3415">
                  <c:v>200</c:v>
                </c:pt>
                <c:pt idx="3416">
                  <c:v>175</c:v>
                </c:pt>
                <c:pt idx="3417">
                  <c:v>209</c:v>
                </c:pt>
                <c:pt idx="3418">
                  <c:v>193</c:v>
                </c:pt>
                <c:pt idx="3419">
                  <c:v>202</c:v>
                </c:pt>
                <c:pt idx="3420">
                  <c:v>198</c:v>
                </c:pt>
                <c:pt idx="3421">
                  <c:v>212</c:v>
                </c:pt>
                <c:pt idx="3422">
                  <c:v>210</c:v>
                </c:pt>
                <c:pt idx="3423">
                  <c:v>224</c:v>
                </c:pt>
                <c:pt idx="3424">
                  <c:v>212</c:v>
                </c:pt>
                <c:pt idx="3425">
                  <c:v>205</c:v>
                </c:pt>
                <c:pt idx="3426">
                  <c:v>177</c:v>
                </c:pt>
                <c:pt idx="3427">
                  <c:v>226</c:v>
                </c:pt>
                <c:pt idx="3428">
                  <c:v>219</c:v>
                </c:pt>
                <c:pt idx="3429">
                  <c:v>211</c:v>
                </c:pt>
                <c:pt idx="3430">
                  <c:v>187</c:v>
                </c:pt>
                <c:pt idx="3431">
                  <c:v>228</c:v>
                </c:pt>
                <c:pt idx="3432">
                  <c:v>232</c:v>
                </c:pt>
                <c:pt idx="3433">
                  <c:v>228</c:v>
                </c:pt>
                <c:pt idx="3434">
                  <c:v>219</c:v>
                </c:pt>
                <c:pt idx="3435">
                  <c:v>226</c:v>
                </c:pt>
                <c:pt idx="3436">
                  <c:v>221</c:v>
                </c:pt>
                <c:pt idx="3437">
                  <c:v>221</c:v>
                </c:pt>
                <c:pt idx="3438">
                  <c:v>240</c:v>
                </c:pt>
                <c:pt idx="3439">
                  <c:v>201</c:v>
                </c:pt>
                <c:pt idx="3440">
                  <c:v>203</c:v>
                </c:pt>
                <c:pt idx="3441">
                  <c:v>221</c:v>
                </c:pt>
                <c:pt idx="3442">
                  <c:v>182</c:v>
                </c:pt>
                <c:pt idx="3443">
                  <c:v>205</c:v>
                </c:pt>
                <c:pt idx="3444">
                  <c:v>209</c:v>
                </c:pt>
                <c:pt idx="3445">
                  <c:v>208</c:v>
                </c:pt>
                <c:pt idx="3446">
                  <c:v>184</c:v>
                </c:pt>
                <c:pt idx="3447">
                  <c:v>186</c:v>
                </c:pt>
                <c:pt idx="3448">
                  <c:v>226</c:v>
                </c:pt>
                <c:pt idx="3449">
                  <c:v>178</c:v>
                </c:pt>
                <c:pt idx="3450">
                  <c:v>183</c:v>
                </c:pt>
                <c:pt idx="3451">
                  <c:v>191</c:v>
                </c:pt>
                <c:pt idx="3452">
                  <c:v>192</c:v>
                </c:pt>
                <c:pt idx="3453">
                  <c:v>223</c:v>
                </c:pt>
                <c:pt idx="3454">
                  <c:v>193</c:v>
                </c:pt>
                <c:pt idx="3455">
                  <c:v>202</c:v>
                </c:pt>
                <c:pt idx="3456">
                  <c:v>191</c:v>
                </c:pt>
                <c:pt idx="3457">
                  <c:v>211</c:v>
                </c:pt>
                <c:pt idx="3458">
                  <c:v>186</c:v>
                </c:pt>
                <c:pt idx="3459">
                  <c:v>200</c:v>
                </c:pt>
                <c:pt idx="3460">
                  <c:v>197</c:v>
                </c:pt>
                <c:pt idx="3461">
                  <c:v>167</c:v>
                </c:pt>
                <c:pt idx="3462">
                  <c:v>178</c:v>
                </c:pt>
                <c:pt idx="3463">
                  <c:v>163</c:v>
                </c:pt>
                <c:pt idx="3464">
                  <c:v>171</c:v>
                </c:pt>
                <c:pt idx="3465">
                  <c:v>191</c:v>
                </c:pt>
                <c:pt idx="3466">
                  <c:v>167</c:v>
                </c:pt>
                <c:pt idx="3467">
                  <c:v>202</c:v>
                </c:pt>
                <c:pt idx="3468">
                  <c:v>190</c:v>
                </c:pt>
                <c:pt idx="3469">
                  <c:v>203</c:v>
                </c:pt>
                <c:pt idx="3470">
                  <c:v>202</c:v>
                </c:pt>
                <c:pt idx="3471">
                  <c:v>177</c:v>
                </c:pt>
                <c:pt idx="3472">
                  <c:v>171</c:v>
                </c:pt>
                <c:pt idx="3473">
                  <c:v>177</c:v>
                </c:pt>
                <c:pt idx="3474">
                  <c:v>168</c:v>
                </c:pt>
                <c:pt idx="3475">
                  <c:v>142</c:v>
                </c:pt>
                <c:pt idx="3476">
                  <c:v>185</c:v>
                </c:pt>
                <c:pt idx="3477">
                  <c:v>195</c:v>
                </c:pt>
                <c:pt idx="3478">
                  <c:v>171</c:v>
                </c:pt>
                <c:pt idx="3479">
                  <c:v>182</c:v>
                </c:pt>
                <c:pt idx="3480">
                  <c:v>183</c:v>
                </c:pt>
                <c:pt idx="3481">
                  <c:v>178</c:v>
                </c:pt>
                <c:pt idx="3482">
                  <c:v>183</c:v>
                </c:pt>
                <c:pt idx="3483">
                  <c:v>166</c:v>
                </c:pt>
                <c:pt idx="3484">
                  <c:v>195</c:v>
                </c:pt>
                <c:pt idx="3485">
                  <c:v>183</c:v>
                </c:pt>
                <c:pt idx="3486">
                  <c:v>179</c:v>
                </c:pt>
                <c:pt idx="3487">
                  <c:v>162</c:v>
                </c:pt>
                <c:pt idx="3488">
                  <c:v>168</c:v>
                </c:pt>
                <c:pt idx="3489">
                  <c:v>163</c:v>
                </c:pt>
                <c:pt idx="3490">
                  <c:v>183</c:v>
                </c:pt>
                <c:pt idx="3491">
                  <c:v>174</c:v>
                </c:pt>
                <c:pt idx="3492">
                  <c:v>161</c:v>
                </c:pt>
                <c:pt idx="3493">
                  <c:v>173</c:v>
                </c:pt>
                <c:pt idx="3494">
                  <c:v>180</c:v>
                </c:pt>
                <c:pt idx="3495">
                  <c:v>170</c:v>
                </c:pt>
                <c:pt idx="3496">
                  <c:v>164</c:v>
                </c:pt>
                <c:pt idx="3497">
                  <c:v>144</c:v>
                </c:pt>
                <c:pt idx="3498">
                  <c:v>178</c:v>
                </c:pt>
                <c:pt idx="3499">
                  <c:v>171</c:v>
                </c:pt>
                <c:pt idx="3500">
                  <c:v>169</c:v>
                </c:pt>
                <c:pt idx="3501">
                  <c:v>176</c:v>
                </c:pt>
                <c:pt idx="3502">
                  <c:v>179</c:v>
                </c:pt>
                <c:pt idx="3503">
                  <c:v>151</c:v>
                </c:pt>
                <c:pt idx="3504">
                  <c:v>183</c:v>
                </c:pt>
                <c:pt idx="3505">
                  <c:v>164</c:v>
                </c:pt>
                <c:pt idx="3506">
                  <c:v>143</c:v>
                </c:pt>
                <c:pt idx="3507">
                  <c:v>162</c:v>
                </c:pt>
                <c:pt idx="3508">
                  <c:v>161</c:v>
                </c:pt>
                <c:pt idx="3509">
                  <c:v>172</c:v>
                </c:pt>
                <c:pt idx="3510">
                  <c:v>169</c:v>
                </c:pt>
                <c:pt idx="3511">
                  <c:v>165</c:v>
                </c:pt>
                <c:pt idx="3512">
                  <c:v>159</c:v>
                </c:pt>
                <c:pt idx="3513">
                  <c:v>144</c:v>
                </c:pt>
                <c:pt idx="3514">
                  <c:v>144</c:v>
                </c:pt>
                <c:pt idx="3515">
                  <c:v>150</c:v>
                </c:pt>
                <c:pt idx="3516">
                  <c:v>153</c:v>
                </c:pt>
                <c:pt idx="3517">
                  <c:v>181</c:v>
                </c:pt>
                <c:pt idx="3518">
                  <c:v>152</c:v>
                </c:pt>
                <c:pt idx="3519">
                  <c:v>166</c:v>
                </c:pt>
                <c:pt idx="3520">
                  <c:v>148</c:v>
                </c:pt>
                <c:pt idx="3521">
                  <c:v>167</c:v>
                </c:pt>
                <c:pt idx="3522">
                  <c:v>143</c:v>
                </c:pt>
                <c:pt idx="3523">
                  <c:v>148</c:v>
                </c:pt>
                <c:pt idx="3524">
                  <c:v>157</c:v>
                </c:pt>
                <c:pt idx="3525">
                  <c:v>164</c:v>
                </c:pt>
                <c:pt idx="3526">
                  <c:v>163</c:v>
                </c:pt>
                <c:pt idx="3527">
                  <c:v>146</c:v>
                </c:pt>
                <c:pt idx="3528">
                  <c:v>148</c:v>
                </c:pt>
                <c:pt idx="3529">
                  <c:v>136</c:v>
                </c:pt>
                <c:pt idx="3530">
                  <c:v>173</c:v>
                </c:pt>
                <c:pt idx="3531">
                  <c:v>129</c:v>
                </c:pt>
                <c:pt idx="3532">
                  <c:v>148</c:v>
                </c:pt>
                <c:pt idx="3533">
                  <c:v>129</c:v>
                </c:pt>
                <c:pt idx="3534">
                  <c:v>146</c:v>
                </c:pt>
                <c:pt idx="3535">
                  <c:v>140</c:v>
                </c:pt>
                <c:pt idx="3536">
                  <c:v>131</c:v>
                </c:pt>
                <c:pt idx="3537">
                  <c:v>161</c:v>
                </c:pt>
                <c:pt idx="3538">
                  <c:v>140</c:v>
                </c:pt>
                <c:pt idx="3539">
                  <c:v>147</c:v>
                </c:pt>
                <c:pt idx="3540">
                  <c:v>129</c:v>
                </c:pt>
                <c:pt idx="3541">
                  <c:v>141</c:v>
                </c:pt>
                <c:pt idx="3542">
                  <c:v>170</c:v>
                </c:pt>
                <c:pt idx="3543">
                  <c:v>142</c:v>
                </c:pt>
                <c:pt idx="3544">
                  <c:v>179</c:v>
                </c:pt>
                <c:pt idx="3545">
                  <c:v>133</c:v>
                </c:pt>
                <c:pt idx="3546">
                  <c:v>138</c:v>
                </c:pt>
                <c:pt idx="3547">
                  <c:v>142</c:v>
                </c:pt>
                <c:pt idx="3548">
                  <c:v>128</c:v>
                </c:pt>
                <c:pt idx="3549">
                  <c:v>143</c:v>
                </c:pt>
                <c:pt idx="3550">
                  <c:v>133</c:v>
                </c:pt>
                <c:pt idx="3551">
                  <c:v>153</c:v>
                </c:pt>
                <c:pt idx="3552">
                  <c:v>133</c:v>
                </c:pt>
                <c:pt idx="3553">
                  <c:v>145</c:v>
                </c:pt>
                <c:pt idx="3554">
                  <c:v>137</c:v>
                </c:pt>
                <c:pt idx="3555">
                  <c:v>172</c:v>
                </c:pt>
                <c:pt idx="3556">
                  <c:v>126</c:v>
                </c:pt>
                <c:pt idx="3557">
                  <c:v>126</c:v>
                </c:pt>
                <c:pt idx="3558">
                  <c:v>165</c:v>
                </c:pt>
                <c:pt idx="3559">
                  <c:v>120</c:v>
                </c:pt>
                <c:pt idx="3560">
                  <c:v>119</c:v>
                </c:pt>
                <c:pt idx="3561">
                  <c:v>145</c:v>
                </c:pt>
                <c:pt idx="3562">
                  <c:v>151</c:v>
                </c:pt>
                <c:pt idx="3563">
                  <c:v>159</c:v>
                </c:pt>
                <c:pt idx="3564">
                  <c:v>145</c:v>
                </c:pt>
                <c:pt idx="3565">
                  <c:v>127</c:v>
                </c:pt>
                <c:pt idx="3566">
                  <c:v>143</c:v>
                </c:pt>
                <c:pt idx="3567">
                  <c:v>137</c:v>
                </c:pt>
                <c:pt idx="3568">
                  <c:v>155</c:v>
                </c:pt>
                <c:pt idx="3569">
                  <c:v>137</c:v>
                </c:pt>
                <c:pt idx="3570">
                  <c:v>149</c:v>
                </c:pt>
                <c:pt idx="3571">
                  <c:v>148</c:v>
                </c:pt>
                <c:pt idx="3572">
                  <c:v>150</c:v>
                </c:pt>
                <c:pt idx="3573">
                  <c:v>132</c:v>
                </c:pt>
                <c:pt idx="3574">
                  <c:v>139</c:v>
                </c:pt>
                <c:pt idx="3575">
                  <c:v>142</c:v>
                </c:pt>
                <c:pt idx="3576">
                  <c:v>138</c:v>
                </c:pt>
                <c:pt idx="3577">
                  <c:v>136</c:v>
                </c:pt>
                <c:pt idx="3578">
                  <c:v>132</c:v>
                </c:pt>
                <c:pt idx="3579">
                  <c:v>138</c:v>
                </c:pt>
                <c:pt idx="3580">
                  <c:v>147</c:v>
                </c:pt>
                <c:pt idx="3581">
                  <c:v>136</c:v>
                </c:pt>
                <c:pt idx="3582">
                  <c:v>148</c:v>
                </c:pt>
                <c:pt idx="3583">
                  <c:v>126</c:v>
                </c:pt>
                <c:pt idx="3584">
                  <c:v>129</c:v>
                </c:pt>
                <c:pt idx="3585">
                  <c:v>145</c:v>
                </c:pt>
                <c:pt idx="3586">
                  <c:v>131</c:v>
                </c:pt>
                <c:pt idx="3587">
                  <c:v>136</c:v>
                </c:pt>
                <c:pt idx="3588">
                  <c:v>154</c:v>
                </c:pt>
                <c:pt idx="3589">
                  <c:v>132</c:v>
                </c:pt>
                <c:pt idx="3590">
                  <c:v>145</c:v>
                </c:pt>
                <c:pt idx="3591">
                  <c:v>132</c:v>
                </c:pt>
                <c:pt idx="3592">
                  <c:v>139</c:v>
                </c:pt>
                <c:pt idx="3593">
                  <c:v>137</c:v>
                </c:pt>
                <c:pt idx="3594">
                  <c:v>135</c:v>
                </c:pt>
                <c:pt idx="3595">
                  <c:v>127</c:v>
                </c:pt>
                <c:pt idx="3596">
                  <c:v>150</c:v>
                </c:pt>
                <c:pt idx="3597">
                  <c:v>136</c:v>
                </c:pt>
                <c:pt idx="3598">
                  <c:v>138</c:v>
                </c:pt>
                <c:pt idx="3599">
                  <c:v>140</c:v>
                </c:pt>
                <c:pt idx="3600">
                  <c:v>155</c:v>
                </c:pt>
                <c:pt idx="3601">
                  <c:v>133</c:v>
                </c:pt>
                <c:pt idx="3602">
                  <c:v>125</c:v>
                </c:pt>
                <c:pt idx="3603">
                  <c:v>125</c:v>
                </c:pt>
                <c:pt idx="3604">
                  <c:v>146</c:v>
                </c:pt>
                <c:pt idx="3605">
                  <c:v>133</c:v>
                </c:pt>
                <c:pt idx="3606">
                  <c:v>143</c:v>
                </c:pt>
                <c:pt idx="3607">
                  <c:v>151</c:v>
                </c:pt>
                <c:pt idx="3608">
                  <c:v>141</c:v>
                </c:pt>
                <c:pt idx="3609">
                  <c:v>144</c:v>
                </c:pt>
                <c:pt idx="3610">
                  <c:v>133</c:v>
                </c:pt>
                <c:pt idx="3611">
                  <c:v>144</c:v>
                </c:pt>
                <c:pt idx="3612">
                  <c:v>147</c:v>
                </c:pt>
                <c:pt idx="3613">
                  <c:v>112</c:v>
                </c:pt>
                <c:pt idx="3614">
                  <c:v>148</c:v>
                </c:pt>
                <c:pt idx="3615">
                  <c:v>142</c:v>
                </c:pt>
                <c:pt idx="3616">
                  <c:v>137</c:v>
                </c:pt>
                <c:pt idx="3617">
                  <c:v>148</c:v>
                </c:pt>
                <c:pt idx="3618">
                  <c:v>143</c:v>
                </c:pt>
                <c:pt idx="3619">
                  <c:v>121</c:v>
                </c:pt>
                <c:pt idx="3620">
                  <c:v>147</c:v>
                </c:pt>
                <c:pt idx="3621">
                  <c:v>155</c:v>
                </c:pt>
                <c:pt idx="3622">
                  <c:v>134</c:v>
                </c:pt>
                <c:pt idx="3623">
                  <c:v>153</c:v>
                </c:pt>
                <c:pt idx="3624">
                  <c:v>153</c:v>
                </c:pt>
                <c:pt idx="3625">
                  <c:v>144</c:v>
                </c:pt>
                <c:pt idx="3626">
                  <c:v>144</c:v>
                </c:pt>
                <c:pt idx="3627">
                  <c:v>155</c:v>
                </c:pt>
                <c:pt idx="3628">
                  <c:v>146</c:v>
                </c:pt>
                <c:pt idx="3629">
                  <c:v>162</c:v>
                </c:pt>
                <c:pt idx="3630">
                  <c:v>137</c:v>
                </c:pt>
                <c:pt idx="3631">
                  <c:v>136</c:v>
                </c:pt>
                <c:pt idx="3632">
                  <c:v>130</c:v>
                </c:pt>
                <c:pt idx="3633">
                  <c:v>143</c:v>
                </c:pt>
                <c:pt idx="3634">
                  <c:v>156</c:v>
                </c:pt>
                <c:pt idx="3635">
                  <c:v>139</c:v>
                </c:pt>
                <c:pt idx="3636">
                  <c:v>137</c:v>
                </c:pt>
                <c:pt idx="3637">
                  <c:v>180</c:v>
                </c:pt>
                <c:pt idx="3638">
                  <c:v>131</c:v>
                </c:pt>
                <c:pt idx="3639">
                  <c:v>154</c:v>
                </c:pt>
                <c:pt idx="3640">
                  <c:v>144</c:v>
                </c:pt>
                <c:pt idx="3641">
                  <c:v>160</c:v>
                </c:pt>
                <c:pt idx="3642">
                  <c:v>171</c:v>
                </c:pt>
                <c:pt idx="3643">
                  <c:v>155</c:v>
                </c:pt>
                <c:pt idx="3644">
                  <c:v>144</c:v>
                </c:pt>
                <c:pt idx="3645">
                  <c:v>156</c:v>
                </c:pt>
                <c:pt idx="3646">
                  <c:v>159</c:v>
                </c:pt>
                <c:pt idx="3647">
                  <c:v>134</c:v>
                </c:pt>
                <c:pt idx="3648">
                  <c:v>151</c:v>
                </c:pt>
                <c:pt idx="3649">
                  <c:v>140</c:v>
                </c:pt>
                <c:pt idx="3650">
                  <c:v>152</c:v>
                </c:pt>
                <c:pt idx="3651">
                  <c:v>148</c:v>
                </c:pt>
                <c:pt idx="3652">
                  <c:v>160</c:v>
                </c:pt>
                <c:pt idx="3653">
                  <c:v>172</c:v>
                </c:pt>
                <c:pt idx="3654">
                  <c:v>163</c:v>
                </c:pt>
                <c:pt idx="3655">
                  <c:v>152</c:v>
                </c:pt>
                <c:pt idx="3656">
                  <c:v>170</c:v>
                </c:pt>
                <c:pt idx="3657">
                  <c:v>129</c:v>
                </c:pt>
                <c:pt idx="3658">
                  <c:v>159</c:v>
                </c:pt>
                <c:pt idx="3659">
                  <c:v>140</c:v>
                </c:pt>
                <c:pt idx="3660">
                  <c:v>175</c:v>
                </c:pt>
                <c:pt idx="3661">
                  <c:v>137</c:v>
                </c:pt>
                <c:pt idx="3662">
                  <c:v>163</c:v>
                </c:pt>
                <c:pt idx="3663">
                  <c:v>153</c:v>
                </c:pt>
                <c:pt idx="3664">
                  <c:v>161</c:v>
                </c:pt>
                <c:pt idx="3665">
                  <c:v>152</c:v>
                </c:pt>
                <c:pt idx="3666">
                  <c:v>142</c:v>
                </c:pt>
                <c:pt idx="3667">
                  <c:v>159</c:v>
                </c:pt>
                <c:pt idx="3668">
                  <c:v>144</c:v>
                </c:pt>
                <c:pt idx="3669">
                  <c:v>160</c:v>
                </c:pt>
                <c:pt idx="3670">
                  <c:v>148</c:v>
                </c:pt>
                <c:pt idx="3671">
                  <c:v>159</c:v>
                </c:pt>
                <c:pt idx="3672">
                  <c:v>152</c:v>
                </c:pt>
                <c:pt idx="3673">
                  <c:v>153</c:v>
                </c:pt>
                <c:pt idx="3674">
                  <c:v>156</c:v>
                </c:pt>
                <c:pt idx="3675">
                  <c:v>154</c:v>
                </c:pt>
                <c:pt idx="3676">
                  <c:v>147</c:v>
                </c:pt>
                <c:pt idx="3677">
                  <c:v>160</c:v>
                </c:pt>
                <c:pt idx="3678">
                  <c:v>148</c:v>
                </c:pt>
                <c:pt idx="3679">
                  <c:v>155</c:v>
                </c:pt>
                <c:pt idx="3680">
                  <c:v>164</c:v>
                </c:pt>
                <c:pt idx="3681">
                  <c:v>149</c:v>
                </c:pt>
                <c:pt idx="3682">
                  <c:v>173</c:v>
                </c:pt>
                <c:pt idx="3683">
                  <c:v>163</c:v>
                </c:pt>
                <c:pt idx="3684">
                  <c:v>116</c:v>
                </c:pt>
                <c:pt idx="3685">
                  <c:v>147</c:v>
                </c:pt>
                <c:pt idx="3686">
                  <c:v>147</c:v>
                </c:pt>
                <c:pt idx="3687">
                  <c:v>153</c:v>
                </c:pt>
                <c:pt idx="3688">
                  <c:v>165</c:v>
                </c:pt>
                <c:pt idx="3689">
                  <c:v>143</c:v>
                </c:pt>
                <c:pt idx="3690">
                  <c:v>152</c:v>
                </c:pt>
                <c:pt idx="3691">
                  <c:v>162</c:v>
                </c:pt>
                <c:pt idx="3692">
                  <c:v>165</c:v>
                </c:pt>
                <c:pt idx="3693">
                  <c:v>151</c:v>
                </c:pt>
                <c:pt idx="3694">
                  <c:v>161</c:v>
                </c:pt>
                <c:pt idx="3695">
                  <c:v>147</c:v>
                </c:pt>
                <c:pt idx="3696">
                  <c:v>154</c:v>
                </c:pt>
                <c:pt idx="3697">
                  <c:v>153</c:v>
                </c:pt>
                <c:pt idx="3698">
                  <c:v>160</c:v>
                </c:pt>
                <c:pt idx="3699">
                  <c:v>152</c:v>
                </c:pt>
                <c:pt idx="3700">
                  <c:v>148</c:v>
                </c:pt>
                <c:pt idx="3701">
                  <c:v>133</c:v>
                </c:pt>
                <c:pt idx="3702">
                  <c:v>125</c:v>
                </c:pt>
                <c:pt idx="3703">
                  <c:v>157</c:v>
                </c:pt>
                <c:pt idx="3704">
                  <c:v>157</c:v>
                </c:pt>
                <c:pt idx="3705">
                  <c:v>158</c:v>
                </c:pt>
                <c:pt idx="3706">
                  <c:v>159</c:v>
                </c:pt>
                <c:pt idx="3707">
                  <c:v>149</c:v>
                </c:pt>
                <c:pt idx="3708">
                  <c:v>130</c:v>
                </c:pt>
                <c:pt idx="3709">
                  <c:v>140</c:v>
                </c:pt>
                <c:pt idx="3710">
                  <c:v>148</c:v>
                </c:pt>
                <c:pt idx="3711">
                  <c:v>154</c:v>
                </c:pt>
                <c:pt idx="3712">
                  <c:v>154</c:v>
                </c:pt>
                <c:pt idx="3713">
                  <c:v>152</c:v>
                </c:pt>
                <c:pt idx="3714">
                  <c:v>129</c:v>
                </c:pt>
                <c:pt idx="3715">
                  <c:v>137</c:v>
                </c:pt>
                <c:pt idx="3716">
                  <c:v>148</c:v>
                </c:pt>
                <c:pt idx="3717">
                  <c:v>144</c:v>
                </c:pt>
                <c:pt idx="3718">
                  <c:v>140</c:v>
                </c:pt>
                <c:pt idx="3719">
                  <c:v>163</c:v>
                </c:pt>
                <c:pt idx="3720">
                  <c:v>137</c:v>
                </c:pt>
                <c:pt idx="3721">
                  <c:v>157</c:v>
                </c:pt>
                <c:pt idx="3722">
                  <c:v>132</c:v>
                </c:pt>
                <c:pt idx="3723">
                  <c:v>152</c:v>
                </c:pt>
                <c:pt idx="3724">
                  <c:v>159</c:v>
                </c:pt>
                <c:pt idx="3725">
                  <c:v>139</c:v>
                </c:pt>
                <c:pt idx="3726">
                  <c:v>133</c:v>
                </c:pt>
                <c:pt idx="3727">
                  <c:v>135</c:v>
                </c:pt>
                <c:pt idx="3728">
                  <c:v>118</c:v>
                </c:pt>
                <c:pt idx="3729">
                  <c:v>136</c:v>
                </c:pt>
                <c:pt idx="3730">
                  <c:v>153</c:v>
                </c:pt>
                <c:pt idx="3731">
                  <c:v>143</c:v>
                </c:pt>
                <c:pt idx="3732">
                  <c:v>146</c:v>
                </c:pt>
                <c:pt idx="3733">
                  <c:v>151</c:v>
                </c:pt>
                <c:pt idx="3734">
                  <c:v>153</c:v>
                </c:pt>
                <c:pt idx="3735">
                  <c:v>147</c:v>
                </c:pt>
                <c:pt idx="3736">
                  <c:v>152</c:v>
                </c:pt>
                <c:pt idx="3737">
                  <c:v>142</c:v>
                </c:pt>
                <c:pt idx="3738">
                  <c:v>151</c:v>
                </c:pt>
                <c:pt idx="3739">
                  <c:v>150</c:v>
                </c:pt>
                <c:pt idx="3740">
                  <c:v>142</c:v>
                </c:pt>
                <c:pt idx="3741">
                  <c:v>127</c:v>
                </c:pt>
                <c:pt idx="3742">
                  <c:v>127</c:v>
                </c:pt>
                <c:pt idx="3743">
                  <c:v>149</c:v>
                </c:pt>
                <c:pt idx="3744">
                  <c:v>129</c:v>
                </c:pt>
                <c:pt idx="3745">
                  <c:v>145</c:v>
                </c:pt>
                <c:pt idx="3746">
                  <c:v>109</c:v>
                </c:pt>
                <c:pt idx="3747">
                  <c:v>137</c:v>
                </c:pt>
                <c:pt idx="3748">
                  <c:v>144</c:v>
                </c:pt>
                <c:pt idx="3749">
                  <c:v>109</c:v>
                </c:pt>
                <c:pt idx="3750">
                  <c:v>125</c:v>
                </c:pt>
                <c:pt idx="3751">
                  <c:v>120</c:v>
                </c:pt>
                <c:pt idx="3752">
                  <c:v>143</c:v>
                </c:pt>
                <c:pt idx="3753">
                  <c:v>116</c:v>
                </c:pt>
                <c:pt idx="3754">
                  <c:v>145</c:v>
                </c:pt>
                <c:pt idx="3755">
                  <c:v>138</c:v>
                </c:pt>
                <c:pt idx="3756">
                  <c:v>128</c:v>
                </c:pt>
                <c:pt idx="3757">
                  <c:v>142</c:v>
                </c:pt>
                <c:pt idx="3758">
                  <c:v>135</c:v>
                </c:pt>
                <c:pt idx="3759">
                  <c:v>138</c:v>
                </c:pt>
                <c:pt idx="3760">
                  <c:v>122</c:v>
                </c:pt>
                <c:pt idx="3761">
                  <c:v>153</c:v>
                </c:pt>
                <c:pt idx="3762">
                  <c:v>138</c:v>
                </c:pt>
                <c:pt idx="3763">
                  <c:v>123</c:v>
                </c:pt>
                <c:pt idx="3764">
                  <c:v>130</c:v>
                </c:pt>
                <c:pt idx="3765">
                  <c:v>134</c:v>
                </c:pt>
                <c:pt idx="3766">
                  <c:v>147</c:v>
                </c:pt>
                <c:pt idx="3767">
                  <c:v>150</c:v>
                </c:pt>
                <c:pt idx="3768">
                  <c:v>119</c:v>
                </c:pt>
              </c:numCache>
            </c:numRef>
          </c:yVal>
          <c:smooth val="1"/>
        </c:ser>
        <c:dLbls>
          <c:showLegendKey val="0"/>
          <c:showVal val="0"/>
          <c:showCatName val="0"/>
          <c:showSerName val="0"/>
          <c:showPercent val="0"/>
          <c:showBubbleSize val="0"/>
        </c:dLbls>
        <c:axId val="1421948080"/>
        <c:axId val="1421949712"/>
      </c:scatterChart>
      <c:scatterChart>
        <c:scatterStyle val="smoothMarker"/>
        <c:varyColors val="0"/>
        <c:ser>
          <c:idx val="0"/>
          <c:order val="1"/>
          <c:tx>
            <c:v>HDLM MgZnAl (coprecipitación)</c:v>
          </c:tx>
          <c:spPr>
            <a:ln w="9525">
              <a:solidFill>
                <a:schemeClr val="tx1"/>
              </a:solidFill>
            </a:ln>
          </c:spPr>
          <c:marker>
            <c:symbol val="none"/>
          </c:marker>
          <c:xVal>
            <c:numRef>
              <c:f>'Synthesis 1'!$BD$12:$BD$3780</c:f>
              <c:numCache>
                <c:formatCode>General</c:formatCode>
                <c:ptCount val="3769"/>
                <c:pt idx="0">
                  <c:v>5</c:v>
                </c:pt>
                <c:pt idx="1">
                  <c:v>5.0198999999999998</c:v>
                </c:pt>
                <c:pt idx="2">
                  <c:v>5.0397999999999996</c:v>
                </c:pt>
                <c:pt idx="3">
                  <c:v>5.0597000000000003</c:v>
                </c:pt>
                <c:pt idx="4">
                  <c:v>5.0796000000000001</c:v>
                </c:pt>
                <c:pt idx="5">
                  <c:v>5.0994999999999999</c:v>
                </c:pt>
                <c:pt idx="6">
                  <c:v>5.1193999999999997</c:v>
                </c:pt>
                <c:pt idx="7">
                  <c:v>5.1393000000000004</c:v>
                </c:pt>
                <c:pt idx="8">
                  <c:v>5.1592000000000002</c:v>
                </c:pt>
                <c:pt idx="9">
                  <c:v>5.1791</c:v>
                </c:pt>
                <c:pt idx="10">
                  <c:v>5.1989999999999998</c:v>
                </c:pt>
                <c:pt idx="11">
                  <c:v>5.2188999999999997</c:v>
                </c:pt>
                <c:pt idx="12">
                  <c:v>5.2389000000000001</c:v>
                </c:pt>
                <c:pt idx="13">
                  <c:v>5.2587999999999999</c:v>
                </c:pt>
                <c:pt idx="14">
                  <c:v>5.2786999999999997</c:v>
                </c:pt>
                <c:pt idx="15">
                  <c:v>5.2986000000000004</c:v>
                </c:pt>
                <c:pt idx="16">
                  <c:v>5.3185000000000002</c:v>
                </c:pt>
                <c:pt idx="17">
                  <c:v>5.3384</c:v>
                </c:pt>
                <c:pt idx="18">
                  <c:v>5.3582999999999998</c:v>
                </c:pt>
                <c:pt idx="19">
                  <c:v>5.3781999999999996</c:v>
                </c:pt>
                <c:pt idx="20">
                  <c:v>5.3981000000000003</c:v>
                </c:pt>
                <c:pt idx="21">
                  <c:v>5.4180000000000001</c:v>
                </c:pt>
                <c:pt idx="22">
                  <c:v>5.4379</c:v>
                </c:pt>
                <c:pt idx="23">
                  <c:v>5.4577999999999998</c:v>
                </c:pt>
                <c:pt idx="24">
                  <c:v>5.4776999999999996</c:v>
                </c:pt>
                <c:pt idx="25">
                  <c:v>5.4976000000000003</c:v>
                </c:pt>
                <c:pt idx="26">
                  <c:v>5.5175000000000001</c:v>
                </c:pt>
                <c:pt idx="27">
                  <c:v>5.5373999999999999</c:v>
                </c:pt>
                <c:pt idx="28">
                  <c:v>5.5572999999999997</c:v>
                </c:pt>
                <c:pt idx="29">
                  <c:v>5.5772000000000004</c:v>
                </c:pt>
                <c:pt idx="30">
                  <c:v>5.5971000000000002</c:v>
                </c:pt>
                <c:pt idx="31">
                  <c:v>5.617</c:v>
                </c:pt>
                <c:pt idx="32">
                  <c:v>5.6368999999999998</c:v>
                </c:pt>
                <c:pt idx="33">
                  <c:v>5.6567999999999996</c:v>
                </c:pt>
                <c:pt idx="34">
                  <c:v>5.6767000000000003</c:v>
                </c:pt>
                <c:pt idx="35">
                  <c:v>5.6966999999999999</c:v>
                </c:pt>
                <c:pt idx="36">
                  <c:v>5.7165999999999997</c:v>
                </c:pt>
                <c:pt idx="37">
                  <c:v>5.7365000000000004</c:v>
                </c:pt>
                <c:pt idx="38">
                  <c:v>5.7564000000000002</c:v>
                </c:pt>
                <c:pt idx="39">
                  <c:v>5.7763</c:v>
                </c:pt>
                <c:pt idx="40">
                  <c:v>5.7961999999999998</c:v>
                </c:pt>
                <c:pt idx="41">
                  <c:v>5.8160999999999996</c:v>
                </c:pt>
                <c:pt idx="42">
                  <c:v>5.8360000000000003</c:v>
                </c:pt>
                <c:pt idx="43">
                  <c:v>5.8559000000000001</c:v>
                </c:pt>
                <c:pt idx="44">
                  <c:v>5.8757999999999999</c:v>
                </c:pt>
                <c:pt idx="45">
                  <c:v>5.8956999999999997</c:v>
                </c:pt>
                <c:pt idx="46">
                  <c:v>5.9156000000000004</c:v>
                </c:pt>
                <c:pt idx="47">
                  <c:v>5.9355000000000002</c:v>
                </c:pt>
                <c:pt idx="48">
                  <c:v>5.9554</c:v>
                </c:pt>
                <c:pt idx="49">
                  <c:v>5.9752999999999998</c:v>
                </c:pt>
                <c:pt idx="50">
                  <c:v>5.9951999999999996</c:v>
                </c:pt>
                <c:pt idx="51">
                  <c:v>6.0151000000000003</c:v>
                </c:pt>
                <c:pt idx="52">
                  <c:v>6.0350000000000001</c:v>
                </c:pt>
                <c:pt idx="53">
                  <c:v>6.0548999999999999</c:v>
                </c:pt>
                <c:pt idx="54">
                  <c:v>6.0747999999999998</c:v>
                </c:pt>
                <c:pt idx="55">
                  <c:v>6.0946999999999996</c:v>
                </c:pt>
                <c:pt idx="56">
                  <c:v>6.1146000000000003</c:v>
                </c:pt>
                <c:pt idx="57">
                  <c:v>6.1345999999999998</c:v>
                </c:pt>
                <c:pt idx="58">
                  <c:v>6.1544999999999996</c:v>
                </c:pt>
                <c:pt idx="59">
                  <c:v>6.1744000000000003</c:v>
                </c:pt>
                <c:pt idx="60">
                  <c:v>6.1943000000000001</c:v>
                </c:pt>
                <c:pt idx="61">
                  <c:v>6.2141999999999999</c:v>
                </c:pt>
                <c:pt idx="62">
                  <c:v>6.2340999999999998</c:v>
                </c:pt>
                <c:pt idx="63">
                  <c:v>6.2539999999999996</c:v>
                </c:pt>
                <c:pt idx="64">
                  <c:v>6.2739000000000003</c:v>
                </c:pt>
                <c:pt idx="65">
                  <c:v>6.2938000000000001</c:v>
                </c:pt>
                <c:pt idx="66">
                  <c:v>6.3136999999999999</c:v>
                </c:pt>
                <c:pt idx="67">
                  <c:v>6.3335999999999997</c:v>
                </c:pt>
                <c:pt idx="68">
                  <c:v>6.3535000000000004</c:v>
                </c:pt>
                <c:pt idx="69">
                  <c:v>6.3734000000000002</c:v>
                </c:pt>
                <c:pt idx="70">
                  <c:v>6.3933</c:v>
                </c:pt>
                <c:pt idx="71">
                  <c:v>6.4131999999999998</c:v>
                </c:pt>
                <c:pt idx="72">
                  <c:v>6.4330999999999996</c:v>
                </c:pt>
                <c:pt idx="73">
                  <c:v>6.4530000000000003</c:v>
                </c:pt>
                <c:pt idx="74">
                  <c:v>6.4729000000000001</c:v>
                </c:pt>
                <c:pt idx="75">
                  <c:v>6.4927999999999999</c:v>
                </c:pt>
                <c:pt idx="76">
                  <c:v>6.5126999999999997</c:v>
                </c:pt>
                <c:pt idx="77">
                  <c:v>6.5326000000000004</c:v>
                </c:pt>
                <c:pt idx="78">
                  <c:v>6.5525000000000002</c:v>
                </c:pt>
                <c:pt idx="79">
                  <c:v>6.5724</c:v>
                </c:pt>
                <c:pt idx="80">
                  <c:v>6.5923999999999996</c:v>
                </c:pt>
                <c:pt idx="81">
                  <c:v>6.6123000000000003</c:v>
                </c:pt>
                <c:pt idx="82">
                  <c:v>6.6322000000000001</c:v>
                </c:pt>
                <c:pt idx="83">
                  <c:v>6.6520999999999999</c:v>
                </c:pt>
                <c:pt idx="84">
                  <c:v>6.6719999999999997</c:v>
                </c:pt>
                <c:pt idx="85">
                  <c:v>6.6919000000000004</c:v>
                </c:pt>
                <c:pt idx="86">
                  <c:v>6.7118000000000002</c:v>
                </c:pt>
                <c:pt idx="87">
                  <c:v>6.7317</c:v>
                </c:pt>
                <c:pt idx="88">
                  <c:v>6.7515999999999998</c:v>
                </c:pt>
                <c:pt idx="89">
                  <c:v>6.7714999999999996</c:v>
                </c:pt>
                <c:pt idx="90">
                  <c:v>6.7914000000000003</c:v>
                </c:pt>
                <c:pt idx="91">
                  <c:v>6.8113000000000001</c:v>
                </c:pt>
                <c:pt idx="92">
                  <c:v>6.8311999999999999</c:v>
                </c:pt>
                <c:pt idx="93">
                  <c:v>6.8510999999999997</c:v>
                </c:pt>
                <c:pt idx="94">
                  <c:v>6.8710000000000004</c:v>
                </c:pt>
                <c:pt idx="95">
                  <c:v>6.8909000000000002</c:v>
                </c:pt>
                <c:pt idx="96">
                  <c:v>6.9108000000000001</c:v>
                </c:pt>
                <c:pt idx="97">
                  <c:v>6.9306999999999999</c:v>
                </c:pt>
                <c:pt idx="98">
                  <c:v>6.9505999999999997</c:v>
                </c:pt>
                <c:pt idx="99">
                  <c:v>6.9705000000000004</c:v>
                </c:pt>
                <c:pt idx="100">
                  <c:v>6.9904000000000002</c:v>
                </c:pt>
                <c:pt idx="101">
                  <c:v>7.0103</c:v>
                </c:pt>
                <c:pt idx="102">
                  <c:v>7.0301999999999998</c:v>
                </c:pt>
                <c:pt idx="103">
                  <c:v>7.0502000000000002</c:v>
                </c:pt>
                <c:pt idx="104">
                  <c:v>7.0701000000000001</c:v>
                </c:pt>
                <c:pt idx="105">
                  <c:v>7.09</c:v>
                </c:pt>
                <c:pt idx="106">
                  <c:v>7.1098999999999997</c:v>
                </c:pt>
                <c:pt idx="107">
                  <c:v>7.1298000000000004</c:v>
                </c:pt>
                <c:pt idx="108">
                  <c:v>7.1497000000000002</c:v>
                </c:pt>
                <c:pt idx="109">
                  <c:v>7.1696</c:v>
                </c:pt>
                <c:pt idx="110">
                  <c:v>7.1894999999999998</c:v>
                </c:pt>
                <c:pt idx="111">
                  <c:v>7.2093999999999996</c:v>
                </c:pt>
                <c:pt idx="112">
                  <c:v>7.2293000000000003</c:v>
                </c:pt>
                <c:pt idx="113">
                  <c:v>7.2492000000000001</c:v>
                </c:pt>
                <c:pt idx="114">
                  <c:v>7.2690999999999999</c:v>
                </c:pt>
                <c:pt idx="115">
                  <c:v>7.2889999999999997</c:v>
                </c:pt>
                <c:pt idx="116">
                  <c:v>7.3089000000000004</c:v>
                </c:pt>
                <c:pt idx="117">
                  <c:v>7.3288000000000002</c:v>
                </c:pt>
                <c:pt idx="118">
                  <c:v>7.3487</c:v>
                </c:pt>
                <c:pt idx="119">
                  <c:v>7.3685999999999998</c:v>
                </c:pt>
                <c:pt idx="120">
                  <c:v>7.3884999999999996</c:v>
                </c:pt>
                <c:pt idx="121">
                  <c:v>7.4084000000000003</c:v>
                </c:pt>
                <c:pt idx="122">
                  <c:v>7.4283000000000001</c:v>
                </c:pt>
                <c:pt idx="123">
                  <c:v>7.4481999999999999</c:v>
                </c:pt>
                <c:pt idx="124">
                  <c:v>7.4680999999999997</c:v>
                </c:pt>
                <c:pt idx="125">
                  <c:v>7.4880000000000004</c:v>
                </c:pt>
                <c:pt idx="126">
                  <c:v>7.508</c:v>
                </c:pt>
                <c:pt idx="127">
                  <c:v>7.5278999999999998</c:v>
                </c:pt>
                <c:pt idx="128">
                  <c:v>7.5477999999999996</c:v>
                </c:pt>
                <c:pt idx="129">
                  <c:v>7.5677000000000003</c:v>
                </c:pt>
                <c:pt idx="130">
                  <c:v>7.5876000000000001</c:v>
                </c:pt>
                <c:pt idx="131">
                  <c:v>7.6074999999999999</c:v>
                </c:pt>
                <c:pt idx="132">
                  <c:v>7.6273999999999997</c:v>
                </c:pt>
                <c:pt idx="133">
                  <c:v>7.6473000000000004</c:v>
                </c:pt>
                <c:pt idx="134">
                  <c:v>7.6672000000000002</c:v>
                </c:pt>
                <c:pt idx="135">
                  <c:v>7.6871</c:v>
                </c:pt>
                <c:pt idx="136">
                  <c:v>7.7069999999999999</c:v>
                </c:pt>
                <c:pt idx="137">
                  <c:v>7.7268999999999997</c:v>
                </c:pt>
                <c:pt idx="138">
                  <c:v>7.7468000000000004</c:v>
                </c:pt>
                <c:pt idx="139">
                  <c:v>7.7667000000000002</c:v>
                </c:pt>
                <c:pt idx="140">
                  <c:v>7.7866</c:v>
                </c:pt>
                <c:pt idx="141">
                  <c:v>7.8064999999999998</c:v>
                </c:pt>
                <c:pt idx="142">
                  <c:v>7.8263999999999996</c:v>
                </c:pt>
                <c:pt idx="143">
                  <c:v>7.8463000000000003</c:v>
                </c:pt>
                <c:pt idx="144">
                  <c:v>7.8662000000000001</c:v>
                </c:pt>
                <c:pt idx="145">
                  <c:v>7.8860999999999999</c:v>
                </c:pt>
                <c:pt idx="146">
                  <c:v>7.9059999999999997</c:v>
                </c:pt>
                <c:pt idx="147">
                  <c:v>7.9259000000000004</c:v>
                </c:pt>
                <c:pt idx="148">
                  <c:v>7.9459</c:v>
                </c:pt>
                <c:pt idx="149">
                  <c:v>7.9657999999999998</c:v>
                </c:pt>
                <c:pt idx="150">
                  <c:v>7.9856999999999996</c:v>
                </c:pt>
                <c:pt idx="151">
                  <c:v>8.0055999999999994</c:v>
                </c:pt>
                <c:pt idx="152">
                  <c:v>8.0254999999999992</c:v>
                </c:pt>
                <c:pt idx="153">
                  <c:v>8.0454000000000008</c:v>
                </c:pt>
                <c:pt idx="154">
                  <c:v>8.0653000000000006</c:v>
                </c:pt>
                <c:pt idx="155">
                  <c:v>8.0852000000000004</c:v>
                </c:pt>
                <c:pt idx="156">
                  <c:v>8.1051000000000002</c:v>
                </c:pt>
                <c:pt idx="157">
                  <c:v>8.125</c:v>
                </c:pt>
                <c:pt idx="158">
                  <c:v>8.1448999999999998</c:v>
                </c:pt>
                <c:pt idx="159">
                  <c:v>8.1647999999999996</c:v>
                </c:pt>
                <c:pt idx="160">
                  <c:v>8.1846999999999994</c:v>
                </c:pt>
                <c:pt idx="161">
                  <c:v>8.2045999999999992</c:v>
                </c:pt>
                <c:pt idx="162">
                  <c:v>8.2245000000000008</c:v>
                </c:pt>
                <c:pt idx="163">
                  <c:v>8.2444000000000006</c:v>
                </c:pt>
                <c:pt idx="164">
                  <c:v>8.2643000000000004</c:v>
                </c:pt>
                <c:pt idx="165">
                  <c:v>8.2842000000000002</c:v>
                </c:pt>
                <c:pt idx="166">
                  <c:v>8.3041</c:v>
                </c:pt>
                <c:pt idx="167">
                  <c:v>8.3239999999999998</c:v>
                </c:pt>
                <c:pt idx="168">
                  <c:v>8.3438999999999997</c:v>
                </c:pt>
                <c:pt idx="169">
                  <c:v>8.3637999999999995</c:v>
                </c:pt>
                <c:pt idx="170">
                  <c:v>8.3836999999999993</c:v>
                </c:pt>
                <c:pt idx="171">
                  <c:v>8.4037000000000006</c:v>
                </c:pt>
                <c:pt idx="172">
                  <c:v>8.4236000000000004</c:v>
                </c:pt>
                <c:pt idx="173">
                  <c:v>8.4435000000000002</c:v>
                </c:pt>
                <c:pt idx="174">
                  <c:v>8.4634</c:v>
                </c:pt>
                <c:pt idx="175">
                  <c:v>8.4832999999999998</c:v>
                </c:pt>
                <c:pt idx="176">
                  <c:v>8.5031999999999996</c:v>
                </c:pt>
                <c:pt idx="177">
                  <c:v>8.5230999999999995</c:v>
                </c:pt>
                <c:pt idx="178">
                  <c:v>8.5429999999999993</c:v>
                </c:pt>
                <c:pt idx="179">
                  <c:v>8.5629000000000008</c:v>
                </c:pt>
                <c:pt idx="180">
                  <c:v>8.5828000000000007</c:v>
                </c:pt>
                <c:pt idx="181">
                  <c:v>8.6027000000000005</c:v>
                </c:pt>
                <c:pt idx="182">
                  <c:v>8.6226000000000003</c:v>
                </c:pt>
                <c:pt idx="183">
                  <c:v>8.6425000000000001</c:v>
                </c:pt>
                <c:pt idx="184">
                  <c:v>8.6623999999999999</c:v>
                </c:pt>
                <c:pt idx="185">
                  <c:v>8.6822999999999997</c:v>
                </c:pt>
                <c:pt idx="186">
                  <c:v>8.7021999999999995</c:v>
                </c:pt>
                <c:pt idx="187">
                  <c:v>8.7220999999999993</c:v>
                </c:pt>
                <c:pt idx="188">
                  <c:v>8.7420000000000009</c:v>
                </c:pt>
                <c:pt idx="189">
                  <c:v>8.7619000000000007</c:v>
                </c:pt>
                <c:pt idx="190">
                  <c:v>8.7818000000000005</c:v>
                </c:pt>
                <c:pt idx="191">
                  <c:v>8.8017000000000003</c:v>
                </c:pt>
                <c:pt idx="192">
                  <c:v>8.8216000000000001</c:v>
                </c:pt>
                <c:pt idx="193">
                  <c:v>8.8414999999999999</c:v>
                </c:pt>
                <c:pt idx="194">
                  <c:v>8.8614999999999995</c:v>
                </c:pt>
                <c:pt idx="195">
                  <c:v>8.8813999999999993</c:v>
                </c:pt>
                <c:pt idx="196">
                  <c:v>8.9013000000000009</c:v>
                </c:pt>
                <c:pt idx="197">
                  <c:v>8.9212000000000007</c:v>
                </c:pt>
                <c:pt idx="198">
                  <c:v>8.9411000000000005</c:v>
                </c:pt>
                <c:pt idx="199">
                  <c:v>8.9610000000000003</c:v>
                </c:pt>
                <c:pt idx="200">
                  <c:v>8.9809000000000001</c:v>
                </c:pt>
                <c:pt idx="201">
                  <c:v>9.0007999999999999</c:v>
                </c:pt>
                <c:pt idx="202">
                  <c:v>9.0206999999999997</c:v>
                </c:pt>
                <c:pt idx="203">
                  <c:v>9.0405999999999995</c:v>
                </c:pt>
                <c:pt idx="204">
                  <c:v>9.0604999999999993</c:v>
                </c:pt>
                <c:pt idx="205">
                  <c:v>9.0803999999999991</c:v>
                </c:pt>
                <c:pt idx="206">
                  <c:v>9.1003000000000007</c:v>
                </c:pt>
                <c:pt idx="207">
                  <c:v>9.1202000000000005</c:v>
                </c:pt>
                <c:pt idx="208">
                  <c:v>9.1401000000000003</c:v>
                </c:pt>
                <c:pt idx="209">
                  <c:v>9.16</c:v>
                </c:pt>
                <c:pt idx="210">
                  <c:v>9.1798999999999999</c:v>
                </c:pt>
                <c:pt idx="211">
                  <c:v>9.1997999999999998</c:v>
                </c:pt>
                <c:pt idx="212">
                  <c:v>9.2196999999999996</c:v>
                </c:pt>
                <c:pt idx="213">
                  <c:v>9.2395999999999994</c:v>
                </c:pt>
                <c:pt idx="214">
                  <c:v>9.2594999999999992</c:v>
                </c:pt>
                <c:pt idx="215">
                  <c:v>9.2794000000000008</c:v>
                </c:pt>
                <c:pt idx="216">
                  <c:v>9.2994000000000003</c:v>
                </c:pt>
                <c:pt idx="217">
                  <c:v>9.3193000000000001</c:v>
                </c:pt>
                <c:pt idx="218">
                  <c:v>9.3391999999999999</c:v>
                </c:pt>
                <c:pt idx="219">
                  <c:v>9.3590999999999998</c:v>
                </c:pt>
                <c:pt idx="220">
                  <c:v>9.3789999999999996</c:v>
                </c:pt>
                <c:pt idx="221">
                  <c:v>9.3988999999999994</c:v>
                </c:pt>
                <c:pt idx="222">
                  <c:v>9.4187999999999992</c:v>
                </c:pt>
                <c:pt idx="223">
                  <c:v>9.4387000000000008</c:v>
                </c:pt>
                <c:pt idx="224">
                  <c:v>9.4586000000000006</c:v>
                </c:pt>
                <c:pt idx="225">
                  <c:v>9.4785000000000004</c:v>
                </c:pt>
                <c:pt idx="226">
                  <c:v>9.4984000000000002</c:v>
                </c:pt>
                <c:pt idx="227">
                  <c:v>9.5183</c:v>
                </c:pt>
                <c:pt idx="228">
                  <c:v>9.5381999999999998</c:v>
                </c:pt>
                <c:pt idx="229">
                  <c:v>9.5580999999999996</c:v>
                </c:pt>
                <c:pt idx="230">
                  <c:v>9.5779999999999994</c:v>
                </c:pt>
                <c:pt idx="231">
                  <c:v>9.5978999999999992</c:v>
                </c:pt>
                <c:pt idx="232">
                  <c:v>9.6178000000000008</c:v>
                </c:pt>
                <c:pt idx="233">
                  <c:v>9.6377000000000006</c:v>
                </c:pt>
                <c:pt idx="234">
                  <c:v>9.6576000000000004</c:v>
                </c:pt>
                <c:pt idx="235">
                  <c:v>9.6775000000000002</c:v>
                </c:pt>
                <c:pt idx="236">
                  <c:v>9.6974</c:v>
                </c:pt>
                <c:pt idx="237">
                  <c:v>9.7172999999999998</c:v>
                </c:pt>
                <c:pt idx="238">
                  <c:v>9.7371999999999996</c:v>
                </c:pt>
                <c:pt idx="239">
                  <c:v>9.7571999999999992</c:v>
                </c:pt>
                <c:pt idx="240">
                  <c:v>9.7771000000000008</c:v>
                </c:pt>
                <c:pt idx="241">
                  <c:v>9.7970000000000006</c:v>
                </c:pt>
                <c:pt idx="242">
                  <c:v>9.8169000000000004</c:v>
                </c:pt>
                <c:pt idx="243">
                  <c:v>9.8368000000000002</c:v>
                </c:pt>
                <c:pt idx="244">
                  <c:v>9.8567</c:v>
                </c:pt>
                <c:pt idx="245">
                  <c:v>9.8765999999999998</c:v>
                </c:pt>
                <c:pt idx="246">
                  <c:v>9.8964999999999996</c:v>
                </c:pt>
                <c:pt idx="247">
                  <c:v>9.9163999999999994</c:v>
                </c:pt>
                <c:pt idx="248">
                  <c:v>9.9362999999999992</c:v>
                </c:pt>
                <c:pt idx="249">
                  <c:v>9.9562000000000008</c:v>
                </c:pt>
                <c:pt idx="250">
                  <c:v>9.9761000000000006</c:v>
                </c:pt>
                <c:pt idx="251">
                  <c:v>9.9960000000000004</c:v>
                </c:pt>
                <c:pt idx="252">
                  <c:v>10.0159</c:v>
                </c:pt>
                <c:pt idx="253">
                  <c:v>10.0358</c:v>
                </c:pt>
                <c:pt idx="254">
                  <c:v>10.0557</c:v>
                </c:pt>
                <c:pt idx="255">
                  <c:v>10.0756</c:v>
                </c:pt>
                <c:pt idx="256">
                  <c:v>10.095499999999999</c:v>
                </c:pt>
                <c:pt idx="257">
                  <c:v>10.115399999999999</c:v>
                </c:pt>
                <c:pt idx="258">
                  <c:v>10.135300000000001</c:v>
                </c:pt>
                <c:pt idx="259">
                  <c:v>10.155200000000001</c:v>
                </c:pt>
                <c:pt idx="260">
                  <c:v>10.1751</c:v>
                </c:pt>
                <c:pt idx="261">
                  <c:v>10.195</c:v>
                </c:pt>
                <c:pt idx="262">
                  <c:v>10.215</c:v>
                </c:pt>
                <c:pt idx="263">
                  <c:v>10.2349</c:v>
                </c:pt>
                <c:pt idx="264">
                  <c:v>10.254799999999999</c:v>
                </c:pt>
                <c:pt idx="265">
                  <c:v>10.274699999999999</c:v>
                </c:pt>
                <c:pt idx="266">
                  <c:v>10.294600000000001</c:v>
                </c:pt>
                <c:pt idx="267">
                  <c:v>10.314500000000001</c:v>
                </c:pt>
                <c:pt idx="268">
                  <c:v>10.3344</c:v>
                </c:pt>
                <c:pt idx="269">
                  <c:v>10.3543</c:v>
                </c:pt>
                <c:pt idx="270">
                  <c:v>10.3742</c:v>
                </c:pt>
                <c:pt idx="271">
                  <c:v>10.3941</c:v>
                </c:pt>
                <c:pt idx="272">
                  <c:v>10.414</c:v>
                </c:pt>
                <c:pt idx="273">
                  <c:v>10.4339</c:v>
                </c:pt>
                <c:pt idx="274">
                  <c:v>10.453799999999999</c:v>
                </c:pt>
                <c:pt idx="275">
                  <c:v>10.473699999999999</c:v>
                </c:pt>
                <c:pt idx="276">
                  <c:v>10.493600000000001</c:v>
                </c:pt>
                <c:pt idx="277">
                  <c:v>10.513500000000001</c:v>
                </c:pt>
                <c:pt idx="278">
                  <c:v>10.5334</c:v>
                </c:pt>
                <c:pt idx="279">
                  <c:v>10.5533</c:v>
                </c:pt>
                <c:pt idx="280">
                  <c:v>10.5732</c:v>
                </c:pt>
                <c:pt idx="281">
                  <c:v>10.5931</c:v>
                </c:pt>
                <c:pt idx="282">
                  <c:v>10.613</c:v>
                </c:pt>
                <c:pt idx="283">
                  <c:v>10.632899999999999</c:v>
                </c:pt>
                <c:pt idx="284">
                  <c:v>10.652799999999999</c:v>
                </c:pt>
                <c:pt idx="285">
                  <c:v>10.672800000000001</c:v>
                </c:pt>
                <c:pt idx="286">
                  <c:v>10.6927</c:v>
                </c:pt>
                <c:pt idx="287">
                  <c:v>10.7126</c:v>
                </c:pt>
                <c:pt idx="288">
                  <c:v>10.7325</c:v>
                </c:pt>
                <c:pt idx="289">
                  <c:v>10.7524</c:v>
                </c:pt>
                <c:pt idx="290">
                  <c:v>10.7723</c:v>
                </c:pt>
                <c:pt idx="291">
                  <c:v>10.792199999999999</c:v>
                </c:pt>
                <c:pt idx="292">
                  <c:v>10.812099999999999</c:v>
                </c:pt>
                <c:pt idx="293">
                  <c:v>10.832000000000001</c:v>
                </c:pt>
                <c:pt idx="294">
                  <c:v>10.851900000000001</c:v>
                </c:pt>
                <c:pt idx="295">
                  <c:v>10.8718</c:v>
                </c:pt>
                <c:pt idx="296">
                  <c:v>10.8917</c:v>
                </c:pt>
                <c:pt idx="297">
                  <c:v>10.9116</c:v>
                </c:pt>
                <c:pt idx="298">
                  <c:v>10.9315</c:v>
                </c:pt>
                <c:pt idx="299">
                  <c:v>10.9514</c:v>
                </c:pt>
                <c:pt idx="300">
                  <c:v>10.971299999999999</c:v>
                </c:pt>
                <c:pt idx="301">
                  <c:v>10.991199999999999</c:v>
                </c:pt>
                <c:pt idx="302">
                  <c:v>11.011100000000001</c:v>
                </c:pt>
                <c:pt idx="303">
                  <c:v>11.031000000000001</c:v>
                </c:pt>
                <c:pt idx="304">
                  <c:v>11.0509</c:v>
                </c:pt>
                <c:pt idx="305">
                  <c:v>11.0708</c:v>
                </c:pt>
                <c:pt idx="306">
                  <c:v>11.0907</c:v>
                </c:pt>
                <c:pt idx="307">
                  <c:v>11.1107</c:v>
                </c:pt>
                <c:pt idx="308">
                  <c:v>11.130599999999999</c:v>
                </c:pt>
                <c:pt idx="309">
                  <c:v>11.150499999999999</c:v>
                </c:pt>
                <c:pt idx="310">
                  <c:v>11.170400000000001</c:v>
                </c:pt>
                <c:pt idx="311">
                  <c:v>11.190300000000001</c:v>
                </c:pt>
                <c:pt idx="312">
                  <c:v>11.2102</c:v>
                </c:pt>
                <c:pt idx="313">
                  <c:v>11.2301</c:v>
                </c:pt>
                <c:pt idx="314">
                  <c:v>11.25</c:v>
                </c:pt>
                <c:pt idx="315">
                  <c:v>11.2699</c:v>
                </c:pt>
                <c:pt idx="316">
                  <c:v>11.2898</c:v>
                </c:pt>
                <c:pt idx="317">
                  <c:v>11.309699999999999</c:v>
                </c:pt>
                <c:pt idx="318">
                  <c:v>11.329599999999999</c:v>
                </c:pt>
                <c:pt idx="319">
                  <c:v>11.349500000000001</c:v>
                </c:pt>
                <c:pt idx="320">
                  <c:v>11.369400000000001</c:v>
                </c:pt>
                <c:pt idx="321">
                  <c:v>11.3893</c:v>
                </c:pt>
                <c:pt idx="322">
                  <c:v>11.4092</c:v>
                </c:pt>
                <c:pt idx="323">
                  <c:v>11.4291</c:v>
                </c:pt>
                <c:pt idx="324">
                  <c:v>11.449</c:v>
                </c:pt>
                <c:pt idx="325">
                  <c:v>11.4689</c:v>
                </c:pt>
                <c:pt idx="326">
                  <c:v>11.488799999999999</c:v>
                </c:pt>
                <c:pt idx="327">
                  <c:v>11.508699999999999</c:v>
                </c:pt>
                <c:pt idx="328">
                  <c:v>11.528600000000001</c:v>
                </c:pt>
                <c:pt idx="329">
                  <c:v>11.548500000000001</c:v>
                </c:pt>
                <c:pt idx="330">
                  <c:v>11.5685</c:v>
                </c:pt>
                <c:pt idx="331">
                  <c:v>11.5884</c:v>
                </c:pt>
                <c:pt idx="332">
                  <c:v>11.6083</c:v>
                </c:pt>
                <c:pt idx="333">
                  <c:v>11.6282</c:v>
                </c:pt>
                <c:pt idx="334">
                  <c:v>11.648099999999999</c:v>
                </c:pt>
                <c:pt idx="335">
                  <c:v>11.667999999999999</c:v>
                </c:pt>
                <c:pt idx="336">
                  <c:v>11.687900000000001</c:v>
                </c:pt>
                <c:pt idx="337">
                  <c:v>11.707800000000001</c:v>
                </c:pt>
                <c:pt idx="338">
                  <c:v>11.7277</c:v>
                </c:pt>
                <c:pt idx="339">
                  <c:v>11.7476</c:v>
                </c:pt>
                <c:pt idx="340">
                  <c:v>11.7675</c:v>
                </c:pt>
                <c:pt idx="341">
                  <c:v>11.7874</c:v>
                </c:pt>
                <c:pt idx="342">
                  <c:v>11.8073</c:v>
                </c:pt>
                <c:pt idx="343">
                  <c:v>11.827199999999999</c:v>
                </c:pt>
                <c:pt idx="344">
                  <c:v>11.847099999999999</c:v>
                </c:pt>
                <c:pt idx="345">
                  <c:v>11.867000000000001</c:v>
                </c:pt>
                <c:pt idx="346">
                  <c:v>11.886900000000001</c:v>
                </c:pt>
                <c:pt idx="347">
                  <c:v>11.9068</c:v>
                </c:pt>
                <c:pt idx="348">
                  <c:v>11.9267</c:v>
                </c:pt>
                <c:pt idx="349">
                  <c:v>11.9466</c:v>
                </c:pt>
                <c:pt idx="350">
                  <c:v>11.9665</c:v>
                </c:pt>
                <c:pt idx="351">
                  <c:v>11.9864</c:v>
                </c:pt>
                <c:pt idx="352">
                  <c:v>12.0063</c:v>
                </c:pt>
                <c:pt idx="353">
                  <c:v>12.026300000000001</c:v>
                </c:pt>
                <c:pt idx="354">
                  <c:v>12.046200000000001</c:v>
                </c:pt>
                <c:pt idx="355">
                  <c:v>12.0661</c:v>
                </c:pt>
                <c:pt idx="356">
                  <c:v>12.086</c:v>
                </c:pt>
                <c:pt idx="357">
                  <c:v>12.1059</c:v>
                </c:pt>
                <c:pt idx="358">
                  <c:v>12.1258</c:v>
                </c:pt>
                <c:pt idx="359">
                  <c:v>12.1457</c:v>
                </c:pt>
                <c:pt idx="360">
                  <c:v>12.1656</c:v>
                </c:pt>
                <c:pt idx="361">
                  <c:v>12.185499999999999</c:v>
                </c:pt>
                <c:pt idx="362">
                  <c:v>12.205399999999999</c:v>
                </c:pt>
                <c:pt idx="363">
                  <c:v>12.225300000000001</c:v>
                </c:pt>
                <c:pt idx="364">
                  <c:v>12.245200000000001</c:v>
                </c:pt>
                <c:pt idx="365">
                  <c:v>12.2651</c:v>
                </c:pt>
                <c:pt idx="366">
                  <c:v>12.285</c:v>
                </c:pt>
                <c:pt idx="367">
                  <c:v>12.3049</c:v>
                </c:pt>
                <c:pt idx="368">
                  <c:v>12.3248</c:v>
                </c:pt>
                <c:pt idx="369">
                  <c:v>12.3447</c:v>
                </c:pt>
                <c:pt idx="370">
                  <c:v>12.364599999999999</c:v>
                </c:pt>
                <c:pt idx="371">
                  <c:v>12.384499999999999</c:v>
                </c:pt>
                <c:pt idx="372">
                  <c:v>12.404400000000001</c:v>
                </c:pt>
                <c:pt idx="373">
                  <c:v>12.424300000000001</c:v>
                </c:pt>
                <c:pt idx="374">
                  <c:v>12.4442</c:v>
                </c:pt>
                <c:pt idx="375">
                  <c:v>12.4642</c:v>
                </c:pt>
                <c:pt idx="376">
                  <c:v>12.4841</c:v>
                </c:pt>
                <c:pt idx="377">
                  <c:v>12.504</c:v>
                </c:pt>
                <c:pt idx="378">
                  <c:v>12.523899999999999</c:v>
                </c:pt>
                <c:pt idx="379">
                  <c:v>12.543799999999999</c:v>
                </c:pt>
                <c:pt idx="380">
                  <c:v>12.563700000000001</c:v>
                </c:pt>
                <c:pt idx="381">
                  <c:v>12.583600000000001</c:v>
                </c:pt>
                <c:pt idx="382">
                  <c:v>12.6035</c:v>
                </c:pt>
                <c:pt idx="383">
                  <c:v>12.6234</c:v>
                </c:pt>
                <c:pt idx="384">
                  <c:v>12.6433</c:v>
                </c:pt>
                <c:pt idx="385">
                  <c:v>12.6632</c:v>
                </c:pt>
                <c:pt idx="386">
                  <c:v>12.6831</c:v>
                </c:pt>
                <c:pt idx="387">
                  <c:v>12.702999999999999</c:v>
                </c:pt>
                <c:pt idx="388">
                  <c:v>12.722899999999999</c:v>
                </c:pt>
                <c:pt idx="389">
                  <c:v>12.742800000000001</c:v>
                </c:pt>
                <c:pt idx="390">
                  <c:v>12.762700000000001</c:v>
                </c:pt>
                <c:pt idx="391">
                  <c:v>12.7826</c:v>
                </c:pt>
                <c:pt idx="392">
                  <c:v>12.8025</c:v>
                </c:pt>
                <c:pt idx="393">
                  <c:v>12.8224</c:v>
                </c:pt>
                <c:pt idx="394">
                  <c:v>12.8423</c:v>
                </c:pt>
                <c:pt idx="395">
                  <c:v>12.8622</c:v>
                </c:pt>
                <c:pt idx="396">
                  <c:v>12.882099999999999</c:v>
                </c:pt>
                <c:pt idx="397">
                  <c:v>12.901999999999999</c:v>
                </c:pt>
                <c:pt idx="398">
                  <c:v>12.922000000000001</c:v>
                </c:pt>
                <c:pt idx="399">
                  <c:v>12.9419</c:v>
                </c:pt>
                <c:pt idx="400">
                  <c:v>12.9618</c:v>
                </c:pt>
                <c:pt idx="401">
                  <c:v>12.9817</c:v>
                </c:pt>
                <c:pt idx="402">
                  <c:v>13.0016</c:v>
                </c:pt>
                <c:pt idx="403">
                  <c:v>13.0215</c:v>
                </c:pt>
                <c:pt idx="404">
                  <c:v>13.041399999999999</c:v>
                </c:pt>
                <c:pt idx="405">
                  <c:v>13.061299999999999</c:v>
                </c:pt>
                <c:pt idx="406">
                  <c:v>13.081200000000001</c:v>
                </c:pt>
                <c:pt idx="407">
                  <c:v>13.101100000000001</c:v>
                </c:pt>
                <c:pt idx="408">
                  <c:v>13.121</c:v>
                </c:pt>
                <c:pt idx="409">
                  <c:v>13.1409</c:v>
                </c:pt>
                <c:pt idx="410">
                  <c:v>13.1608</c:v>
                </c:pt>
                <c:pt idx="411">
                  <c:v>13.1807</c:v>
                </c:pt>
                <c:pt idx="412">
                  <c:v>13.2006</c:v>
                </c:pt>
                <c:pt idx="413">
                  <c:v>13.220499999999999</c:v>
                </c:pt>
                <c:pt idx="414">
                  <c:v>13.240399999999999</c:v>
                </c:pt>
                <c:pt idx="415">
                  <c:v>13.260300000000001</c:v>
                </c:pt>
                <c:pt idx="416">
                  <c:v>13.280200000000001</c:v>
                </c:pt>
                <c:pt idx="417">
                  <c:v>13.3001</c:v>
                </c:pt>
                <c:pt idx="418">
                  <c:v>13.32</c:v>
                </c:pt>
                <c:pt idx="419">
                  <c:v>13.3399</c:v>
                </c:pt>
                <c:pt idx="420">
                  <c:v>13.3598</c:v>
                </c:pt>
                <c:pt idx="421">
                  <c:v>13.379799999999999</c:v>
                </c:pt>
                <c:pt idx="422">
                  <c:v>13.399699999999999</c:v>
                </c:pt>
                <c:pt idx="423">
                  <c:v>13.419600000000001</c:v>
                </c:pt>
                <c:pt idx="424">
                  <c:v>13.439500000000001</c:v>
                </c:pt>
                <c:pt idx="425">
                  <c:v>13.4594</c:v>
                </c:pt>
                <c:pt idx="426">
                  <c:v>13.4793</c:v>
                </c:pt>
                <c:pt idx="427">
                  <c:v>13.4992</c:v>
                </c:pt>
                <c:pt idx="428">
                  <c:v>13.5191</c:v>
                </c:pt>
                <c:pt idx="429">
                  <c:v>13.539</c:v>
                </c:pt>
                <c:pt idx="430">
                  <c:v>13.5589</c:v>
                </c:pt>
                <c:pt idx="431">
                  <c:v>13.578799999999999</c:v>
                </c:pt>
                <c:pt idx="432">
                  <c:v>13.598699999999999</c:v>
                </c:pt>
                <c:pt idx="433">
                  <c:v>13.618600000000001</c:v>
                </c:pt>
                <c:pt idx="434">
                  <c:v>13.638500000000001</c:v>
                </c:pt>
                <c:pt idx="435">
                  <c:v>13.6584</c:v>
                </c:pt>
                <c:pt idx="436">
                  <c:v>13.6783</c:v>
                </c:pt>
                <c:pt idx="437">
                  <c:v>13.6982</c:v>
                </c:pt>
                <c:pt idx="438">
                  <c:v>13.7181</c:v>
                </c:pt>
                <c:pt idx="439">
                  <c:v>13.738</c:v>
                </c:pt>
                <c:pt idx="440">
                  <c:v>13.757899999999999</c:v>
                </c:pt>
                <c:pt idx="441">
                  <c:v>13.777799999999999</c:v>
                </c:pt>
                <c:pt idx="442">
                  <c:v>13.797700000000001</c:v>
                </c:pt>
                <c:pt idx="443">
                  <c:v>13.817600000000001</c:v>
                </c:pt>
                <c:pt idx="444">
                  <c:v>13.8376</c:v>
                </c:pt>
                <c:pt idx="445">
                  <c:v>13.8575</c:v>
                </c:pt>
                <c:pt idx="446">
                  <c:v>13.8774</c:v>
                </c:pt>
                <c:pt idx="447">
                  <c:v>13.8973</c:v>
                </c:pt>
                <c:pt idx="448">
                  <c:v>13.917199999999999</c:v>
                </c:pt>
                <c:pt idx="449">
                  <c:v>13.937099999999999</c:v>
                </c:pt>
                <c:pt idx="450">
                  <c:v>13.957000000000001</c:v>
                </c:pt>
                <c:pt idx="451">
                  <c:v>13.976900000000001</c:v>
                </c:pt>
                <c:pt idx="452">
                  <c:v>13.9968</c:v>
                </c:pt>
                <c:pt idx="453">
                  <c:v>14.0167</c:v>
                </c:pt>
                <c:pt idx="454">
                  <c:v>14.0366</c:v>
                </c:pt>
                <c:pt idx="455">
                  <c:v>14.0565</c:v>
                </c:pt>
                <c:pt idx="456">
                  <c:v>14.0764</c:v>
                </c:pt>
                <c:pt idx="457">
                  <c:v>14.096299999999999</c:v>
                </c:pt>
                <c:pt idx="458">
                  <c:v>14.116199999999999</c:v>
                </c:pt>
                <c:pt idx="459">
                  <c:v>14.136100000000001</c:v>
                </c:pt>
                <c:pt idx="460">
                  <c:v>14.156000000000001</c:v>
                </c:pt>
                <c:pt idx="461">
                  <c:v>14.1759</c:v>
                </c:pt>
                <c:pt idx="462">
                  <c:v>14.1958</c:v>
                </c:pt>
                <c:pt idx="463">
                  <c:v>14.2157</c:v>
                </c:pt>
                <c:pt idx="464">
                  <c:v>14.2356</c:v>
                </c:pt>
                <c:pt idx="465">
                  <c:v>14.2555</c:v>
                </c:pt>
                <c:pt idx="466">
                  <c:v>14.275499999999999</c:v>
                </c:pt>
                <c:pt idx="467">
                  <c:v>14.295400000000001</c:v>
                </c:pt>
                <c:pt idx="468">
                  <c:v>14.315300000000001</c:v>
                </c:pt>
                <c:pt idx="469">
                  <c:v>14.3352</c:v>
                </c:pt>
                <c:pt idx="470">
                  <c:v>14.3551</c:v>
                </c:pt>
                <c:pt idx="471">
                  <c:v>14.375</c:v>
                </c:pt>
                <c:pt idx="472">
                  <c:v>14.3949</c:v>
                </c:pt>
                <c:pt idx="473">
                  <c:v>14.4148</c:v>
                </c:pt>
                <c:pt idx="474">
                  <c:v>14.434699999999999</c:v>
                </c:pt>
                <c:pt idx="475">
                  <c:v>14.454599999999999</c:v>
                </c:pt>
                <c:pt idx="476">
                  <c:v>14.474500000000001</c:v>
                </c:pt>
                <c:pt idx="477">
                  <c:v>14.494400000000001</c:v>
                </c:pt>
                <c:pt idx="478">
                  <c:v>14.5143</c:v>
                </c:pt>
                <c:pt idx="479">
                  <c:v>14.5342</c:v>
                </c:pt>
                <c:pt idx="480">
                  <c:v>14.5541</c:v>
                </c:pt>
                <c:pt idx="481">
                  <c:v>14.574</c:v>
                </c:pt>
                <c:pt idx="482">
                  <c:v>14.5939</c:v>
                </c:pt>
                <c:pt idx="483">
                  <c:v>14.613799999999999</c:v>
                </c:pt>
                <c:pt idx="484">
                  <c:v>14.633699999999999</c:v>
                </c:pt>
                <c:pt idx="485">
                  <c:v>14.653600000000001</c:v>
                </c:pt>
                <c:pt idx="486">
                  <c:v>14.673500000000001</c:v>
                </c:pt>
                <c:pt idx="487">
                  <c:v>14.6934</c:v>
                </c:pt>
                <c:pt idx="488">
                  <c:v>14.7133</c:v>
                </c:pt>
                <c:pt idx="489">
                  <c:v>14.7333</c:v>
                </c:pt>
                <c:pt idx="490">
                  <c:v>14.7532</c:v>
                </c:pt>
                <c:pt idx="491">
                  <c:v>14.773099999999999</c:v>
                </c:pt>
                <c:pt idx="492">
                  <c:v>14.792999999999999</c:v>
                </c:pt>
                <c:pt idx="493">
                  <c:v>14.812900000000001</c:v>
                </c:pt>
                <c:pt idx="494">
                  <c:v>14.832800000000001</c:v>
                </c:pt>
                <c:pt idx="495">
                  <c:v>14.8527</c:v>
                </c:pt>
                <c:pt idx="496">
                  <c:v>14.8726</c:v>
                </c:pt>
                <c:pt idx="497">
                  <c:v>14.8925</c:v>
                </c:pt>
                <c:pt idx="498">
                  <c:v>14.9124</c:v>
                </c:pt>
                <c:pt idx="499">
                  <c:v>14.9323</c:v>
                </c:pt>
                <c:pt idx="500">
                  <c:v>14.952199999999999</c:v>
                </c:pt>
                <c:pt idx="501">
                  <c:v>14.972099999999999</c:v>
                </c:pt>
                <c:pt idx="502">
                  <c:v>14.992000000000001</c:v>
                </c:pt>
                <c:pt idx="503">
                  <c:v>15.011900000000001</c:v>
                </c:pt>
                <c:pt idx="504">
                  <c:v>15.0318</c:v>
                </c:pt>
                <c:pt idx="505">
                  <c:v>15.0517</c:v>
                </c:pt>
                <c:pt idx="506">
                  <c:v>15.0716</c:v>
                </c:pt>
                <c:pt idx="507">
                  <c:v>15.0915</c:v>
                </c:pt>
                <c:pt idx="508">
                  <c:v>15.1114</c:v>
                </c:pt>
                <c:pt idx="509">
                  <c:v>15.1313</c:v>
                </c:pt>
                <c:pt idx="510">
                  <c:v>15.151199999999999</c:v>
                </c:pt>
                <c:pt idx="511">
                  <c:v>15.171099999999999</c:v>
                </c:pt>
                <c:pt idx="512">
                  <c:v>15.1911</c:v>
                </c:pt>
                <c:pt idx="513">
                  <c:v>15.211</c:v>
                </c:pt>
                <c:pt idx="514">
                  <c:v>15.2309</c:v>
                </c:pt>
                <c:pt idx="515">
                  <c:v>15.2508</c:v>
                </c:pt>
                <c:pt idx="516">
                  <c:v>15.2707</c:v>
                </c:pt>
                <c:pt idx="517">
                  <c:v>15.2906</c:v>
                </c:pt>
                <c:pt idx="518">
                  <c:v>15.310499999999999</c:v>
                </c:pt>
                <c:pt idx="519">
                  <c:v>15.330399999999999</c:v>
                </c:pt>
                <c:pt idx="520">
                  <c:v>15.350300000000001</c:v>
                </c:pt>
                <c:pt idx="521">
                  <c:v>15.370200000000001</c:v>
                </c:pt>
                <c:pt idx="522">
                  <c:v>15.3901</c:v>
                </c:pt>
                <c:pt idx="523">
                  <c:v>15.41</c:v>
                </c:pt>
                <c:pt idx="524">
                  <c:v>15.4299</c:v>
                </c:pt>
                <c:pt idx="525">
                  <c:v>15.4498</c:v>
                </c:pt>
                <c:pt idx="526">
                  <c:v>15.4697</c:v>
                </c:pt>
                <c:pt idx="527">
                  <c:v>15.489599999999999</c:v>
                </c:pt>
                <c:pt idx="528">
                  <c:v>15.509499999999999</c:v>
                </c:pt>
                <c:pt idx="529">
                  <c:v>15.529400000000001</c:v>
                </c:pt>
                <c:pt idx="530">
                  <c:v>15.549300000000001</c:v>
                </c:pt>
                <c:pt idx="531">
                  <c:v>15.5692</c:v>
                </c:pt>
                <c:pt idx="532">
                  <c:v>15.5891</c:v>
                </c:pt>
                <c:pt idx="533">
                  <c:v>15.609</c:v>
                </c:pt>
                <c:pt idx="534">
                  <c:v>15.6289</c:v>
                </c:pt>
                <c:pt idx="535">
                  <c:v>15.648899999999999</c:v>
                </c:pt>
                <c:pt idx="536">
                  <c:v>15.668799999999999</c:v>
                </c:pt>
                <c:pt idx="537">
                  <c:v>15.688700000000001</c:v>
                </c:pt>
                <c:pt idx="538">
                  <c:v>15.708600000000001</c:v>
                </c:pt>
                <c:pt idx="539">
                  <c:v>15.7285</c:v>
                </c:pt>
                <c:pt idx="540">
                  <c:v>15.7484</c:v>
                </c:pt>
                <c:pt idx="541">
                  <c:v>15.7683</c:v>
                </c:pt>
                <c:pt idx="542">
                  <c:v>15.7882</c:v>
                </c:pt>
                <c:pt idx="543">
                  <c:v>15.8081</c:v>
                </c:pt>
                <c:pt idx="544">
                  <c:v>15.827999999999999</c:v>
                </c:pt>
                <c:pt idx="545">
                  <c:v>15.847899999999999</c:v>
                </c:pt>
                <c:pt idx="546">
                  <c:v>15.867800000000001</c:v>
                </c:pt>
                <c:pt idx="547">
                  <c:v>15.887700000000001</c:v>
                </c:pt>
                <c:pt idx="548">
                  <c:v>15.9076</c:v>
                </c:pt>
                <c:pt idx="549">
                  <c:v>15.9275</c:v>
                </c:pt>
                <c:pt idx="550">
                  <c:v>15.9474</c:v>
                </c:pt>
                <c:pt idx="551">
                  <c:v>15.9673</c:v>
                </c:pt>
                <c:pt idx="552">
                  <c:v>15.9872</c:v>
                </c:pt>
                <c:pt idx="553">
                  <c:v>16.007100000000001</c:v>
                </c:pt>
                <c:pt idx="554">
                  <c:v>16.027000000000001</c:v>
                </c:pt>
                <c:pt idx="555">
                  <c:v>16.046900000000001</c:v>
                </c:pt>
                <c:pt idx="556">
                  <c:v>16.066800000000001</c:v>
                </c:pt>
                <c:pt idx="557">
                  <c:v>16.0868</c:v>
                </c:pt>
                <c:pt idx="558">
                  <c:v>16.1067</c:v>
                </c:pt>
                <c:pt idx="559">
                  <c:v>16.1266</c:v>
                </c:pt>
                <c:pt idx="560">
                  <c:v>16.1465</c:v>
                </c:pt>
                <c:pt idx="561">
                  <c:v>16.166399999999999</c:v>
                </c:pt>
                <c:pt idx="562">
                  <c:v>16.186299999999999</c:v>
                </c:pt>
                <c:pt idx="563">
                  <c:v>16.206199999999999</c:v>
                </c:pt>
                <c:pt idx="564">
                  <c:v>16.226099999999999</c:v>
                </c:pt>
                <c:pt idx="565">
                  <c:v>16.245999999999999</c:v>
                </c:pt>
                <c:pt idx="566">
                  <c:v>16.265899999999998</c:v>
                </c:pt>
                <c:pt idx="567">
                  <c:v>16.285799999999998</c:v>
                </c:pt>
                <c:pt idx="568">
                  <c:v>16.305700000000002</c:v>
                </c:pt>
                <c:pt idx="569">
                  <c:v>16.325600000000001</c:v>
                </c:pt>
                <c:pt idx="570">
                  <c:v>16.345500000000001</c:v>
                </c:pt>
                <c:pt idx="571">
                  <c:v>16.365400000000001</c:v>
                </c:pt>
                <c:pt idx="572">
                  <c:v>16.385300000000001</c:v>
                </c:pt>
                <c:pt idx="573">
                  <c:v>16.405200000000001</c:v>
                </c:pt>
                <c:pt idx="574">
                  <c:v>16.4251</c:v>
                </c:pt>
                <c:pt idx="575">
                  <c:v>16.445</c:v>
                </c:pt>
                <c:pt idx="576">
                  <c:v>16.4649</c:v>
                </c:pt>
                <c:pt idx="577">
                  <c:v>16.4848</c:v>
                </c:pt>
                <c:pt idx="578">
                  <c:v>16.5047</c:v>
                </c:pt>
                <c:pt idx="579">
                  <c:v>16.5246</c:v>
                </c:pt>
                <c:pt idx="580">
                  <c:v>16.544599999999999</c:v>
                </c:pt>
                <c:pt idx="581">
                  <c:v>16.564499999999999</c:v>
                </c:pt>
                <c:pt idx="582">
                  <c:v>16.584399999999999</c:v>
                </c:pt>
                <c:pt idx="583">
                  <c:v>16.604299999999999</c:v>
                </c:pt>
                <c:pt idx="584">
                  <c:v>16.624199999999998</c:v>
                </c:pt>
                <c:pt idx="585">
                  <c:v>16.644100000000002</c:v>
                </c:pt>
                <c:pt idx="586">
                  <c:v>16.664000000000001</c:v>
                </c:pt>
                <c:pt idx="587">
                  <c:v>16.683900000000001</c:v>
                </c:pt>
                <c:pt idx="588">
                  <c:v>16.703800000000001</c:v>
                </c:pt>
                <c:pt idx="589">
                  <c:v>16.723700000000001</c:v>
                </c:pt>
                <c:pt idx="590">
                  <c:v>16.743600000000001</c:v>
                </c:pt>
                <c:pt idx="591">
                  <c:v>16.763500000000001</c:v>
                </c:pt>
                <c:pt idx="592">
                  <c:v>16.7834</c:v>
                </c:pt>
                <c:pt idx="593">
                  <c:v>16.8033</c:v>
                </c:pt>
                <c:pt idx="594">
                  <c:v>16.8232</c:v>
                </c:pt>
                <c:pt idx="595">
                  <c:v>16.8431</c:v>
                </c:pt>
                <c:pt idx="596">
                  <c:v>16.863</c:v>
                </c:pt>
                <c:pt idx="597">
                  <c:v>16.882899999999999</c:v>
                </c:pt>
                <c:pt idx="598">
                  <c:v>16.902799999999999</c:v>
                </c:pt>
                <c:pt idx="599">
                  <c:v>16.922699999999999</c:v>
                </c:pt>
                <c:pt idx="600">
                  <c:v>16.942599999999999</c:v>
                </c:pt>
                <c:pt idx="601">
                  <c:v>16.962499999999999</c:v>
                </c:pt>
                <c:pt idx="602">
                  <c:v>16.982399999999998</c:v>
                </c:pt>
                <c:pt idx="603">
                  <c:v>17.002400000000002</c:v>
                </c:pt>
                <c:pt idx="604">
                  <c:v>17.022300000000001</c:v>
                </c:pt>
                <c:pt idx="605">
                  <c:v>17.042200000000001</c:v>
                </c:pt>
                <c:pt idx="606">
                  <c:v>17.062100000000001</c:v>
                </c:pt>
                <c:pt idx="607">
                  <c:v>17.082000000000001</c:v>
                </c:pt>
                <c:pt idx="608">
                  <c:v>17.101900000000001</c:v>
                </c:pt>
                <c:pt idx="609">
                  <c:v>17.1218</c:v>
                </c:pt>
                <c:pt idx="610">
                  <c:v>17.1417</c:v>
                </c:pt>
                <c:pt idx="611">
                  <c:v>17.1616</c:v>
                </c:pt>
                <c:pt idx="612">
                  <c:v>17.1815</c:v>
                </c:pt>
                <c:pt idx="613">
                  <c:v>17.2014</c:v>
                </c:pt>
                <c:pt idx="614">
                  <c:v>17.221299999999999</c:v>
                </c:pt>
                <c:pt idx="615">
                  <c:v>17.241199999999999</c:v>
                </c:pt>
                <c:pt idx="616">
                  <c:v>17.261099999999999</c:v>
                </c:pt>
                <c:pt idx="617">
                  <c:v>17.280999999999999</c:v>
                </c:pt>
                <c:pt idx="618">
                  <c:v>17.300899999999999</c:v>
                </c:pt>
                <c:pt idx="619">
                  <c:v>17.320799999999998</c:v>
                </c:pt>
                <c:pt idx="620">
                  <c:v>17.340699999999998</c:v>
                </c:pt>
                <c:pt idx="621">
                  <c:v>17.360600000000002</c:v>
                </c:pt>
                <c:pt idx="622">
                  <c:v>17.380500000000001</c:v>
                </c:pt>
                <c:pt idx="623">
                  <c:v>17.400400000000001</c:v>
                </c:pt>
                <c:pt idx="624">
                  <c:v>17.420300000000001</c:v>
                </c:pt>
                <c:pt idx="625">
                  <c:v>17.440200000000001</c:v>
                </c:pt>
                <c:pt idx="626">
                  <c:v>17.4602</c:v>
                </c:pt>
                <c:pt idx="627">
                  <c:v>17.4801</c:v>
                </c:pt>
                <c:pt idx="628">
                  <c:v>17.5</c:v>
                </c:pt>
                <c:pt idx="629">
                  <c:v>17.5199</c:v>
                </c:pt>
                <c:pt idx="630">
                  <c:v>17.5398</c:v>
                </c:pt>
                <c:pt idx="631">
                  <c:v>17.559699999999999</c:v>
                </c:pt>
                <c:pt idx="632">
                  <c:v>17.579599999999999</c:v>
                </c:pt>
                <c:pt idx="633">
                  <c:v>17.599499999999999</c:v>
                </c:pt>
                <c:pt idx="634">
                  <c:v>17.619399999999999</c:v>
                </c:pt>
                <c:pt idx="635">
                  <c:v>17.639299999999999</c:v>
                </c:pt>
                <c:pt idx="636">
                  <c:v>17.659199999999998</c:v>
                </c:pt>
                <c:pt idx="637">
                  <c:v>17.679099999999998</c:v>
                </c:pt>
                <c:pt idx="638">
                  <c:v>17.699000000000002</c:v>
                </c:pt>
                <c:pt idx="639">
                  <c:v>17.718900000000001</c:v>
                </c:pt>
                <c:pt idx="640">
                  <c:v>17.738800000000001</c:v>
                </c:pt>
                <c:pt idx="641">
                  <c:v>17.758700000000001</c:v>
                </c:pt>
                <c:pt idx="642">
                  <c:v>17.778600000000001</c:v>
                </c:pt>
                <c:pt idx="643">
                  <c:v>17.798500000000001</c:v>
                </c:pt>
                <c:pt idx="644">
                  <c:v>17.8184</c:v>
                </c:pt>
                <c:pt idx="645">
                  <c:v>17.8383</c:v>
                </c:pt>
                <c:pt idx="646">
                  <c:v>17.8582</c:v>
                </c:pt>
                <c:pt idx="647">
                  <c:v>17.8781</c:v>
                </c:pt>
                <c:pt idx="648">
                  <c:v>17.898099999999999</c:v>
                </c:pt>
                <c:pt idx="649">
                  <c:v>17.917999999999999</c:v>
                </c:pt>
                <c:pt idx="650">
                  <c:v>17.937899999999999</c:v>
                </c:pt>
                <c:pt idx="651">
                  <c:v>17.957799999999999</c:v>
                </c:pt>
                <c:pt idx="652">
                  <c:v>17.977699999999999</c:v>
                </c:pt>
                <c:pt idx="653">
                  <c:v>17.997599999999998</c:v>
                </c:pt>
                <c:pt idx="654">
                  <c:v>18.017499999999998</c:v>
                </c:pt>
                <c:pt idx="655">
                  <c:v>18.037400000000002</c:v>
                </c:pt>
                <c:pt idx="656">
                  <c:v>18.057300000000001</c:v>
                </c:pt>
                <c:pt idx="657">
                  <c:v>18.077200000000001</c:v>
                </c:pt>
                <c:pt idx="658">
                  <c:v>18.097100000000001</c:v>
                </c:pt>
                <c:pt idx="659">
                  <c:v>18.117000000000001</c:v>
                </c:pt>
                <c:pt idx="660">
                  <c:v>18.136900000000001</c:v>
                </c:pt>
                <c:pt idx="661">
                  <c:v>18.1568</c:v>
                </c:pt>
                <c:pt idx="662">
                  <c:v>18.1767</c:v>
                </c:pt>
                <c:pt idx="663">
                  <c:v>18.1966</c:v>
                </c:pt>
                <c:pt idx="664">
                  <c:v>18.2165</c:v>
                </c:pt>
                <c:pt idx="665">
                  <c:v>18.2364</c:v>
                </c:pt>
                <c:pt idx="666">
                  <c:v>18.2563</c:v>
                </c:pt>
                <c:pt idx="667">
                  <c:v>18.276199999999999</c:v>
                </c:pt>
                <c:pt idx="668">
                  <c:v>18.296099999999999</c:v>
                </c:pt>
                <c:pt idx="669">
                  <c:v>18.315999999999999</c:v>
                </c:pt>
                <c:pt idx="670">
                  <c:v>18.335899999999999</c:v>
                </c:pt>
                <c:pt idx="671">
                  <c:v>18.355899999999998</c:v>
                </c:pt>
                <c:pt idx="672">
                  <c:v>18.375800000000002</c:v>
                </c:pt>
                <c:pt idx="673">
                  <c:v>18.395700000000001</c:v>
                </c:pt>
                <c:pt idx="674">
                  <c:v>18.415600000000001</c:v>
                </c:pt>
                <c:pt idx="675">
                  <c:v>18.435500000000001</c:v>
                </c:pt>
                <c:pt idx="676">
                  <c:v>18.455400000000001</c:v>
                </c:pt>
                <c:pt idx="677">
                  <c:v>18.475300000000001</c:v>
                </c:pt>
                <c:pt idx="678">
                  <c:v>18.495200000000001</c:v>
                </c:pt>
                <c:pt idx="679">
                  <c:v>18.5151</c:v>
                </c:pt>
                <c:pt idx="680">
                  <c:v>18.535</c:v>
                </c:pt>
                <c:pt idx="681">
                  <c:v>18.5549</c:v>
                </c:pt>
                <c:pt idx="682">
                  <c:v>18.5748</c:v>
                </c:pt>
                <c:pt idx="683">
                  <c:v>18.5947</c:v>
                </c:pt>
                <c:pt idx="684">
                  <c:v>18.614599999999999</c:v>
                </c:pt>
                <c:pt idx="685">
                  <c:v>18.634499999999999</c:v>
                </c:pt>
                <c:pt idx="686">
                  <c:v>18.654399999999999</c:v>
                </c:pt>
                <c:pt idx="687">
                  <c:v>18.674299999999999</c:v>
                </c:pt>
                <c:pt idx="688">
                  <c:v>18.694199999999999</c:v>
                </c:pt>
                <c:pt idx="689">
                  <c:v>18.714099999999998</c:v>
                </c:pt>
                <c:pt idx="690">
                  <c:v>18.734000000000002</c:v>
                </c:pt>
                <c:pt idx="691">
                  <c:v>18.753900000000002</c:v>
                </c:pt>
                <c:pt idx="692">
                  <c:v>18.773800000000001</c:v>
                </c:pt>
                <c:pt idx="693">
                  <c:v>18.793700000000001</c:v>
                </c:pt>
                <c:pt idx="694">
                  <c:v>18.813700000000001</c:v>
                </c:pt>
                <c:pt idx="695">
                  <c:v>18.833600000000001</c:v>
                </c:pt>
                <c:pt idx="696">
                  <c:v>18.8535</c:v>
                </c:pt>
                <c:pt idx="697">
                  <c:v>18.8734</c:v>
                </c:pt>
                <c:pt idx="698">
                  <c:v>18.8933</c:v>
                </c:pt>
                <c:pt idx="699">
                  <c:v>18.9132</c:v>
                </c:pt>
                <c:pt idx="700">
                  <c:v>18.9331</c:v>
                </c:pt>
                <c:pt idx="701">
                  <c:v>18.952999999999999</c:v>
                </c:pt>
                <c:pt idx="702">
                  <c:v>18.972899999999999</c:v>
                </c:pt>
                <c:pt idx="703">
                  <c:v>18.992799999999999</c:v>
                </c:pt>
                <c:pt idx="704">
                  <c:v>19.012699999999999</c:v>
                </c:pt>
                <c:pt idx="705">
                  <c:v>19.032599999999999</c:v>
                </c:pt>
                <c:pt idx="706">
                  <c:v>19.052499999999998</c:v>
                </c:pt>
                <c:pt idx="707">
                  <c:v>19.072399999999998</c:v>
                </c:pt>
                <c:pt idx="708">
                  <c:v>19.092300000000002</c:v>
                </c:pt>
                <c:pt idx="709">
                  <c:v>19.112200000000001</c:v>
                </c:pt>
                <c:pt idx="710">
                  <c:v>19.132100000000001</c:v>
                </c:pt>
                <c:pt idx="711">
                  <c:v>19.152000000000001</c:v>
                </c:pt>
                <c:pt idx="712">
                  <c:v>19.171900000000001</c:v>
                </c:pt>
                <c:pt idx="713">
                  <c:v>19.191800000000001</c:v>
                </c:pt>
                <c:pt idx="714">
                  <c:v>19.2117</c:v>
                </c:pt>
                <c:pt idx="715">
                  <c:v>19.2316</c:v>
                </c:pt>
                <c:pt idx="716">
                  <c:v>19.2516</c:v>
                </c:pt>
                <c:pt idx="717">
                  <c:v>19.2715</c:v>
                </c:pt>
                <c:pt idx="718">
                  <c:v>19.291399999999999</c:v>
                </c:pt>
                <c:pt idx="719">
                  <c:v>19.311299999999999</c:v>
                </c:pt>
                <c:pt idx="720">
                  <c:v>19.331199999999999</c:v>
                </c:pt>
                <c:pt idx="721">
                  <c:v>19.351099999999999</c:v>
                </c:pt>
                <c:pt idx="722">
                  <c:v>19.370999999999999</c:v>
                </c:pt>
                <c:pt idx="723">
                  <c:v>19.390899999999998</c:v>
                </c:pt>
                <c:pt idx="724">
                  <c:v>19.410799999999998</c:v>
                </c:pt>
                <c:pt idx="725">
                  <c:v>19.430700000000002</c:v>
                </c:pt>
                <c:pt idx="726">
                  <c:v>19.450600000000001</c:v>
                </c:pt>
                <c:pt idx="727">
                  <c:v>19.470500000000001</c:v>
                </c:pt>
                <c:pt idx="728">
                  <c:v>19.490400000000001</c:v>
                </c:pt>
                <c:pt idx="729">
                  <c:v>19.510300000000001</c:v>
                </c:pt>
                <c:pt idx="730">
                  <c:v>19.530200000000001</c:v>
                </c:pt>
                <c:pt idx="731">
                  <c:v>19.5501</c:v>
                </c:pt>
                <c:pt idx="732">
                  <c:v>19.57</c:v>
                </c:pt>
                <c:pt idx="733">
                  <c:v>19.5899</c:v>
                </c:pt>
                <c:pt idx="734">
                  <c:v>19.6098</c:v>
                </c:pt>
                <c:pt idx="735">
                  <c:v>19.6297</c:v>
                </c:pt>
                <c:pt idx="736">
                  <c:v>19.6496</c:v>
                </c:pt>
                <c:pt idx="737">
                  <c:v>19.669499999999999</c:v>
                </c:pt>
                <c:pt idx="738">
                  <c:v>19.689399999999999</c:v>
                </c:pt>
                <c:pt idx="739">
                  <c:v>19.709399999999999</c:v>
                </c:pt>
                <c:pt idx="740">
                  <c:v>19.729299999999999</c:v>
                </c:pt>
                <c:pt idx="741">
                  <c:v>19.749199999999998</c:v>
                </c:pt>
                <c:pt idx="742">
                  <c:v>19.769100000000002</c:v>
                </c:pt>
                <c:pt idx="743">
                  <c:v>19.789000000000001</c:v>
                </c:pt>
                <c:pt idx="744">
                  <c:v>19.808900000000001</c:v>
                </c:pt>
                <c:pt idx="745">
                  <c:v>19.828800000000001</c:v>
                </c:pt>
                <c:pt idx="746">
                  <c:v>19.848700000000001</c:v>
                </c:pt>
                <c:pt idx="747">
                  <c:v>19.868600000000001</c:v>
                </c:pt>
                <c:pt idx="748">
                  <c:v>19.888500000000001</c:v>
                </c:pt>
                <c:pt idx="749">
                  <c:v>19.9084</c:v>
                </c:pt>
                <c:pt idx="750">
                  <c:v>19.9283</c:v>
                </c:pt>
                <c:pt idx="751">
                  <c:v>19.9482</c:v>
                </c:pt>
                <c:pt idx="752">
                  <c:v>19.9681</c:v>
                </c:pt>
                <c:pt idx="753">
                  <c:v>19.988</c:v>
                </c:pt>
                <c:pt idx="754">
                  <c:v>20.007899999999999</c:v>
                </c:pt>
                <c:pt idx="755">
                  <c:v>20.027799999999999</c:v>
                </c:pt>
                <c:pt idx="756">
                  <c:v>20.047699999999999</c:v>
                </c:pt>
                <c:pt idx="757">
                  <c:v>20.067599999999999</c:v>
                </c:pt>
                <c:pt idx="758">
                  <c:v>20.087499999999999</c:v>
                </c:pt>
                <c:pt idx="759">
                  <c:v>20.107399999999998</c:v>
                </c:pt>
                <c:pt idx="760">
                  <c:v>20.127300000000002</c:v>
                </c:pt>
                <c:pt idx="761">
                  <c:v>20.147200000000002</c:v>
                </c:pt>
                <c:pt idx="762">
                  <c:v>20.167200000000001</c:v>
                </c:pt>
                <c:pt idx="763">
                  <c:v>20.187100000000001</c:v>
                </c:pt>
                <c:pt idx="764">
                  <c:v>20.207000000000001</c:v>
                </c:pt>
                <c:pt idx="765">
                  <c:v>20.226900000000001</c:v>
                </c:pt>
                <c:pt idx="766">
                  <c:v>20.2468</c:v>
                </c:pt>
                <c:pt idx="767">
                  <c:v>20.2667</c:v>
                </c:pt>
                <c:pt idx="768">
                  <c:v>20.2866</c:v>
                </c:pt>
                <c:pt idx="769">
                  <c:v>20.3065</c:v>
                </c:pt>
                <c:pt idx="770">
                  <c:v>20.3264</c:v>
                </c:pt>
                <c:pt idx="771">
                  <c:v>20.346299999999999</c:v>
                </c:pt>
                <c:pt idx="772">
                  <c:v>20.366199999999999</c:v>
                </c:pt>
                <c:pt idx="773">
                  <c:v>20.386099999999999</c:v>
                </c:pt>
                <c:pt idx="774">
                  <c:v>20.405999999999999</c:v>
                </c:pt>
                <c:pt idx="775">
                  <c:v>20.425899999999999</c:v>
                </c:pt>
                <c:pt idx="776">
                  <c:v>20.445799999999998</c:v>
                </c:pt>
                <c:pt idx="777">
                  <c:v>20.465699999999998</c:v>
                </c:pt>
                <c:pt idx="778">
                  <c:v>20.485600000000002</c:v>
                </c:pt>
                <c:pt idx="779">
                  <c:v>20.505500000000001</c:v>
                </c:pt>
                <c:pt idx="780">
                  <c:v>20.525400000000001</c:v>
                </c:pt>
                <c:pt idx="781">
                  <c:v>20.545300000000001</c:v>
                </c:pt>
                <c:pt idx="782">
                  <c:v>20.565200000000001</c:v>
                </c:pt>
                <c:pt idx="783">
                  <c:v>20.585100000000001</c:v>
                </c:pt>
                <c:pt idx="784">
                  <c:v>20.605</c:v>
                </c:pt>
                <c:pt idx="785">
                  <c:v>20.625</c:v>
                </c:pt>
                <c:pt idx="786">
                  <c:v>20.6449</c:v>
                </c:pt>
                <c:pt idx="787">
                  <c:v>20.6648</c:v>
                </c:pt>
                <c:pt idx="788">
                  <c:v>20.684699999999999</c:v>
                </c:pt>
                <c:pt idx="789">
                  <c:v>20.704599999999999</c:v>
                </c:pt>
                <c:pt idx="790">
                  <c:v>20.724499999999999</c:v>
                </c:pt>
                <c:pt idx="791">
                  <c:v>20.744399999999999</c:v>
                </c:pt>
                <c:pt idx="792">
                  <c:v>20.764299999999999</c:v>
                </c:pt>
                <c:pt idx="793">
                  <c:v>20.784199999999998</c:v>
                </c:pt>
                <c:pt idx="794">
                  <c:v>20.804099999999998</c:v>
                </c:pt>
                <c:pt idx="795">
                  <c:v>20.824000000000002</c:v>
                </c:pt>
                <c:pt idx="796">
                  <c:v>20.843900000000001</c:v>
                </c:pt>
                <c:pt idx="797">
                  <c:v>20.863800000000001</c:v>
                </c:pt>
                <c:pt idx="798">
                  <c:v>20.883700000000001</c:v>
                </c:pt>
                <c:pt idx="799">
                  <c:v>20.903600000000001</c:v>
                </c:pt>
                <c:pt idx="800">
                  <c:v>20.923500000000001</c:v>
                </c:pt>
                <c:pt idx="801">
                  <c:v>20.9434</c:v>
                </c:pt>
                <c:pt idx="802">
                  <c:v>20.9633</c:v>
                </c:pt>
                <c:pt idx="803">
                  <c:v>20.9832</c:v>
                </c:pt>
                <c:pt idx="804">
                  <c:v>21.0031</c:v>
                </c:pt>
                <c:pt idx="805">
                  <c:v>21.023</c:v>
                </c:pt>
                <c:pt idx="806">
                  <c:v>21.042899999999999</c:v>
                </c:pt>
                <c:pt idx="807">
                  <c:v>21.062899999999999</c:v>
                </c:pt>
                <c:pt idx="808">
                  <c:v>21.082799999999999</c:v>
                </c:pt>
                <c:pt idx="809">
                  <c:v>21.102699999999999</c:v>
                </c:pt>
                <c:pt idx="810">
                  <c:v>21.122599999999998</c:v>
                </c:pt>
                <c:pt idx="811">
                  <c:v>21.142499999999998</c:v>
                </c:pt>
                <c:pt idx="812">
                  <c:v>21.162400000000002</c:v>
                </c:pt>
                <c:pt idx="813">
                  <c:v>21.182300000000001</c:v>
                </c:pt>
                <c:pt idx="814">
                  <c:v>21.202200000000001</c:v>
                </c:pt>
                <c:pt idx="815">
                  <c:v>21.222100000000001</c:v>
                </c:pt>
                <c:pt idx="816">
                  <c:v>21.242000000000001</c:v>
                </c:pt>
                <c:pt idx="817">
                  <c:v>21.261900000000001</c:v>
                </c:pt>
                <c:pt idx="818">
                  <c:v>21.2818</c:v>
                </c:pt>
                <c:pt idx="819">
                  <c:v>21.3017</c:v>
                </c:pt>
                <c:pt idx="820">
                  <c:v>21.3216</c:v>
                </c:pt>
                <c:pt idx="821">
                  <c:v>21.3415</c:v>
                </c:pt>
                <c:pt idx="822">
                  <c:v>21.3614</c:v>
                </c:pt>
                <c:pt idx="823">
                  <c:v>21.3813</c:v>
                </c:pt>
                <c:pt idx="824">
                  <c:v>21.401199999999999</c:v>
                </c:pt>
                <c:pt idx="825">
                  <c:v>21.421099999999999</c:v>
                </c:pt>
                <c:pt idx="826">
                  <c:v>21.440999999999999</c:v>
                </c:pt>
                <c:pt idx="827">
                  <c:v>21.460899999999999</c:v>
                </c:pt>
                <c:pt idx="828">
                  <c:v>21.480799999999999</c:v>
                </c:pt>
                <c:pt idx="829">
                  <c:v>21.500699999999998</c:v>
                </c:pt>
                <c:pt idx="830">
                  <c:v>21.520700000000001</c:v>
                </c:pt>
                <c:pt idx="831">
                  <c:v>21.540600000000001</c:v>
                </c:pt>
                <c:pt idx="832">
                  <c:v>21.560500000000001</c:v>
                </c:pt>
                <c:pt idx="833">
                  <c:v>21.580400000000001</c:v>
                </c:pt>
                <c:pt idx="834">
                  <c:v>21.600300000000001</c:v>
                </c:pt>
                <c:pt idx="835">
                  <c:v>21.620200000000001</c:v>
                </c:pt>
                <c:pt idx="836">
                  <c:v>21.6401</c:v>
                </c:pt>
                <c:pt idx="837">
                  <c:v>21.66</c:v>
                </c:pt>
                <c:pt idx="838">
                  <c:v>21.6799</c:v>
                </c:pt>
                <c:pt idx="839">
                  <c:v>21.6998</c:v>
                </c:pt>
                <c:pt idx="840">
                  <c:v>21.7197</c:v>
                </c:pt>
                <c:pt idx="841">
                  <c:v>21.739599999999999</c:v>
                </c:pt>
                <c:pt idx="842">
                  <c:v>21.759499999999999</c:v>
                </c:pt>
                <c:pt idx="843">
                  <c:v>21.779399999999999</c:v>
                </c:pt>
                <c:pt idx="844">
                  <c:v>21.799299999999999</c:v>
                </c:pt>
                <c:pt idx="845">
                  <c:v>21.819199999999999</c:v>
                </c:pt>
                <c:pt idx="846">
                  <c:v>21.839099999999998</c:v>
                </c:pt>
                <c:pt idx="847">
                  <c:v>21.859000000000002</c:v>
                </c:pt>
                <c:pt idx="848">
                  <c:v>21.878900000000002</c:v>
                </c:pt>
                <c:pt idx="849">
                  <c:v>21.898800000000001</c:v>
                </c:pt>
                <c:pt idx="850">
                  <c:v>21.918700000000001</c:v>
                </c:pt>
                <c:pt idx="851">
                  <c:v>21.938600000000001</c:v>
                </c:pt>
                <c:pt idx="852">
                  <c:v>21.958500000000001</c:v>
                </c:pt>
                <c:pt idx="853">
                  <c:v>21.9785</c:v>
                </c:pt>
                <c:pt idx="854">
                  <c:v>21.9984</c:v>
                </c:pt>
                <c:pt idx="855">
                  <c:v>22.0183</c:v>
                </c:pt>
                <c:pt idx="856">
                  <c:v>22.0382</c:v>
                </c:pt>
                <c:pt idx="857">
                  <c:v>22.0581</c:v>
                </c:pt>
                <c:pt idx="858">
                  <c:v>22.077999999999999</c:v>
                </c:pt>
                <c:pt idx="859">
                  <c:v>22.097899999999999</c:v>
                </c:pt>
                <c:pt idx="860">
                  <c:v>22.117799999999999</c:v>
                </c:pt>
                <c:pt idx="861">
                  <c:v>22.137699999999999</c:v>
                </c:pt>
                <c:pt idx="862">
                  <c:v>22.157599999999999</c:v>
                </c:pt>
                <c:pt idx="863">
                  <c:v>22.177499999999998</c:v>
                </c:pt>
                <c:pt idx="864">
                  <c:v>22.197399999999998</c:v>
                </c:pt>
                <c:pt idx="865">
                  <c:v>22.217300000000002</c:v>
                </c:pt>
                <c:pt idx="866">
                  <c:v>22.237200000000001</c:v>
                </c:pt>
                <c:pt idx="867">
                  <c:v>22.257100000000001</c:v>
                </c:pt>
                <c:pt idx="868">
                  <c:v>22.277000000000001</c:v>
                </c:pt>
                <c:pt idx="869">
                  <c:v>22.296900000000001</c:v>
                </c:pt>
                <c:pt idx="870">
                  <c:v>22.316800000000001</c:v>
                </c:pt>
                <c:pt idx="871">
                  <c:v>22.3367</c:v>
                </c:pt>
                <c:pt idx="872">
                  <c:v>22.3566</c:v>
                </c:pt>
                <c:pt idx="873">
                  <c:v>22.3765</c:v>
                </c:pt>
                <c:pt idx="874">
                  <c:v>22.3964</c:v>
                </c:pt>
                <c:pt idx="875">
                  <c:v>22.4163</c:v>
                </c:pt>
                <c:pt idx="876">
                  <c:v>22.436299999999999</c:v>
                </c:pt>
                <c:pt idx="877">
                  <c:v>22.456199999999999</c:v>
                </c:pt>
                <c:pt idx="878">
                  <c:v>22.476099999999999</c:v>
                </c:pt>
                <c:pt idx="879">
                  <c:v>22.495999999999999</c:v>
                </c:pt>
                <c:pt idx="880">
                  <c:v>22.515899999999998</c:v>
                </c:pt>
                <c:pt idx="881">
                  <c:v>22.535799999999998</c:v>
                </c:pt>
                <c:pt idx="882">
                  <c:v>22.555700000000002</c:v>
                </c:pt>
                <c:pt idx="883">
                  <c:v>22.575600000000001</c:v>
                </c:pt>
                <c:pt idx="884">
                  <c:v>22.595500000000001</c:v>
                </c:pt>
                <c:pt idx="885">
                  <c:v>22.615400000000001</c:v>
                </c:pt>
                <c:pt idx="886">
                  <c:v>22.635300000000001</c:v>
                </c:pt>
                <c:pt idx="887">
                  <c:v>22.655200000000001</c:v>
                </c:pt>
                <c:pt idx="888">
                  <c:v>22.6751</c:v>
                </c:pt>
                <c:pt idx="889">
                  <c:v>22.695</c:v>
                </c:pt>
                <c:pt idx="890">
                  <c:v>22.7149</c:v>
                </c:pt>
                <c:pt idx="891">
                  <c:v>22.7348</c:v>
                </c:pt>
                <c:pt idx="892">
                  <c:v>22.7547</c:v>
                </c:pt>
                <c:pt idx="893">
                  <c:v>22.7746</c:v>
                </c:pt>
                <c:pt idx="894">
                  <c:v>22.794499999999999</c:v>
                </c:pt>
                <c:pt idx="895">
                  <c:v>22.814399999999999</c:v>
                </c:pt>
                <c:pt idx="896">
                  <c:v>22.834299999999999</c:v>
                </c:pt>
                <c:pt idx="897">
                  <c:v>22.854199999999999</c:v>
                </c:pt>
                <c:pt idx="898">
                  <c:v>22.874199999999998</c:v>
                </c:pt>
                <c:pt idx="899">
                  <c:v>22.894100000000002</c:v>
                </c:pt>
                <c:pt idx="900">
                  <c:v>22.914000000000001</c:v>
                </c:pt>
                <c:pt idx="901">
                  <c:v>22.933900000000001</c:v>
                </c:pt>
                <c:pt idx="902">
                  <c:v>22.953800000000001</c:v>
                </c:pt>
                <c:pt idx="903">
                  <c:v>22.973700000000001</c:v>
                </c:pt>
                <c:pt idx="904">
                  <c:v>22.993600000000001</c:v>
                </c:pt>
                <c:pt idx="905">
                  <c:v>23.013500000000001</c:v>
                </c:pt>
                <c:pt idx="906">
                  <c:v>23.0334</c:v>
                </c:pt>
                <c:pt idx="907">
                  <c:v>23.0533</c:v>
                </c:pt>
                <c:pt idx="908">
                  <c:v>23.0732</c:v>
                </c:pt>
                <c:pt idx="909">
                  <c:v>23.0931</c:v>
                </c:pt>
                <c:pt idx="910">
                  <c:v>23.113</c:v>
                </c:pt>
                <c:pt idx="911">
                  <c:v>23.132899999999999</c:v>
                </c:pt>
                <c:pt idx="912">
                  <c:v>23.152799999999999</c:v>
                </c:pt>
                <c:pt idx="913">
                  <c:v>23.172699999999999</c:v>
                </c:pt>
                <c:pt idx="914">
                  <c:v>23.192599999999999</c:v>
                </c:pt>
                <c:pt idx="915">
                  <c:v>23.212499999999999</c:v>
                </c:pt>
                <c:pt idx="916">
                  <c:v>23.232399999999998</c:v>
                </c:pt>
                <c:pt idx="917">
                  <c:v>23.252300000000002</c:v>
                </c:pt>
                <c:pt idx="918">
                  <c:v>23.272200000000002</c:v>
                </c:pt>
                <c:pt idx="919">
                  <c:v>23.292100000000001</c:v>
                </c:pt>
                <c:pt idx="920">
                  <c:v>23.312000000000001</c:v>
                </c:pt>
                <c:pt idx="921">
                  <c:v>23.332000000000001</c:v>
                </c:pt>
                <c:pt idx="922">
                  <c:v>23.351900000000001</c:v>
                </c:pt>
                <c:pt idx="923">
                  <c:v>23.3718</c:v>
                </c:pt>
                <c:pt idx="924">
                  <c:v>23.3917</c:v>
                </c:pt>
                <c:pt idx="925">
                  <c:v>23.4116</c:v>
                </c:pt>
                <c:pt idx="926">
                  <c:v>23.4315</c:v>
                </c:pt>
                <c:pt idx="927">
                  <c:v>23.4514</c:v>
                </c:pt>
                <c:pt idx="928">
                  <c:v>23.471299999999999</c:v>
                </c:pt>
                <c:pt idx="929">
                  <c:v>23.491199999999999</c:v>
                </c:pt>
                <c:pt idx="930">
                  <c:v>23.511099999999999</c:v>
                </c:pt>
                <c:pt idx="931">
                  <c:v>23.530999999999999</c:v>
                </c:pt>
                <c:pt idx="932">
                  <c:v>23.550899999999999</c:v>
                </c:pt>
                <c:pt idx="933">
                  <c:v>23.570799999999998</c:v>
                </c:pt>
                <c:pt idx="934">
                  <c:v>23.590699999999998</c:v>
                </c:pt>
                <c:pt idx="935">
                  <c:v>23.610600000000002</c:v>
                </c:pt>
                <c:pt idx="936">
                  <c:v>23.630500000000001</c:v>
                </c:pt>
                <c:pt idx="937">
                  <c:v>23.650400000000001</c:v>
                </c:pt>
                <c:pt idx="938">
                  <c:v>23.670300000000001</c:v>
                </c:pt>
                <c:pt idx="939">
                  <c:v>23.690200000000001</c:v>
                </c:pt>
                <c:pt idx="940">
                  <c:v>23.710100000000001</c:v>
                </c:pt>
                <c:pt idx="941">
                  <c:v>23.73</c:v>
                </c:pt>
                <c:pt idx="942">
                  <c:v>23.7499</c:v>
                </c:pt>
                <c:pt idx="943">
                  <c:v>23.7698</c:v>
                </c:pt>
                <c:pt idx="944">
                  <c:v>23.7898</c:v>
                </c:pt>
                <c:pt idx="945">
                  <c:v>23.809699999999999</c:v>
                </c:pt>
                <c:pt idx="946">
                  <c:v>23.829599999999999</c:v>
                </c:pt>
                <c:pt idx="947">
                  <c:v>23.849499999999999</c:v>
                </c:pt>
                <c:pt idx="948">
                  <c:v>23.869399999999999</c:v>
                </c:pt>
                <c:pt idx="949">
                  <c:v>23.889299999999999</c:v>
                </c:pt>
                <c:pt idx="950">
                  <c:v>23.909199999999998</c:v>
                </c:pt>
                <c:pt idx="951">
                  <c:v>23.929099999999998</c:v>
                </c:pt>
                <c:pt idx="952">
                  <c:v>23.949000000000002</c:v>
                </c:pt>
                <c:pt idx="953">
                  <c:v>23.968900000000001</c:v>
                </c:pt>
                <c:pt idx="954">
                  <c:v>23.988800000000001</c:v>
                </c:pt>
                <c:pt idx="955">
                  <c:v>24.008700000000001</c:v>
                </c:pt>
                <c:pt idx="956">
                  <c:v>24.028600000000001</c:v>
                </c:pt>
                <c:pt idx="957">
                  <c:v>24.048500000000001</c:v>
                </c:pt>
                <c:pt idx="958">
                  <c:v>24.0684</c:v>
                </c:pt>
                <c:pt idx="959">
                  <c:v>24.0883</c:v>
                </c:pt>
                <c:pt idx="960">
                  <c:v>24.1082</c:v>
                </c:pt>
                <c:pt idx="961">
                  <c:v>24.1281</c:v>
                </c:pt>
                <c:pt idx="962">
                  <c:v>24.148</c:v>
                </c:pt>
                <c:pt idx="963">
                  <c:v>24.167899999999999</c:v>
                </c:pt>
                <c:pt idx="964">
                  <c:v>24.187799999999999</c:v>
                </c:pt>
                <c:pt idx="965">
                  <c:v>24.207699999999999</c:v>
                </c:pt>
                <c:pt idx="966">
                  <c:v>24.227699999999999</c:v>
                </c:pt>
                <c:pt idx="967">
                  <c:v>24.247599999999998</c:v>
                </c:pt>
                <c:pt idx="968">
                  <c:v>24.267499999999998</c:v>
                </c:pt>
                <c:pt idx="969">
                  <c:v>24.287400000000002</c:v>
                </c:pt>
                <c:pt idx="970">
                  <c:v>24.307300000000001</c:v>
                </c:pt>
                <c:pt idx="971">
                  <c:v>24.327200000000001</c:v>
                </c:pt>
                <c:pt idx="972">
                  <c:v>24.347100000000001</c:v>
                </c:pt>
                <c:pt idx="973">
                  <c:v>24.367000000000001</c:v>
                </c:pt>
                <c:pt idx="974">
                  <c:v>24.386900000000001</c:v>
                </c:pt>
                <c:pt idx="975">
                  <c:v>24.4068</c:v>
                </c:pt>
                <c:pt idx="976">
                  <c:v>24.4267</c:v>
                </c:pt>
                <c:pt idx="977">
                  <c:v>24.4466</c:v>
                </c:pt>
                <c:pt idx="978">
                  <c:v>24.4665</c:v>
                </c:pt>
                <c:pt idx="979">
                  <c:v>24.4864</c:v>
                </c:pt>
                <c:pt idx="980">
                  <c:v>24.5063</c:v>
                </c:pt>
                <c:pt idx="981">
                  <c:v>24.526199999999999</c:v>
                </c:pt>
                <c:pt idx="982">
                  <c:v>24.546099999999999</c:v>
                </c:pt>
                <c:pt idx="983">
                  <c:v>24.565999999999999</c:v>
                </c:pt>
                <c:pt idx="984">
                  <c:v>24.585899999999999</c:v>
                </c:pt>
                <c:pt idx="985">
                  <c:v>24.605799999999999</c:v>
                </c:pt>
                <c:pt idx="986">
                  <c:v>24.625699999999998</c:v>
                </c:pt>
                <c:pt idx="987">
                  <c:v>24.645600000000002</c:v>
                </c:pt>
                <c:pt idx="988">
                  <c:v>24.665500000000002</c:v>
                </c:pt>
                <c:pt idx="989">
                  <c:v>24.685500000000001</c:v>
                </c:pt>
                <c:pt idx="990">
                  <c:v>24.705400000000001</c:v>
                </c:pt>
                <c:pt idx="991">
                  <c:v>24.725300000000001</c:v>
                </c:pt>
                <c:pt idx="992">
                  <c:v>24.745200000000001</c:v>
                </c:pt>
                <c:pt idx="993">
                  <c:v>24.7651</c:v>
                </c:pt>
                <c:pt idx="994">
                  <c:v>24.785</c:v>
                </c:pt>
                <c:pt idx="995">
                  <c:v>24.8049</c:v>
                </c:pt>
                <c:pt idx="996">
                  <c:v>24.8248</c:v>
                </c:pt>
                <c:pt idx="997">
                  <c:v>24.8447</c:v>
                </c:pt>
                <c:pt idx="998">
                  <c:v>24.864599999999999</c:v>
                </c:pt>
                <c:pt idx="999">
                  <c:v>24.884499999999999</c:v>
                </c:pt>
                <c:pt idx="1000">
                  <c:v>24.904399999999999</c:v>
                </c:pt>
                <c:pt idx="1001">
                  <c:v>24.924299999999999</c:v>
                </c:pt>
                <c:pt idx="1002">
                  <c:v>24.944199999999999</c:v>
                </c:pt>
                <c:pt idx="1003">
                  <c:v>24.964099999999998</c:v>
                </c:pt>
                <c:pt idx="1004">
                  <c:v>24.984000000000002</c:v>
                </c:pt>
                <c:pt idx="1005">
                  <c:v>25.003900000000002</c:v>
                </c:pt>
                <c:pt idx="1006">
                  <c:v>25.023800000000001</c:v>
                </c:pt>
                <c:pt idx="1007">
                  <c:v>25.043700000000001</c:v>
                </c:pt>
                <c:pt idx="1008">
                  <c:v>25.063600000000001</c:v>
                </c:pt>
                <c:pt idx="1009">
                  <c:v>25.083500000000001</c:v>
                </c:pt>
                <c:pt idx="1010">
                  <c:v>25.103400000000001</c:v>
                </c:pt>
                <c:pt idx="1011">
                  <c:v>25.1233</c:v>
                </c:pt>
                <c:pt idx="1012">
                  <c:v>25.1433</c:v>
                </c:pt>
                <c:pt idx="1013">
                  <c:v>25.1632</c:v>
                </c:pt>
                <c:pt idx="1014">
                  <c:v>25.1831</c:v>
                </c:pt>
                <c:pt idx="1015">
                  <c:v>25.202999999999999</c:v>
                </c:pt>
                <c:pt idx="1016">
                  <c:v>25.222899999999999</c:v>
                </c:pt>
                <c:pt idx="1017">
                  <c:v>25.242799999999999</c:v>
                </c:pt>
                <c:pt idx="1018">
                  <c:v>25.262699999999999</c:v>
                </c:pt>
                <c:pt idx="1019">
                  <c:v>25.282599999999999</c:v>
                </c:pt>
                <c:pt idx="1020">
                  <c:v>25.302499999999998</c:v>
                </c:pt>
                <c:pt idx="1021">
                  <c:v>25.322399999999998</c:v>
                </c:pt>
                <c:pt idx="1022">
                  <c:v>25.342300000000002</c:v>
                </c:pt>
                <c:pt idx="1023">
                  <c:v>25.362200000000001</c:v>
                </c:pt>
                <c:pt idx="1024">
                  <c:v>25.382100000000001</c:v>
                </c:pt>
                <c:pt idx="1025">
                  <c:v>25.402000000000001</c:v>
                </c:pt>
                <c:pt idx="1026">
                  <c:v>25.421900000000001</c:v>
                </c:pt>
                <c:pt idx="1027">
                  <c:v>25.441800000000001</c:v>
                </c:pt>
                <c:pt idx="1028">
                  <c:v>25.4617</c:v>
                </c:pt>
                <c:pt idx="1029">
                  <c:v>25.4816</c:v>
                </c:pt>
                <c:pt idx="1030">
                  <c:v>25.5015</c:v>
                </c:pt>
                <c:pt idx="1031">
                  <c:v>25.5214</c:v>
                </c:pt>
                <c:pt idx="1032">
                  <c:v>25.5413</c:v>
                </c:pt>
                <c:pt idx="1033">
                  <c:v>25.561199999999999</c:v>
                </c:pt>
                <c:pt idx="1034">
                  <c:v>25.581099999999999</c:v>
                </c:pt>
                <c:pt idx="1035">
                  <c:v>25.601099999999999</c:v>
                </c:pt>
                <c:pt idx="1036">
                  <c:v>25.620999999999999</c:v>
                </c:pt>
                <c:pt idx="1037">
                  <c:v>25.640899999999998</c:v>
                </c:pt>
                <c:pt idx="1038">
                  <c:v>25.660799999999998</c:v>
                </c:pt>
                <c:pt idx="1039">
                  <c:v>25.680700000000002</c:v>
                </c:pt>
                <c:pt idx="1040">
                  <c:v>25.700600000000001</c:v>
                </c:pt>
                <c:pt idx="1041">
                  <c:v>25.720500000000001</c:v>
                </c:pt>
                <c:pt idx="1042">
                  <c:v>25.740400000000001</c:v>
                </c:pt>
                <c:pt idx="1043">
                  <c:v>25.760300000000001</c:v>
                </c:pt>
                <c:pt idx="1044">
                  <c:v>25.780200000000001</c:v>
                </c:pt>
                <c:pt idx="1045">
                  <c:v>25.8001</c:v>
                </c:pt>
                <c:pt idx="1046">
                  <c:v>25.82</c:v>
                </c:pt>
                <c:pt idx="1047">
                  <c:v>25.8399</c:v>
                </c:pt>
                <c:pt idx="1048">
                  <c:v>25.8598</c:v>
                </c:pt>
                <c:pt idx="1049">
                  <c:v>25.8797</c:v>
                </c:pt>
                <c:pt idx="1050">
                  <c:v>25.8996</c:v>
                </c:pt>
                <c:pt idx="1051">
                  <c:v>25.919499999999999</c:v>
                </c:pt>
                <c:pt idx="1052">
                  <c:v>25.939399999999999</c:v>
                </c:pt>
                <c:pt idx="1053">
                  <c:v>25.959299999999999</c:v>
                </c:pt>
                <c:pt idx="1054">
                  <c:v>25.979199999999999</c:v>
                </c:pt>
                <c:pt idx="1055">
                  <c:v>25.999099999999999</c:v>
                </c:pt>
                <c:pt idx="1056">
                  <c:v>26.018999999999998</c:v>
                </c:pt>
                <c:pt idx="1057">
                  <c:v>26.039000000000001</c:v>
                </c:pt>
                <c:pt idx="1058">
                  <c:v>26.058900000000001</c:v>
                </c:pt>
                <c:pt idx="1059">
                  <c:v>26.078800000000001</c:v>
                </c:pt>
                <c:pt idx="1060">
                  <c:v>26.098700000000001</c:v>
                </c:pt>
                <c:pt idx="1061">
                  <c:v>26.118600000000001</c:v>
                </c:pt>
                <c:pt idx="1062">
                  <c:v>26.138500000000001</c:v>
                </c:pt>
                <c:pt idx="1063">
                  <c:v>26.1584</c:v>
                </c:pt>
                <c:pt idx="1064">
                  <c:v>26.1783</c:v>
                </c:pt>
                <c:pt idx="1065">
                  <c:v>26.1982</c:v>
                </c:pt>
                <c:pt idx="1066">
                  <c:v>26.2181</c:v>
                </c:pt>
                <c:pt idx="1067">
                  <c:v>26.238</c:v>
                </c:pt>
                <c:pt idx="1068">
                  <c:v>26.257899999999999</c:v>
                </c:pt>
                <c:pt idx="1069">
                  <c:v>26.277799999999999</c:v>
                </c:pt>
                <c:pt idx="1070">
                  <c:v>26.297699999999999</c:v>
                </c:pt>
                <c:pt idx="1071">
                  <c:v>26.317599999999999</c:v>
                </c:pt>
                <c:pt idx="1072">
                  <c:v>26.337499999999999</c:v>
                </c:pt>
                <c:pt idx="1073">
                  <c:v>26.357399999999998</c:v>
                </c:pt>
                <c:pt idx="1074">
                  <c:v>26.377300000000002</c:v>
                </c:pt>
                <c:pt idx="1075">
                  <c:v>26.397200000000002</c:v>
                </c:pt>
                <c:pt idx="1076">
                  <c:v>26.417100000000001</c:v>
                </c:pt>
                <c:pt idx="1077">
                  <c:v>26.437000000000001</c:v>
                </c:pt>
                <c:pt idx="1078">
                  <c:v>26.456900000000001</c:v>
                </c:pt>
                <c:pt idx="1079">
                  <c:v>26.476800000000001</c:v>
                </c:pt>
                <c:pt idx="1080">
                  <c:v>26.4968</c:v>
                </c:pt>
                <c:pt idx="1081">
                  <c:v>26.5167</c:v>
                </c:pt>
                <c:pt idx="1082">
                  <c:v>26.5366</c:v>
                </c:pt>
                <c:pt idx="1083">
                  <c:v>26.5565</c:v>
                </c:pt>
                <c:pt idx="1084">
                  <c:v>26.5764</c:v>
                </c:pt>
                <c:pt idx="1085">
                  <c:v>26.596299999999999</c:v>
                </c:pt>
                <c:pt idx="1086">
                  <c:v>26.616199999999999</c:v>
                </c:pt>
                <c:pt idx="1087">
                  <c:v>26.636099999999999</c:v>
                </c:pt>
                <c:pt idx="1088">
                  <c:v>26.655999999999999</c:v>
                </c:pt>
                <c:pt idx="1089">
                  <c:v>26.675899999999999</c:v>
                </c:pt>
                <c:pt idx="1090">
                  <c:v>26.695799999999998</c:v>
                </c:pt>
                <c:pt idx="1091">
                  <c:v>26.715699999999998</c:v>
                </c:pt>
                <c:pt idx="1092">
                  <c:v>26.735600000000002</c:v>
                </c:pt>
                <c:pt idx="1093">
                  <c:v>26.755500000000001</c:v>
                </c:pt>
                <c:pt idx="1094">
                  <c:v>26.775400000000001</c:v>
                </c:pt>
                <c:pt idx="1095">
                  <c:v>26.795300000000001</c:v>
                </c:pt>
                <c:pt idx="1096">
                  <c:v>26.815200000000001</c:v>
                </c:pt>
                <c:pt idx="1097">
                  <c:v>26.835100000000001</c:v>
                </c:pt>
                <c:pt idx="1098">
                  <c:v>26.855</c:v>
                </c:pt>
                <c:pt idx="1099">
                  <c:v>26.8749</c:v>
                </c:pt>
                <c:pt idx="1100">
                  <c:v>26.8948</c:v>
                </c:pt>
                <c:pt idx="1101">
                  <c:v>26.9147</c:v>
                </c:pt>
                <c:pt idx="1102">
                  <c:v>26.9346</c:v>
                </c:pt>
                <c:pt idx="1103">
                  <c:v>26.954599999999999</c:v>
                </c:pt>
                <c:pt idx="1104">
                  <c:v>26.974499999999999</c:v>
                </c:pt>
                <c:pt idx="1105">
                  <c:v>26.994399999999999</c:v>
                </c:pt>
                <c:pt idx="1106">
                  <c:v>27.014299999999999</c:v>
                </c:pt>
                <c:pt idx="1107">
                  <c:v>27.034199999999998</c:v>
                </c:pt>
                <c:pt idx="1108">
                  <c:v>27.054099999999998</c:v>
                </c:pt>
                <c:pt idx="1109">
                  <c:v>27.074000000000002</c:v>
                </c:pt>
                <c:pt idx="1110">
                  <c:v>27.093900000000001</c:v>
                </c:pt>
                <c:pt idx="1111">
                  <c:v>27.113800000000001</c:v>
                </c:pt>
                <c:pt idx="1112">
                  <c:v>27.133700000000001</c:v>
                </c:pt>
                <c:pt idx="1113">
                  <c:v>27.153600000000001</c:v>
                </c:pt>
                <c:pt idx="1114">
                  <c:v>27.173500000000001</c:v>
                </c:pt>
                <c:pt idx="1115">
                  <c:v>27.1934</c:v>
                </c:pt>
                <c:pt idx="1116">
                  <c:v>27.2133</c:v>
                </c:pt>
                <c:pt idx="1117">
                  <c:v>27.2332</c:v>
                </c:pt>
                <c:pt idx="1118">
                  <c:v>27.2531</c:v>
                </c:pt>
                <c:pt idx="1119">
                  <c:v>27.273</c:v>
                </c:pt>
                <c:pt idx="1120">
                  <c:v>27.292899999999999</c:v>
                </c:pt>
                <c:pt idx="1121">
                  <c:v>27.312799999999999</c:v>
                </c:pt>
                <c:pt idx="1122">
                  <c:v>27.332699999999999</c:v>
                </c:pt>
                <c:pt idx="1123">
                  <c:v>27.352599999999999</c:v>
                </c:pt>
                <c:pt idx="1124">
                  <c:v>27.372499999999999</c:v>
                </c:pt>
                <c:pt idx="1125">
                  <c:v>27.392499999999998</c:v>
                </c:pt>
                <c:pt idx="1126">
                  <c:v>27.412400000000002</c:v>
                </c:pt>
                <c:pt idx="1127">
                  <c:v>27.432300000000001</c:v>
                </c:pt>
                <c:pt idx="1128">
                  <c:v>27.452200000000001</c:v>
                </c:pt>
                <c:pt idx="1129">
                  <c:v>27.472100000000001</c:v>
                </c:pt>
                <c:pt idx="1130">
                  <c:v>27.492000000000001</c:v>
                </c:pt>
                <c:pt idx="1131">
                  <c:v>27.511900000000001</c:v>
                </c:pt>
                <c:pt idx="1132">
                  <c:v>27.5318</c:v>
                </c:pt>
                <c:pt idx="1133">
                  <c:v>27.5517</c:v>
                </c:pt>
                <c:pt idx="1134">
                  <c:v>27.5716</c:v>
                </c:pt>
                <c:pt idx="1135">
                  <c:v>27.5915</c:v>
                </c:pt>
                <c:pt idx="1136">
                  <c:v>27.6114</c:v>
                </c:pt>
                <c:pt idx="1137">
                  <c:v>27.6313</c:v>
                </c:pt>
                <c:pt idx="1138">
                  <c:v>27.651199999999999</c:v>
                </c:pt>
                <c:pt idx="1139">
                  <c:v>27.671099999999999</c:v>
                </c:pt>
                <c:pt idx="1140">
                  <c:v>27.690999999999999</c:v>
                </c:pt>
                <c:pt idx="1141">
                  <c:v>27.710899999999999</c:v>
                </c:pt>
                <c:pt idx="1142">
                  <c:v>27.730799999999999</c:v>
                </c:pt>
                <c:pt idx="1143">
                  <c:v>27.750699999999998</c:v>
                </c:pt>
                <c:pt idx="1144">
                  <c:v>27.770600000000002</c:v>
                </c:pt>
                <c:pt idx="1145">
                  <c:v>27.790500000000002</c:v>
                </c:pt>
                <c:pt idx="1146">
                  <c:v>27.810400000000001</c:v>
                </c:pt>
                <c:pt idx="1147">
                  <c:v>27.830300000000001</c:v>
                </c:pt>
                <c:pt idx="1148">
                  <c:v>27.850300000000001</c:v>
                </c:pt>
                <c:pt idx="1149">
                  <c:v>27.870200000000001</c:v>
                </c:pt>
                <c:pt idx="1150">
                  <c:v>27.8901</c:v>
                </c:pt>
                <c:pt idx="1151">
                  <c:v>27.91</c:v>
                </c:pt>
                <c:pt idx="1152">
                  <c:v>27.9299</c:v>
                </c:pt>
                <c:pt idx="1153">
                  <c:v>27.9498</c:v>
                </c:pt>
                <c:pt idx="1154">
                  <c:v>27.9697</c:v>
                </c:pt>
                <c:pt idx="1155">
                  <c:v>27.989599999999999</c:v>
                </c:pt>
                <c:pt idx="1156">
                  <c:v>28.009499999999999</c:v>
                </c:pt>
                <c:pt idx="1157">
                  <c:v>28.029399999999999</c:v>
                </c:pt>
                <c:pt idx="1158">
                  <c:v>28.049299999999999</c:v>
                </c:pt>
                <c:pt idx="1159">
                  <c:v>28.069199999999999</c:v>
                </c:pt>
                <c:pt idx="1160">
                  <c:v>28.089099999999998</c:v>
                </c:pt>
                <c:pt idx="1161">
                  <c:v>28.109000000000002</c:v>
                </c:pt>
                <c:pt idx="1162">
                  <c:v>28.128900000000002</c:v>
                </c:pt>
                <c:pt idx="1163">
                  <c:v>28.148800000000001</c:v>
                </c:pt>
                <c:pt idx="1164">
                  <c:v>28.168700000000001</c:v>
                </c:pt>
                <c:pt idx="1165">
                  <c:v>28.188600000000001</c:v>
                </c:pt>
                <c:pt idx="1166">
                  <c:v>28.208500000000001</c:v>
                </c:pt>
                <c:pt idx="1167">
                  <c:v>28.228400000000001</c:v>
                </c:pt>
                <c:pt idx="1168">
                  <c:v>28.2483</c:v>
                </c:pt>
                <c:pt idx="1169">
                  <c:v>28.2682</c:v>
                </c:pt>
                <c:pt idx="1170">
                  <c:v>28.2881</c:v>
                </c:pt>
                <c:pt idx="1171">
                  <c:v>28.3081</c:v>
                </c:pt>
                <c:pt idx="1172">
                  <c:v>28.327999999999999</c:v>
                </c:pt>
                <c:pt idx="1173">
                  <c:v>28.347899999999999</c:v>
                </c:pt>
                <c:pt idx="1174">
                  <c:v>28.367799999999999</c:v>
                </c:pt>
                <c:pt idx="1175">
                  <c:v>28.387699999999999</c:v>
                </c:pt>
                <c:pt idx="1176">
                  <c:v>28.407599999999999</c:v>
                </c:pt>
                <c:pt idx="1177">
                  <c:v>28.427499999999998</c:v>
                </c:pt>
                <c:pt idx="1178">
                  <c:v>28.447399999999998</c:v>
                </c:pt>
                <c:pt idx="1179">
                  <c:v>28.467300000000002</c:v>
                </c:pt>
                <c:pt idx="1180">
                  <c:v>28.487200000000001</c:v>
                </c:pt>
                <c:pt idx="1181">
                  <c:v>28.507100000000001</c:v>
                </c:pt>
                <c:pt idx="1182">
                  <c:v>28.527000000000001</c:v>
                </c:pt>
                <c:pt idx="1183">
                  <c:v>28.546900000000001</c:v>
                </c:pt>
                <c:pt idx="1184">
                  <c:v>28.566800000000001</c:v>
                </c:pt>
                <c:pt idx="1185">
                  <c:v>28.5867</c:v>
                </c:pt>
                <c:pt idx="1186">
                  <c:v>28.6066</c:v>
                </c:pt>
                <c:pt idx="1187">
                  <c:v>28.6265</c:v>
                </c:pt>
                <c:pt idx="1188">
                  <c:v>28.6464</c:v>
                </c:pt>
                <c:pt idx="1189">
                  <c:v>28.6663</c:v>
                </c:pt>
                <c:pt idx="1190">
                  <c:v>28.686199999999999</c:v>
                </c:pt>
                <c:pt idx="1191">
                  <c:v>28.706099999999999</c:v>
                </c:pt>
                <c:pt idx="1192">
                  <c:v>28.725999999999999</c:v>
                </c:pt>
                <c:pt idx="1193">
                  <c:v>28.745899999999999</c:v>
                </c:pt>
                <c:pt idx="1194">
                  <c:v>28.765899999999998</c:v>
                </c:pt>
                <c:pt idx="1195">
                  <c:v>28.785799999999998</c:v>
                </c:pt>
                <c:pt idx="1196">
                  <c:v>28.805700000000002</c:v>
                </c:pt>
                <c:pt idx="1197">
                  <c:v>28.825600000000001</c:v>
                </c:pt>
                <c:pt idx="1198">
                  <c:v>28.845500000000001</c:v>
                </c:pt>
                <c:pt idx="1199">
                  <c:v>28.865400000000001</c:v>
                </c:pt>
                <c:pt idx="1200">
                  <c:v>28.885300000000001</c:v>
                </c:pt>
                <c:pt idx="1201">
                  <c:v>28.905200000000001</c:v>
                </c:pt>
                <c:pt idx="1202">
                  <c:v>28.9251</c:v>
                </c:pt>
                <c:pt idx="1203">
                  <c:v>28.945</c:v>
                </c:pt>
                <c:pt idx="1204">
                  <c:v>28.9649</c:v>
                </c:pt>
                <c:pt idx="1205">
                  <c:v>28.9848</c:v>
                </c:pt>
                <c:pt idx="1206">
                  <c:v>29.0047</c:v>
                </c:pt>
                <c:pt idx="1207">
                  <c:v>29.0246</c:v>
                </c:pt>
                <c:pt idx="1208">
                  <c:v>29.044499999999999</c:v>
                </c:pt>
                <c:pt idx="1209">
                  <c:v>29.064399999999999</c:v>
                </c:pt>
                <c:pt idx="1210">
                  <c:v>29.084299999999999</c:v>
                </c:pt>
                <c:pt idx="1211">
                  <c:v>29.104199999999999</c:v>
                </c:pt>
                <c:pt idx="1212">
                  <c:v>29.124099999999999</c:v>
                </c:pt>
                <c:pt idx="1213">
                  <c:v>29.143999999999998</c:v>
                </c:pt>
                <c:pt idx="1214">
                  <c:v>29.163900000000002</c:v>
                </c:pt>
                <c:pt idx="1215">
                  <c:v>29.183800000000002</c:v>
                </c:pt>
                <c:pt idx="1216">
                  <c:v>29.203800000000001</c:v>
                </c:pt>
                <c:pt idx="1217">
                  <c:v>29.223700000000001</c:v>
                </c:pt>
                <c:pt idx="1218">
                  <c:v>29.243600000000001</c:v>
                </c:pt>
                <c:pt idx="1219">
                  <c:v>29.263500000000001</c:v>
                </c:pt>
                <c:pt idx="1220">
                  <c:v>29.2834</c:v>
                </c:pt>
                <c:pt idx="1221">
                  <c:v>29.3033</c:v>
                </c:pt>
                <c:pt idx="1222">
                  <c:v>29.3232</c:v>
                </c:pt>
                <c:pt idx="1223">
                  <c:v>29.3431</c:v>
                </c:pt>
                <c:pt idx="1224">
                  <c:v>29.363</c:v>
                </c:pt>
                <c:pt idx="1225">
                  <c:v>29.382899999999999</c:v>
                </c:pt>
                <c:pt idx="1226">
                  <c:v>29.402799999999999</c:v>
                </c:pt>
                <c:pt idx="1227">
                  <c:v>29.422699999999999</c:v>
                </c:pt>
                <c:pt idx="1228">
                  <c:v>29.442599999999999</c:v>
                </c:pt>
                <c:pt idx="1229">
                  <c:v>29.462499999999999</c:v>
                </c:pt>
                <c:pt idx="1230">
                  <c:v>29.482399999999998</c:v>
                </c:pt>
                <c:pt idx="1231">
                  <c:v>29.502300000000002</c:v>
                </c:pt>
                <c:pt idx="1232">
                  <c:v>29.522200000000002</c:v>
                </c:pt>
                <c:pt idx="1233">
                  <c:v>29.542100000000001</c:v>
                </c:pt>
                <c:pt idx="1234">
                  <c:v>29.562000000000001</c:v>
                </c:pt>
                <c:pt idx="1235">
                  <c:v>29.581900000000001</c:v>
                </c:pt>
                <c:pt idx="1236">
                  <c:v>29.601800000000001</c:v>
                </c:pt>
                <c:pt idx="1237">
                  <c:v>29.621700000000001</c:v>
                </c:pt>
                <c:pt idx="1238">
                  <c:v>29.6416</c:v>
                </c:pt>
                <c:pt idx="1239">
                  <c:v>29.6616</c:v>
                </c:pt>
                <c:pt idx="1240">
                  <c:v>29.6815</c:v>
                </c:pt>
                <c:pt idx="1241">
                  <c:v>29.7014</c:v>
                </c:pt>
                <c:pt idx="1242">
                  <c:v>29.721299999999999</c:v>
                </c:pt>
                <c:pt idx="1243">
                  <c:v>29.741199999999999</c:v>
                </c:pt>
                <c:pt idx="1244">
                  <c:v>29.761099999999999</c:v>
                </c:pt>
                <c:pt idx="1245">
                  <c:v>29.780999999999999</c:v>
                </c:pt>
                <c:pt idx="1246">
                  <c:v>29.800899999999999</c:v>
                </c:pt>
                <c:pt idx="1247">
                  <c:v>29.820799999999998</c:v>
                </c:pt>
                <c:pt idx="1248">
                  <c:v>29.840699999999998</c:v>
                </c:pt>
                <c:pt idx="1249">
                  <c:v>29.860600000000002</c:v>
                </c:pt>
                <c:pt idx="1250">
                  <c:v>29.880500000000001</c:v>
                </c:pt>
                <c:pt idx="1251">
                  <c:v>29.900400000000001</c:v>
                </c:pt>
                <c:pt idx="1252">
                  <c:v>29.920300000000001</c:v>
                </c:pt>
                <c:pt idx="1253">
                  <c:v>29.940200000000001</c:v>
                </c:pt>
                <c:pt idx="1254">
                  <c:v>29.960100000000001</c:v>
                </c:pt>
                <c:pt idx="1255">
                  <c:v>29.98</c:v>
                </c:pt>
                <c:pt idx="1256">
                  <c:v>29.9999</c:v>
                </c:pt>
                <c:pt idx="1257">
                  <c:v>30.0198</c:v>
                </c:pt>
                <c:pt idx="1258">
                  <c:v>30.0397</c:v>
                </c:pt>
                <c:pt idx="1259">
                  <c:v>30.0596</c:v>
                </c:pt>
                <c:pt idx="1260">
                  <c:v>30.079499999999999</c:v>
                </c:pt>
                <c:pt idx="1261">
                  <c:v>30.099399999999999</c:v>
                </c:pt>
                <c:pt idx="1262">
                  <c:v>30.119399999999999</c:v>
                </c:pt>
                <c:pt idx="1263">
                  <c:v>30.139299999999999</c:v>
                </c:pt>
                <c:pt idx="1264">
                  <c:v>30.159199999999998</c:v>
                </c:pt>
                <c:pt idx="1265">
                  <c:v>30.179099999999998</c:v>
                </c:pt>
                <c:pt idx="1266">
                  <c:v>30.199000000000002</c:v>
                </c:pt>
                <c:pt idx="1267">
                  <c:v>30.218900000000001</c:v>
                </c:pt>
                <c:pt idx="1268">
                  <c:v>30.238800000000001</c:v>
                </c:pt>
                <c:pt idx="1269">
                  <c:v>30.258700000000001</c:v>
                </c:pt>
                <c:pt idx="1270">
                  <c:v>30.278600000000001</c:v>
                </c:pt>
                <c:pt idx="1271">
                  <c:v>30.298500000000001</c:v>
                </c:pt>
                <c:pt idx="1272">
                  <c:v>30.3184</c:v>
                </c:pt>
                <c:pt idx="1273">
                  <c:v>30.3383</c:v>
                </c:pt>
                <c:pt idx="1274">
                  <c:v>30.3582</c:v>
                </c:pt>
                <c:pt idx="1275">
                  <c:v>30.3781</c:v>
                </c:pt>
                <c:pt idx="1276">
                  <c:v>30.398</c:v>
                </c:pt>
                <c:pt idx="1277">
                  <c:v>30.417899999999999</c:v>
                </c:pt>
                <c:pt idx="1278">
                  <c:v>30.437799999999999</c:v>
                </c:pt>
                <c:pt idx="1279">
                  <c:v>30.457699999999999</c:v>
                </c:pt>
                <c:pt idx="1280">
                  <c:v>30.477599999999999</c:v>
                </c:pt>
                <c:pt idx="1281">
                  <c:v>30.497499999999999</c:v>
                </c:pt>
                <c:pt idx="1282">
                  <c:v>30.517399999999999</c:v>
                </c:pt>
                <c:pt idx="1283">
                  <c:v>30.537299999999998</c:v>
                </c:pt>
                <c:pt idx="1284">
                  <c:v>30.557200000000002</c:v>
                </c:pt>
                <c:pt idx="1285">
                  <c:v>30.577200000000001</c:v>
                </c:pt>
                <c:pt idx="1286">
                  <c:v>30.597100000000001</c:v>
                </c:pt>
                <c:pt idx="1287">
                  <c:v>30.617000000000001</c:v>
                </c:pt>
                <c:pt idx="1288">
                  <c:v>30.636900000000001</c:v>
                </c:pt>
                <c:pt idx="1289">
                  <c:v>30.6568</c:v>
                </c:pt>
                <c:pt idx="1290">
                  <c:v>30.6767</c:v>
                </c:pt>
                <c:pt idx="1291">
                  <c:v>30.6966</c:v>
                </c:pt>
                <c:pt idx="1292">
                  <c:v>30.7165</c:v>
                </c:pt>
                <c:pt idx="1293">
                  <c:v>30.7364</c:v>
                </c:pt>
                <c:pt idx="1294">
                  <c:v>30.7563</c:v>
                </c:pt>
                <c:pt idx="1295">
                  <c:v>30.776199999999999</c:v>
                </c:pt>
                <c:pt idx="1296">
                  <c:v>30.796099999999999</c:v>
                </c:pt>
                <c:pt idx="1297">
                  <c:v>30.815999999999999</c:v>
                </c:pt>
                <c:pt idx="1298">
                  <c:v>30.835899999999999</c:v>
                </c:pt>
                <c:pt idx="1299">
                  <c:v>30.855799999999999</c:v>
                </c:pt>
                <c:pt idx="1300">
                  <c:v>30.875699999999998</c:v>
                </c:pt>
                <c:pt idx="1301">
                  <c:v>30.895600000000002</c:v>
                </c:pt>
                <c:pt idx="1302">
                  <c:v>30.915500000000002</c:v>
                </c:pt>
                <c:pt idx="1303">
                  <c:v>30.935400000000001</c:v>
                </c:pt>
                <c:pt idx="1304">
                  <c:v>30.955300000000001</c:v>
                </c:pt>
                <c:pt idx="1305">
                  <c:v>30.975200000000001</c:v>
                </c:pt>
                <c:pt idx="1306">
                  <c:v>30.995100000000001</c:v>
                </c:pt>
                <c:pt idx="1307">
                  <c:v>31.0151</c:v>
                </c:pt>
                <c:pt idx="1308">
                  <c:v>31.035</c:v>
                </c:pt>
                <c:pt idx="1309">
                  <c:v>31.0549</c:v>
                </c:pt>
                <c:pt idx="1310">
                  <c:v>31.0748</c:v>
                </c:pt>
                <c:pt idx="1311">
                  <c:v>31.0947</c:v>
                </c:pt>
                <c:pt idx="1312">
                  <c:v>31.114599999999999</c:v>
                </c:pt>
                <c:pt idx="1313">
                  <c:v>31.134499999999999</c:v>
                </c:pt>
                <c:pt idx="1314">
                  <c:v>31.154399999999999</c:v>
                </c:pt>
                <c:pt idx="1315">
                  <c:v>31.174299999999999</c:v>
                </c:pt>
                <c:pt idx="1316">
                  <c:v>31.194199999999999</c:v>
                </c:pt>
                <c:pt idx="1317">
                  <c:v>31.214099999999998</c:v>
                </c:pt>
                <c:pt idx="1318">
                  <c:v>31.234000000000002</c:v>
                </c:pt>
                <c:pt idx="1319">
                  <c:v>31.253900000000002</c:v>
                </c:pt>
                <c:pt idx="1320">
                  <c:v>31.273800000000001</c:v>
                </c:pt>
                <c:pt idx="1321">
                  <c:v>31.293700000000001</c:v>
                </c:pt>
                <c:pt idx="1322">
                  <c:v>31.313600000000001</c:v>
                </c:pt>
                <c:pt idx="1323">
                  <c:v>31.333500000000001</c:v>
                </c:pt>
                <c:pt idx="1324">
                  <c:v>31.353400000000001</c:v>
                </c:pt>
                <c:pt idx="1325">
                  <c:v>31.3733</c:v>
                </c:pt>
                <c:pt idx="1326">
                  <c:v>31.3932</c:v>
                </c:pt>
                <c:pt idx="1327">
                  <c:v>31.4131</c:v>
                </c:pt>
                <c:pt idx="1328">
                  <c:v>31.433</c:v>
                </c:pt>
                <c:pt idx="1329">
                  <c:v>31.4529</c:v>
                </c:pt>
                <c:pt idx="1330">
                  <c:v>31.472899999999999</c:v>
                </c:pt>
                <c:pt idx="1331">
                  <c:v>31.492799999999999</c:v>
                </c:pt>
                <c:pt idx="1332">
                  <c:v>31.512699999999999</c:v>
                </c:pt>
                <c:pt idx="1333">
                  <c:v>31.532599999999999</c:v>
                </c:pt>
                <c:pt idx="1334">
                  <c:v>31.552499999999998</c:v>
                </c:pt>
                <c:pt idx="1335">
                  <c:v>31.572399999999998</c:v>
                </c:pt>
                <c:pt idx="1336">
                  <c:v>31.592300000000002</c:v>
                </c:pt>
                <c:pt idx="1337">
                  <c:v>31.612200000000001</c:v>
                </c:pt>
                <c:pt idx="1338">
                  <c:v>31.632100000000001</c:v>
                </c:pt>
                <c:pt idx="1339">
                  <c:v>31.652000000000001</c:v>
                </c:pt>
                <c:pt idx="1340">
                  <c:v>31.671900000000001</c:v>
                </c:pt>
                <c:pt idx="1341">
                  <c:v>31.691800000000001</c:v>
                </c:pt>
                <c:pt idx="1342">
                  <c:v>31.7117</c:v>
                </c:pt>
                <c:pt idx="1343">
                  <c:v>31.7316</c:v>
                </c:pt>
                <c:pt idx="1344">
                  <c:v>31.7515</c:v>
                </c:pt>
                <c:pt idx="1345">
                  <c:v>31.7714</c:v>
                </c:pt>
                <c:pt idx="1346">
                  <c:v>31.7913</c:v>
                </c:pt>
                <c:pt idx="1347">
                  <c:v>31.811199999999999</c:v>
                </c:pt>
                <c:pt idx="1348">
                  <c:v>31.831099999999999</c:v>
                </c:pt>
                <c:pt idx="1349">
                  <c:v>31.850999999999999</c:v>
                </c:pt>
                <c:pt idx="1350">
                  <c:v>31.870899999999999</c:v>
                </c:pt>
                <c:pt idx="1351">
                  <c:v>31.890799999999999</c:v>
                </c:pt>
                <c:pt idx="1352">
                  <c:v>31.910699999999999</c:v>
                </c:pt>
                <c:pt idx="1353">
                  <c:v>31.930700000000002</c:v>
                </c:pt>
                <c:pt idx="1354">
                  <c:v>31.950600000000001</c:v>
                </c:pt>
                <c:pt idx="1355">
                  <c:v>31.970500000000001</c:v>
                </c:pt>
                <c:pt idx="1356">
                  <c:v>31.990400000000001</c:v>
                </c:pt>
                <c:pt idx="1357">
                  <c:v>32.010300000000001</c:v>
                </c:pt>
                <c:pt idx="1358">
                  <c:v>32.030200000000001</c:v>
                </c:pt>
                <c:pt idx="1359">
                  <c:v>32.0501</c:v>
                </c:pt>
                <c:pt idx="1360">
                  <c:v>32.07</c:v>
                </c:pt>
                <c:pt idx="1361">
                  <c:v>32.0899</c:v>
                </c:pt>
                <c:pt idx="1362">
                  <c:v>32.1098</c:v>
                </c:pt>
                <c:pt idx="1363">
                  <c:v>32.1297</c:v>
                </c:pt>
                <c:pt idx="1364">
                  <c:v>32.1496</c:v>
                </c:pt>
                <c:pt idx="1365">
                  <c:v>32.169499999999999</c:v>
                </c:pt>
                <c:pt idx="1366">
                  <c:v>32.189399999999999</c:v>
                </c:pt>
                <c:pt idx="1367">
                  <c:v>32.209299999999999</c:v>
                </c:pt>
                <c:pt idx="1368">
                  <c:v>32.229199999999999</c:v>
                </c:pt>
                <c:pt idx="1369">
                  <c:v>32.249099999999999</c:v>
                </c:pt>
                <c:pt idx="1370">
                  <c:v>32.268999999999998</c:v>
                </c:pt>
                <c:pt idx="1371">
                  <c:v>32.288899999999998</c:v>
                </c:pt>
                <c:pt idx="1372">
                  <c:v>32.308799999999998</c:v>
                </c:pt>
                <c:pt idx="1373">
                  <c:v>32.328699999999998</c:v>
                </c:pt>
                <c:pt idx="1374">
                  <c:v>32.348599999999998</c:v>
                </c:pt>
                <c:pt idx="1375">
                  <c:v>32.368499999999997</c:v>
                </c:pt>
                <c:pt idx="1376">
                  <c:v>32.388500000000001</c:v>
                </c:pt>
                <c:pt idx="1377">
                  <c:v>32.4084</c:v>
                </c:pt>
                <c:pt idx="1378">
                  <c:v>32.4283</c:v>
                </c:pt>
                <c:pt idx="1379">
                  <c:v>32.4482</c:v>
                </c:pt>
                <c:pt idx="1380">
                  <c:v>32.4681</c:v>
                </c:pt>
                <c:pt idx="1381">
                  <c:v>32.488</c:v>
                </c:pt>
                <c:pt idx="1382">
                  <c:v>32.507899999999999</c:v>
                </c:pt>
                <c:pt idx="1383">
                  <c:v>32.527799999999999</c:v>
                </c:pt>
                <c:pt idx="1384">
                  <c:v>32.547699999999999</c:v>
                </c:pt>
                <c:pt idx="1385">
                  <c:v>32.567599999999999</c:v>
                </c:pt>
                <c:pt idx="1386">
                  <c:v>32.587499999999999</c:v>
                </c:pt>
                <c:pt idx="1387">
                  <c:v>32.607399999999998</c:v>
                </c:pt>
                <c:pt idx="1388">
                  <c:v>32.627299999999998</c:v>
                </c:pt>
                <c:pt idx="1389">
                  <c:v>32.647199999999998</c:v>
                </c:pt>
                <c:pt idx="1390">
                  <c:v>32.667099999999998</c:v>
                </c:pt>
                <c:pt idx="1391">
                  <c:v>32.686999999999998</c:v>
                </c:pt>
                <c:pt idx="1392">
                  <c:v>32.706899999999997</c:v>
                </c:pt>
                <c:pt idx="1393">
                  <c:v>32.726799999999997</c:v>
                </c:pt>
                <c:pt idx="1394">
                  <c:v>32.746699999999997</c:v>
                </c:pt>
                <c:pt idx="1395">
                  <c:v>32.766599999999997</c:v>
                </c:pt>
                <c:pt idx="1396">
                  <c:v>32.786499999999997</c:v>
                </c:pt>
                <c:pt idx="1397">
                  <c:v>32.806399999999996</c:v>
                </c:pt>
                <c:pt idx="1398">
                  <c:v>32.8264</c:v>
                </c:pt>
                <c:pt idx="1399">
                  <c:v>32.846299999999999</c:v>
                </c:pt>
                <c:pt idx="1400">
                  <c:v>32.866199999999999</c:v>
                </c:pt>
                <c:pt idx="1401">
                  <c:v>32.886099999999999</c:v>
                </c:pt>
                <c:pt idx="1402">
                  <c:v>32.905999999999999</c:v>
                </c:pt>
                <c:pt idx="1403">
                  <c:v>32.925899999999999</c:v>
                </c:pt>
                <c:pt idx="1404">
                  <c:v>32.945799999999998</c:v>
                </c:pt>
                <c:pt idx="1405">
                  <c:v>32.965699999999998</c:v>
                </c:pt>
                <c:pt idx="1406">
                  <c:v>32.985599999999998</c:v>
                </c:pt>
                <c:pt idx="1407">
                  <c:v>33.005499999999998</c:v>
                </c:pt>
                <c:pt idx="1408">
                  <c:v>33.025399999999998</c:v>
                </c:pt>
                <c:pt idx="1409">
                  <c:v>33.045299999999997</c:v>
                </c:pt>
                <c:pt idx="1410">
                  <c:v>33.065199999999997</c:v>
                </c:pt>
                <c:pt idx="1411">
                  <c:v>33.085099999999997</c:v>
                </c:pt>
                <c:pt idx="1412">
                  <c:v>33.104999999999997</c:v>
                </c:pt>
                <c:pt idx="1413">
                  <c:v>33.124899999999997</c:v>
                </c:pt>
                <c:pt idx="1414">
                  <c:v>33.144799999999996</c:v>
                </c:pt>
                <c:pt idx="1415">
                  <c:v>33.164700000000003</c:v>
                </c:pt>
                <c:pt idx="1416">
                  <c:v>33.184600000000003</c:v>
                </c:pt>
                <c:pt idx="1417">
                  <c:v>33.204500000000003</c:v>
                </c:pt>
                <c:pt idx="1418">
                  <c:v>33.224400000000003</c:v>
                </c:pt>
                <c:pt idx="1419">
                  <c:v>33.244300000000003</c:v>
                </c:pt>
                <c:pt idx="1420">
                  <c:v>33.264200000000002</c:v>
                </c:pt>
                <c:pt idx="1421">
                  <c:v>33.284199999999998</c:v>
                </c:pt>
                <c:pt idx="1422">
                  <c:v>33.304099999999998</c:v>
                </c:pt>
                <c:pt idx="1423">
                  <c:v>33.323999999999998</c:v>
                </c:pt>
                <c:pt idx="1424">
                  <c:v>33.343899999999998</c:v>
                </c:pt>
                <c:pt idx="1425">
                  <c:v>33.363799999999998</c:v>
                </c:pt>
                <c:pt idx="1426">
                  <c:v>33.383699999999997</c:v>
                </c:pt>
                <c:pt idx="1427">
                  <c:v>33.403599999999997</c:v>
                </c:pt>
                <c:pt idx="1428">
                  <c:v>33.423499999999997</c:v>
                </c:pt>
                <c:pt idx="1429">
                  <c:v>33.443399999999997</c:v>
                </c:pt>
                <c:pt idx="1430">
                  <c:v>33.463299999999997</c:v>
                </c:pt>
                <c:pt idx="1431">
                  <c:v>33.483199999999997</c:v>
                </c:pt>
                <c:pt idx="1432">
                  <c:v>33.503100000000003</c:v>
                </c:pt>
                <c:pt idx="1433">
                  <c:v>33.523000000000003</c:v>
                </c:pt>
                <c:pt idx="1434">
                  <c:v>33.542900000000003</c:v>
                </c:pt>
                <c:pt idx="1435">
                  <c:v>33.562800000000003</c:v>
                </c:pt>
                <c:pt idx="1436">
                  <c:v>33.582700000000003</c:v>
                </c:pt>
                <c:pt idx="1437">
                  <c:v>33.602600000000002</c:v>
                </c:pt>
                <c:pt idx="1438">
                  <c:v>33.622500000000002</c:v>
                </c:pt>
                <c:pt idx="1439">
                  <c:v>33.642400000000002</c:v>
                </c:pt>
                <c:pt idx="1440">
                  <c:v>33.662300000000002</c:v>
                </c:pt>
                <c:pt idx="1441">
                  <c:v>33.682200000000002</c:v>
                </c:pt>
                <c:pt idx="1442">
                  <c:v>33.702100000000002</c:v>
                </c:pt>
                <c:pt idx="1443">
                  <c:v>33.722000000000001</c:v>
                </c:pt>
                <c:pt idx="1444">
                  <c:v>33.741999999999997</c:v>
                </c:pt>
                <c:pt idx="1445">
                  <c:v>33.761899999999997</c:v>
                </c:pt>
                <c:pt idx="1446">
                  <c:v>33.781799999999997</c:v>
                </c:pt>
                <c:pt idx="1447">
                  <c:v>33.801699999999997</c:v>
                </c:pt>
                <c:pt idx="1448">
                  <c:v>33.821599999999997</c:v>
                </c:pt>
                <c:pt idx="1449">
                  <c:v>33.841500000000003</c:v>
                </c:pt>
                <c:pt idx="1450">
                  <c:v>33.861400000000003</c:v>
                </c:pt>
                <c:pt idx="1451">
                  <c:v>33.881300000000003</c:v>
                </c:pt>
                <c:pt idx="1452">
                  <c:v>33.901200000000003</c:v>
                </c:pt>
                <c:pt idx="1453">
                  <c:v>33.921100000000003</c:v>
                </c:pt>
                <c:pt idx="1454">
                  <c:v>33.941000000000003</c:v>
                </c:pt>
                <c:pt idx="1455">
                  <c:v>33.960900000000002</c:v>
                </c:pt>
                <c:pt idx="1456">
                  <c:v>33.980800000000002</c:v>
                </c:pt>
                <c:pt idx="1457">
                  <c:v>34.000700000000002</c:v>
                </c:pt>
                <c:pt idx="1458">
                  <c:v>34.020600000000002</c:v>
                </c:pt>
                <c:pt idx="1459">
                  <c:v>34.040500000000002</c:v>
                </c:pt>
                <c:pt idx="1460">
                  <c:v>34.060400000000001</c:v>
                </c:pt>
                <c:pt idx="1461">
                  <c:v>34.080300000000001</c:v>
                </c:pt>
                <c:pt idx="1462">
                  <c:v>34.100200000000001</c:v>
                </c:pt>
                <c:pt idx="1463">
                  <c:v>34.120100000000001</c:v>
                </c:pt>
                <c:pt idx="1464">
                  <c:v>34.14</c:v>
                </c:pt>
                <c:pt idx="1465">
                  <c:v>34.1599</c:v>
                </c:pt>
                <c:pt idx="1466">
                  <c:v>34.179900000000004</c:v>
                </c:pt>
                <c:pt idx="1467">
                  <c:v>34.199800000000003</c:v>
                </c:pt>
                <c:pt idx="1468">
                  <c:v>34.219700000000003</c:v>
                </c:pt>
                <c:pt idx="1469">
                  <c:v>34.239600000000003</c:v>
                </c:pt>
                <c:pt idx="1470">
                  <c:v>34.259500000000003</c:v>
                </c:pt>
                <c:pt idx="1471">
                  <c:v>34.279400000000003</c:v>
                </c:pt>
                <c:pt idx="1472">
                  <c:v>34.299300000000002</c:v>
                </c:pt>
                <c:pt idx="1473">
                  <c:v>34.319200000000002</c:v>
                </c:pt>
                <c:pt idx="1474">
                  <c:v>34.339100000000002</c:v>
                </c:pt>
                <c:pt idx="1475">
                  <c:v>34.359000000000002</c:v>
                </c:pt>
                <c:pt idx="1476">
                  <c:v>34.378900000000002</c:v>
                </c:pt>
                <c:pt idx="1477">
                  <c:v>34.398800000000001</c:v>
                </c:pt>
                <c:pt idx="1478">
                  <c:v>34.418700000000001</c:v>
                </c:pt>
                <c:pt idx="1479">
                  <c:v>34.438600000000001</c:v>
                </c:pt>
                <c:pt idx="1480">
                  <c:v>34.458500000000001</c:v>
                </c:pt>
                <c:pt idx="1481">
                  <c:v>34.478400000000001</c:v>
                </c:pt>
                <c:pt idx="1482">
                  <c:v>34.4983</c:v>
                </c:pt>
                <c:pt idx="1483">
                  <c:v>34.5182</c:v>
                </c:pt>
                <c:pt idx="1484">
                  <c:v>34.5381</c:v>
                </c:pt>
                <c:pt idx="1485">
                  <c:v>34.558</c:v>
                </c:pt>
                <c:pt idx="1486">
                  <c:v>34.5779</c:v>
                </c:pt>
                <c:pt idx="1487">
                  <c:v>34.597799999999999</c:v>
                </c:pt>
                <c:pt idx="1488">
                  <c:v>34.617699999999999</c:v>
                </c:pt>
                <c:pt idx="1489">
                  <c:v>34.637700000000002</c:v>
                </c:pt>
                <c:pt idx="1490">
                  <c:v>34.657600000000002</c:v>
                </c:pt>
                <c:pt idx="1491">
                  <c:v>34.677500000000002</c:v>
                </c:pt>
                <c:pt idx="1492">
                  <c:v>34.697400000000002</c:v>
                </c:pt>
                <c:pt idx="1493">
                  <c:v>34.717300000000002</c:v>
                </c:pt>
                <c:pt idx="1494">
                  <c:v>34.737200000000001</c:v>
                </c:pt>
                <c:pt idx="1495">
                  <c:v>34.757100000000001</c:v>
                </c:pt>
                <c:pt idx="1496">
                  <c:v>34.777000000000001</c:v>
                </c:pt>
                <c:pt idx="1497">
                  <c:v>34.796900000000001</c:v>
                </c:pt>
                <c:pt idx="1498">
                  <c:v>34.816800000000001</c:v>
                </c:pt>
                <c:pt idx="1499">
                  <c:v>34.8367</c:v>
                </c:pt>
                <c:pt idx="1500">
                  <c:v>34.8566</c:v>
                </c:pt>
                <c:pt idx="1501">
                  <c:v>34.8765</c:v>
                </c:pt>
                <c:pt idx="1502">
                  <c:v>34.8964</c:v>
                </c:pt>
                <c:pt idx="1503">
                  <c:v>34.9163</c:v>
                </c:pt>
                <c:pt idx="1504">
                  <c:v>34.936199999999999</c:v>
                </c:pt>
                <c:pt idx="1505">
                  <c:v>34.956099999999999</c:v>
                </c:pt>
                <c:pt idx="1506">
                  <c:v>34.975999999999999</c:v>
                </c:pt>
                <c:pt idx="1507">
                  <c:v>34.995899999999999</c:v>
                </c:pt>
                <c:pt idx="1508">
                  <c:v>35.015799999999999</c:v>
                </c:pt>
                <c:pt idx="1509">
                  <c:v>35.035699999999999</c:v>
                </c:pt>
                <c:pt idx="1510">
                  <c:v>35.055599999999998</c:v>
                </c:pt>
                <c:pt idx="1511">
                  <c:v>35.075499999999998</c:v>
                </c:pt>
                <c:pt idx="1512">
                  <c:v>35.095500000000001</c:v>
                </c:pt>
                <c:pt idx="1513">
                  <c:v>35.115400000000001</c:v>
                </c:pt>
                <c:pt idx="1514">
                  <c:v>35.135300000000001</c:v>
                </c:pt>
                <c:pt idx="1515">
                  <c:v>35.155200000000001</c:v>
                </c:pt>
                <c:pt idx="1516">
                  <c:v>35.1751</c:v>
                </c:pt>
                <c:pt idx="1517">
                  <c:v>35.195</c:v>
                </c:pt>
                <c:pt idx="1518">
                  <c:v>35.2149</c:v>
                </c:pt>
                <c:pt idx="1519">
                  <c:v>35.2348</c:v>
                </c:pt>
                <c:pt idx="1520">
                  <c:v>35.2547</c:v>
                </c:pt>
                <c:pt idx="1521">
                  <c:v>35.2746</c:v>
                </c:pt>
                <c:pt idx="1522">
                  <c:v>35.294499999999999</c:v>
                </c:pt>
                <c:pt idx="1523">
                  <c:v>35.314399999999999</c:v>
                </c:pt>
                <c:pt idx="1524">
                  <c:v>35.334299999999999</c:v>
                </c:pt>
                <c:pt idx="1525">
                  <c:v>35.354199999999999</c:v>
                </c:pt>
                <c:pt idx="1526">
                  <c:v>35.374099999999999</c:v>
                </c:pt>
                <c:pt idx="1527">
                  <c:v>35.393999999999998</c:v>
                </c:pt>
                <c:pt idx="1528">
                  <c:v>35.413899999999998</c:v>
                </c:pt>
                <c:pt idx="1529">
                  <c:v>35.433799999999998</c:v>
                </c:pt>
                <c:pt idx="1530">
                  <c:v>35.453699999999998</c:v>
                </c:pt>
                <c:pt idx="1531">
                  <c:v>35.473599999999998</c:v>
                </c:pt>
                <c:pt idx="1532">
                  <c:v>35.493499999999997</c:v>
                </c:pt>
                <c:pt idx="1533">
                  <c:v>35.513399999999997</c:v>
                </c:pt>
                <c:pt idx="1534">
                  <c:v>35.533299999999997</c:v>
                </c:pt>
                <c:pt idx="1535">
                  <c:v>35.5533</c:v>
                </c:pt>
                <c:pt idx="1536">
                  <c:v>35.5732</c:v>
                </c:pt>
                <c:pt idx="1537">
                  <c:v>35.5931</c:v>
                </c:pt>
                <c:pt idx="1538">
                  <c:v>35.613</c:v>
                </c:pt>
                <c:pt idx="1539">
                  <c:v>35.632899999999999</c:v>
                </c:pt>
                <c:pt idx="1540">
                  <c:v>35.652799999999999</c:v>
                </c:pt>
                <c:pt idx="1541">
                  <c:v>35.672699999999999</c:v>
                </c:pt>
                <c:pt idx="1542">
                  <c:v>35.692599999999999</c:v>
                </c:pt>
                <c:pt idx="1543">
                  <c:v>35.712499999999999</c:v>
                </c:pt>
                <c:pt idx="1544">
                  <c:v>35.732399999999998</c:v>
                </c:pt>
                <c:pt idx="1545">
                  <c:v>35.752299999999998</c:v>
                </c:pt>
                <c:pt idx="1546">
                  <c:v>35.772199999999998</c:v>
                </c:pt>
                <c:pt idx="1547">
                  <c:v>35.792099999999998</c:v>
                </c:pt>
                <c:pt idx="1548">
                  <c:v>35.811999999999998</c:v>
                </c:pt>
                <c:pt idx="1549">
                  <c:v>35.831899999999997</c:v>
                </c:pt>
                <c:pt idx="1550">
                  <c:v>35.851799999999997</c:v>
                </c:pt>
                <c:pt idx="1551">
                  <c:v>35.871699999999997</c:v>
                </c:pt>
                <c:pt idx="1552">
                  <c:v>35.891599999999997</c:v>
                </c:pt>
                <c:pt idx="1553">
                  <c:v>35.911499999999997</c:v>
                </c:pt>
                <c:pt idx="1554">
                  <c:v>35.931399999999996</c:v>
                </c:pt>
                <c:pt idx="1555">
                  <c:v>35.951300000000003</c:v>
                </c:pt>
                <c:pt idx="1556">
                  <c:v>35.971200000000003</c:v>
                </c:pt>
                <c:pt idx="1557">
                  <c:v>35.991199999999999</c:v>
                </c:pt>
                <c:pt idx="1558">
                  <c:v>36.011099999999999</c:v>
                </c:pt>
                <c:pt idx="1559">
                  <c:v>36.030999999999999</c:v>
                </c:pt>
                <c:pt idx="1560">
                  <c:v>36.050899999999999</c:v>
                </c:pt>
                <c:pt idx="1561">
                  <c:v>36.070799999999998</c:v>
                </c:pt>
                <c:pt idx="1562">
                  <c:v>36.090699999999998</c:v>
                </c:pt>
                <c:pt idx="1563">
                  <c:v>36.110599999999998</c:v>
                </c:pt>
                <c:pt idx="1564">
                  <c:v>36.130499999999998</c:v>
                </c:pt>
                <c:pt idx="1565">
                  <c:v>36.150399999999998</c:v>
                </c:pt>
                <c:pt idx="1566">
                  <c:v>36.170299999999997</c:v>
                </c:pt>
                <c:pt idx="1567">
                  <c:v>36.190199999999997</c:v>
                </c:pt>
                <c:pt idx="1568">
                  <c:v>36.210099999999997</c:v>
                </c:pt>
                <c:pt idx="1569">
                  <c:v>36.229999999999997</c:v>
                </c:pt>
                <c:pt idx="1570">
                  <c:v>36.249899999999997</c:v>
                </c:pt>
                <c:pt idx="1571">
                  <c:v>36.269799999999996</c:v>
                </c:pt>
                <c:pt idx="1572">
                  <c:v>36.289700000000003</c:v>
                </c:pt>
                <c:pt idx="1573">
                  <c:v>36.309600000000003</c:v>
                </c:pt>
                <c:pt idx="1574">
                  <c:v>36.329500000000003</c:v>
                </c:pt>
                <c:pt idx="1575">
                  <c:v>36.349400000000003</c:v>
                </c:pt>
                <c:pt idx="1576">
                  <c:v>36.369300000000003</c:v>
                </c:pt>
                <c:pt idx="1577">
                  <c:v>36.389200000000002</c:v>
                </c:pt>
                <c:pt idx="1578">
                  <c:v>36.409100000000002</c:v>
                </c:pt>
                <c:pt idx="1579">
                  <c:v>36.429000000000002</c:v>
                </c:pt>
                <c:pt idx="1580">
                  <c:v>36.448999999999998</c:v>
                </c:pt>
                <c:pt idx="1581">
                  <c:v>36.468899999999998</c:v>
                </c:pt>
                <c:pt idx="1582">
                  <c:v>36.488799999999998</c:v>
                </c:pt>
                <c:pt idx="1583">
                  <c:v>36.508699999999997</c:v>
                </c:pt>
                <c:pt idx="1584">
                  <c:v>36.528599999999997</c:v>
                </c:pt>
                <c:pt idx="1585">
                  <c:v>36.548499999999997</c:v>
                </c:pt>
                <c:pt idx="1586">
                  <c:v>36.568399999999997</c:v>
                </c:pt>
                <c:pt idx="1587">
                  <c:v>36.588299999999997</c:v>
                </c:pt>
                <c:pt idx="1588">
                  <c:v>36.608199999999997</c:v>
                </c:pt>
                <c:pt idx="1589">
                  <c:v>36.628100000000003</c:v>
                </c:pt>
                <c:pt idx="1590">
                  <c:v>36.648000000000003</c:v>
                </c:pt>
                <c:pt idx="1591">
                  <c:v>36.667900000000003</c:v>
                </c:pt>
                <c:pt idx="1592">
                  <c:v>36.687800000000003</c:v>
                </c:pt>
                <c:pt idx="1593">
                  <c:v>36.707700000000003</c:v>
                </c:pt>
                <c:pt idx="1594">
                  <c:v>36.727600000000002</c:v>
                </c:pt>
                <c:pt idx="1595">
                  <c:v>36.747500000000002</c:v>
                </c:pt>
                <c:pt idx="1596">
                  <c:v>36.767400000000002</c:v>
                </c:pt>
                <c:pt idx="1597">
                  <c:v>36.787300000000002</c:v>
                </c:pt>
                <c:pt idx="1598">
                  <c:v>36.807200000000002</c:v>
                </c:pt>
                <c:pt idx="1599">
                  <c:v>36.827100000000002</c:v>
                </c:pt>
                <c:pt idx="1600">
                  <c:v>36.847000000000001</c:v>
                </c:pt>
                <c:pt idx="1601">
                  <c:v>36.866900000000001</c:v>
                </c:pt>
                <c:pt idx="1602">
                  <c:v>36.886800000000001</c:v>
                </c:pt>
                <c:pt idx="1603">
                  <c:v>36.906799999999997</c:v>
                </c:pt>
                <c:pt idx="1604">
                  <c:v>36.926699999999997</c:v>
                </c:pt>
                <c:pt idx="1605">
                  <c:v>36.946599999999997</c:v>
                </c:pt>
                <c:pt idx="1606">
                  <c:v>36.966500000000003</c:v>
                </c:pt>
                <c:pt idx="1607">
                  <c:v>36.986400000000003</c:v>
                </c:pt>
                <c:pt idx="1608">
                  <c:v>37.006300000000003</c:v>
                </c:pt>
                <c:pt idx="1609">
                  <c:v>37.026200000000003</c:v>
                </c:pt>
                <c:pt idx="1610">
                  <c:v>37.046100000000003</c:v>
                </c:pt>
                <c:pt idx="1611">
                  <c:v>37.066000000000003</c:v>
                </c:pt>
                <c:pt idx="1612">
                  <c:v>37.085900000000002</c:v>
                </c:pt>
                <c:pt idx="1613">
                  <c:v>37.105800000000002</c:v>
                </c:pt>
                <c:pt idx="1614">
                  <c:v>37.125700000000002</c:v>
                </c:pt>
                <c:pt idx="1615">
                  <c:v>37.145600000000002</c:v>
                </c:pt>
                <c:pt idx="1616">
                  <c:v>37.165500000000002</c:v>
                </c:pt>
                <c:pt idx="1617">
                  <c:v>37.185400000000001</c:v>
                </c:pt>
                <c:pt idx="1618">
                  <c:v>37.205300000000001</c:v>
                </c:pt>
                <c:pt idx="1619">
                  <c:v>37.225200000000001</c:v>
                </c:pt>
                <c:pt idx="1620">
                  <c:v>37.245100000000001</c:v>
                </c:pt>
                <c:pt idx="1621">
                  <c:v>37.265000000000001</c:v>
                </c:pt>
                <c:pt idx="1622">
                  <c:v>37.2849</c:v>
                </c:pt>
                <c:pt idx="1623">
                  <c:v>37.3048</c:v>
                </c:pt>
                <c:pt idx="1624">
                  <c:v>37.3247</c:v>
                </c:pt>
                <c:pt idx="1625">
                  <c:v>37.344700000000003</c:v>
                </c:pt>
                <c:pt idx="1626">
                  <c:v>37.364600000000003</c:v>
                </c:pt>
                <c:pt idx="1627">
                  <c:v>37.384500000000003</c:v>
                </c:pt>
                <c:pt idx="1628">
                  <c:v>37.404400000000003</c:v>
                </c:pt>
                <c:pt idx="1629">
                  <c:v>37.424300000000002</c:v>
                </c:pt>
                <c:pt idx="1630">
                  <c:v>37.444200000000002</c:v>
                </c:pt>
                <c:pt idx="1631">
                  <c:v>37.464100000000002</c:v>
                </c:pt>
                <c:pt idx="1632">
                  <c:v>37.484000000000002</c:v>
                </c:pt>
                <c:pt idx="1633">
                  <c:v>37.503900000000002</c:v>
                </c:pt>
                <c:pt idx="1634">
                  <c:v>37.523800000000001</c:v>
                </c:pt>
                <c:pt idx="1635">
                  <c:v>37.543700000000001</c:v>
                </c:pt>
                <c:pt idx="1636">
                  <c:v>37.563600000000001</c:v>
                </c:pt>
                <c:pt idx="1637">
                  <c:v>37.583500000000001</c:v>
                </c:pt>
                <c:pt idx="1638">
                  <c:v>37.603400000000001</c:v>
                </c:pt>
                <c:pt idx="1639">
                  <c:v>37.6233</c:v>
                </c:pt>
                <c:pt idx="1640">
                  <c:v>37.6432</c:v>
                </c:pt>
                <c:pt idx="1641">
                  <c:v>37.6631</c:v>
                </c:pt>
                <c:pt idx="1642">
                  <c:v>37.683</c:v>
                </c:pt>
                <c:pt idx="1643">
                  <c:v>37.7029</c:v>
                </c:pt>
                <c:pt idx="1644">
                  <c:v>37.722799999999999</c:v>
                </c:pt>
                <c:pt idx="1645">
                  <c:v>37.742699999999999</c:v>
                </c:pt>
                <c:pt idx="1646">
                  <c:v>37.762599999999999</c:v>
                </c:pt>
                <c:pt idx="1647">
                  <c:v>37.782499999999999</c:v>
                </c:pt>
                <c:pt idx="1648">
                  <c:v>37.802500000000002</c:v>
                </c:pt>
                <c:pt idx="1649">
                  <c:v>37.822400000000002</c:v>
                </c:pt>
                <c:pt idx="1650">
                  <c:v>37.842300000000002</c:v>
                </c:pt>
                <c:pt idx="1651">
                  <c:v>37.862200000000001</c:v>
                </c:pt>
                <c:pt idx="1652">
                  <c:v>37.882100000000001</c:v>
                </c:pt>
                <c:pt idx="1653">
                  <c:v>37.902000000000001</c:v>
                </c:pt>
                <c:pt idx="1654">
                  <c:v>37.921900000000001</c:v>
                </c:pt>
                <c:pt idx="1655">
                  <c:v>37.941800000000001</c:v>
                </c:pt>
                <c:pt idx="1656">
                  <c:v>37.9617</c:v>
                </c:pt>
                <c:pt idx="1657">
                  <c:v>37.9816</c:v>
                </c:pt>
                <c:pt idx="1658">
                  <c:v>38.0015</c:v>
                </c:pt>
                <c:pt idx="1659">
                  <c:v>38.0214</c:v>
                </c:pt>
                <c:pt idx="1660">
                  <c:v>38.0413</c:v>
                </c:pt>
                <c:pt idx="1661">
                  <c:v>38.061199999999999</c:v>
                </c:pt>
                <c:pt idx="1662">
                  <c:v>38.081099999999999</c:v>
                </c:pt>
                <c:pt idx="1663">
                  <c:v>38.100999999999999</c:v>
                </c:pt>
                <c:pt idx="1664">
                  <c:v>38.120899999999999</c:v>
                </c:pt>
                <c:pt idx="1665">
                  <c:v>38.140799999999999</c:v>
                </c:pt>
                <c:pt idx="1666">
                  <c:v>38.160699999999999</c:v>
                </c:pt>
                <c:pt idx="1667">
                  <c:v>38.180599999999998</c:v>
                </c:pt>
                <c:pt idx="1668">
                  <c:v>38.200499999999998</c:v>
                </c:pt>
                <c:pt idx="1669">
                  <c:v>38.220399999999998</c:v>
                </c:pt>
                <c:pt idx="1670">
                  <c:v>38.240299999999998</c:v>
                </c:pt>
                <c:pt idx="1671">
                  <c:v>38.260300000000001</c:v>
                </c:pt>
                <c:pt idx="1672">
                  <c:v>38.280200000000001</c:v>
                </c:pt>
                <c:pt idx="1673">
                  <c:v>38.3001</c:v>
                </c:pt>
                <c:pt idx="1674">
                  <c:v>38.32</c:v>
                </c:pt>
                <c:pt idx="1675">
                  <c:v>38.3399</c:v>
                </c:pt>
                <c:pt idx="1676">
                  <c:v>38.3598</c:v>
                </c:pt>
                <c:pt idx="1677">
                  <c:v>38.3797</c:v>
                </c:pt>
                <c:pt idx="1678">
                  <c:v>38.3996</c:v>
                </c:pt>
                <c:pt idx="1679">
                  <c:v>38.419499999999999</c:v>
                </c:pt>
                <c:pt idx="1680">
                  <c:v>38.439399999999999</c:v>
                </c:pt>
                <c:pt idx="1681">
                  <c:v>38.459299999999999</c:v>
                </c:pt>
                <c:pt idx="1682">
                  <c:v>38.479199999999999</c:v>
                </c:pt>
                <c:pt idx="1683">
                  <c:v>38.499099999999999</c:v>
                </c:pt>
                <c:pt idx="1684">
                  <c:v>38.518999999999998</c:v>
                </c:pt>
                <c:pt idx="1685">
                  <c:v>38.538899999999998</c:v>
                </c:pt>
                <c:pt idx="1686">
                  <c:v>38.558799999999998</c:v>
                </c:pt>
                <c:pt idx="1687">
                  <c:v>38.578699999999998</c:v>
                </c:pt>
                <c:pt idx="1688">
                  <c:v>38.598599999999998</c:v>
                </c:pt>
                <c:pt idx="1689">
                  <c:v>38.618499999999997</c:v>
                </c:pt>
                <c:pt idx="1690">
                  <c:v>38.638399999999997</c:v>
                </c:pt>
                <c:pt idx="1691">
                  <c:v>38.658299999999997</c:v>
                </c:pt>
                <c:pt idx="1692">
                  <c:v>38.678199999999997</c:v>
                </c:pt>
                <c:pt idx="1693">
                  <c:v>38.698099999999997</c:v>
                </c:pt>
                <c:pt idx="1694">
                  <c:v>38.7181</c:v>
                </c:pt>
                <c:pt idx="1695">
                  <c:v>38.738</c:v>
                </c:pt>
                <c:pt idx="1696">
                  <c:v>38.757899999999999</c:v>
                </c:pt>
                <c:pt idx="1697">
                  <c:v>38.777799999999999</c:v>
                </c:pt>
                <c:pt idx="1698">
                  <c:v>38.797699999999999</c:v>
                </c:pt>
                <c:pt idx="1699">
                  <c:v>38.817599999999999</c:v>
                </c:pt>
                <c:pt idx="1700">
                  <c:v>38.837499999999999</c:v>
                </c:pt>
                <c:pt idx="1701">
                  <c:v>38.857399999999998</c:v>
                </c:pt>
                <c:pt idx="1702">
                  <c:v>38.877299999999998</c:v>
                </c:pt>
                <c:pt idx="1703">
                  <c:v>38.897199999999998</c:v>
                </c:pt>
                <c:pt idx="1704">
                  <c:v>38.917099999999998</c:v>
                </c:pt>
                <c:pt idx="1705">
                  <c:v>38.936999999999998</c:v>
                </c:pt>
                <c:pt idx="1706">
                  <c:v>38.956899999999997</c:v>
                </c:pt>
                <c:pt idx="1707">
                  <c:v>38.976799999999997</c:v>
                </c:pt>
                <c:pt idx="1708">
                  <c:v>38.996699999999997</c:v>
                </c:pt>
                <c:pt idx="1709">
                  <c:v>39.016599999999997</c:v>
                </c:pt>
                <c:pt idx="1710">
                  <c:v>39.036499999999997</c:v>
                </c:pt>
                <c:pt idx="1711">
                  <c:v>39.056399999999996</c:v>
                </c:pt>
                <c:pt idx="1712">
                  <c:v>39.076300000000003</c:v>
                </c:pt>
                <c:pt idx="1713">
                  <c:v>39.096200000000003</c:v>
                </c:pt>
                <c:pt idx="1714">
                  <c:v>39.116100000000003</c:v>
                </c:pt>
                <c:pt idx="1715">
                  <c:v>39.136000000000003</c:v>
                </c:pt>
                <c:pt idx="1716">
                  <c:v>39.155999999999999</c:v>
                </c:pt>
                <c:pt idx="1717">
                  <c:v>39.175899999999999</c:v>
                </c:pt>
                <c:pt idx="1718">
                  <c:v>39.195799999999998</c:v>
                </c:pt>
                <c:pt idx="1719">
                  <c:v>39.215699999999998</c:v>
                </c:pt>
                <c:pt idx="1720">
                  <c:v>39.235599999999998</c:v>
                </c:pt>
                <c:pt idx="1721">
                  <c:v>39.255499999999998</c:v>
                </c:pt>
                <c:pt idx="1722">
                  <c:v>39.275399999999998</c:v>
                </c:pt>
                <c:pt idx="1723">
                  <c:v>39.295299999999997</c:v>
                </c:pt>
                <c:pt idx="1724">
                  <c:v>39.315199999999997</c:v>
                </c:pt>
                <c:pt idx="1725">
                  <c:v>39.335099999999997</c:v>
                </c:pt>
                <c:pt idx="1726">
                  <c:v>39.354999999999997</c:v>
                </c:pt>
                <c:pt idx="1727">
                  <c:v>39.374899999999997</c:v>
                </c:pt>
                <c:pt idx="1728">
                  <c:v>39.394799999999996</c:v>
                </c:pt>
                <c:pt idx="1729">
                  <c:v>39.414700000000003</c:v>
                </c:pt>
                <c:pt idx="1730">
                  <c:v>39.434600000000003</c:v>
                </c:pt>
                <c:pt idx="1731">
                  <c:v>39.454500000000003</c:v>
                </c:pt>
                <c:pt idx="1732">
                  <c:v>39.474400000000003</c:v>
                </c:pt>
                <c:pt idx="1733">
                  <c:v>39.494300000000003</c:v>
                </c:pt>
                <c:pt idx="1734">
                  <c:v>39.514200000000002</c:v>
                </c:pt>
                <c:pt idx="1735">
                  <c:v>39.534100000000002</c:v>
                </c:pt>
                <c:pt idx="1736">
                  <c:v>39.554000000000002</c:v>
                </c:pt>
                <c:pt idx="1737">
                  <c:v>39.573900000000002</c:v>
                </c:pt>
                <c:pt idx="1738">
                  <c:v>39.593800000000002</c:v>
                </c:pt>
                <c:pt idx="1739">
                  <c:v>39.613799999999998</c:v>
                </c:pt>
                <c:pt idx="1740">
                  <c:v>39.633699999999997</c:v>
                </c:pt>
                <c:pt idx="1741">
                  <c:v>39.653599999999997</c:v>
                </c:pt>
                <c:pt idx="1742">
                  <c:v>39.673499999999997</c:v>
                </c:pt>
                <c:pt idx="1743">
                  <c:v>39.693399999999997</c:v>
                </c:pt>
                <c:pt idx="1744">
                  <c:v>39.713299999999997</c:v>
                </c:pt>
                <c:pt idx="1745">
                  <c:v>39.733199999999997</c:v>
                </c:pt>
                <c:pt idx="1746">
                  <c:v>39.753100000000003</c:v>
                </c:pt>
                <c:pt idx="1747">
                  <c:v>39.773000000000003</c:v>
                </c:pt>
                <c:pt idx="1748">
                  <c:v>39.792900000000003</c:v>
                </c:pt>
                <c:pt idx="1749">
                  <c:v>39.812800000000003</c:v>
                </c:pt>
                <c:pt idx="1750">
                  <c:v>39.832700000000003</c:v>
                </c:pt>
                <c:pt idx="1751">
                  <c:v>39.852600000000002</c:v>
                </c:pt>
                <c:pt idx="1752">
                  <c:v>39.872500000000002</c:v>
                </c:pt>
                <c:pt idx="1753">
                  <c:v>39.892400000000002</c:v>
                </c:pt>
                <c:pt idx="1754">
                  <c:v>39.912300000000002</c:v>
                </c:pt>
                <c:pt idx="1755">
                  <c:v>39.932200000000002</c:v>
                </c:pt>
                <c:pt idx="1756">
                  <c:v>39.952100000000002</c:v>
                </c:pt>
                <c:pt idx="1757">
                  <c:v>39.972000000000001</c:v>
                </c:pt>
                <c:pt idx="1758">
                  <c:v>39.991900000000001</c:v>
                </c:pt>
                <c:pt idx="1759">
                  <c:v>40.011800000000001</c:v>
                </c:pt>
                <c:pt idx="1760">
                  <c:v>40.031700000000001</c:v>
                </c:pt>
                <c:pt idx="1761">
                  <c:v>40.051600000000001</c:v>
                </c:pt>
                <c:pt idx="1762">
                  <c:v>40.071599999999997</c:v>
                </c:pt>
                <c:pt idx="1763">
                  <c:v>40.091500000000003</c:v>
                </c:pt>
                <c:pt idx="1764">
                  <c:v>40.111400000000003</c:v>
                </c:pt>
                <c:pt idx="1765">
                  <c:v>40.131300000000003</c:v>
                </c:pt>
                <c:pt idx="1766">
                  <c:v>40.151200000000003</c:v>
                </c:pt>
                <c:pt idx="1767">
                  <c:v>40.171100000000003</c:v>
                </c:pt>
                <c:pt idx="1768">
                  <c:v>40.191000000000003</c:v>
                </c:pt>
                <c:pt idx="1769">
                  <c:v>40.210900000000002</c:v>
                </c:pt>
                <c:pt idx="1770">
                  <c:v>40.230800000000002</c:v>
                </c:pt>
                <c:pt idx="1771">
                  <c:v>40.250700000000002</c:v>
                </c:pt>
                <c:pt idx="1772">
                  <c:v>40.270600000000002</c:v>
                </c:pt>
                <c:pt idx="1773">
                  <c:v>40.290500000000002</c:v>
                </c:pt>
                <c:pt idx="1774">
                  <c:v>40.310400000000001</c:v>
                </c:pt>
                <c:pt idx="1775">
                  <c:v>40.330300000000001</c:v>
                </c:pt>
                <c:pt idx="1776">
                  <c:v>40.350200000000001</c:v>
                </c:pt>
                <c:pt idx="1777">
                  <c:v>40.370100000000001</c:v>
                </c:pt>
                <c:pt idx="1778">
                  <c:v>40.39</c:v>
                </c:pt>
                <c:pt idx="1779">
                  <c:v>40.4099</c:v>
                </c:pt>
                <c:pt idx="1780">
                  <c:v>40.4298</c:v>
                </c:pt>
                <c:pt idx="1781">
                  <c:v>40.4497</c:v>
                </c:pt>
                <c:pt idx="1782">
                  <c:v>40.4696</c:v>
                </c:pt>
                <c:pt idx="1783">
                  <c:v>40.4895</c:v>
                </c:pt>
                <c:pt idx="1784">
                  <c:v>40.509399999999999</c:v>
                </c:pt>
                <c:pt idx="1785">
                  <c:v>40.529400000000003</c:v>
                </c:pt>
                <c:pt idx="1786">
                  <c:v>40.549300000000002</c:v>
                </c:pt>
                <c:pt idx="1787">
                  <c:v>40.569200000000002</c:v>
                </c:pt>
                <c:pt idx="1788">
                  <c:v>40.589100000000002</c:v>
                </c:pt>
                <c:pt idx="1789">
                  <c:v>40.609000000000002</c:v>
                </c:pt>
                <c:pt idx="1790">
                  <c:v>40.628900000000002</c:v>
                </c:pt>
                <c:pt idx="1791">
                  <c:v>40.648800000000001</c:v>
                </c:pt>
                <c:pt idx="1792">
                  <c:v>40.668700000000001</c:v>
                </c:pt>
                <c:pt idx="1793">
                  <c:v>40.688600000000001</c:v>
                </c:pt>
                <c:pt idx="1794">
                  <c:v>40.708500000000001</c:v>
                </c:pt>
                <c:pt idx="1795">
                  <c:v>40.728400000000001</c:v>
                </c:pt>
                <c:pt idx="1796">
                  <c:v>40.7483</c:v>
                </c:pt>
                <c:pt idx="1797">
                  <c:v>40.7682</c:v>
                </c:pt>
                <c:pt idx="1798">
                  <c:v>40.7881</c:v>
                </c:pt>
                <c:pt idx="1799">
                  <c:v>40.808</c:v>
                </c:pt>
                <c:pt idx="1800">
                  <c:v>40.8279</c:v>
                </c:pt>
                <c:pt idx="1801">
                  <c:v>40.847799999999999</c:v>
                </c:pt>
                <c:pt idx="1802">
                  <c:v>40.867699999999999</c:v>
                </c:pt>
                <c:pt idx="1803">
                  <c:v>40.887599999999999</c:v>
                </c:pt>
                <c:pt idx="1804">
                  <c:v>40.907499999999999</c:v>
                </c:pt>
                <c:pt idx="1805">
                  <c:v>40.927399999999999</c:v>
                </c:pt>
                <c:pt idx="1806">
                  <c:v>40.947299999999998</c:v>
                </c:pt>
                <c:pt idx="1807">
                  <c:v>40.967300000000002</c:v>
                </c:pt>
                <c:pt idx="1808">
                  <c:v>40.987200000000001</c:v>
                </c:pt>
                <c:pt idx="1809">
                  <c:v>41.007100000000001</c:v>
                </c:pt>
                <c:pt idx="1810">
                  <c:v>41.027000000000001</c:v>
                </c:pt>
                <c:pt idx="1811">
                  <c:v>41.046900000000001</c:v>
                </c:pt>
                <c:pt idx="1812">
                  <c:v>41.066800000000001</c:v>
                </c:pt>
                <c:pt idx="1813">
                  <c:v>41.0867</c:v>
                </c:pt>
                <c:pt idx="1814">
                  <c:v>41.1066</c:v>
                </c:pt>
                <c:pt idx="1815">
                  <c:v>41.1265</c:v>
                </c:pt>
                <c:pt idx="1816">
                  <c:v>41.1464</c:v>
                </c:pt>
                <c:pt idx="1817">
                  <c:v>41.1663</c:v>
                </c:pt>
                <c:pt idx="1818">
                  <c:v>41.186199999999999</c:v>
                </c:pt>
                <c:pt idx="1819">
                  <c:v>41.206099999999999</c:v>
                </c:pt>
                <c:pt idx="1820">
                  <c:v>41.225999999999999</c:v>
                </c:pt>
                <c:pt idx="1821">
                  <c:v>41.245899999999999</c:v>
                </c:pt>
                <c:pt idx="1822">
                  <c:v>41.265799999999999</c:v>
                </c:pt>
                <c:pt idx="1823">
                  <c:v>41.285699999999999</c:v>
                </c:pt>
                <c:pt idx="1824">
                  <c:v>41.305599999999998</c:v>
                </c:pt>
                <c:pt idx="1825">
                  <c:v>41.325499999999998</c:v>
                </c:pt>
                <c:pt idx="1826">
                  <c:v>41.345399999999998</c:v>
                </c:pt>
                <c:pt idx="1827">
                  <c:v>41.365299999999998</c:v>
                </c:pt>
                <c:pt idx="1828">
                  <c:v>41.385199999999998</c:v>
                </c:pt>
                <c:pt idx="1829">
                  <c:v>41.405099999999997</c:v>
                </c:pt>
                <c:pt idx="1830">
                  <c:v>41.4251</c:v>
                </c:pt>
                <c:pt idx="1831">
                  <c:v>41.445</c:v>
                </c:pt>
                <c:pt idx="1832">
                  <c:v>41.4649</c:v>
                </c:pt>
                <c:pt idx="1833">
                  <c:v>41.4848</c:v>
                </c:pt>
                <c:pt idx="1834">
                  <c:v>41.5047</c:v>
                </c:pt>
                <c:pt idx="1835">
                  <c:v>41.5246</c:v>
                </c:pt>
                <c:pt idx="1836">
                  <c:v>41.544499999999999</c:v>
                </c:pt>
                <c:pt idx="1837">
                  <c:v>41.564399999999999</c:v>
                </c:pt>
                <c:pt idx="1838">
                  <c:v>41.584299999999999</c:v>
                </c:pt>
                <c:pt idx="1839">
                  <c:v>41.604199999999999</c:v>
                </c:pt>
                <c:pt idx="1840">
                  <c:v>41.624099999999999</c:v>
                </c:pt>
                <c:pt idx="1841">
                  <c:v>41.643999999999998</c:v>
                </c:pt>
                <c:pt idx="1842">
                  <c:v>41.663899999999998</c:v>
                </c:pt>
                <c:pt idx="1843">
                  <c:v>41.683799999999998</c:v>
                </c:pt>
                <c:pt idx="1844">
                  <c:v>41.703699999999998</c:v>
                </c:pt>
                <c:pt idx="1845">
                  <c:v>41.723599999999998</c:v>
                </c:pt>
                <c:pt idx="1846">
                  <c:v>41.743499999999997</c:v>
                </c:pt>
                <c:pt idx="1847">
                  <c:v>41.763399999999997</c:v>
                </c:pt>
                <c:pt idx="1848">
                  <c:v>41.783299999999997</c:v>
                </c:pt>
                <c:pt idx="1849">
                  <c:v>41.803199999999997</c:v>
                </c:pt>
                <c:pt idx="1850">
                  <c:v>41.823099999999997</c:v>
                </c:pt>
                <c:pt idx="1851">
                  <c:v>41.843000000000004</c:v>
                </c:pt>
                <c:pt idx="1852">
                  <c:v>41.862900000000003</c:v>
                </c:pt>
                <c:pt idx="1853">
                  <c:v>41.882899999999999</c:v>
                </c:pt>
                <c:pt idx="1854">
                  <c:v>41.902799999999999</c:v>
                </c:pt>
                <c:pt idx="1855">
                  <c:v>41.922699999999999</c:v>
                </c:pt>
                <c:pt idx="1856">
                  <c:v>41.942599999999999</c:v>
                </c:pt>
                <c:pt idx="1857">
                  <c:v>41.962499999999999</c:v>
                </c:pt>
                <c:pt idx="1858">
                  <c:v>41.982399999999998</c:v>
                </c:pt>
                <c:pt idx="1859">
                  <c:v>42.002299999999998</c:v>
                </c:pt>
                <c:pt idx="1860">
                  <c:v>42.022199999999998</c:v>
                </c:pt>
                <c:pt idx="1861">
                  <c:v>42.042099999999998</c:v>
                </c:pt>
                <c:pt idx="1862">
                  <c:v>42.061999999999998</c:v>
                </c:pt>
                <c:pt idx="1863">
                  <c:v>42.081899999999997</c:v>
                </c:pt>
                <c:pt idx="1864">
                  <c:v>42.101799999999997</c:v>
                </c:pt>
                <c:pt idx="1865">
                  <c:v>42.121699999999997</c:v>
                </c:pt>
                <c:pt idx="1866">
                  <c:v>42.141599999999997</c:v>
                </c:pt>
                <c:pt idx="1867">
                  <c:v>42.161499999999997</c:v>
                </c:pt>
                <c:pt idx="1868">
                  <c:v>42.181399999999996</c:v>
                </c:pt>
                <c:pt idx="1869">
                  <c:v>42.201300000000003</c:v>
                </c:pt>
                <c:pt idx="1870">
                  <c:v>42.221200000000003</c:v>
                </c:pt>
                <c:pt idx="1871">
                  <c:v>42.241100000000003</c:v>
                </c:pt>
                <c:pt idx="1872">
                  <c:v>42.261000000000003</c:v>
                </c:pt>
                <c:pt idx="1873">
                  <c:v>42.280900000000003</c:v>
                </c:pt>
                <c:pt idx="1874">
                  <c:v>42.300800000000002</c:v>
                </c:pt>
                <c:pt idx="1875">
                  <c:v>42.320700000000002</c:v>
                </c:pt>
                <c:pt idx="1876">
                  <c:v>42.340699999999998</c:v>
                </c:pt>
                <c:pt idx="1877">
                  <c:v>42.360599999999998</c:v>
                </c:pt>
                <c:pt idx="1878">
                  <c:v>42.380499999999998</c:v>
                </c:pt>
                <c:pt idx="1879">
                  <c:v>42.400399999999998</c:v>
                </c:pt>
                <c:pt idx="1880">
                  <c:v>42.420299999999997</c:v>
                </c:pt>
                <c:pt idx="1881">
                  <c:v>42.440199999999997</c:v>
                </c:pt>
                <c:pt idx="1882">
                  <c:v>42.460099999999997</c:v>
                </c:pt>
                <c:pt idx="1883">
                  <c:v>42.48</c:v>
                </c:pt>
                <c:pt idx="1884">
                  <c:v>42.499899999999997</c:v>
                </c:pt>
                <c:pt idx="1885">
                  <c:v>42.519799999999996</c:v>
                </c:pt>
                <c:pt idx="1886">
                  <c:v>42.539700000000003</c:v>
                </c:pt>
                <c:pt idx="1887">
                  <c:v>42.559600000000003</c:v>
                </c:pt>
                <c:pt idx="1888">
                  <c:v>42.579500000000003</c:v>
                </c:pt>
                <c:pt idx="1889">
                  <c:v>42.599400000000003</c:v>
                </c:pt>
                <c:pt idx="1890">
                  <c:v>42.619300000000003</c:v>
                </c:pt>
                <c:pt idx="1891">
                  <c:v>42.639200000000002</c:v>
                </c:pt>
                <c:pt idx="1892">
                  <c:v>42.659100000000002</c:v>
                </c:pt>
                <c:pt idx="1893">
                  <c:v>42.679000000000002</c:v>
                </c:pt>
                <c:pt idx="1894">
                  <c:v>42.698900000000002</c:v>
                </c:pt>
                <c:pt idx="1895">
                  <c:v>42.718800000000002</c:v>
                </c:pt>
                <c:pt idx="1896">
                  <c:v>42.738700000000001</c:v>
                </c:pt>
                <c:pt idx="1897">
                  <c:v>42.758600000000001</c:v>
                </c:pt>
                <c:pt idx="1898">
                  <c:v>42.778599999999997</c:v>
                </c:pt>
                <c:pt idx="1899">
                  <c:v>42.798499999999997</c:v>
                </c:pt>
                <c:pt idx="1900">
                  <c:v>42.818399999999997</c:v>
                </c:pt>
                <c:pt idx="1901">
                  <c:v>42.838299999999997</c:v>
                </c:pt>
                <c:pt idx="1902">
                  <c:v>42.858199999999997</c:v>
                </c:pt>
                <c:pt idx="1903">
                  <c:v>42.878100000000003</c:v>
                </c:pt>
                <c:pt idx="1904">
                  <c:v>42.898000000000003</c:v>
                </c:pt>
                <c:pt idx="1905">
                  <c:v>42.917900000000003</c:v>
                </c:pt>
                <c:pt idx="1906">
                  <c:v>42.937800000000003</c:v>
                </c:pt>
                <c:pt idx="1907">
                  <c:v>42.957700000000003</c:v>
                </c:pt>
                <c:pt idx="1908">
                  <c:v>42.977600000000002</c:v>
                </c:pt>
                <c:pt idx="1909">
                  <c:v>42.997500000000002</c:v>
                </c:pt>
                <c:pt idx="1910">
                  <c:v>43.017400000000002</c:v>
                </c:pt>
                <c:pt idx="1911">
                  <c:v>43.037300000000002</c:v>
                </c:pt>
                <c:pt idx="1912">
                  <c:v>43.057200000000002</c:v>
                </c:pt>
                <c:pt idx="1913">
                  <c:v>43.077100000000002</c:v>
                </c:pt>
                <c:pt idx="1914">
                  <c:v>43.097000000000001</c:v>
                </c:pt>
                <c:pt idx="1915">
                  <c:v>43.116900000000001</c:v>
                </c:pt>
                <c:pt idx="1916">
                  <c:v>43.136800000000001</c:v>
                </c:pt>
                <c:pt idx="1917">
                  <c:v>43.156700000000001</c:v>
                </c:pt>
                <c:pt idx="1918">
                  <c:v>43.176600000000001</c:v>
                </c:pt>
                <c:pt idx="1919">
                  <c:v>43.1965</c:v>
                </c:pt>
                <c:pt idx="1920">
                  <c:v>43.2164</c:v>
                </c:pt>
                <c:pt idx="1921">
                  <c:v>43.236400000000003</c:v>
                </c:pt>
                <c:pt idx="1922">
                  <c:v>43.256300000000003</c:v>
                </c:pt>
                <c:pt idx="1923">
                  <c:v>43.276200000000003</c:v>
                </c:pt>
                <c:pt idx="1924">
                  <c:v>43.296100000000003</c:v>
                </c:pt>
                <c:pt idx="1925">
                  <c:v>43.316000000000003</c:v>
                </c:pt>
                <c:pt idx="1926">
                  <c:v>43.335900000000002</c:v>
                </c:pt>
                <c:pt idx="1927">
                  <c:v>43.355800000000002</c:v>
                </c:pt>
                <c:pt idx="1928">
                  <c:v>43.375700000000002</c:v>
                </c:pt>
                <c:pt idx="1929">
                  <c:v>43.395600000000002</c:v>
                </c:pt>
                <c:pt idx="1930">
                  <c:v>43.415500000000002</c:v>
                </c:pt>
                <c:pt idx="1931">
                  <c:v>43.435400000000001</c:v>
                </c:pt>
                <c:pt idx="1932">
                  <c:v>43.455300000000001</c:v>
                </c:pt>
                <c:pt idx="1933">
                  <c:v>43.475200000000001</c:v>
                </c:pt>
                <c:pt idx="1934">
                  <c:v>43.495100000000001</c:v>
                </c:pt>
                <c:pt idx="1935">
                  <c:v>43.515000000000001</c:v>
                </c:pt>
                <c:pt idx="1936">
                  <c:v>43.5349</c:v>
                </c:pt>
                <c:pt idx="1937">
                  <c:v>43.5548</c:v>
                </c:pt>
                <c:pt idx="1938">
                  <c:v>43.5747</c:v>
                </c:pt>
                <c:pt idx="1939">
                  <c:v>43.5946</c:v>
                </c:pt>
                <c:pt idx="1940">
                  <c:v>43.6145</c:v>
                </c:pt>
                <c:pt idx="1941">
                  <c:v>43.634399999999999</c:v>
                </c:pt>
                <c:pt idx="1942">
                  <c:v>43.654299999999999</c:v>
                </c:pt>
                <c:pt idx="1943">
                  <c:v>43.674199999999999</c:v>
                </c:pt>
                <c:pt idx="1944">
                  <c:v>43.694200000000002</c:v>
                </c:pt>
                <c:pt idx="1945">
                  <c:v>43.714100000000002</c:v>
                </c:pt>
                <c:pt idx="1946">
                  <c:v>43.734000000000002</c:v>
                </c:pt>
                <c:pt idx="1947">
                  <c:v>43.753900000000002</c:v>
                </c:pt>
                <c:pt idx="1948">
                  <c:v>43.773800000000001</c:v>
                </c:pt>
                <c:pt idx="1949">
                  <c:v>43.793700000000001</c:v>
                </c:pt>
                <c:pt idx="1950">
                  <c:v>43.813600000000001</c:v>
                </c:pt>
                <c:pt idx="1951">
                  <c:v>43.833500000000001</c:v>
                </c:pt>
                <c:pt idx="1952">
                  <c:v>43.853400000000001</c:v>
                </c:pt>
                <c:pt idx="1953">
                  <c:v>43.8733</c:v>
                </c:pt>
                <c:pt idx="1954">
                  <c:v>43.8932</c:v>
                </c:pt>
                <c:pt idx="1955">
                  <c:v>43.9131</c:v>
                </c:pt>
                <c:pt idx="1956">
                  <c:v>43.933</c:v>
                </c:pt>
                <c:pt idx="1957">
                  <c:v>43.9529</c:v>
                </c:pt>
                <c:pt idx="1958">
                  <c:v>43.972799999999999</c:v>
                </c:pt>
                <c:pt idx="1959">
                  <c:v>43.992699999999999</c:v>
                </c:pt>
                <c:pt idx="1960">
                  <c:v>44.012599999999999</c:v>
                </c:pt>
                <c:pt idx="1961">
                  <c:v>44.032499999999999</c:v>
                </c:pt>
                <c:pt idx="1962">
                  <c:v>44.052399999999999</c:v>
                </c:pt>
                <c:pt idx="1963">
                  <c:v>44.072299999999998</c:v>
                </c:pt>
                <c:pt idx="1964">
                  <c:v>44.092199999999998</c:v>
                </c:pt>
                <c:pt idx="1965">
                  <c:v>44.112099999999998</c:v>
                </c:pt>
                <c:pt idx="1966">
                  <c:v>44.132100000000001</c:v>
                </c:pt>
                <c:pt idx="1967">
                  <c:v>44.152000000000001</c:v>
                </c:pt>
                <c:pt idx="1968">
                  <c:v>44.171900000000001</c:v>
                </c:pt>
                <c:pt idx="1969">
                  <c:v>44.191800000000001</c:v>
                </c:pt>
                <c:pt idx="1970">
                  <c:v>44.2117</c:v>
                </c:pt>
                <c:pt idx="1971">
                  <c:v>44.2316</c:v>
                </c:pt>
                <c:pt idx="1972">
                  <c:v>44.2515</c:v>
                </c:pt>
                <c:pt idx="1973">
                  <c:v>44.2714</c:v>
                </c:pt>
                <c:pt idx="1974">
                  <c:v>44.2913</c:v>
                </c:pt>
                <c:pt idx="1975">
                  <c:v>44.311199999999999</c:v>
                </c:pt>
                <c:pt idx="1976">
                  <c:v>44.331099999999999</c:v>
                </c:pt>
                <c:pt idx="1977">
                  <c:v>44.350999999999999</c:v>
                </c:pt>
                <c:pt idx="1978">
                  <c:v>44.370899999999999</c:v>
                </c:pt>
                <c:pt idx="1979">
                  <c:v>44.390799999999999</c:v>
                </c:pt>
                <c:pt idx="1980">
                  <c:v>44.410699999999999</c:v>
                </c:pt>
                <c:pt idx="1981">
                  <c:v>44.430599999999998</c:v>
                </c:pt>
                <c:pt idx="1982">
                  <c:v>44.450499999999998</c:v>
                </c:pt>
                <c:pt idx="1983">
                  <c:v>44.470399999999998</c:v>
                </c:pt>
                <c:pt idx="1984">
                  <c:v>44.490299999999998</c:v>
                </c:pt>
                <c:pt idx="1985">
                  <c:v>44.510199999999998</c:v>
                </c:pt>
                <c:pt idx="1986">
                  <c:v>44.530099999999997</c:v>
                </c:pt>
                <c:pt idx="1987">
                  <c:v>44.55</c:v>
                </c:pt>
                <c:pt idx="1988">
                  <c:v>44.569899999999997</c:v>
                </c:pt>
                <c:pt idx="1989">
                  <c:v>44.5899</c:v>
                </c:pt>
                <c:pt idx="1990">
                  <c:v>44.6098</c:v>
                </c:pt>
                <c:pt idx="1991">
                  <c:v>44.6297</c:v>
                </c:pt>
                <c:pt idx="1992">
                  <c:v>44.6496</c:v>
                </c:pt>
                <c:pt idx="1993">
                  <c:v>44.669499999999999</c:v>
                </c:pt>
                <c:pt idx="1994">
                  <c:v>44.689399999999999</c:v>
                </c:pt>
                <c:pt idx="1995">
                  <c:v>44.709299999999999</c:v>
                </c:pt>
                <c:pt idx="1996">
                  <c:v>44.729199999999999</c:v>
                </c:pt>
                <c:pt idx="1997">
                  <c:v>44.749099999999999</c:v>
                </c:pt>
                <c:pt idx="1998">
                  <c:v>44.768999999999998</c:v>
                </c:pt>
                <c:pt idx="1999">
                  <c:v>44.788899999999998</c:v>
                </c:pt>
                <c:pt idx="2000">
                  <c:v>44.808799999999998</c:v>
                </c:pt>
                <c:pt idx="2001">
                  <c:v>44.828699999999998</c:v>
                </c:pt>
                <c:pt idx="2002">
                  <c:v>44.848599999999998</c:v>
                </c:pt>
                <c:pt idx="2003">
                  <c:v>44.868499999999997</c:v>
                </c:pt>
                <c:pt idx="2004">
                  <c:v>44.888399999999997</c:v>
                </c:pt>
                <c:pt idx="2005">
                  <c:v>44.908299999999997</c:v>
                </c:pt>
                <c:pt idx="2006">
                  <c:v>44.928199999999997</c:v>
                </c:pt>
                <c:pt idx="2007">
                  <c:v>44.948099999999997</c:v>
                </c:pt>
                <c:pt idx="2008">
                  <c:v>44.968000000000004</c:v>
                </c:pt>
                <c:pt idx="2009">
                  <c:v>44.987900000000003</c:v>
                </c:pt>
                <c:pt idx="2010">
                  <c:v>45.007800000000003</c:v>
                </c:pt>
                <c:pt idx="2011">
                  <c:v>45.027700000000003</c:v>
                </c:pt>
                <c:pt idx="2012">
                  <c:v>45.047699999999999</c:v>
                </c:pt>
                <c:pt idx="2013">
                  <c:v>45.067599999999999</c:v>
                </c:pt>
                <c:pt idx="2014">
                  <c:v>45.087499999999999</c:v>
                </c:pt>
                <c:pt idx="2015">
                  <c:v>45.107399999999998</c:v>
                </c:pt>
                <c:pt idx="2016">
                  <c:v>45.127299999999998</c:v>
                </c:pt>
                <c:pt idx="2017">
                  <c:v>45.147199999999998</c:v>
                </c:pt>
                <c:pt idx="2018">
                  <c:v>45.167099999999998</c:v>
                </c:pt>
                <c:pt idx="2019">
                  <c:v>45.186999999999998</c:v>
                </c:pt>
                <c:pt idx="2020">
                  <c:v>45.206899999999997</c:v>
                </c:pt>
                <c:pt idx="2021">
                  <c:v>45.226799999999997</c:v>
                </c:pt>
                <c:pt idx="2022">
                  <c:v>45.246699999999997</c:v>
                </c:pt>
                <c:pt idx="2023">
                  <c:v>45.266599999999997</c:v>
                </c:pt>
                <c:pt idx="2024">
                  <c:v>45.286499999999997</c:v>
                </c:pt>
                <c:pt idx="2025">
                  <c:v>45.306399999999996</c:v>
                </c:pt>
                <c:pt idx="2026">
                  <c:v>45.326300000000003</c:v>
                </c:pt>
                <c:pt idx="2027">
                  <c:v>45.346200000000003</c:v>
                </c:pt>
                <c:pt idx="2028">
                  <c:v>45.366100000000003</c:v>
                </c:pt>
                <c:pt idx="2029">
                  <c:v>45.386000000000003</c:v>
                </c:pt>
                <c:pt idx="2030">
                  <c:v>45.405900000000003</c:v>
                </c:pt>
                <c:pt idx="2031">
                  <c:v>45.425800000000002</c:v>
                </c:pt>
                <c:pt idx="2032">
                  <c:v>45.445700000000002</c:v>
                </c:pt>
                <c:pt idx="2033">
                  <c:v>45.465600000000002</c:v>
                </c:pt>
                <c:pt idx="2034">
                  <c:v>45.485500000000002</c:v>
                </c:pt>
                <c:pt idx="2035">
                  <c:v>45.505499999999998</c:v>
                </c:pt>
                <c:pt idx="2036">
                  <c:v>45.525399999999998</c:v>
                </c:pt>
                <c:pt idx="2037">
                  <c:v>45.545299999999997</c:v>
                </c:pt>
                <c:pt idx="2038">
                  <c:v>45.565199999999997</c:v>
                </c:pt>
                <c:pt idx="2039">
                  <c:v>45.585099999999997</c:v>
                </c:pt>
                <c:pt idx="2040">
                  <c:v>45.604999999999997</c:v>
                </c:pt>
                <c:pt idx="2041">
                  <c:v>45.624899999999997</c:v>
                </c:pt>
                <c:pt idx="2042">
                  <c:v>45.644799999999996</c:v>
                </c:pt>
                <c:pt idx="2043">
                  <c:v>45.664700000000003</c:v>
                </c:pt>
                <c:pt idx="2044">
                  <c:v>45.684600000000003</c:v>
                </c:pt>
                <c:pt idx="2045">
                  <c:v>45.704500000000003</c:v>
                </c:pt>
                <c:pt idx="2046">
                  <c:v>45.724400000000003</c:v>
                </c:pt>
                <c:pt idx="2047">
                  <c:v>45.744300000000003</c:v>
                </c:pt>
                <c:pt idx="2048">
                  <c:v>45.764200000000002</c:v>
                </c:pt>
                <c:pt idx="2049">
                  <c:v>45.784100000000002</c:v>
                </c:pt>
                <c:pt idx="2050">
                  <c:v>45.804000000000002</c:v>
                </c:pt>
                <c:pt idx="2051">
                  <c:v>45.823900000000002</c:v>
                </c:pt>
                <c:pt idx="2052">
                  <c:v>45.843800000000002</c:v>
                </c:pt>
                <c:pt idx="2053">
                  <c:v>45.863700000000001</c:v>
                </c:pt>
                <c:pt idx="2054">
                  <c:v>45.883600000000001</c:v>
                </c:pt>
                <c:pt idx="2055">
                  <c:v>45.903500000000001</c:v>
                </c:pt>
                <c:pt idx="2056">
                  <c:v>45.923400000000001</c:v>
                </c:pt>
                <c:pt idx="2057">
                  <c:v>45.943399999999997</c:v>
                </c:pt>
                <c:pt idx="2058">
                  <c:v>45.963299999999997</c:v>
                </c:pt>
                <c:pt idx="2059">
                  <c:v>45.983199999999997</c:v>
                </c:pt>
                <c:pt idx="2060">
                  <c:v>46.003100000000003</c:v>
                </c:pt>
                <c:pt idx="2061">
                  <c:v>46.023000000000003</c:v>
                </c:pt>
                <c:pt idx="2062">
                  <c:v>46.042900000000003</c:v>
                </c:pt>
                <c:pt idx="2063">
                  <c:v>46.062800000000003</c:v>
                </c:pt>
                <c:pt idx="2064">
                  <c:v>46.082700000000003</c:v>
                </c:pt>
                <c:pt idx="2065">
                  <c:v>46.102600000000002</c:v>
                </c:pt>
                <c:pt idx="2066">
                  <c:v>46.122500000000002</c:v>
                </c:pt>
                <c:pt idx="2067">
                  <c:v>46.142400000000002</c:v>
                </c:pt>
                <c:pt idx="2068">
                  <c:v>46.162300000000002</c:v>
                </c:pt>
                <c:pt idx="2069">
                  <c:v>46.182200000000002</c:v>
                </c:pt>
                <c:pt idx="2070">
                  <c:v>46.202100000000002</c:v>
                </c:pt>
                <c:pt idx="2071">
                  <c:v>46.222000000000001</c:v>
                </c:pt>
                <c:pt idx="2072">
                  <c:v>46.241900000000001</c:v>
                </c:pt>
                <c:pt idx="2073">
                  <c:v>46.261800000000001</c:v>
                </c:pt>
                <c:pt idx="2074">
                  <c:v>46.281700000000001</c:v>
                </c:pt>
                <c:pt idx="2075">
                  <c:v>46.301600000000001</c:v>
                </c:pt>
                <c:pt idx="2076">
                  <c:v>46.3215</c:v>
                </c:pt>
                <c:pt idx="2077">
                  <c:v>46.3414</c:v>
                </c:pt>
                <c:pt idx="2078">
                  <c:v>46.3613</c:v>
                </c:pt>
                <c:pt idx="2079">
                  <c:v>46.3812</c:v>
                </c:pt>
                <c:pt idx="2080">
                  <c:v>46.401200000000003</c:v>
                </c:pt>
                <c:pt idx="2081">
                  <c:v>46.421100000000003</c:v>
                </c:pt>
                <c:pt idx="2082">
                  <c:v>46.441000000000003</c:v>
                </c:pt>
                <c:pt idx="2083">
                  <c:v>46.460900000000002</c:v>
                </c:pt>
                <c:pt idx="2084">
                  <c:v>46.480800000000002</c:v>
                </c:pt>
                <c:pt idx="2085">
                  <c:v>46.500700000000002</c:v>
                </c:pt>
                <c:pt idx="2086">
                  <c:v>46.520600000000002</c:v>
                </c:pt>
                <c:pt idx="2087">
                  <c:v>46.540500000000002</c:v>
                </c:pt>
                <c:pt idx="2088">
                  <c:v>46.560400000000001</c:v>
                </c:pt>
                <c:pt idx="2089">
                  <c:v>46.580300000000001</c:v>
                </c:pt>
                <c:pt idx="2090">
                  <c:v>46.600200000000001</c:v>
                </c:pt>
                <c:pt idx="2091">
                  <c:v>46.620100000000001</c:v>
                </c:pt>
                <c:pt idx="2092">
                  <c:v>46.64</c:v>
                </c:pt>
                <c:pt idx="2093">
                  <c:v>46.6599</c:v>
                </c:pt>
                <c:pt idx="2094">
                  <c:v>46.6798</c:v>
                </c:pt>
                <c:pt idx="2095">
                  <c:v>46.6997</c:v>
                </c:pt>
                <c:pt idx="2096">
                  <c:v>46.7196</c:v>
                </c:pt>
                <c:pt idx="2097">
                  <c:v>46.7395</c:v>
                </c:pt>
                <c:pt idx="2098">
                  <c:v>46.759399999999999</c:v>
                </c:pt>
                <c:pt idx="2099">
                  <c:v>46.779299999999999</c:v>
                </c:pt>
                <c:pt idx="2100">
                  <c:v>46.799199999999999</c:v>
                </c:pt>
                <c:pt idx="2101">
                  <c:v>46.819099999999999</c:v>
                </c:pt>
                <c:pt idx="2102">
                  <c:v>46.838999999999999</c:v>
                </c:pt>
                <c:pt idx="2103">
                  <c:v>46.859000000000002</c:v>
                </c:pt>
                <c:pt idx="2104">
                  <c:v>46.878900000000002</c:v>
                </c:pt>
                <c:pt idx="2105">
                  <c:v>46.898800000000001</c:v>
                </c:pt>
                <c:pt idx="2106">
                  <c:v>46.918700000000001</c:v>
                </c:pt>
                <c:pt idx="2107">
                  <c:v>46.938600000000001</c:v>
                </c:pt>
                <c:pt idx="2108">
                  <c:v>46.958500000000001</c:v>
                </c:pt>
                <c:pt idx="2109">
                  <c:v>46.978400000000001</c:v>
                </c:pt>
                <c:pt idx="2110">
                  <c:v>46.9983</c:v>
                </c:pt>
                <c:pt idx="2111">
                  <c:v>47.0182</c:v>
                </c:pt>
                <c:pt idx="2112">
                  <c:v>47.0381</c:v>
                </c:pt>
                <c:pt idx="2113">
                  <c:v>47.058</c:v>
                </c:pt>
                <c:pt idx="2114">
                  <c:v>47.0779</c:v>
                </c:pt>
                <c:pt idx="2115">
                  <c:v>47.097799999999999</c:v>
                </c:pt>
                <c:pt idx="2116">
                  <c:v>47.117699999999999</c:v>
                </c:pt>
                <c:pt idx="2117">
                  <c:v>47.137599999999999</c:v>
                </c:pt>
                <c:pt idx="2118">
                  <c:v>47.157499999999999</c:v>
                </c:pt>
                <c:pt idx="2119">
                  <c:v>47.177399999999999</c:v>
                </c:pt>
                <c:pt idx="2120">
                  <c:v>47.197299999999998</c:v>
                </c:pt>
                <c:pt idx="2121">
                  <c:v>47.217199999999998</c:v>
                </c:pt>
                <c:pt idx="2122">
                  <c:v>47.237099999999998</c:v>
                </c:pt>
                <c:pt idx="2123">
                  <c:v>47.256999999999998</c:v>
                </c:pt>
                <c:pt idx="2124">
                  <c:v>47.276899999999998</c:v>
                </c:pt>
                <c:pt idx="2125">
                  <c:v>47.296799999999998</c:v>
                </c:pt>
                <c:pt idx="2126">
                  <c:v>47.316800000000001</c:v>
                </c:pt>
                <c:pt idx="2127">
                  <c:v>47.3367</c:v>
                </c:pt>
                <c:pt idx="2128">
                  <c:v>47.3566</c:v>
                </c:pt>
                <c:pt idx="2129">
                  <c:v>47.3765</c:v>
                </c:pt>
                <c:pt idx="2130">
                  <c:v>47.3964</c:v>
                </c:pt>
                <c:pt idx="2131">
                  <c:v>47.4163</c:v>
                </c:pt>
                <c:pt idx="2132">
                  <c:v>47.436199999999999</c:v>
                </c:pt>
                <c:pt idx="2133">
                  <c:v>47.456099999999999</c:v>
                </c:pt>
                <c:pt idx="2134">
                  <c:v>47.475999999999999</c:v>
                </c:pt>
                <c:pt idx="2135">
                  <c:v>47.495899999999999</c:v>
                </c:pt>
                <c:pt idx="2136">
                  <c:v>47.515799999999999</c:v>
                </c:pt>
                <c:pt idx="2137">
                  <c:v>47.535699999999999</c:v>
                </c:pt>
                <c:pt idx="2138">
                  <c:v>47.555599999999998</c:v>
                </c:pt>
                <c:pt idx="2139">
                  <c:v>47.575499999999998</c:v>
                </c:pt>
                <c:pt idx="2140">
                  <c:v>47.595399999999998</c:v>
                </c:pt>
                <c:pt idx="2141">
                  <c:v>47.615299999999998</c:v>
                </c:pt>
                <c:pt idx="2142">
                  <c:v>47.635199999999998</c:v>
                </c:pt>
                <c:pt idx="2143">
                  <c:v>47.655099999999997</c:v>
                </c:pt>
                <c:pt idx="2144">
                  <c:v>47.674999999999997</c:v>
                </c:pt>
                <c:pt idx="2145">
                  <c:v>47.694899999999997</c:v>
                </c:pt>
                <c:pt idx="2146">
                  <c:v>47.714799999999997</c:v>
                </c:pt>
                <c:pt idx="2147">
                  <c:v>47.734699999999997</c:v>
                </c:pt>
                <c:pt idx="2148">
                  <c:v>47.7547</c:v>
                </c:pt>
                <c:pt idx="2149">
                  <c:v>47.7746</c:v>
                </c:pt>
                <c:pt idx="2150">
                  <c:v>47.794499999999999</c:v>
                </c:pt>
                <c:pt idx="2151">
                  <c:v>47.814399999999999</c:v>
                </c:pt>
                <c:pt idx="2152">
                  <c:v>47.834299999999999</c:v>
                </c:pt>
                <c:pt idx="2153">
                  <c:v>47.854199999999999</c:v>
                </c:pt>
                <c:pt idx="2154">
                  <c:v>47.874099999999999</c:v>
                </c:pt>
                <c:pt idx="2155">
                  <c:v>47.893999999999998</c:v>
                </c:pt>
                <c:pt idx="2156">
                  <c:v>47.913899999999998</c:v>
                </c:pt>
                <c:pt idx="2157">
                  <c:v>47.933799999999998</c:v>
                </c:pt>
                <c:pt idx="2158">
                  <c:v>47.953699999999998</c:v>
                </c:pt>
                <c:pt idx="2159">
                  <c:v>47.973599999999998</c:v>
                </c:pt>
                <c:pt idx="2160">
                  <c:v>47.993499999999997</c:v>
                </c:pt>
                <c:pt idx="2161">
                  <c:v>48.013399999999997</c:v>
                </c:pt>
                <c:pt idx="2162">
                  <c:v>48.033299999999997</c:v>
                </c:pt>
                <c:pt idx="2163">
                  <c:v>48.053199999999997</c:v>
                </c:pt>
                <c:pt idx="2164">
                  <c:v>48.073099999999997</c:v>
                </c:pt>
                <c:pt idx="2165">
                  <c:v>48.093000000000004</c:v>
                </c:pt>
                <c:pt idx="2166">
                  <c:v>48.112900000000003</c:v>
                </c:pt>
                <c:pt idx="2167">
                  <c:v>48.132800000000003</c:v>
                </c:pt>
                <c:pt idx="2168">
                  <c:v>48.152700000000003</c:v>
                </c:pt>
                <c:pt idx="2169">
                  <c:v>48.172600000000003</c:v>
                </c:pt>
                <c:pt idx="2170">
                  <c:v>48.192500000000003</c:v>
                </c:pt>
                <c:pt idx="2171">
                  <c:v>48.212499999999999</c:v>
                </c:pt>
                <c:pt idx="2172">
                  <c:v>48.232399999999998</c:v>
                </c:pt>
                <c:pt idx="2173">
                  <c:v>48.252299999999998</c:v>
                </c:pt>
                <c:pt idx="2174">
                  <c:v>48.272199999999998</c:v>
                </c:pt>
                <c:pt idx="2175">
                  <c:v>48.292099999999998</c:v>
                </c:pt>
                <c:pt idx="2176">
                  <c:v>48.311999999999998</c:v>
                </c:pt>
                <c:pt idx="2177">
                  <c:v>48.331899999999997</c:v>
                </c:pt>
                <c:pt idx="2178">
                  <c:v>48.351799999999997</c:v>
                </c:pt>
                <c:pt idx="2179">
                  <c:v>48.371699999999997</c:v>
                </c:pt>
                <c:pt idx="2180">
                  <c:v>48.391599999999997</c:v>
                </c:pt>
                <c:pt idx="2181">
                  <c:v>48.411499999999997</c:v>
                </c:pt>
                <c:pt idx="2182">
                  <c:v>48.431399999999996</c:v>
                </c:pt>
                <c:pt idx="2183">
                  <c:v>48.451300000000003</c:v>
                </c:pt>
                <c:pt idx="2184">
                  <c:v>48.471200000000003</c:v>
                </c:pt>
                <c:pt idx="2185">
                  <c:v>48.491100000000003</c:v>
                </c:pt>
                <c:pt idx="2186">
                  <c:v>48.511000000000003</c:v>
                </c:pt>
                <c:pt idx="2187">
                  <c:v>48.530900000000003</c:v>
                </c:pt>
                <c:pt idx="2188">
                  <c:v>48.550800000000002</c:v>
                </c:pt>
                <c:pt idx="2189">
                  <c:v>48.570700000000002</c:v>
                </c:pt>
                <c:pt idx="2190">
                  <c:v>48.590600000000002</c:v>
                </c:pt>
                <c:pt idx="2191">
                  <c:v>48.610500000000002</c:v>
                </c:pt>
                <c:pt idx="2192">
                  <c:v>48.630400000000002</c:v>
                </c:pt>
                <c:pt idx="2193">
                  <c:v>48.650300000000001</c:v>
                </c:pt>
                <c:pt idx="2194">
                  <c:v>48.670299999999997</c:v>
                </c:pt>
                <c:pt idx="2195">
                  <c:v>48.690199999999997</c:v>
                </c:pt>
                <c:pt idx="2196">
                  <c:v>48.710099999999997</c:v>
                </c:pt>
                <c:pt idx="2197">
                  <c:v>48.73</c:v>
                </c:pt>
                <c:pt idx="2198">
                  <c:v>48.749899999999997</c:v>
                </c:pt>
                <c:pt idx="2199">
                  <c:v>48.769799999999996</c:v>
                </c:pt>
                <c:pt idx="2200">
                  <c:v>48.789700000000003</c:v>
                </c:pt>
                <c:pt idx="2201">
                  <c:v>48.809600000000003</c:v>
                </c:pt>
                <c:pt idx="2202">
                  <c:v>48.829500000000003</c:v>
                </c:pt>
                <c:pt idx="2203">
                  <c:v>48.849400000000003</c:v>
                </c:pt>
                <c:pt idx="2204">
                  <c:v>48.869300000000003</c:v>
                </c:pt>
                <c:pt idx="2205">
                  <c:v>48.889200000000002</c:v>
                </c:pt>
                <c:pt idx="2206">
                  <c:v>48.909100000000002</c:v>
                </c:pt>
                <c:pt idx="2207">
                  <c:v>48.929000000000002</c:v>
                </c:pt>
                <c:pt idx="2208">
                  <c:v>48.948900000000002</c:v>
                </c:pt>
                <c:pt idx="2209">
                  <c:v>48.968800000000002</c:v>
                </c:pt>
                <c:pt idx="2210">
                  <c:v>48.988700000000001</c:v>
                </c:pt>
                <c:pt idx="2211">
                  <c:v>49.008600000000001</c:v>
                </c:pt>
                <c:pt idx="2212">
                  <c:v>49.028500000000001</c:v>
                </c:pt>
                <c:pt idx="2213">
                  <c:v>49.048400000000001</c:v>
                </c:pt>
                <c:pt idx="2214">
                  <c:v>49.068300000000001</c:v>
                </c:pt>
                <c:pt idx="2215">
                  <c:v>49.088200000000001</c:v>
                </c:pt>
                <c:pt idx="2216">
                  <c:v>49.108199999999997</c:v>
                </c:pt>
                <c:pt idx="2217">
                  <c:v>49.128100000000003</c:v>
                </c:pt>
                <c:pt idx="2218">
                  <c:v>49.148000000000003</c:v>
                </c:pt>
                <c:pt idx="2219">
                  <c:v>49.167900000000003</c:v>
                </c:pt>
                <c:pt idx="2220">
                  <c:v>49.187800000000003</c:v>
                </c:pt>
                <c:pt idx="2221">
                  <c:v>49.207700000000003</c:v>
                </c:pt>
                <c:pt idx="2222">
                  <c:v>49.227600000000002</c:v>
                </c:pt>
                <c:pt idx="2223">
                  <c:v>49.247500000000002</c:v>
                </c:pt>
                <c:pt idx="2224">
                  <c:v>49.267400000000002</c:v>
                </c:pt>
                <c:pt idx="2225">
                  <c:v>49.287300000000002</c:v>
                </c:pt>
                <c:pt idx="2226">
                  <c:v>49.307200000000002</c:v>
                </c:pt>
                <c:pt idx="2227">
                  <c:v>49.327100000000002</c:v>
                </c:pt>
                <c:pt idx="2228">
                  <c:v>49.347000000000001</c:v>
                </c:pt>
                <c:pt idx="2229">
                  <c:v>49.366900000000001</c:v>
                </c:pt>
                <c:pt idx="2230">
                  <c:v>49.386800000000001</c:v>
                </c:pt>
                <c:pt idx="2231">
                  <c:v>49.406700000000001</c:v>
                </c:pt>
                <c:pt idx="2232">
                  <c:v>49.426600000000001</c:v>
                </c:pt>
                <c:pt idx="2233">
                  <c:v>49.4465</c:v>
                </c:pt>
                <c:pt idx="2234">
                  <c:v>49.4664</c:v>
                </c:pt>
                <c:pt idx="2235">
                  <c:v>49.4863</c:v>
                </c:pt>
                <c:pt idx="2236">
                  <c:v>49.5062</c:v>
                </c:pt>
                <c:pt idx="2237">
                  <c:v>49.5261</c:v>
                </c:pt>
                <c:pt idx="2238">
                  <c:v>49.545999999999999</c:v>
                </c:pt>
                <c:pt idx="2239">
                  <c:v>49.566000000000003</c:v>
                </c:pt>
                <c:pt idx="2240">
                  <c:v>49.585900000000002</c:v>
                </c:pt>
                <c:pt idx="2241">
                  <c:v>49.605800000000002</c:v>
                </c:pt>
                <c:pt idx="2242">
                  <c:v>49.625700000000002</c:v>
                </c:pt>
                <c:pt idx="2243">
                  <c:v>49.645600000000002</c:v>
                </c:pt>
                <c:pt idx="2244">
                  <c:v>49.665500000000002</c:v>
                </c:pt>
                <c:pt idx="2245">
                  <c:v>49.685400000000001</c:v>
                </c:pt>
                <c:pt idx="2246">
                  <c:v>49.705300000000001</c:v>
                </c:pt>
                <c:pt idx="2247">
                  <c:v>49.725200000000001</c:v>
                </c:pt>
                <c:pt idx="2248">
                  <c:v>49.745100000000001</c:v>
                </c:pt>
                <c:pt idx="2249">
                  <c:v>49.765000000000001</c:v>
                </c:pt>
                <c:pt idx="2250">
                  <c:v>49.7849</c:v>
                </c:pt>
                <c:pt idx="2251">
                  <c:v>49.8048</c:v>
                </c:pt>
                <c:pt idx="2252">
                  <c:v>49.8247</c:v>
                </c:pt>
                <c:pt idx="2253">
                  <c:v>49.8446</c:v>
                </c:pt>
                <c:pt idx="2254">
                  <c:v>49.8645</c:v>
                </c:pt>
                <c:pt idx="2255">
                  <c:v>49.884399999999999</c:v>
                </c:pt>
                <c:pt idx="2256">
                  <c:v>49.904299999999999</c:v>
                </c:pt>
                <c:pt idx="2257">
                  <c:v>49.924199999999999</c:v>
                </c:pt>
                <c:pt idx="2258">
                  <c:v>49.944099999999999</c:v>
                </c:pt>
                <c:pt idx="2259">
                  <c:v>49.963999999999999</c:v>
                </c:pt>
                <c:pt idx="2260">
                  <c:v>49.983899999999998</c:v>
                </c:pt>
                <c:pt idx="2261">
                  <c:v>50.003799999999998</c:v>
                </c:pt>
                <c:pt idx="2262">
                  <c:v>50.023800000000001</c:v>
                </c:pt>
                <c:pt idx="2263">
                  <c:v>50.043700000000001</c:v>
                </c:pt>
                <c:pt idx="2264">
                  <c:v>50.063600000000001</c:v>
                </c:pt>
                <c:pt idx="2265">
                  <c:v>50.083500000000001</c:v>
                </c:pt>
                <c:pt idx="2266">
                  <c:v>50.103400000000001</c:v>
                </c:pt>
                <c:pt idx="2267">
                  <c:v>50.1233</c:v>
                </c:pt>
                <c:pt idx="2268">
                  <c:v>50.1432</c:v>
                </c:pt>
                <c:pt idx="2269">
                  <c:v>50.1631</c:v>
                </c:pt>
                <c:pt idx="2270">
                  <c:v>50.183</c:v>
                </c:pt>
                <c:pt idx="2271">
                  <c:v>50.2029</c:v>
                </c:pt>
                <c:pt idx="2272">
                  <c:v>50.222799999999999</c:v>
                </c:pt>
                <c:pt idx="2273">
                  <c:v>50.242699999999999</c:v>
                </c:pt>
                <c:pt idx="2274">
                  <c:v>50.262599999999999</c:v>
                </c:pt>
                <c:pt idx="2275">
                  <c:v>50.282499999999999</c:v>
                </c:pt>
                <c:pt idx="2276">
                  <c:v>50.302399999999999</c:v>
                </c:pt>
                <c:pt idx="2277">
                  <c:v>50.322299999999998</c:v>
                </c:pt>
                <c:pt idx="2278">
                  <c:v>50.342199999999998</c:v>
                </c:pt>
                <c:pt idx="2279">
                  <c:v>50.362099999999998</c:v>
                </c:pt>
                <c:pt idx="2280">
                  <c:v>50.381999999999998</c:v>
                </c:pt>
                <c:pt idx="2281">
                  <c:v>50.401899999999998</c:v>
                </c:pt>
                <c:pt idx="2282">
                  <c:v>50.421799999999998</c:v>
                </c:pt>
                <c:pt idx="2283">
                  <c:v>50.441699999999997</c:v>
                </c:pt>
                <c:pt idx="2284">
                  <c:v>50.461599999999997</c:v>
                </c:pt>
                <c:pt idx="2285">
                  <c:v>50.4816</c:v>
                </c:pt>
                <c:pt idx="2286">
                  <c:v>50.5015</c:v>
                </c:pt>
                <c:pt idx="2287">
                  <c:v>50.5214</c:v>
                </c:pt>
                <c:pt idx="2288">
                  <c:v>50.5413</c:v>
                </c:pt>
                <c:pt idx="2289">
                  <c:v>50.561199999999999</c:v>
                </c:pt>
                <c:pt idx="2290">
                  <c:v>50.581099999999999</c:v>
                </c:pt>
                <c:pt idx="2291">
                  <c:v>50.600999999999999</c:v>
                </c:pt>
                <c:pt idx="2292">
                  <c:v>50.620899999999999</c:v>
                </c:pt>
                <c:pt idx="2293">
                  <c:v>50.640799999999999</c:v>
                </c:pt>
                <c:pt idx="2294">
                  <c:v>50.660699999999999</c:v>
                </c:pt>
                <c:pt idx="2295">
                  <c:v>50.680599999999998</c:v>
                </c:pt>
                <c:pt idx="2296">
                  <c:v>50.700499999999998</c:v>
                </c:pt>
                <c:pt idx="2297">
                  <c:v>50.720399999999998</c:v>
                </c:pt>
                <c:pt idx="2298">
                  <c:v>50.740299999999998</c:v>
                </c:pt>
                <c:pt idx="2299">
                  <c:v>50.760199999999998</c:v>
                </c:pt>
                <c:pt idx="2300">
                  <c:v>50.780099999999997</c:v>
                </c:pt>
                <c:pt idx="2301">
                  <c:v>50.8</c:v>
                </c:pt>
                <c:pt idx="2302">
                  <c:v>50.819899999999997</c:v>
                </c:pt>
                <c:pt idx="2303">
                  <c:v>50.839799999999997</c:v>
                </c:pt>
                <c:pt idx="2304">
                  <c:v>50.859699999999997</c:v>
                </c:pt>
                <c:pt idx="2305">
                  <c:v>50.879600000000003</c:v>
                </c:pt>
                <c:pt idx="2306">
                  <c:v>50.899500000000003</c:v>
                </c:pt>
                <c:pt idx="2307">
                  <c:v>50.919499999999999</c:v>
                </c:pt>
                <c:pt idx="2308">
                  <c:v>50.939399999999999</c:v>
                </c:pt>
                <c:pt idx="2309">
                  <c:v>50.959299999999999</c:v>
                </c:pt>
                <c:pt idx="2310">
                  <c:v>50.979199999999999</c:v>
                </c:pt>
                <c:pt idx="2311">
                  <c:v>50.999099999999999</c:v>
                </c:pt>
                <c:pt idx="2312">
                  <c:v>51.018999999999998</c:v>
                </c:pt>
                <c:pt idx="2313">
                  <c:v>51.038899999999998</c:v>
                </c:pt>
                <c:pt idx="2314">
                  <c:v>51.058799999999998</c:v>
                </c:pt>
                <c:pt idx="2315">
                  <c:v>51.078699999999998</c:v>
                </c:pt>
                <c:pt idx="2316">
                  <c:v>51.098599999999998</c:v>
                </c:pt>
                <c:pt idx="2317">
                  <c:v>51.118499999999997</c:v>
                </c:pt>
                <c:pt idx="2318">
                  <c:v>51.138399999999997</c:v>
                </c:pt>
                <c:pt idx="2319">
                  <c:v>51.158299999999997</c:v>
                </c:pt>
                <c:pt idx="2320">
                  <c:v>51.178199999999997</c:v>
                </c:pt>
                <c:pt idx="2321">
                  <c:v>51.198099999999997</c:v>
                </c:pt>
                <c:pt idx="2322">
                  <c:v>51.218000000000004</c:v>
                </c:pt>
                <c:pt idx="2323">
                  <c:v>51.237900000000003</c:v>
                </c:pt>
                <c:pt idx="2324">
                  <c:v>51.257800000000003</c:v>
                </c:pt>
                <c:pt idx="2325">
                  <c:v>51.277700000000003</c:v>
                </c:pt>
                <c:pt idx="2326">
                  <c:v>51.297600000000003</c:v>
                </c:pt>
                <c:pt idx="2327">
                  <c:v>51.317500000000003</c:v>
                </c:pt>
                <c:pt idx="2328">
                  <c:v>51.337400000000002</c:v>
                </c:pt>
                <c:pt idx="2329">
                  <c:v>51.357300000000002</c:v>
                </c:pt>
                <c:pt idx="2330">
                  <c:v>51.377299999999998</c:v>
                </c:pt>
                <c:pt idx="2331">
                  <c:v>51.397199999999998</c:v>
                </c:pt>
                <c:pt idx="2332">
                  <c:v>51.417099999999998</c:v>
                </c:pt>
                <c:pt idx="2333">
                  <c:v>51.436999999999998</c:v>
                </c:pt>
                <c:pt idx="2334">
                  <c:v>51.456899999999997</c:v>
                </c:pt>
                <c:pt idx="2335">
                  <c:v>51.476799999999997</c:v>
                </c:pt>
                <c:pt idx="2336">
                  <c:v>51.496699999999997</c:v>
                </c:pt>
                <c:pt idx="2337">
                  <c:v>51.516599999999997</c:v>
                </c:pt>
                <c:pt idx="2338">
                  <c:v>51.536499999999997</c:v>
                </c:pt>
                <c:pt idx="2339">
                  <c:v>51.556399999999996</c:v>
                </c:pt>
                <c:pt idx="2340">
                  <c:v>51.576300000000003</c:v>
                </c:pt>
                <c:pt idx="2341">
                  <c:v>51.596200000000003</c:v>
                </c:pt>
                <c:pt idx="2342">
                  <c:v>51.616100000000003</c:v>
                </c:pt>
                <c:pt idx="2343">
                  <c:v>51.636000000000003</c:v>
                </c:pt>
                <c:pt idx="2344">
                  <c:v>51.655900000000003</c:v>
                </c:pt>
                <c:pt idx="2345">
                  <c:v>51.675800000000002</c:v>
                </c:pt>
                <c:pt idx="2346">
                  <c:v>51.695700000000002</c:v>
                </c:pt>
                <c:pt idx="2347">
                  <c:v>51.715600000000002</c:v>
                </c:pt>
                <c:pt idx="2348">
                  <c:v>51.735500000000002</c:v>
                </c:pt>
                <c:pt idx="2349">
                  <c:v>51.755400000000002</c:v>
                </c:pt>
                <c:pt idx="2350">
                  <c:v>51.775300000000001</c:v>
                </c:pt>
                <c:pt idx="2351">
                  <c:v>51.795200000000001</c:v>
                </c:pt>
                <c:pt idx="2352">
                  <c:v>51.815100000000001</c:v>
                </c:pt>
                <c:pt idx="2353">
                  <c:v>51.835099999999997</c:v>
                </c:pt>
                <c:pt idx="2354">
                  <c:v>51.854999999999997</c:v>
                </c:pt>
                <c:pt idx="2355">
                  <c:v>51.874899999999997</c:v>
                </c:pt>
                <c:pt idx="2356">
                  <c:v>51.894799999999996</c:v>
                </c:pt>
                <c:pt idx="2357">
                  <c:v>51.914700000000003</c:v>
                </c:pt>
                <c:pt idx="2358">
                  <c:v>51.934600000000003</c:v>
                </c:pt>
                <c:pt idx="2359">
                  <c:v>51.954500000000003</c:v>
                </c:pt>
                <c:pt idx="2360">
                  <c:v>51.974400000000003</c:v>
                </c:pt>
                <c:pt idx="2361">
                  <c:v>51.994300000000003</c:v>
                </c:pt>
                <c:pt idx="2362">
                  <c:v>52.014200000000002</c:v>
                </c:pt>
                <c:pt idx="2363">
                  <c:v>52.034100000000002</c:v>
                </c:pt>
                <c:pt idx="2364">
                  <c:v>52.054000000000002</c:v>
                </c:pt>
                <c:pt idx="2365">
                  <c:v>52.073900000000002</c:v>
                </c:pt>
                <c:pt idx="2366">
                  <c:v>52.093800000000002</c:v>
                </c:pt>
                <c:pt idx="2367">
                  <c:v>52.113700000000001</c:v>
                </c:pt>
                <c:pt idx="2368">
                  <c:v>52.133600000000001</c:v>
                </c:pt>
                <c:pt idx="2369">
                  <c:v>52.153500000000001</c:v>
                </c:pt>
                <c:pt idx="2370">
                  <c:v>52.173400000000001</c:v>
                </c:pt>
                <c:pt idx="2371">
                  <c:v>52.193300000000001</c:v>
                </c:pt>
                <c:pt idx="2372">
                  <c:v>52.213200000000001</c:v>
                </c:pt>
                <c:pt idx="2373">
                  <c:v>52.2331</c:v>
                </c:pt>
                <c:pt idx="2374">
                  <c:v>52.253</c:v>
                </c:pt>
                <c:pt idx="2375">
                  <c:v>52.273000000000003</c:v>
                </c:pt>
                <c:pt idx="2376">
                  <c:v>52.292900000000003</c:v>
                </c:pt>
                <c:pt idx="2377">
                  <c:v>52.312800000000003</c:v>
                </c:pt>
                <c:pt idx="2378">
                  <c:v>52.332700000000003</c:v>
                </c:pt>
                <c:pt idx="2379">
                  <c:v>52.352600000000002</c:v>
                </c:pt>
                <c:pt idx="2380">
                  <c:v>52.372500000000002</c:v>
                </c:pt>
                <c:pt idx="2381">
                  <c:v>52.392400000000002</c:v>
                </c:pt>
                <c:pt idx="2382">
                  <c:v>52.412300000000002</c:v>
                </c:pt>
                <c:pt idx="2383">
                  <c:v>52.432200000000002</c:v>
                </c:pt>
                <c:pt idx="2384">
                  <c:v>52.452100000000002</c:v>
                </c:pt>
                <c:pt idx="2385">
                  <c:v>52.472000000000001</c:v>
                </c:pt>
                <c:pt idx="2386">
                  <c:v>52.491900000000001</c:v>
                </c:pt>
                <c:pt idx="2387">
                  <c:v>52.511800000000001</c:v>
                </c:pt>
                <c:pt idx="2388">
                  <c:v>52.531700000000001</c:v>
                </c:pt>
                <c:pt idx="2389">
                  <c:v>52.551600000000001</c:v>
                </c:pt>
                <c:pt idx="2390">
                  <c:v>52.5715</c:v>
                </c:pt>
                <c:pt idx="2391">
                  <c:v>52.5914</c:v>
                </c:pt>
                <c:pt idx="2392">
                  <c:v>52.6113</c:v>
                </c:pt>
                <c:pt idx="2393">
                  <c:v>52.6312</c:v>
                </c:pt>
                <c:pt idx="2394">
                  <c:v>52.6511</c:v>
                </c:pt>
                <c:pt idx="2395">
                  <c:v>52.670999999999999</c:v>
                </c:pt>
                <c:pt idx="2396">
                  <c:v>52.690899999999999</c:v>
                </c:pt>
                <c:pt idx="2397">
                  <c:v>52.710799999999999</c:v>
                </c:pt>
                <c:pt idx="2398">
                  <c:v>52.730800000000002</c:v>
                </c:pt>
                <c:pt idx="2399">
                  <c:v>52.750700000000002</c:v>
                </c:pt>
                <c:pt idx="2400">
                  <c:v>52.770600000000002</c:v>
                </c:pt>
                <c:pt idx="2401">
                  <c:v>52.790500000000002</c:v>
                </c:pt>
                <c:pt idx="2402">
                  <c:v>52.810400000000001</c:v>
                </c:pt>
                <c:pt idx="2403">
                  <c:v>52.830300000000001</c:v>
                </c:pt>
                <c:pt idx="2404">
                  <c:v>52.850200000000001</c:v>
                </c:pt>
                <c:pt idx="2405">
                  <c:v>52.870100000000001</c:v>
                </c:pt>
                <c:pt idx="2406">
                  <c:v>52.89</c:v>
                </c:pt>
                <c:pt idx="2407">
                  <c:v>52.9099</c:v>
                </c:pt>
                <c:pt idx="2408">
                  <c:v>52.9298</c:v>
                </c:pt>
                <c:pt idx="2409">
                  <c:v>52.9497</c:v>
                </c:pt>
                <c:pt idx="2410">
                  <c:v>52.9696</c:v>
                </c:pt>
                <c:pt idx="2411">
                  <c:v>52.9895</c:v>
                </c:pt>
                <c:pt idx="2412">
                  <c:v>53.009399999999999</c:v>
                </c:pt>
                <c:pt idx="2413">
                  <c:v>53.029299999999999</c:v>
                </c:pt>
                <c:pt idx="2414">
                  <c:v>53.049199999999999</c:v>
                </c:pt>
                <c:pt idx="2415">
                  <c:v>53.069099999999999</c:v>
                </c:pt>
                <c:pt idx="2416">
                  <c:v>53.088999999999999</c:v>
                </c:pt>
                <c:pt idx="2417">
                  <c:v>53.108899999999998</c:v>
                </c:pt>
                <c:pt idx="2418">
                  <c:v>53.128799999999998</c:v>
                </c:pt>
                <c:pt idx="2419">
                  <c:v>53.148699999999998</c:v>
                </c:pt>
                <c:pt idx="2420">
                  <c:v>53.168599999999998</c:v>
                </c:pt>
                <c:pt idx="2421">
                  <c:v>53.188600000000001</c:v>
                </c:pt>
                <c:pt idx="2422">
                  <c:v>53.208500000000001</c:v>
                </c:pt>
                <c:pt idx="2423">
                  <c:v>53.228400000000001</c:v>
                </c:pt>
                <c:pt idx="2424">
                  <c:v>53.2483</c:v>
                </c:pt>
                <c:pt idx="2425">
                  <c:v>53.2682</c:v>
                </c:pt>
                <c:pt idx="2426">
                  <c:v>53.2881</c:v>
                </c:pt>
                <c:pt idx="2427">
                  <c:v>53.308</c:v>
                </c:pt>
                <c:pt idx="2428">
                  <c:v>53.3279</c:v>
                </c:pt>
                <c:pt idx="2429">
                  <c:v>53.347799999999999</c:v>
                </c:pt>
                <c:pt idx="2430">
                  <c:v>53.367699999999999</c:v>
                </c:pt>
                <c:pt idx="2431">
                  <c:v>53.387599999999999</c:v>
                </c:pt>
                <c:pt idx="2432">
                  <c:v>53.407499999999999</c:v>
                </c:pt>
                <c:pt idx="2433">
                  <c:v>53.427399999999999</c:v>
                </c:pt>
                <c:pt idx="2434">
                  <c:v>53.447299999999998</c:v>
                </c:pt>
                <c:pt idx="2435">
                  <c:v>53.467199999999998</c:v>
                </c:pt>
                <c:pt idx="2436">
                  <c:v>53.487099999999998</c:v>
                </c:pt>
                <c:pt idx="2437">
                  <c:v>53.506999999999998</c:v>
                </c:pt>
                <c:pt idx="2438">
                  <c:v>53.526899999999998</c:v>
                </c:pt>
                <c:pt idx="2439">
                  <c:v>53.546799999999998</c:v>
                </c:pt>
                <c:pt idx="2440">
                  <c:v>53.566699999999997</c:v>
                </c:pt>
                <c:pt idx="2441">
                  <c:v>53.586599999999997</c:v>
                </c:pt>
                <c:pt idx="2442">
                  <c:v>53.606499999999997</c:v>
                </c:pt>
                <c:pt idx="2443">
                  <c:v>53.626399999999997</c:v>
                </c:pt>
                <c:pt idx="2444">
                  <c:v>53.6464</c:v>
                </c:pt>
                <c:pt idx="2445">
                  <c:v>53.6663</c:v>
                </c:pt>
                <c:pt idx="2446">
                  <c:v>53.686199999999999</c:v>
                </c:pt>
                <c:pt idx="2447">
                  <c:v>53.706099999999999</c:v>
                </c:pt>
                <c:pt idx="2448">
                  <c:v>53.725999999999999</c:v>
                </c:pt>
                <c:pt idx="2449">
                  <c:v>53.745899999999999</c:v>
                </c:pt>
                <c:pt idx="2450">
                  <c:v>53.765799999999999</c:v>
                </c:pt>
                <c:pt idx="2451">
                  <c:v>53.785699999999999</c:v>
                </c:pt>
                <c:pt idx="2452">
                  <c:v>53.805599999999998</c:v>
                </c:pt>
                <c:pt idx="2453">
                  <c:v>53.825499999999998</c:v>
                </c:pt>
                <c:pt idx="2454">
                  <c:v>53.845399999999998</c:v>
                </c:pt>
                <c:pt idx="2455">
                  <c:v>53.865299999999998</c:v>
                </c:pt>
                <c:pt idx="2456">
                  <c:v>53.885199999999998</c:v>
                </c:pt>
                <c:pt idx="2457">
                  <c:v>53.905099999999997</c:v>
                </c:pt>
                <c:pt idx="2458">
                  <c:v>53.924999999999997</c:v>
                </c:pt>
                <c:pt idx="2459">
                  <c:v>53.944899999999997</c:v>
                </c:pt>
                <c:pt idx="2460">
                  <c:v>53.964799999999997</c:v>
                </c:pt>
                <c:pt idx="2461">
                  <c:v>53.984699999999997</c:v>
                </c:pt>
                <c:pt idx="2462">
                  <c:v>54.004600000000003</c:v>
                </c:pt>
                <c:pt idx="2463">
                  <c:v>54.024500000000003</c:v>
                </c:pt>
                <c:pt idx="2464">
                  <c:v>54.044400000000003</c:v>
                </c:pt>
                <c:pt idx="2465">
                  <c:v>54.064300000000003</c:v>
                </c:pt>
                <c:pt idx="2466">
                  <c:v>54.084299999999999</c:v>
                </c:pt>
                <c:pt idx="2467">
                  <c:v>54.104199999999999</c:v>
                </c:pt>
                <c:pt idx="2468">
                  <c:v>54.124099999999999</c:v>
                </c:pt>
                <c:pt idx="2469">
                  <c:v>54.143999999999998</c:v>
                </c:pt>
                <c:pt idx="2470">
                  <c:v>54.163899999999998</c:v>
                </c:pt>
                <c:pt idx="2471">
                  <c:v>54.183799999999998</c:v>
                </c:pt>
                <c:pt idx="2472">
                  <c:v>54.203699999999998</c:v>
                </c:pt>
                <c:pt idx="2473">
                  <c:v>54.223599999999998</c:v>
                </c:pt>
                <c:pt idx="2474">
                  <c:v>54.243499999999997</c:v>
                </c:pt>
                <c:pt idx="2475">
                  <c:v>54.263399999999997</c:v>
                </c:pt>
                <c:pt idx="2476">
                  <c:v>54.283299999999997</c:v>
                </c:pt>
                <c:pt idx="2477">
                  <c:v>54.303199999999997</c:v>
                </c:pt>
                <c:pt idx="2478">
                  <c:v>54.323099999999997</c:v>
                </c:pt>
                <c:pt idx="2479">
                  <c:v>54.343000000000004</c:v>
                </c:pt>
                <c:pt idx="2480">
                  <c:v>54.362900000000003</c:v>
                </c:pt>
                <c:pt idx="2481">
                  <c:v>54.382800000000003</c:v>
                </c:pt>
                <c:pt idx="2482">
                  <c:v>54.402700000000003</c:v>
                </c:pt>
                <c:pt idx="2483">
                  <c:v>54.422600000000003</c:v>
                </c:pt>
                <c:pt idx="2484">
                  <c:v>54.442500000000003</c:v>
                </c:pt>
                <c:pt idx="2485">
                  <c:v>54.462400000000002</c:v>
                </c:pt>
                <c:pt idx="2486">
                  <c:v>54.482300000000002</c:v>
                </c:pt>
                <c:pt idx="2487">
                  <c:v>54.502200000000002</c:v>
                </c:pt>
                <c:pt idx="2488">
                  <c:v>54.522100000000002</c:v>
                </c:pt>
                <c:pt idx="2489">
                  <c:v>54.542099999999998</c:v>
                </c:pt>
                <c:pt idx="2490">
                  <c:v>54.561999999999998</c:v>
                </c:pt>
                <c:pt idx="2491">
                  <c:v>54.581899999999997</c:v>
                </c:pt>
                <c:pt idx="2492">
                  <c:v>54.601799999999997</c:v>
                </c:pt>
                <c:pt idx="2493">
                  <c:v>54.621699999999997</c:v>
                </c:pt>
                <c:pt idx="2494">
                  <c:v>54.641599999999997</c:v>
                </c:pt>
                <c:pt idx="2495">
                  <c:v>54.661499999999997</c:v>
                </c:pt>
                <c:pt idx="2496">
                  <c:v>54.681399999999996</c:v>
                </c:pt>
                <c:pt idx="2497">
                  <c:v>54.701300000000003</c:v>
                </c:pt>
                <c:pt idx="2498">
                  <c:v>54.721200000000003</c:v>
                </c:pt>
                <c:pt idx="2499">
                  <c:v>54.741100000000003</c:v>
                </c:pt>
                <c:pt idx="2500">
                  <c:v>54.761000000000003</c:v>
                </c:pt>
                <c:pt idx="2501">
                  <c:v>54.780900000000003</c:v>
                </c:pt>
                <c:pt idx="2502">
                  <c:v>54.800800000000002</c:v>
                </c:pt>
                <c:pt idx="2503">
                  <c:v>54.820700000000002</c:v>
                </c:pt>
                <c:pt idx="2504">
                  <c:v>54.840600000000002</c:v>
                </c:pt>
                <c:pt idx="2505">
                  <c:v>54.860500000000002</c:v>
                </c:pt>
                <c:pt idx="2506">
                  <c:v>54.880400000000002</c:v>
                </c:pt>
                <c:pt idx="2507">
                  <c:v>54.900300000000001</c:v>
                </c:pt>
                <c:pt idx="2508">
                  <c:v>54.920200000000001</c:v>
                </c:pt>
                <c:pt idx="2509">
                  <c:v>54.940100000000001</c:v>
                </c:pt>
                <c:pt idx="2510">
                  <c:v>54.96</c:v>
                </c:pt>
                <c:pt idx="2511">
                  <c:v>54.979900000000001</c:v>
                </c:pt>
                <c:pt idx="2512">
                  <c:v>54.999899999999997</c:v>
                </c:pt>
                <c:pt idx="2513">
                  <c:v>55.019799999999996</c:v>
                </c:pt>
                <c:pt idx="2514">
                  <c:v>55.039700000000003</c:v>
                </c:pt>
                <c:pt idx="2515">
                  <c:v>55.059600000000003</c:v>
                </c:pt>
                <c:pt idx="2516">
                  <c:v>55.079500000000003</c:v>
                </c:pt>
                <c:pt idx="2517">
                  <c:v>55.099400000000003</c:v>
                </c:pt>
                <c:pt idx="2518">
                  <c:v>55.119300000000003</c:v>
                </c:pt>
                <c:pt idx="2519">
                  <c:v>55.139200000000002</c:v>
                </c:pt>
                <c:pt idx="2520">
                  <c:v>55.159100000000002</c:v>
                </c:pt>
                <c:pt idx="2521">
                  <c:v>55.179000000000002</c:v>
                </c:pt>
                <c:pt idx="2522">
                  <c:v>55.198900000000002</c:v>
                </c:pt>
                <c:pt idx="2523">
                  <c:v>55.218800000000002</c:v>
                </c:pt>
                <c:pt idx="2524">
                  <c:v>55.238700000000001</c:v>
                </c:pt>
                <c:pt idx="2525">
                  <c:v>55.258600000000001</c:v>
                </c:pt>
                <c:pt idx="2526">
                  <c:v>55.278500000000001</c:v>
                </c:pt>
                <c:pt idx="2527">
                  <c:v>55.298400000000001</c:v>
                </c:pt>
                <c:pt idx="2528">
                  <c:v>55.318300000000001</c:v>
                </c:pt>
                <c:pt idx="2529">
                  <c:v>55.338200000000001</c:v>
                </c:pt>
                <c:pt idx="2530">
                  <c:v>55.3581</c:v>
                </c:pt>
                <c:pt idx="2531">
                  <c:v>55.378</c:v>
                </c:pt>
                <c:pt idx="2532">
                  <c:v>55.3979</c:v>
                </c:pt>
                <c:pt idx="2533">
                  <c:v>55.4178</c:v>
                </c:pt>
                <c:pt idx="2534">
                  <c:v>55.4377</c:v>
                </c:pt>
                <c:pt idx="2535">
                  <c:v>55.457700000000003</c:v>
                </c:pt>
                <c:pt idx="2536">
                  <c:v>55.477600000000002</c:v>
                </c:pt>
                <c:pt idx="2537">
                  <c:v>55.497500000000002</c:v>
                </c:pt>
                <c:pt idx="2538">
                  <c:v>55.517400000000002</c:v>
                </c:pt>
                <c:pt idx="2539">
                  <c:v>55.537300000000002</c:v>
                </c:pt>
                <c:pt idx="2540">
                  <c:v>55.557200000000002</c:v>
                </c:pt>
                <c:pt idx="2541">
                  <c:v>55.577100000000002</c:v>
                </c:pt>
                <c:pt idx="2542">
                  <c:v>55.597000000000001</c:v>
                </c:pt>
                <c:pt idx="2543">
                  <c:v>55.616900000000001</c:v>
                </c:pt>
                <c:pt idx="2544">
                  <c:v>55.636800000000001</c:v>
                </c:pt>
                <c:pt idx="2545">
                  <c:v>55.656700000000001</c:v>
                </c:pt>
                <c:pt idx="2546">
                  <c:v>55.676600000000001</c:v>
                </c:pt>
                <c:pt idx="2547">
                  <c:v>55.6965</c:v>
                </c:pt>
                <c:pt idx="2548">
                  <c:v>55.7164</c:v>
                </c:pt>
                <c:pt idx="2549">
                  <c:v>55.7363</c:v>
                </c:pt>
                <c:pt idx="2550">
                  <c:v>55.7562</c:v>
                </c:pt>
                <c:pt idx="2551">
                  <c:v>55.7761</c:v>
                </c:pt>
                <c:pt idx="2552">
                  <c:v>55.795999999999999</c:v>
                </c:pt>
                <c:pt idx="2553">
                  <c:v>55.815899999999999</c:v>
                </c:pt>
                <c:pt idx="2554">
                  <c:v>55.835799999999999</c:v>
                </c:pt>
                <c:pt idx="2555">
                  <c:v>55.855699999999999</c:v>
                </c:pt>
                <c:pt idx="2556">
                  <c:v>55.875599999999999</c:v>
                </c:pt>
                <c:pt idx="2557">
                  <c:v>55.895600000000002</c:v>
                </c:pt>
                <c:pt idx="2558">
                  <c:v>55.915500000000002</c:v>
                </c:pt>
                <c:pt idx="2559">
                  <c:v>55.935400000000001</c:v>
                </c:pt>
                <c:pt idx="2560">
                  <c:v>55.955300000000001</c:v>
                </c:pt>
                <c:pt idx="2561">
                  <c:v>55.975200000000001</c:v>
                </c:pt>
                <c:pt idx="2562">
                  <c:v>55.995100000000001</c:v>
                </c:pt>
                <c:pt idx="2563">
                  <c:v>56.015000000000001</c:v>
                </c:pt>
                <c:pt idx="2564">
                  <c:v>56.0349</c:v>
                </c:pt>
                <c:pt idx="2565">
                  <c:v>56.0548</c:v>
                </c:pt>
                <c:pt idx="2566">
                  <c:v>56.0747</c:v>
                </c:pt>
                <c:pt idx="2567">
                  <c:v>56.0946</c:v>
                </c:pt>
                <c:pt idx="2568">
                  <c:v>56.1145</c:v>
                </c:pt>
                <c:pt idx="2569">
                  <c:v>56.134399999999999</c:v>
                </c:pt>
                <c:pt idx="2570">
                  <c:v>56.154299999999999</c:v>
                </c:pt>
                <c:pt idx="2571">
                  <c:v>56.174199999999999</c:v>
                </c:pt>
                <c:pt idx="2572">
                  <c:v>56.194099999999999</c:v>
                </c:pt>
                <c:pt idx="2573">
                  <c:v>56.213999999999999</c:v>
                </c:pt>
                <c:pt idx="2574">
                  <c:v>56.233899999999998</c:v>
                </c:pt>
                <c:pt idx="2575">
                  <c:v>56.253799999999998</c:v>
                </c:pt>
                <c:pt idx="2576">
                  <c:v>56.273699999999998</c:v>
                </c:pt>
                <c:pt idx="2577">
                  <c:v>56.293599999999998</c:v>
                </c:pt>
                <c:pt idx="2578">
                  <c:v>56.313499999999998</c:v>
                </c:pt>
                <c:pt idx="2579">
                  <c:v>56.333399999999997</c:v>
                </c:pt>
                <c:pt idx="2580">
                  <c:v>56.353400000000001</c:v>
                </c:pt>
                <c:pt idx="2581">
                  <c:v>56.3733</c:v>
                </c:pt>
                <c:pt idx="2582">
                  <c:v>56.3932</c:v>
                </c:pt>
                <c:pt idx="2583">
                  <c:v>56.4131</c:v>
                </c:pt>
                <c:pt idx="2584">
                  <c:v>56.433</c:v>
                </c:pt>
                <c:pt idx="2585">
                  <c:v>56.4529</c:v>
                </c:pt>
                <c:pt idx="2586">
                  <c:v>56.472799999999999</c:v>
                </c:pt>
                <c:pt idx="2587">
                  <c:v>56.492699999999999</c:v>
                </c:pt>
                <c:pt idx="2588">
                  <c:v>56.512599999999999</c:v>
                </c:pt>
                <c:pt idx="2589">
                  <c:v>56.532499999999999</c:v>
                </c:pt>
                <c:pt idx="2590">
                  <c:v>56.552399999999999</c:v>
                </c:pt>
                <c:pt idx="2591">
                  <c:v>56.572299999999998</c:v>
                </c:pt>
                <c:pt idx="2592">
                  <c:v>56.592199999999998</c:v>
                </c:pt>
                <c:pt idx="2593">
                  <c:v>56.612099999999998</c:v>
                </c:pt>
                <c:pt idx="2594">
                  <c:v>56.631999999999998</c:v>
                </c:pt>
                <c:pt idx="2595">
                  <c:v>56.651899999999998</c:v>
                </c:pt>
                <c:pt idx="2596">
                  <c:v>56.671799999999998</c:v>
                </c:pt>
                <c:pt idx="2597">
                  <c:v>56.691699999999997</c:v>
                </c:pt>
                <c:pt idx="2598">
                  <c:v>56.711599999999997</c:v>
                </c:pt>
                <c:pt idx="2599">
                  <c:v>56.731499999999997</c:v>
                </c:pt>
                <c:pt idx="2600">
                  <c:v>56.751399999999997</c:v>
                </c:pt>
                <c:pt idx="2601">
                  <c:v>56.771299999999997</c:v>
                </c:pt>
                <c:pt idx="2602">
                  <c:v>56.791200000000003</c:v>
                </c:pt>
                <c:pt idx="2603">
                  <c:v>56.811199999999999</c:v>
                </c:pt>
                <c:pt idx="2604">
                  <c:v>56.831099999999999</c:v>
                </c:pt>
                <c:pt idx="2605">
                  <c:v>56.850999999999999</c:v>
                </c:pt>
                <c:pt idx="2606">
                  <c:v>56.870899999999999</c:v>
                </c:pt>
                <c:pt idx="2607">
                  <c:v>56.890799999999999</c:v>
                </c:pt>
                <c:pt idx="2608">
                  <c:v>56.910699999999999</c:v>
                </c:pt>
                <c:pt idx="2609">
                  <c:v>56.930599999999998</c:v>
                </c:pt>
                <c:pt idx="2610">
                  <c:v>56.950499999999998</c:v>
                </c:pt>
                <c:pt idx="2611">
                  <c:v>56.970399999999998</c:v>
                </c:pt>
                <c:pt idx="2612">
                  <c:v>56.990299999999998</c:v>
                </c:pt>
                <c:pt idx="2613">
                  <c:v>57.010199999999998</c:v>
                </c:pt>
                <c:pt idx="2614">
                  <c:v>57.030099999999997</c:v>
                </c:pt>
                <c:pt idx="2615">
                  <c:v>57.05</c:v>
                </c:pt>
                <c:pt idx="2616">
                  <c:v>57.069899999999997</c:v>
                </c:pt>
                <c:pt idx="2617">
                  <c:v>57.089799999999997</c:v>
                </c:pt>
                <c:pt idx="2618">
                  <c:v>57.109699999999997</c:v>
                </c:pt>
                <c:pt idx="2619">
                  <c:v>57.129600000000003</c:v>
                </c:pt>
                <c:pt idx="2620">
                  <c:v>57.149500000000003</c:v>
                </c:pt>
                <c:pt idx="2621">
                  <c:v>57.169400000000003</c:v>
                </c:pt>
                <c:pt idx="2622">
                  <c:v>57.189300000000003</c:v>
                </c:pt>
                <c:pt idx="2623">
                  <c:v>57.209200000000003</c:v>
                </c:pt>
                <c:pt idx="2624">
                  <c:v>57.229100000000003</c:v>
                </c:pt>
                <c:pt idx="2625">
                  <c:v>57.249000000000002</c:v>
                </c:pt>
                <c:pt idx="2626">
                  <c:v>57.268999999999998</c:v>
                </c:pt>
                <c:pt idx="2627">
                  <c:v>57.288899999999998</c:v>
                </c:pt>
                <c:pt idx="2628">
                  <c:v>57.308799999999998</c:v>
                </c:pt>
                <c:pt idx="2629">
                  <c:v>57.328699999999998</c:v>
                </c:pt>
                <c:pt idx="2630">
                  <c:v>57.348599999999998</c:v>
                </c:pt>
                <c:pt idx="2631">
                  <c:v>57.368499999999997</c:v>
                </c:pt>
                <c:pt idx="2632">
                  <c:v>57.388399999999997</c:v>
                </c:pt>
                <c:pt idx="2633">
                  <c:v>57.408299999999997</c:v>
                </c:pt>
                <c:pt idx="2634">
                  <c:v>57.428199999999997</c:v>
                </c:pt>
                <c:pt idx="2635">
                  <c:v>57.448099999999997</c:v>
                </c:pt>
                <c:pt idx="2636">
                  <c:v>57.468000000000004</c:v>
                </c:pt>
                <c:pt idx="2637">
                  <c:v>57.487900000000003</c:v>
                </c:pt>
                <c:pt idx="2638">
                  <c:v>57.507800000000003</c:v>
                </c:pt>
                <c:pt idx="2639">
                  <c:v>57.527700000000003</c:v>
                </c:pt>
                <c:pt idx="2640">
                  <c:v>57.547600000000003</c:v>
                </c:pt>
                <c:pt idx="2641">
                  <c:v>57.567500000000003</c:v>
                </c:pt>
                <c:pt idx="2642">
                  <c:v>57.587400000000002</c:v>
                </c:pt>
                <c:pt idx="2643">
                  <c:v>57.607300000000002</c:v>
                </c:pt>
                <c:pt idx="2644">
                  <c:v>57.627200000000002</c:v>
                </c:pt>
                <c:pt idx="2645">
                  <c:v>57.647100000000002</c:v>
                </c:pt>
                <c:pt idx="2646">
                  <c:v>57.667000000000002</c:v>
                </c:pt>
                <c:pt idx="2647">
                  <c:v>57.686900000000001</c:v>
                </c:pt>
                <c:pt idx="2648">
                  <c:v>57.706899999999997</c:v>
                </c:pt>
                <c:pt idx="2649">
                  <c:v>57.726799999999997</c:v>
                </c:pt>
                <c:pt idx="2650">
                  <c:v>57.746699999999997</c:v>
                </c:pt>
                <c:pt idx="2651">
                  <c:v>57.766599999999997</c:v>
                </c:pt>
                <c:pt idx="2652">
                  <c:v>57.786499999999997</c:v>
                </c:pt>
                <c:pt idx="2653">
                  <c:v>57.806399999999996</c:v>
                </c:pt>
                <c:pt idx="2654">
                  <c:v>57.826300000000003</c:v>
                </c:pt>
                <c:pt idx="2655">
                  <c:v>57.846200000000003</c:v>
                </c:pt>
                <c:pt idx="2656">
                  <c:v>57.866100000000003</c:v>
                </c:pt>
                <c:pt idx="2657">
                  <c:v>57.886000000000003</c:v>
                </c:pt>
                <c:pt idx="2658">
                  <c:v>57.905900000000003</c:v>
                </c:pt>
                <c:pt idx="2659">
                  <c:v>57.925800000000002</c:v>
                </c:pt>
                <c:pt idx="2660">
                  <c:v>57.945700000000002</c:v>
                </c:pt>
                <c:pt idx="2661">
                  <c:v>57.965600000000002</c:v>
                </c:pt>
                <c:pt idx="2662">
                  <c:v>57.985500000000002</c:v>
                </c:pt>
                <c:pt idx="2663">
                  <c:v>58.005400000000002</c:v>
                </c:pt>
                <c:pt idx="2664">
                  <c:v>58.025300000000001</c:v>
                </c:pt>
                <c:pt idx="2665">
                  <c:v>58.045200000000001</c:v>
                </c:pt>
                <c:pt idx="2666">
                  <c:v>58.065100000000001</c:v>
                </c:pt>
                <c:pt idx="2667">
                  <c:v>58.085000000000001</c:v>
                </c:pt>
                <c:pt idx="2668">
                  <c:v>58.104900000000001</c:v>
                </c:pt>
                <c:pt idx="2669">
                  <c:v>58.1248</c:v>
                </c:pt>
                <c:pt idx="2670">
                  <c:v>58.1447</c:v>
                </c:pt>
                <c:pt idx="2671">
                  <c:v>58.164700000000003</c:v>
                </c:pt>
                <c:pt idx="2672">
                  <c:v>58.184600000000003</c:v>
                </c:pt>
                <c:pt idx="2673">
                  <c:v>58.204500000000003</c:v>
                </c:pt>
                <c:pt idx="2674">
                  <c:v>58.224400000000003</c:v>
                </c:pt>
                <c:pt idx="2675">
                  <c:v>58.244300000000003</c:v>
                </c:pt>
                <c:pt idx="2676">
                  <c:v>58.264200000000002</c:v>
                </c:pt>
                <c:pt idx="2677">
                  <c:v>58.284100000000002</c:v>
                </c:pt>
                <c:pt idx="2678">
                  <c:v>58.304000000000002</c:v>
                </c:pt>
                <c:pt idx="2679">
                  <c:v>58.323900000000002</c:v>
                </c:pt>
                <c:pt idx="2680">
                  <c:v>58.343800000000002</c:v>
                </c:pt>
                <c:pt idx="2681">
                  <c:v>58.363700000000001</c:v>
                </c:pt>
                <c:pt idx="2682">
                  <c:v>58.383600000000001</c:v>
                </c:pt>
                <c:pt idx="2683">
                  <c:v>58.403500000000001</c:v>
                </c:pt>
                <c:pt idx="2684">
                  <c:v>58.423400000000001</c:v>
                </c:pt>
                <c:pt idx="2685">
                  <c:v>58.443300000000001</c:v>
                </c:pt>
                <c:pt idx="2686">
                  <c:v>58.463200000000001</c:v>
                </c:pt>
                <c:pt idx="2687">
                  <c:v>58.4831</c:v>
                </c:pt>
                <c:pt idx="2688">
                  <c:v>58.503</c:v>
                </c:pt>
                <c:pt idx="2689">
                  <c:v>58.5229</c:v>
                </c:pt>
                <c:pt idx="2690">
                  <c:v>58.5428</c:v>
                </c:pt>
                <c:pt idx="2691">
                  <c:v>58.5627</c:v>
                </c:pt>
                <c:pt idx="2692">
                  <c:v>58.582599999999999</c:v>
                </c:pt>
                <c:pt idx="2693">
                  <c:v>58.602499999999999</c:v>
                </c:pt>
                <c:pt idx="2694">
                  <c:v>58.622500000000002</c:v>
                </c:pt>
                <c:pt idx="2695">
                  <c:v>58.642400000000002</c:v>
                </c:pt>
                <c:pt idx="2696">
                  <c:v>58.662300000000002</c:v>
                </c:pt>
                <c:pt idx="2697">
                  <c:v>58.682200000000002</c:v>
                </c:pt>
                <c:pt idx="2698">
                  <c:v>58.702100000000002</c:v>
                </c:pt>
                <c:pt idx="2699">
                  <c:v>58.722000000000001</c:v>
                </c:pt>
                <c:pt idx="2700">
                  <c:v>58.741900000000001</c:v>
                </c:pt>
                <c:pt idx="2701">
                  <c:v>58.761800000000001</c:v>
                </c:pt>
                <c:pt idx="2702">
                  <c:v>58.781700000000001</c:v>
                </c:pt>
                <c:pt idx="2703">
                  <c:v>58.801600000000001</c:v>
                </c:pt>
                <c:pt idx="2704">
                  <c:v>58.8215</c:v>
                </c:pt>
                <c:pt idx="2705">
                  <c:v>58.8414</c:v>
                </c:pt>
                <c:pt idx="2706">
                  <c:v>58.8613</c:v>
                </c:pt>
                <c:pt idx="2707">
                  <c:v>58.8812</c:v>
                </c:pt>
                <c:pt idx="2708">
                  <c:v>58.9011</c:v>
                </c:pt>
                <c:pt idx="2709">
                  <c:v>58.920999999999999</c:v>
                </c:pt>
                <c:pt idx="2710">
                  <c:v>58.940899999999999</c:v>
                </c:pt>
                <c:pt idx="2711">
                  <c:v>58.960799999999999</c:v>
                </c:pt>
                <c:pt idx="2712">
                  <c:v>58.980699999999999</c:v>
                </c:pt>
                <c:pt idx="2713">
                  <c:v>59.000599999999999</c:v>
                </c:pt>
                <c:pt idx="2714">
                  <c:v>59.020499999999998</c:v>
                </c:pt>
                <c:pt idx="2715">
                  <c:v>59.040399999999998</c:v>
                </c:pt>
                <c:pt idx="2716">
                  <c:v>59.060400000000001</c:v>
                </c:pt>
                <c:pt idx="2717">
                  <c:v>59.080300000000001</c:v>
                </c:pt>
                <c:pt idx="2718">
                  <c:v>59.100200000000001</c:v>
                </c:pt>
                <c:pt idx="2719">
                  <c:v>59.120100000000001</c:v>
                </c:pt>
                <c:pt idx="2720">
                  <c:v>59.14</c:v>
                </c:pt>
                <c:pt idx="2721">
                  <c:v>59.1599</c:v>
                </c:pt>
                <c:pt idx="2722">
                  <c:v>59.1798</c:v>
                </c:pt>
                <c:pt idx="2723">
                  <c:v>59.1997</c:v>
                </c:pt>
                <c:pt idx="2724">
                  <c:v>59.2196</c:v>
                </c:pt>
                <c:pt idx="2725">
                  <c:v>59.2395</c:v>
                </c:pt>
                <c:pt idx="2726">
                  <c:v>59.259399999999999</c:v>
                </c:pt>
                <c:pt idx="2727">
                  <c:v>59.279299999999999</c:v>
                </c:pt>
                <c:pt idx="2728">
                  <c:v>59.299199999999999</c:v>
                </c:pt>
                <c:pt idx="2729">
                  <c:v>59.319099999999999</c:v>
                </c:pt>
                <c:pt idx="2730">
                  <c:v>59.338999999999999</c:v>
                </c:pt>
                <c:pt idx="2731">
                  <c:v>59.358899999999998</c:v>
                </c:pt>
                <c:pt idx="2732">
                  <c:v>59.378799999999998</c:v>
                </c:pt>
                <c:pt idx="2733">
                  <c:v>59.398699999999998</c:v>
                </c:pt>
                <c:pt idx="2734">
                  <c:v>59.418599999999998</c:v>
                </c:pt>
                <c:pt idx="2735">
                  <c:v>59.438499999999998</c:v>
                </c:pt>
                <c:pt idx="2736">
                  <c:v>59.458399999999997</c:v>
                </c:pt>
                <c:pt idx="2737">
                  <c:v>59.478299999999997</c:v>
                </c:pt>
                <c:pt idx="2738">
                  <c:v>59.498199999999997</c:v>
                </c:pt>
                <c:pt idx="2739">
                  <c:v>59.5182</c:v>
                </c:pt>
                <c:pt idx="2740">
                  <c:v>59.5381</c:v>
                </c:pt>
                <c:pt idx="2741">
                  <c:v>59.558</c:v>
                </c:pt>
                <c:pt idx="2742">
                  <c:v>59.5779</c:v>
                </c:pt>
                <c:pt idx="2743">
                  <c:v>59.597799999999999</c:v>
                </c:pt>
                <c:pt idx="2744">
                  <c:v>59.617699999999999</c:v>
                </c:pt>
                <c:pt idx="2745">
                  <c:v>59.637599999999999</c:v>
                </c:pt>
                <c:pt idx="2746">
                  <c:v>59.657499999999999</c:v>
                </c:pt>
                <c:pt idx="2747">
                  <c:v>59.677399999999999</c:v>
                </c:pt>
                <c:pt idx="2748">
                  <c:v>59.697299999999998</c:v>
                </c:pt>
                <c:pt idx="2749">
                  <c:v>59.717199999999998</c:v>
                </c:pt>
                <c:pt idx="2750">
                  <c:v>59.737099999999998</c:v>
                </c:pt>
                <c:pt idx="2751">
                  <c:v>59.756999999999998</c:v>
                </c:pt>
                <c:pt idx="2752">
                  <c:v>59.776899999999998</c:v>
                </c:pt>
                <c:pt idx="2753">
                  <c:v>59.796799999999998</c:v>
                </c:pt>
                <c:pt idx="2754">
                  <c:v>59.816699999999997</c:v>
                </c:pt>
                <c:pt idx="2755">
                  <c:v>59.836599999999997</c:v>
                </c:pt>
                <c:pt idx="2756">
                  <c:v>59.856499999999997</c:v>
                </c:pt>
                <c:pt idx="2757">
                  <c:v>59.876399999999997</c:v>
                </c:pt>
                <c:pt idx="2758">
                  <c:v>59.896299999999997</c:v>
                </c:pt>
                <c:pt idx="2759">
                  <c:v>59.916200000000003</c:v>
                </c:pt>
                <c:pt idx="2760">
                  <c:v>59.936100000000003</c:v>
                </c:pt>
                <c:pt idx="2761">
                  <c:v>59.956000000000003</c:v>
                </c:pt>
                <c:pt idx="2762">
                  <c:v>59.975999999999999</c:v>
                </c:pt>
                <c:pt idx="2763">
                  <c:v>59.995899999999999</c:v>
                </c:pt>
                <c:pt idx="2764">
                  <c:v>60.015799999999999</c:v>
                </c:pt>
                <c:pt idx="2765">
                  <c:v>60.035699999999999</c:v>
                </c:pt>
                <c:pt idx="2766">
                  <c:v>60.055599999999998</c:v>
                </c:pt>
                <c:pt idx="2767">
                  <c:v>60.075499999999998</c:v>
                </c:pt>
                <c:pt idx="2768">
                  <c:v>60.095399999999998</c:v>
                </c:pt>
                <c:pt idx="2769">
                  <c:v>60.115299999999998</c:v>
                </c:pt>
                <c:pt idx="2770">
                  <c:v>60.135199999999998</c:v>
                </c:pt>
                <c:pt idx="2771">
                  <c:v>60.155099999999997</c:v>
                </c:pt>
                <c:pt idx="2772">
                  <c:v>60.174999999999997</c:v>
                </c:pt>
                <c:pt idx="2773">
                  <c:v>60.194899999999997</c:v>
                </c:pt>
                <c:pt idx="2774">
                  <c:v>60.214799999999997</c:v>
                </c:pt>
                <c:pt idx="2775">
                  <c:v>60.234699999999997</c:v>
                </c:pt>
                <c:pt idx="2776">
                  <c:v>60.254600000000003</c:v>
                </c:pt>
                <c:pt idx="2777">
                  <c:v>60.274500000000003</c:v>
                </c:pt>
                <c:pt idx="2778">
                  <c:v>60.294400000000003</c:v>
                </c:pt>
                <c:pt idx="2779">
                  <c:v>60.314300000000003</c:v>
                </c:pt>
                <c:pt idx="2780">
                  <c:v>60.334200000000003</c:v>
                </c:pt>
                <c:pt idx="2781">
                  <c:v>60.354100000000003</c:v>
                </c:pt>
                <c:pt idx="2782">
                  <c:v>60.374000000000002</c:v>
                </c:pt>
                <c:pt idx="2783">
                  <c:v>60.393900000000002</c:v>
                </c:pt>
                <c:pt idx="2784">
                  <c:v>60.413800000000002</c:v>
                </c:pt>
                <c:pt idx="2785">
                  <c:v>60.433799999999998</c:v>
                </c:pt>
                <c:pt idx="2786">
                  <c:v>60.453699999999998</c:v>
                </c:pt>
                <c:pt idx="2787">
                  <c:v>60.473599999999998</c:v>
                </c:pt>
                <c:pt idx="2788">
                  <c:v>60.493499999999997</c:v>
                </c:pt>
                <c:pt idx="2789">
                  <c:v>60.513399999999997</c:v>
                </c:pt>
                <c:pt idx="2790">
                  <c:v>60.533299999999997</c:v>
                </c:pt>
                <c:pt idx="2791">
                  <c:v>60.553199999999997</c:v>
                </c:pt>
                <c:pt idx="2792">
                  <c:v>60.573099999999997</c:v>
                </c:pt>
                <c:pt idx="2793">
                  <c:v>60.593000000000004</c:v>
                </c:pt>
                <c:pt idx="2794">
                  <c:v>60.612900000000003</c:v>
                </c:pt>
                <c:pt idx="2795">
                  <c:v>60.632800000000003</c:v>
                </c:pt>
                <c:pt idx="2796">
                  <c:v>60.652700000000003</c:v>
                </c:pt>
                <c:pt idx="2797">
                  <c:v>60.672600000000003</c:v>
                </c:pt>
                <c:pt idx="2798">
                  <c:v>60.692500000000003</c:v>
                </c:pt>
                <c:pt idx="2799">
                  <c:v>60.712400000000002</c:v>
                </c:pt>
                <c:pt idx="2800">
                  <c:v>60.732300000000002</c:v>
                </c:pt>
                <c:pt idx="2801">
                  <c:v>60.752200000000002</c:v>
                </c:pt>
                <c:pt idx="2802">
                  <c:v>60.772100000000002</c:v>
                </c:pt>
                <c:pt idx="2803">
                  <c:v>60.792000000000002</c:v>
                </c:pt>
                <c:pt idx="2804">
                  <c:v>60.811900000000001</c:v>
                </c:pt>
                <c:pt idx="2805">
                  <c:v>60.831800000000001</c:v>
                </c:pt>
                <c:pt idx="2806">
                  <c:v>60.851700000000001</c:v>
                </c:pt>
                <c:pt idx="2807">
                  <c:v>60.871699999999997</c:v>
                </c:pt>
                <c:pt idx="2808">
                  <c:v>60.891599999999997</c:v>
                </c:pt>
                <c:pt idx="2809">
                  <c:v>60.911499999999997</c:v>
                </c:pt>
                <c:pt idx="2810">
                  <c:v>60.931399999999996</c:v>
                </c:pt>
                <c:pt idx="2811">
                  <c:v>60.951300000000003</c:v>
                </c:pt>
                <c:pt idx="2812">
                  <c:v>60.971200000000003</c:v>
                </c:pt>
                <c:pt idx="2813">
                  <c:v>60.991100000000003</c:v>
                </c:pt>
                <c:pt idx="2814">
                  <c:v>61.011000000000003</c:v>
                </c:pt>
                <c:pt idx="2815">
                  <c:v>61.030900000000003</c:v>
                </c:pt>
                <c:pt idx="2816">
                  <c:v>61.050800000000002</c:v>
                </c:pt>
                <c:pt idx="2817">
                  <c:v>61.070700000000002</c:v>
                </c:pt>
                <c:pt idx="2818">
                  <c:v>61.090600000000002</c:v>
                </c:pt>
                <c:pt idx="2819">
                  <c:v>61.110500000000002</c:v>
                </c:pt>
                <c:pt idx="2820">
                  <c:v>61.130400000000002</c:v>
                </c:pt>
                <c:pt idx="2821">
                  <c:v>61.150300000000001</c:v>
                </c:pt>
                <c:pt idx="2822">
                  <c:v>61.170200000000001</c:v>
                </c:pt>
                <c:pt idx="2823">
                  <c:v>61.190100000000001</c:v>
                </c:pt>
                <c:pt idx="2824">
                  <c:v>61.21</c:v>
                </c:pt>
                <c:pt idx="2825">
                  <c:v>61.229900000000001</c:v>
                </c:pt>
                <c:pt idx="2826">
                  <c:v>61.2498</c:v>
                </c:pt>
                <c:pt idx="2827">
                  <c:v>61.2697</c:v>
                </c:pt>
                <c:pt idx="2828">
                  <c:v>61.2896</c:v>
                </c:pt>
                <c:pt idx="2829">
                  <c:v>61.3095</c:v>
                </c:pt>
                <c:pt idx="2830">
                  <c:v>61.329500000000003</c:v>
                </c:pt>
                <c:pt idx="2831">
                  <c:v>61.349400000000003</c:v>
                </c:pt>
                <c:pt idx="2832">
                  <c:v>61.369300000000003</c:v>
                </c:pt>
                <c:pt idx="2833">
                  <c:v>61.389200000000002</c:v>
                </c:pt>
                <c:pt idx="2834">
                  <c:v>61.409100000000002</c:v>
                </c:pt>
                <c:pt idx="2835">
                  <c:v>61.429000000000002</c:v>
                </c:pt>
                <c:pt idx="2836">
                  <c:v>61.448900000000002</c:v>
                </c:pt>
                <c:pt idx="2837">
                  <c:v>61.468800000000002</c:v>
                </c:pt>
                <c:pt idx="2838">
                  <c:v>61.488700000000001</c:v>
                </c:pt>
                <c:pt idx="2839">
                  <c:v>61.508600000000001</c:v>
                </c:pt>
                <c:pt idx="2840">
                  <c:v>61.528500000000001</c:v>
                </c:pt>
                <c:pt idx="2841">
                  <c:v>61.548400000000001</c:v>
                </c:pt>
                <c:pt idx="2842">
                  <c:v>61.568300000000001</c:v>
                </c:pt>
                <c:pt idx="2843">
                  <c:v>61.588200000000001</c:v>
                </c:pt>
                <c:pt idx="2844">
                  <c:v>61.6081</c:v>
                </c:pt>
                <c:pt idx="2845">
                  <c:v>61.628</c:v>
                </c:pt>
                <c:pt idx="2846">
                  <c:v>61.6479</c:v>
                </c:pt>
                <c:pt idx="2847">
                  <c:v>61.6678</c:v>
                </c:pt>
                <c:pt idx="2848">
                  <c:v>61.6877</c:v>
                </c:pt>
                <c:pt idx="2849">
                  <c:v>61.707599999999999</c:v>
                </c:pt>
                <c:pt idx="2850">
                  <c:v>61.727499999999999</c:v>
                </c:pt>
                <c:pt idx="2851">
                  <c:v>61.747399999999999</c:v>
                </c:pt>
                <c:pt idx="2852">
                  <c:v>61.767299999999999</c:v>
                </c:pt>
                <c:pt idx="2853">
                  <c:v>61.787300000000002</c:v>
                </c:pt>
                <c:pt idx="2854">
                  <c:v>61.807200000000002</c:v>
                </c:pt>
                <c:pt idx="2855">
                  <c:v>61.827100000000002</c:v>
                </c:pt>
                <c:pt idx="2856">
                  <c:v>61.847000000000001</c:v>
                </c:pt>
                <c:pt idx="2857">
                  <c:v>61.866900000000001</c:v>
                </c:pt>
                <c:pt idx="2858">
                  <c:v>61.886800000000001</c:v>
                </c:pt>
                <c:pt idx="2859">
                  <c:v>61.906700000000001</c:v>
                </c:pt>
                <c:pt idx="2860">
                  <c:v>61.926600000000001</c:v>
                </c:pt>
                <c:pt idx="2861">
                  <c:v>61.9465</c:v>
                </c:pt>
                <c:pt idx="2862">
                  <c:v>61.9664</c:v>
                </c:pt>
                <c:pt idx="2863">
                  <c:v>61.9863</c:v>
                </c:pt>
                <c:pt idx="2864">
                  <c:v>62.0062</c:v>
                </c:pt>
                <c:pt idx="2865">
                  <c:v>62.0261</c:v>
                </c:pt>
                <c:pt idx="2866">
                  <c:v>62.045999999999999</c:v>
                </c:pt>
                <c:pt idx="2867">
                  <c:v>62.065899999999999</c:v>
                </c:pt>
                <c:pt idx="2868">
                  <c:v>62.085799999999999</c:v>
                </c:pt>
                <c:pt idx="2869">
                  <c:v>62.105699999999999</c:v>
                </c:pt>
                <c:pt idx="2870">
                  <c:v>62.125599999999999</c:v>
                </c:pt>
                <c:pt idx="2871">
                  <c:v>62.145499999999998</c:v>
                </c:pt>
                <c:pt idx="2872">
                  <c:v>62.165399999999998</c:v>
                </c:pt>
                <c:pt idx="2873">
                  <c:v>62.185299999999998</c:v>
                </c:pt>
                <c:pt idx="2874">
                  <c:v>62.205199999999998</c:v>
                </c:pt>
                <c:pt idx="2875">
                  <c:v>62.225099999999998</c:v>
                </c:pt>
                <c:pt idx="2876">
                  <c:v>62.245100000000001</c:v>
                </c:pt>
                <c:pt idx="2877">
                  <c:v>62.265000000000001</c:v>
                </c:pt>
                <c:pt idx="2878">
                  <c:v>62.2849</c:v>
                </c:pt>
                <c:pt idx="2879">
                  <c:v>62.3048</c:v>
                </c:pt>
                <c:pt idx="2880">
                  <c:v>62.3247</c:v>
                </c:pt>
                <c:pt idx="2881">
                  <c:v>62.3446</c:v>
                </c:pt>
                <c:pt idx="2882">
                  <c:v>62.3645</c:v>
                </c:pt>
                <c:pt idx="2883">
                  <c:v>62.384399999999999</c:v>
                </c:pt>
                <c:pt idx="2884">
                  <c:v>62.404299999999999</c:v>
                </c:pt>
                <c:pt idx="2885">
                  <c:v>62.424199999999999</c:v>
                </c:pt>
                <c:pt idx="2886">
                  <c:v>62.444099999999999</c:v>
                </c:pt>
                <c:pt idx="2887">
                  <c:v>62.463999999999999</c:v>
                </c:pt>
                <c:pt idx="2888">
                  <c:v>62.483899999999998</c:v>
                </c:pt>
                <c:pt idx="2889">
                  <c:v>62.503799999999998</c:v>
                </c:pt>
                <c:pt idx="2890">
                  <c:v>62.523699999999998</c:v>
                </c:pt>
                <c:pt idx="2891">
                  <c:v>62.543599999999998</c:v>
                </c:pt>
                <c:pt idx="2892">
                  <c:v>62.563499999999998</c:v>
                </c:pt>
                <c:pt idx="2893">
                  <c:v>62.583399999999997</c:v>
                </c:pt>
                <c:pt idx="2894">
                  <c:v>62.603299999999997</c:v>
                </c:pt>
                <c:pt idx="2895">
                  <c:v>62.623199999999997</c:v>
                </c:pt>
                <c:pt idx="2896">
                  <c:v>62.643099999999997</c:v>
                </c:pt>
                <c:pt idx="2897">
                  <c:v>62.662999999999997</c:v>
                </c:pt>
                <c:pt idx="2898">
                  <c:v>62.683</c:v>
                </c:pt>
                <c:pt idx="2899">
                  <c:v>62.7029</c:v>
                </c:pt>
                <c:pt idx="2900">
                  <c:v>62.722799999999999</c:v>
                </c:pt>
                <c:pt idx="2901">
                  <c:v>62.742699999999999</c:v>
                </c:pt>
                <c:pt idx="2902">
                  <c:v>62.762599999999999</c:v>
                </c:pt>
                <c:pt idx="2903">
                  <c:v>62.782499999999999</c:v>
                </c:pt>
                <c:pt idx="2904">
                  <c:v>62.802399999999999</c:v>
                </c:pt>
                <c:pt idx="2905">
                  <c:v>62.822299999999998</c:v>
                </c:pt>
                <c:pt idx="2906">
                  <c:v>62.842199999999998</c:v>
                </c:pt>
                <c:pt idx="2907">
                  <c:v>62.862099999999998</c:v>
                </c:pt>
                <c:pt idx="2908">
                  <c:v>62.881999999999998</c:v>
                </c:pt>
                <c:pt idx="2909">
                  <c:v>62.901899999999998</c:v>
                </c:pt>
                <c:pt idx="2910">
                  <c:v>62.921799999999998</c:v>
                </c:pt>
                <c:pt idx="2911">
                  <c:v>62.941699999999997</c:v>
                </c:pt>
                <c:pt idx="2912">
                  <c:v>62.961599999999997</c:v>
                </c:pt>
                <c:pt idx="2913">
                  <c:v>62.981499999999997</c:v>
                </c:pt>
                <c:pt idx="2914">
                  <c:v>63.001399999999997</c:v>
                </c:pt>
                <c:pt idx="2915">
                  <c:v>63.021299999999997</c:v>
                </c:pt>
                <c:pt idx="2916">
                  <c:v>63.041200000000003</c:v>
                </c:pt>
                <c:pt idx="2917">
                  <c:v>63.061100000000003</c:v>
                </c:pt>
                <c:pt idx="2918">
                  <c:v>63.081000000000003</c:v>
                </c:pt>
                <c:pt idx="2919">
                  <c:v>63.100900000000003</c:v>
                </c:pt>
                <c:pt idx="2920">
                  <c:v>63.120800000000003</c:v>
                </c:pt>
                <c:pt idx="2921">
                  <c:v>63.140799999999999</c:v>
                </c:pt>
                <c:pt idx="2922">
                  <c:v>63.160699999999999</c:v>
                </c:pt>
                <c:pt idx="2923">
                  <c:v>63.180599999999998</c:v>
                </c:pt>
                <c:pt idx="2924">
                  <c:v>63.200499999999998</c:v>
                </c:pt>
                <c:pt idx="2925">
                  <c:v>63.220399999999998</c:v>
                </c:pt>
                <c:pt idx="2926">
                  <c:v>63.240299999999998</c:v>
                </c:pt>
                <c:pt idx="2927">
                  <c:v>63.260199999999998</c:v>
                </c:pt>
                <c:pt idx="2928">
                  <c:v>63.280099999999997</c:v>
                </c:pt>
                <c:pt idx="2929">
                  <c:v>63.3</c:v>
                </c:pt>
                <c:pt idx="2930">
                  <c:v>63.319899999999997</c:v>
                </c:pt>
                <c:pt idx="2931">
                  <c:v>63.339799999999997</c:v>
                </c:pt>
                <c:pt idx="2932">
                  <c:v>63.359699999999997</c:v>
                </c:pt>
                <c:pt idx="2933">
                  <c:v>63.379600000000003</c:v>
                </c:pt>
                <c:pt idx="2934">
                  <c:v>63.399500000000003</c:v>
                </c:pt>
                <c:pt idx="2935">
                  <c:v>63.419400000000003</c:v>
                </c:pt>
                <c:pt idx="2936">
                  <c:v>63.439300000000003</c:v>
                </c:pt>
                <c:pt idx="2937">
                  <c:v>63.459200000000003</c:v>
                </c:pt>
                <c:pt idx="2938">
                  <c:v>63.479100000000003</c:v>
                </c:pt>
                <c:pt idx="2939">
                  <c:v>63.499000000000002</c:v>
                </c:pt>
                <c:pt idx="2940">
                  <c:v>63.518900000000002</c:v>
                </c:pt>
                <c:pt idx="2941">
                  <c:v>63.538800000000002</c:v>
                </c:pt>
                <c:pt idx="2942">
                  <c:v>63.558700000000002</c:v>
                </c:pt>
                <c:pt idx="2943">
                  <c:v>63.578600000000002</c:v>
                </c:pt>
                <c:pt idx="2944">
                  <c:v>63.598599999999998</c:v>
                </c:pt>
                <c:pt idx="2945">
                  <c:v>63.618499999999997</c:v>
                </c:pt>
                <c:pt idx="2946">
                  <c:v>63.638399999999997</c:v>
                </c:pt>
                <c:pt idx="2947">
                  <c:v>63.658299999999997</c:v>
                </c:pt>
                <c:pt idx="2948">
                  <c:v>63.678199999999997</c:v>
                </c:pt>
                <c:pt idx="2949">
                  <c:v>63.698099999999997</c:v>
                </c:pt>
                <c:pt idx="2950">
                  <c:v>63.718000000000004</c:v>
                </c:pt>
                <c:pt idx="2951">
                  <c:v>63.737900000000003</c:v>
                </c:pt>
                <c:pt idx="2952">
                  <c:v>63.757800000000003</c:v>
                </c:pt>
                <c:pt idx="2953">
                  <c:v>63.777700000000003</c:v>
                </c:pt>
                <c:pt idx="2954">
                  <c:v>63.797600000000003</c:v>
                </c:pt>
                <c:pt idx="2955">
                  <c:v>63.817500000000003</c:v>
                </c:pt>
                <c:pt idx="2956">
                  <c:v>63.837400000000002</c:v>
                </c:pt>
                <c:pt idx="2957">
                  <c:v>63.857300000000002</c:v>
                </c:pt>
                <c:pt idx="2958">
                  <c:v>63.877200000000002</c:v>
                </c:pt>
                <c:pt idx="2959">
                  <c:v>63.897100000000002</c:v>
                </c:pt>
                <c:pt idx="2960">
                  <c:v>63.917000000000002</c:v>
                </c:pt>
                <c:pt idx="2961">
                  <c:v>63.936900000000001</c:v>
                </c:pt>
                <c:pt idx="2962">
                  <c:v>63.956800000000001</c:v>
                </c:pt>
                <c:pt idx="2963">
                  <c:v>63.976700000000001</c:v>
                </c:pt>
                <c:pt idx="2964">
                  <c:v>63.996600000000001</c:v>
                </c:pt>
                <c:pt idx="2965">
                  <c:v>64.016499999999994</c:v>
                </c:pt>
                <c:pt idx="2966">
                  <c:v>64.036500000000004</c:v>
                </c:pt>
                <c:pt idx="2967">
                  <c:v>64.056399999999996</c:v>
                </c:pt>
                <c:pt idx="2968">
                  <c:v>64.076300000000003</c:v>
                </c:pt>
                <c:pt idx="2969">
                  <c:v>64.096199999999996</c:v>
                </c:pt>
                <c:pt idx="2970">
                  <c:v>64.116100000000003</c:v>
                </c:pt>
                <c:pt idx="2971">
                  <c:v>64.135999999999996</c:v>
                </c:pt>
                <c:pt idx="2972">
                  <c:v>64.155900000000003</c:v>
                </c:pt>
                <c:pt idx="2973">
                  <c:v>64.175799999999995</c:v>
                </c:pt>
                <c:pt idx="2974">
                  <c:v>64.195700000000002</c:v>
                </c:pt>
                <c:pt idx="2975">
                  <c:v>64.215599999999995</c:v>
                </c:pt>
                <c:pt idx="2976">
                  <c:v>64.235500000000002</c:v>
                </c:pt>
                <c:pt idx="2977">
                  <c:v>64.255399999999995</c:v>
                </c:pt>
                <c:pt idx="2978">
                  <c:v>64.275300000000001</c:v>
                </c:pt>
                <c:pt idx="2979">
                  <c:v>64.295199999999994</c:v>
                </c:pt>
                <c:pt idx="2980">
                  <c:v>64.315100000000001</c:v>
                </c:pt>
                <c:pt idx="2981">
                  <c:v>64.334999999999994</c:v>
                </c:pt>
                <c:pt idx="2982">
                  <c:v>64.354900000000001</c:v>
                </c:pt>
                <c:pt idx="2983">
                  <c:v>64.374799999999993</c:v>
                </c:pt>
                <c:pt idx="2984">
                  <c:v>64.3947</c:v>
                </c:pt>
                <c:pt idx="2985">
                  <c:v>64.414599999999993</c:v>
                </c:pt>
                <c:pt idx="2986">
                  <c:v>64.4345</c:v>
                </c:pt>
                <c:pt idx="2987">
                  <c:v>64.454400000000007</c:v>
                </c:pt>
                <c:pt idx="2988">
                  <c:v>64.474299999999999</c:v>
                </c:pt>
                <c:pt idx="2989">
                  <c:v>64.494299999999996</c:v>
                </c:pt>
                <c:pt idx="2990">
                  <c:v>64.514200000000002</c:v>
                </c:pt>
                <c:pt idx="2991">
                  <c:v>64.534099999999995</c:v>
                </c:pt>
                <c:pt idx="2992">
                  <c:v>64.554000000000002</c:v>
                </c:pt>
                <c:pt idx="2993">
                  <c:v>64.573899999999995</c:v>
                </c:pt>
                <c:pt idx="2994">
                  <c:v>64.593800000000002</c:v>
                </c:pt>
                <c:pt idx="2995">
                  <c:v>64.613699999999994</c:v>
                </c:pt>
                <c:pt idx="2996">
                  <c:v>64.633600000000001</c:v>
                </c:pt>
                <c:pt idx="2997">
                  <c:v>64.653499999999994</c:v>
                </c:pt>
                <c:pt idx="2998">
                  <c:v>64.673400000000001</c:v>
                </c:pt>
                <c:pt idx="2999">
                  <c:v>64.693299999999994</c:v>
                </c:pt>
                <c:pt idx="3000">
                  <c:v>64.713200000000001</c:v>
                </c:pt>
                <c:pt idx="3001">
                  <c:v>64.733099999999993</c:v>
                </c:pt>
                <c:pt idx="3002">
                  <c:v>64.753</c:v>
                </c:pt>
                <c:pt idx="3003">
                  <c:v>64.772900000000007</c:v>
                </c:pt>
                <c:pt idx="3004">
                  <c:v>64.7928</c:v>
                </c:pt>
                <c:pt idx="3005">
                  <c:v>64.812700000000007</c:v>
                </c:pt>
                <c:pt idx="3006">
                  <c:v>64.832599999999999</c:v>
                </c:pt>
                <c:pt idx="3007">
                  <c:v>64.852500000000006</c:v>
                </c:pt>
                <c:pt idx="3008">
                  <c:v>64.872399999999999</c:v>
                </c:pt>
                <c:pt idx="3009">
                  <c:v>64.892300000000006</c:v>
                </c:pt>
                <c:pt idx="3010">
                  <c:v>64.912199999999999</c:v>
                </c:pt>
                <c:pt idx="3011">
                  <c:v>64.932100000000005</c:v>
                </c:pt>
                <c:pt idx="3012">
                  <c:v>64.952100000000002</c:v>
                </c:pt>
                <c:pt idx="3013">
                  <c:v>64.971999999999994</c:v>
                </c:pt>
                <c:pt idx="3014">
                  <c:v>64.991900000000001</c:v>
                </c:pt>
                <c:pt idx="3015">
                  <c:v>65.011799999999994</c:v>
                </c:pt>
                <c:pt idx="3016">
                  <c:v>65.031700000000001</c:v>
                </c:pt>
                <c:pt idx="3017">
                  <c:v>65.051599999999993</c:v>
                </c:pt>
                <c:pt idx="3018">
                  <c:v>65.0715</c:v>
                </c:pt>
                <c:pt idx="3019">
                  <c:v>65.091399999999993</c:v>
                </c:pt>
                <c:pt idx="3020">
                  <c:v>65.1113</c:v>
                </c:pt>
                <c:pt idx="3021">
                  <c:v>65.131200000000007</c:v>
                </c:pt>
                <c:pt idx="3022">
                  <c:v>65.1511</c:v>
                </c:pt>
                <c:pt idx="3023">
                  <c:v>65.171000000000006</c:v>
                </c:pt>
                <c:pt idx="3024">
                  <c:v>65.190899999999999</c:v>
                </c:pt>
                <c:pt idx="3025">
                  <c:v>65.210800000000006</c:v>
                </c:pt>
                <c:pt idx="3026">
                  <c:v>65.230699999999999</c:v>
                </c:pt>
                <c:pt idx="3027">
                  <c:v>65.250600000000006</c:v>
                </c:pt>
                <c:pt idx="3028">
                  <c:v>65.270499999999998</c:v>
                </c:pt>
                <c:pt idx="3029">
                  <c:v>65.290400000000005</c:v>
                </c:pt>
                <c:pt idx="3030">
                  <c:v>65.310299999999998</c:v>
                </c:pt>
                <c:pt idx="3031">
                  <c:v>65.330200000000005</c:v>
                </c:pt>
                <c:pt idx="3032">
                  <c:v>65.350099999999998</c:v>
                </c:pt>
                <c:pt idx="3033">
                  <c:v>65.37</c:v>
                </c:pt>
                <c:pt idx="3034">
                  <c:v>65.389899999999997</c:v>
                </c:pt>
                <c:pt idx="3035">
                  <c:v>65.409899999999993</c:v>
                </c:pt>
                <c:pt idx="3036">
                  <c:v>65.4298</c:v>
                </c:pt>
                <c:pt idx="3037">
                  <c:v>65.449700000000007</c:v>
                </c:pt>
                <c:pt idx="3038">
                  <c:v>65.4696</c:v>
                </c:pt>
                <c:pt idx="3039">
                  <c:v>65.489500000000007</c:v>
                </c:pt>
                <c:pt idx="3040">
                  <c:v>65.509399999999999</c:v>
                </c:pt>
                <c:pt idx="3041">
                  <c:v>65.529300000000006</c:v>
                </c:pt>
                <c:pt idx="3042">
                  <c:v>65.549199999999999</c:v>
                </c:pt>
                <c:pt idx="3043">
                  <c:v>65.569100000000006</c:v>
                </c:pt>
                <c:pt idx="3044">
                  <c:v>65.588999999999999</c:v>
                </c:pt>
                <c:pt idx="3045">
                  <c:v>65.608900000000006</c:v>
                </c:pt>
                <c:pt idx="3046">
                  <c:v>65.628799999999998</c:v>
                </c:pt>
                <c:pt idx="3047">
                  <c:v>65.648700000000005</c:v>
                </c:pt>
                <c:pt idx="3048">
                  <c:v>65.668599999999998</c:v>
                </c:pt>
                <c:pt idx="3049">
                  <c:v>65.688500000000005</c:v>
                </c:pt>
                <c:pt idx="3050">
                  <c:v>65.708399999999997</c:v>
                </c:pt>
                <c:pt idx="3051">
                  <c:v>65.728300000000004</c:v>
                </c:pt>
                <c:pt idx="3052">
                  <c:v>65.748199999999997</c:v>
                </c:pt>
                <c:pt idx="3053">
                  <c:v>65.768100000000004</c:v>
                </c:pt>
                <c:pt idx="3054">
                  <c:v>65.787999999999997</c:v>
                </c:pt>
                <c:pt idx="3055">
                  <c:v>65.807900000000004</c:v>
                </c:pt>
                <c:pt idx="3056">
                  <c:v>65.827799999999996</c:v>
                </c:pt>
                <c:pt idx="3057">
                  <c:v>65.847800000000007</c:v>
                </c:pt>
                <c:pt idx="3058">
                  <c:v>65.867699999999999</c:v>
                </c:pt>
                <c:pt idx="3059">
                  <c:v>65.887600000000006</c:v>
                </c:pt>
                <c:pt idx="3060">
                  <c:v>65.907499999999999</c:v>
                </c:pt>
                <c:pt idx="3061">
                  <c:v>65.927400000000006</c:v>
                </c:pt>
                <c:pt idx="3062">
                  <c:v>65.947299999999998</c:v>
                </c:pt>
                <c:pt idx="3063">
                  <c:v>65.967200000000005</c:v>
                </c:pt>
                <c:pt idx="3064">
                  <c:v>65.987099999999998</c:v>
                </c:pt>
                <c:pt idx="3065">
                  <c:v>66.007000000000005</c:v>
                </c:pt>
                <c:pt idx="3066">
                  <c:v>66.026899999999998</c:v>
                </c:pt>
                <c:pt idx="3067">
                  <c:v>66.046800000000005</c:v>
                </c:pt>
                <c:pt idx="3068">
                  <c:v>66.066699999999997</c:v>
                </c:pt>
                <c:pt idx="3069">
                  <c:v>66.086600000000004</c:v>
                </c:pt>
                <c:pt idx="3070">
                  <c:v>66.106499999999997</c:v>
                </c:pt>
                <c:pt idx="3071">
                  <c:v>66.126400000000004</c:v>
                </c:pt>
                <c:pt idx="3072">
                  <c:v>66.146299999999997</c:v>
                </c:pt>
                <c:pt idx="3073">
                  <c:v>66.166200000000003</c:v>
                </c:pt>
                <c:pt idx="3074">
                  <c:v>66.186099999999996</c:v>
                </c:pt>
                <c:pt idx="3075">
                  <c:v>66.206000000000003</c:v>
                </c:pt>
                <c:pt idx="3076">
                  <c:v>66.225899999999996</c:v>
                </c:pt>
                <c:pt idx="3077">
                  <c:v>66.245800000000003</c:v>
                </c:pt>
                <c:pt idx="3078">
                  <c:v>66.265699999999995</c:v>
                </c:pt>
                <c:pt idx="3079">
                  <c:v>66.285600000000002</c:v>
                </c:pt>
                <c:pt idx="3080">
                  <c:v>66.305599999999998</c:v>
                </c:pt>
                <c:pt idx="3081">
                  <c:v>66.325500000000005</c:v>
                </c:pt>
                <c:pt idx="3082">
                  <c:v>66.345399999999998</c:v>
                </c:pt>
                <c:pt idx="3083">
                  <c:v>66.365300000000005</c:v>
                </c:pt>
                <c:pt idx="3084">
                  <c:v>66.385199999999998</c:v>
                </c:pt>
                <c:pt idx="3085">
                  <c:v>66.405100000000004</c:v>
                </c:pt>
                <c:pt idx="3086">
                  <c:v>66.424999999999997</c:v>
                </c:pt>
                <c:pt idx="3087">
                  <c:v>66.444900000000004</c:v>
                </c:pt>
                <c:pt idx="3088">
                  <c:v>66.464799999999997</c:v>
                </c:pt>
                <c:pt idx="3089">
                  <c:v>66.484700000000004</c:v>
                </c:pt>
                <c:pt idx="3090">
                  <c:v>66.504599999999996</c:v>
                </c:pt>
                <c:pt idx="3091">
                  <c:v>66.524500000000003</c:v>
                </c:pt>
                <c:pt idx="3092">
                  <c:v>66.544399999999996</c:v>
                </c:pt>
                <c:pt idx="3093">
                  <c:v>66.564300000000003</c:v>
                </c:pt>
                <c:pt idx="3094">
                  <c:v>66.584199999999996</c:v>
                </c:pt>
                <c:pt idx="3095">
                  <c:v>66.604100000000003</c:v>
                </c:pt>
                <c:pt idx="3096">
                  <c:v>66.623999999999995</c:v>
                </c:pt>
                <c:pt idx="3097">
                  <c:v>66.643900000000002</c:v>
                </c:pt>
                <c:pt idx="3098">
                  <c:v>66.663799999999995</c:v>
                </c:pt>
                <c:pt idx="3099">
                  <c:v>66.683700000000002</c:v>
                </c:pt>
                <c:pt idx="3100">
                  <c:v>66.703599999999994</c:v>
                </c:pt>
                <c:pt idx="3101">
                  <c:v>66.723500000000001</c:v>
                </c:pt>
                <c:pt idx="3102">
                  <c:v>66.743399999999994</c:v>
                </c:pt>
                <c:pt idx="3103">
                  <c:v>66.763400000000004</c:v>
                </c:pt>
                <c:pt idx="3104">
                  <c:v>66.783299999999997</c:v>
                </c:pt>
                <c:pt idx="3105">
                  <c:v>66.803200000000004</c:v>
                </c:pt>
                <c:pt idx="3106">
                  <c:v>66.823099999999997</c:v>
                </c:pt>
                <c:pt idx="3107">
                  <c:v>66.843000000000004</c:v>
                </c:pt>
                <c:pt idx="3108">
                  <c:v>66.862899999999996</c:v>
                </c:pt>
                <c:pt idx="3109">
                  <c:v>66.882800000000003</c:v>
                </c:pt>
                <c:pt idx="3110">
                  <c:v>66.902699999999996</c:v>
                </c:pt>
                <c:pt idx="3111">
                  <c:v>66.922600000000003</c:v>
                </c:pt>
                <c:pt idx="3112">
                  <c:v>66.942499999999995</c:v>
                </c:pt>
                <c:pt idx="3113">
                  <c:v>66.962400000000002</c:v>
                </c:pt>
                <c:pt idx="3114">
                  <c:v>66.982299999999995</c:v>
                </c:pt>
                <c:pt idx="3115">
                  <c:v>67.002200000000002</c:v>
                </c:pt>
                <c:pt idx="3116">
                  <c:v>67.022099999999995</c:v>
                </c:pt>
                <c:pt idx="3117">
                  <c:v>67.042000000000002</c:v>
                </c:pt>
                <c:pt idx="3118">
                  <c:v>67.061899999999994</c:v>
                </c:pt>
                <c:pt idx="3119">
                  <c:v>67.081800000000001</c:v>
                </c:pt>
                <c:pt idx="3120">
                  <c:v>67.101699999999994</c:v>
                </c:pt>
                <c:pt idx="3121">
                  <c:v>67.121600000000001</c:v>
                </c:pt>
                <c:pt idx="3122">
                  <c:v>67.141499999999994</c:v>
                </c:pt>
                <c:pt idx="3123">
                  <c:v>67.1614</c:v>
                </c:pt>
                <c:pt idx="3124">
                  <c:v>67.181299999999993</c:v>
                </c:pt>
                <c:pt idx="3125">
                  <c:v>67.2012</c:v>
                </c:pt>
                <c:pt idx="3126">
                  <c:v>67.221199999999996</c:v>
                </c:pt>
                <c:pt idx="3127">
                  <c:v>67.241100000000003</c:v>
                </c:pt>
                <c:pt idx="3128">
                  <c:v>67.260999999999996</c:v>
                </c:pt>
                <c:pt idx="3129">
                  <c:v>67.280900000000003</c:v>
                </c:pt>
                <c:pt idx="3130">
                  <c:v>67.300799999999995</c:v>
                </c:pt>
                <c:pt idx="3131">
                  <c:v>67.320700000000002</c:v>
                </c:pt>
                <c:pt idx="3132">
                  <c:v>67.340599999999995</c:v>
                </c:pt>
                <c:pt idx="3133">
                  <c:v>67.360500000000002</c:v>
                </c:pt>
                <c:pt idx="3134">
                  <c:v>67.380399999999995</c:v>
                </c:pt>
                <c:pt idx="3135">
                  <c:v>67.400300000000001</c:v>
                </c:pt>
                <c:pt idx="3136">
                  <c:v>67.420199999999994</c:v>
                </c:pt>
                <c:pt idx="3137">
                  <c:v>67.440100000000001</c:v>
                </c:pt>
                <c:pt idx="3138">
                  <c:v>67.459999999999994</c:v>
                </c:pt>
                <c:pt idx="3139">
                  <c:v>67.479900000000001</c:v>
                </c:pt>
                <c:pt idx="3140">
                  <c:v>67.499799999999993</c:v>
                </c:pt>
                <c:pt idx="3141">
                  <c:v>67.5197</c:v>
                </c:pt>
                <c:pt idx="3142">
                  <c:v>67.539599999999993</c:v>
                </c:pt>
                <c:pt idx="3143">
                  <c:v>67.5595</c:v>
                </c:pt>
                <c:pt idx="3144">
                  <c:v>67.579400000000007</c:v>
                </c:pt>
                <c:pt idx="3145">
                  <c:v>67.599299999999999</c:v>
                </c:pt>
                <c:pt idx="3146">
                  <c:v>67.619200000000006</c:v>
                </c:pt>
                <c:pt idx="3147">
                  <c:v>67.639099999999999</c:v>
                </c:pt>
                <c:pt idx="3148">
                  <c:v>67.659099999999995</c:v>
                </c:pt>
                <c:pt idx="3149">
                  <c:v>67.679000000000002</c:v>
                </c:pt>
                <c:pt idx="3150">
                  <c:v>67.698899999999995</c:v>
                </c:pt>
                <c:pt idx="3151">
                  <c:v>67.718800000000002</c:v>
                </c:pt>
                <c:pt idx="3152">
                  <c:v>67.738699999999994</c:v>
                </c:pt>
                <c:pt idx="3153">
                  <c:v>67.758600000000001</c:v>
                </c:pt>
                <c:pt idx="3154">
                  <c:v>67.778499999999994</c:v>
                </c:pt>
                <c:pt idx="3155">
                  <c:v>67.798400000000001</c:v>
                </c:pt>
                <c:pt idx="3156">
                  <c:v>67.818299999999994</c:v>
                </c:pt>
                <c:pt idx="3157">
                  <c:v>67.838200000000001</c:v>
                </c:pt>
                <c:pt idx="3158">
                  <c:v>67.858099999999993</c:v>
                </c:pt>
                <c:pt idx="3159">
                  <c:v>67.878</c:v>
                </c:pt>
                <c:pt idx="3160">
                  <c:v>67.897900000000007</c:v>
                </c:pt>
                <c:pt idx="3161">
                  <c:v>67.9178</c:v>
                </c:pt>
                <c:pt idx="3162">
                  <c:v>67.937700000000007</c:v>
                </c:pt>
                <c:pt idx="3163">
                  <c:v>67.957599999999999</c:v>
                </c:pt>
                <c:pt idx="3164">
                  <c:v>67.977500000000006</c:v>
                </c:pt>
                <c:pt idx="3165">
                  <c:v>67.997399999999999</c:v>
                </c:pt>
                <c:pt idx="3166">
                  <c:v>68.017300000000006</c:v>
                </c:pt>
                <c:pt idx="3167">
                  <c:v>68.037199999999999</c:v>
                </c:pt>
                <c:pt idx="3168">
                  <c:v>68.057100000000005</c:v>
                </c:pt>
                <c:pt idx="3169">
                  <c:v>68.076999999999998</c:v>
                </c:pt>
                <c:pt idx="3170">
                  <c:v>68.096900000000005</c:v>
                </c:pt>
                <c:pt idx="3171">
                  <c:v>68.116900000000001</c:v>
                </c:pt>
                <c:pt idx="3172">
                  <c:v>68.136799999999994</c:v>
                </c:pt>
                <c:pt idx="3173">
                  <c:v>68.156700000000001</c:v>
                </c:pt>
                <c:pt idx="3174">
                  <c:v>68.176599999999993</c:v>
                </c:pt>
                <c:pt idx="3175">
                  <c:v>68.1965</c:v>
                </c:pt>
                <c:pt idx="3176">
                  <c:v>68.216399999999993</c:v>
                </c:pt>
                <c:pt idx="3177">
                  <c:v>68.2363</c:v>
                </c:pt>
                <c:pt idx="3178">
                  <c:v>68.256200000000007</c:v>
                </c:pt>
                <c:pt idx="3179">
                  <c:v>68.2761</c:v>
                </c:pt>
                <c:pt idx="3180">
                  <c:v>68.296000000000006</c:v>
                </c:pt>
                <c:pt idx="3181">
                  <c:v>68.315899999999999</c:v>
                </c:pt>
                <c:pt idx="3182">
                  <c:v>68.335800000000006</c:v>
                </c:pt>
                <c:pt idx="3183">
                  <c:v>68.355699999999999</c:v>
                </c:pt>
                <c:pt idx="3184">
                  <c:v>68.375600000000006</c:v>
                </c:pt>
                <c:pt idx="3185">
                  <c:v>68.395499999999998</c:v>
                </c:pt>
                <c:pt idx="3186">
                  <c:v>68.415400000000005</c:v>
                </c:pt>
                <c:pt idx="3187">
                  <c:v>68.435299999999998</c:v>
                </c:pt>
                <c:pt idx="3188">
                  <c:v>68.455200000000005</c:v>
                </c:pt>
                <c:pt idx="3189">
                  <c:v>68.475099999999998</c:v>
                </c:pt>
                <c:pt idx="3190">
                  <c:v>68.495000000000005</c:v>
                </c:pt>
                <c:pt idx="3191">
                  <c:v>68.514899999999997</c:v>
                </c:pt>
                <c:pt idx="3192">
                  <c:v>68.534800000000004</c:v>
                </c:pt>
                <c:pt idx="3193">
                  <c:v>68.554699999999997</c:v>
                </c:pt>
                <c:pt idx="3194">
                  <c:v>68.574700000000007</c:v>
                </c:pt>
                <c:pt idx="3195">
                  <c:v>68.5946</c:v>
                </c:pt>
                <c:pt idx="3196">
                  <c:v>68.614500000000007</c:v>
                </c:pt>
                <c:pt idx="3197">
                  <c:v>68.634399999999999</c:v>
                </c:pt>
                <c:pt idx="3198">
                  <c:v>68.654300000000006</c:v>
                </c:pt>
                <c:pt idx="3199">
                  <c:v>68.674199999999999</c:v>
                </c:pt>
                <c:pt idx="3200">
                  <c:v>68.694100000000006</c:v>
                </c:pt>
                <c:pt idx="3201">
                  <c:v>68.713999999999999</c:v>
                </c:pt>
                <c:pt idx="3202">
                  <c:v>68.733900000000006</c:v>
                </c:pt>
                <c:pt idx="3203">
                  <c:v>68.753799999999998</c:v>
                </c:pt>
                <c:pt idx="3204">
                  <c:v>68.773700000000005</c:v>
                </c:pt>
                <c:pt idx="3205">
                  <c:v>68.793599999999998</c:v>
                </c:pt>
                <c:pt idx="3206">
                  <c:v>68.813500000000005</c:v>
                </c:pt>
                <c:pt idx="3207">
                  <c:v>68.833399999999997</c:v>
                </c:pt>
                <c:pt idx="3208">
                  <c:v>68.853300000000004</c:v>
                </c:pt>
                <c:pt idx="3209">
                  <c:v>68.873199999999997</c:v>
                </c:pt>
                <c:pt idx="3210">
                  <c:v>68.893100000000004</c:v>
                </c:pt>
                <c:pt idx="3211">
                  <c:v>68.912999999999997</c:v>
                </c:pt>
                <c:pt idx="3212">
                  <c:v>68.932900000000004</c:v>
                </c:pt>
                <c:pt idx="3213">
                  <c:v>68.952799999999996</c:v>
                </c:pt>
                <c:pt idx="3214">
                  <c:v>68.972700000000003</c:v>
                </c:pt>
                <c:pt idx="3215">
                  <c:v>68.992599999999996</c:v>
                </c:pt>
                <c:pt idx="3216">
                  <c:v>69.012600000000006</c:v>
                </c:pt>
                <c:pt idx="3217">
                  <c:v>69.032499999999999</c:v>
                </c:pt>
                <c:pt idx="3218">
                  <c:v>69.052400000000006</c:v>
                </c:pt>
                <c:pt idx="3219">
                  <c:v>69.072299999999998</c:v>
                </c:pt>
                <c:pt idx="3220">
                  <c:v>69.092200000000005</c:v>
                </c:pt>
                <c:pt idx="3221">
                  <c:v>69.112099999999998</c:v>
                </c:pt>
                <c:pt idx="3222">
                  <c:v>69.132000000000005</c:v>
                </c:pt>
                <c:pt idx="3223">
                  <c:v>69.151899999999998</c:v>
                </c:pt>
                <c:pt idx="3224">
                  <c:v>69.171800000000005</c:v>
                </c:pt>
                <c:pt idx="3225">
                  <c:v>69.191699999999997</c:v>
                </c:pt>
                <c:pt idx="3226">
                  <c:v>69.211600000000004</c:v>
                </c:pt>
                <c:pt idx="3227">
                  <c:v>69.231499999999997</c:v>
                </c:pt>
                <c:pt idx="3228">
                  <c:v>69.251400000000004</c:v>
                </c:pt>
                <c:pt idx="3229">
                  <c:v>69.271299999999997</c:v>
                </c:pt>
                <c:pt idx="3230">
                  <c:v>69.291200000000003</c:v>
                </c:pt>
                <c:pt idx="3231">
                  <c:v>69.311099999999996</c:v>
                </c:pt>
                <c:pt idx="3232">
                  <c:v>69.331000000000003</c:v>
                </c:pt>
                <c:pt idx="3233">
                  <c:v>69.350899999999996</c:v>
                </c:pt>
                <c:pt idx="3234">
                  <c:v>69.370800000000003</c:v>
                </c:pt>
                <c:pt idx="3235">
                  <c:v>69.390699999999995</c:v>
                </c:pt>
                <c:pt idx="3236">
                  <c:v>69.410600000000002</c:v>
                </c:pt>
                <c:pt idx="3237">
                  <c:v>69.430499999999995</c:v>
                </c:pt>
                <c:pt idx="3238">
                  <c:v>69.450400000000002</c:v>
                </c:pt>
                <c:pt idx="3239">
                  <c:v>69.470399999999998</c:v>
                </c:pt>
                <c:pt idx="3240">
                  <c:v>69.490300000000005</c:v>
                </c:pt>
                <c:pt idx="3241">
                  <c:v>69.510199999999998</c:v>
                </c:pt>
                <c:pt idx="3242">
                  <c:v>69.530100000000004</c:v>
                </c:pt>
                <c:pt idx="3243">
                  <c:v>69.55</c:v>
                </c:pt>
                <c:pt idx="3244">
                  <c:v>69.569900000000004</c:v>
                </c:pt>
                <c:pt idx="3245">
                  <c:v>69.589799999999997</c:v>
                </c:pt>
                <c:pt idx="3246">
                  <c:v>69.609700000000004</c:v>
                </c:pt>
                <c:pt idx="3247">
                  <c:v>69.629599999999996</c:v>
                </c:pt>
                <c:pt idx="3248">
                  <c:v>69.649500000000003</c:v>
                </c:pt>
                <c:pt idx="3249">
                  <c:v>69.669399999999996</c:v>
                </c:pt>
                <c:pt idx="3250">
                  <c:v>69.689300000000003</c:v>
                </c:pt>
                <c:pt idx="3251">
                  <c:v>69.709199999999996</c:v>
                </c:pt>
                <c:pt idx="3252">
                  <c:v>69.729100000000003</c:v>
                </c:pt>
                <c:pt idx="3253">
                  <c:v>69.748999999999995</c:v>
                </c:pt>
                <c:pt idx="3254">
                  <c:v>69.768900000000002</c:v>
                </c:pt>
                <c:pt idx="3255">
                  <c:v>69.788799999999995</c:v>
                </c:pt>
                <c:pt idx="3256">
                  <c:v>69.808700000000002</c:v>
                </c:pt>
                <c:pt idx="3257">
                  <c:v>69.828599999999994</c:v>
                </c:pt>
                <c:pt idx="3258">
                  <c:v>69.848500000000001</c:v>
                </c:pt>
                <c:pt idx="3259">
                  <c:v>69.868399999999994</c:v>
                </c:pt>
                <c:pt idx="3260">
                  <c:v>69.888300000000001</c:v>
                </c:pt>
                <c:pt idx="3261">
                  <c:v>69.908199999999994</c:v>
                </c:pt>
                <c:pt idx="3262">
                  <c:v>69.928200000000004</c:v>
                </c:pt>
                <c:pt idx="3263">
                  <c:v>69.948099999999997</c:v>
                </c:pt>
                <c:pt idx="3264">
                  <c:v>69.968000000000004</c:v>
                </c:pt>
                <c:pt idx="3265">
                  <c:v>69.987899999999996</c:v>
                </c:pt>
                <c:pt idx="3266">
                  <c:v>70.007800000000003</c:v>
                </c:pt>
                <c:pt idx="3267">
                  <c:v>70.027699999999996</c:v>
                </c:pt>
                <c:pt idx="3268">
                  <c:v>70.047600000000003</c:v>
                </c:pt>
                <c:pt idx="3269">
                  <c:v>70.067499999999995</c:v>
                </c:pt>
                <c:pt idx="3270">
                  <c:v>70.087400000000002</c:v>
                </c:pt>
                <c:pt idx="3271">
                  <c:v>70.107299999999995</c:v>
                </c:pt>
                <c:pt idx="3272">
                  <c:v>70.127200000000002</c:v>
                </c:pt>
                <c:pt idx="3273">
                  <c:v>70.147099999999995</c:v>
                </c:pt>
                <c:pt idx="3274">
                  <c:v>70.167000000000002</c:v>
                </c:pt>
                <c:pt idx="3275">
                  <c:v>70.186899999999994</c:v>
                </c:pt>
                <c:pt idx="3276">
                  <c:v>70.206800000000001</c:v>
                </c:pt>
                <c:pt idx="3277">
                  <c:v>70.226699999999994</c:v>
                </c:pt>
                <c:pt idx="3278">
                  <c:v>70.246600000000001</c:v>
                </c:pt>
                <c:pt idx="3279">
                  <c:v>70.266499999999994</c:v>
                </c:pt>
                <c:pt idx="3280">
                  <c:v>70.2864</c:v>
                </c:pt>
                <c:pt idx="3281">
                  <c:v>70.306299999999993</c:v>
                </c:pt>
                <c:pt idx="3282">
                  <c:v>70.3262</c:v>
                </c:pt>
                <c:pt idx="3283">
                  <c:v>70.346100000000007</c:v>
                </c:pt>
                <c:pt idx="3284">
                  <c:v>70.366</c:v>
                </c:pt>
                <c:pt idx="3285">
                  <c:v>70.385999999999996</c:v>
                </c:pt>
                <c:pt idx="3286">
                  <c:v>70.405900000000003</c:v>
                </c:pt>
                <c:pt idx="3287">
                  <c:v>70.425799999999995</c:v>
                </c:pt>
                <c:pt idx="3288">
                  <c:v>70.445700000000002</c:v>
                </c:pt>
                <c:pt idx="3289">
                  <c:v>70.465599999999995</c:v>
                </c:pt>
                <c:pt idx="3290">
                  <c:v>70.485500000000002</c:v>
                </c:pt>
                <c:pt idx="3291">
                  <c:v>70.505399999999995</c:v>
                </c:pt>
                <c:pt idx="3292">
                  <c:v>70.525300000000001</c:v>
                </c:pt>
                <c:pt idx="3293">
                  <c:v>70.545199999999994</c:v>
                </c:pt>
                <c:pt idx="3294">
                  <c:v>70.565100000000001</c:v>
                </c:pt>
                <c:pt idx="3295">
                  <c:v>70.584999999999994</c:v>
                </c:pt>
                <c:pt idx="3296">
                  <c:v>70.604900000000001</c:v>
                </c:pt>
                <c:pt idx="3297">
                  <c:v>70.624799999999993</c:v>
                </c:pt>
                <c:pt idx="3298">
                  <c:v>70.6447</c:v>
                </c:pt>
                <c:pt idx="3299">
                  <c:v>70.664599999999993</c:v>
                </c:pt>
                <c:pt idx="3300">
                  <c:v>70.6845</c:v>
                </c:pt>
                <c:pt idx="3301">
                  <c:v>70.704400000000007</c:v>
                </c:pt>
                <c:pt idx="3302">
                  <c:v>70.724299999999999</c:v>
                </c:pt>
                <c:pt idx="3303">
                  <c:v>70.744200000000006</c:v>
                </c:pt>
                <c:pt idx="3304">
                  <c:v>70.764099999999999</c:v>
                </c:pt>
                <c:pt idx="3305">
                  <c:v>70.784000000000006</c:v>
                </c:pt>
                <c:pt idx="3306">
                  <c:v>70.803899999999999</c:v>
                </c:pt>
                <c:pt idx="3307">
                  <c:v>70.823899999999995</c:v>
                </c:pt>
                <c:pt idx="3308">
                  <c:v>70.843800000000002</c:v>
                </c:pt>
                <c:pt idx="3309">
                  <c:v>70.863699999999994</c:v>
                </c:pt>
                <c:pt idx="3310">
                  <c:v>70.883600000000001</c:v>
                </c:pt>
                <c:pt idx="3311">
                  <c:v>70.903499999999994</c:v>
                </c:pt>
                <c:pt idx="3312">
                  <c:v>70.923400000000001</c:v>
                </c:pt>
                <c:pt idx="3313">
                  <c:v>70.943299999999994</c:v>
                </c:pt>
                <c:pt idx="3314">
                  <c:v>70.963200000000001</c:v>
                </c:pt>
                <c:pt idx="3315">
                  <c:v>70.983099999999993</c:v>
                </c:pt>
                <c:pt idx="3316">
                  <c:v>71.003</c:v>
                </c:pt>
                <c:pt idx="3317">
                  <c:v>71.022900000000007</c:v>
                </c:pt>
                <c:pt idx="3318">
                  <c:v>71.0428</c:v>
                </c:pt>
                <c:pt idx="3319">
                  <c:v>71.062700000000007</c:v>
                </c:pt>
                <c:pt idx="3320">
                  <c:v>71.082599999999999</c:v>
                </c:pt>
                <c:pt idx="3321">
                  <c:v>71.102500000000006</c:v>
                </c:pt>
                <c:pt idx="3322">
                  <c:v>71.122399999999999</c:v>
                </c:pt>
                <c:pt idx="3323">
                  <c:v>71.142300000000006</c:v>
                </c:pt>
                <c:pt idx="3324">
                  <c:v>71.162199999999999</c:v>
                </c:pt>
                <c:pt idx="3325">
                  <c:v>71.182100000000005</c:v>
                </c:pt>
                <c:pt idx="3326">
                  <c:v>71.201999999999998</c:v>
                </c:pt>
                <c:pt idx="3327">
                  <c:v>71.221900000000005</c:v>
                </c:pt>
                <c:pt idx="3328">
                  <c:v>71.241799999999998</c:v>
                </c:pt>
                <c:pt idx="3329">
                  <c:v>71.261700000000005</c:v>
                </c:pt>
                <c:pt idx="3330">
                  <c:v>71.281700000000001</c:v>
                </c:pt>
                <c:pt idx="3331">
                  <c:v>71.301599999999993</c:v>
                </c:pt>
                <c:pt idx="3332">
                  <c:v>71.3215</c:v>
                </c:pt>
                <c:pt idx="3333">
                  <c:v>71.341399999999993</c:v>
                </c:pt>
                <c:pt idx="3334">
                  <c:v>71.3613</c:v>
                </c:pt>
                <c:pt idx="3335">
                  <c:v>71.381200000000007</c:v>
                </c:pt>
                <c:pt idx="3336">
                  <c:v>71.4011</c:v>
                </c:pt>
                <c:pt idx="3337">
                  <c:v>71.421000000000006</c:v>
                </c:pt>
                <c:pt idx="3338">
                  <c:v>71.440899999999999</c:v>
                </c:pt>
                <c:pt idx="3339">
                  <c:v>71.460800000000006</c:v>
                </c:pt>
                <c:pt idx="3340">
                  <c:v>71.480699999999999</c:v>
                </c:pt>
                <c:pt idx="3341">
                  <c:v>71.500600000000006</c:v>
                </c:pt>
                <c:pt idx="3342">
                  <c:v>71.520499999999998</c:v>
                </c:pt>
                <c:pt idx="3343">
                  <c:v>71.540400000000005</c:v>
                </c:pt>
                <c:pt idx="3344">
                  <c:v>71.560299999999998</c:v>
                </c:pt>
                <c:pt idx="3345">
                  <c:v>71.580200000000005</c:v>
                </c:pt>
                <c:pt idx="3346">
                  <c:v>71.600099999999998</c:v>
                </c:pt>
                <c:pt idx="3347">
                  <c:v>71.62</c:v>
                </c:pt>
                <c:pt idx="3348">
                  <c:v>71.639899999999997</c:v>
                </c:pt>
                <c:pt idx="3349">
                  <c:v>71.659800000000004</c:v>
                </c:pt>
                <c:pt idx="3350">
                  <c:v>71.679699999999997</c:v>
                </c:pt>
                <c:pt idx="3351">
                  <c:v>71.699600000000004</c:v>
                </c:pt>
                <c:pt idx="3352">
                  <c:v>71.719499999999996</c:v>
                </c:pt>
                <c:pt idx="3353">
                  <c:v>71.739500000000007</c:v>
                </c:pt>
                <c:pt idx="3354">
                  <c:v>71.759399999999999</c:v>
                </c:pt>
                <c:pt idx="3355">
                  <c:v>71.779300000000006</c:v>
                </c:pt>
                <c:pt idx="3356">
                  <c:v>71.799199999999999</c:v>
                </c:pt>
                <c:pt idx="3357">
                  <c:v>71.819100000000006</c:v>
                </c:pt>
                <c:pt idx="3358">
                  <c:v>71.838999999999999</c:v>
                </c:pt>
                <c:pt idx="3359">
                  <c:v>71.858900000000006</c:v>
                </c:pt>
                <c:pt idx="3360">
                  <c:v>71.878799999999998</c:v>
                </c:pt>
                <c:pt idx="3361">
                  <c:v>71.898700000000005</c:v>
                </c:pt>
                <c:pt idx="3362">
                  <c:v>71.918599999999998</c:v>
                </c:pt>
                <c:pt idx="3363">
                  <c:v>71.938500000000005</c:v>
                </c:pt>
                <c:pt idx="3364">
                  <c:v>71.958399999999997</c:v>
                </c:pt>
                <c:pt idx="3365">
                  <c:v>71.978300000000004</c:v>
                </c:pt>
                <c:pt idx="3366">
                  <c:v>71.998199999999997</c:v>
                </c:pt>
                <c:pt idx="3367">
                  <c:v>72.018100000000004</c:v>
                </c:pt>
                <c:pt idx="3368">
                  <c:v>72.037999999999997</c:v>
                </c:pt>
                <c:pt idx="3369">
                  <c:v>72.057900000000004</c:v>
                </c:pt>
                <c:pt idx="3370">
                  <c:v>72.077799999999996</c:v>
                </c:pt>
                <c:pt idx="3371">
                  <c:v>72.097700000000003</c:v>
                </c:pt>
                <c:pt idx="3372">
                  <c:v>72.117599999999996</c:v>
                </c:pt>
                <c:pt idx="3373">
                  <c:v>72.137500000000003</c:v>
                </c:pt>
                <c:pt idx="3374">
                  <c:v>72.157399999999996</c:v>
                </c:pt>
                <c:pt idx="3375">
                  <c:v>72.177400000000006</c:v>
                </c:pt>
                <c:pt idx="3376">
                  <c:v>72.197299999999998</c:v>
                </c:pt>
                <c:pt idx="3377">
                  <c:v>72.217200000000005</c:v>
                </c:pt>
                <c:pt idx="3378">
                  <c:v>72.237099999999998</c:v>
                </c:pt>
                <c:pt idx="3379">
                  <c:v>72.257000000000005</c:v>
                </c:pt>
                <c:pt idx="3380">
                  <c:v>72.276899999999998</c:v>
                </c:pt>
                <c:pt idx="3381">
                  <c:v>72.296800000000005</c:v>
                </c:pt>
                <c:pt idx="3382">
                  <c:v>72.316699999999997</c:v>
                </c:pt>
                <c:pt idx="3383">
                  <c:v>72.336600000000004</c:v>
                </c:pt>
                <c:pt idx="3384">
                  <c:v>72.356499999999997</c:v>
                </c:pt>
                <c:pt idx="3385">
                  <c:v>72.376400000000004</c:v>
                </c:pt>
                <c:pt idx="3386">
                  <c:v>72.396299999999997</c:v>
                </c:pt>
                <c:pt idx="3387">
                  <c:v>72.416200000000003</c:v>
                </c:pt>
                <c:pt idx="3388">
                  <c:v>72.436099999999996</c:v>
                </c:pt>
                <c:pt idx="3389">
                  <c:v>72.456000000000003</c:v>
                </c:pt>
                <c:pt idx="3390">
                  <c:v>72.475899999999996</c:v>
                </c:pt>
                <c:pt idx="3391">
                  <c:v>72.495800000000003</c:v>
                </c:pt>
                <c:pt idx="3392">
                  <c:v>72.515699999999995</c:v>
                </c:pt>
                <c:pt idx="3393">
                  <c:v>72.535600000000002</c:v>
                </c:pt>
                <c:pt idx="3394">
                  <c:v>72.555499999999995</c:v>
                </c:pt>
                <c:pt idx="3395">
                  <c:v>72.575400000000002</c:v>
                </c:pt>
                <c:pt idx="3396">
                  <c:v>72.595299999999995</c:v>
                </c:pt>
                <c:pt idx="3397">
                  <c:v>72.615200000000002</c:v>
                </c:pt>
                <c:pt idx="3398">
                  <c:v>72.635199999999998</c:v>
                </c:pt>
                <c:pt idx="3399">
                  <c:v>72.655100000000004</c:v>
                </c:pt>
                <c:pt idx="3400">
                  <c:v>72.674999999999997</c:v>
                </c:pt>
                <c:pt idx="3401">
                  <c:v>72.694900000000004</c:v>
                </c:pt>
                <c:pt idx="3402">
                  <c:v>72.714799999999997</c:v>
                </c:pt>
                <c:pt idx="3403">
                  <c:v>72.734700000000004</c:v>
                </c:pt>
                <c:pt idx="3404">
                  <c:v>72.754599999999996</c:v>
                </c:pt>
                <c:pt idx="3405">
                  <c:v>72.774500000000003</c:v>
                </c:pt>
                <c:pt idx="3406">
                  <c:v>72.794399999999996</c:v>
                </c:pt>
                <c:pt idx="3407">
                  <c:v>72.814300000000003</c:v>
                </c:pt>
                <c:pt idx="3408">
                  <c:v>72.834199999999996</c:v>
                </c:pt>
                <c:pt idx="3409">
                  <c:v>72.854100000000003</c:v>
                </c:pt>
                <c:pt idx="3410">
                  <c:v>72.873999999999995</c:v>
                </c:pt>
                <c:pt idx="3411">
                  <c:v>72.893900000000002</c:v>
                </c:pt>
                <c:pt idx="3412">
                  <c:v>72.913799999999995</c:v>
                </c:pt>
                <c:pt idx="3413">
                  <c:v>72.933700000000002</c:v>
                </c:pt>
                <c:pt idx="3414">
                  <c:v>72.953599999999994</c:v>
                </c:pt>
                <c:pt idx="3415">
                  <c:v>72.973500000000001</c:v>
                </c:pt>
                <c:pt idx="3416">
                  <c:v>72.993399999999994</c:v>
                </c:pt>
                <c:pt idx="3417">
                  <c:v>73.013300000000001</c:v>
                </c:pt>
                <c:pt idx="3418">
                  <c:v>73.033199999999994</c:v>
                </c:pt>
                <c:pt idx="3419">
                  <c:v>73.053100000000001</c:v>
                </c:pt>
                <c:pt idx="3420">
                  <c:v>73.072999999999993</c:v>
                </c:pt>
                <c:pt idx="3421">
                  <c:v>73.093000000000004</c:v>
                </c:pt>
                <c:pt idx="3422">
                  <c:v>73.112899999999996</c:v>
                </c:pt>
                <c:pt idx="3423">
                  <c:v>73.132800000000003</c:v>
                </c:pt>
                <c:pt idx="3424">
                  <c:v>73.152699999999996</c:v>
                </c:pt>
                <c:pt idx="3425">
                  <c:v>73.172600000000003</c:v>
                </c:pt>
                <c:pt idx="3426">
                  <c:v>73.192499999999995</c:v>
                </c:pt>
                <c:pt idx="3427">
                  <c:v>73.212400000000002</c:v>
                </c:pt>
                <c:pt idx="3428">
                  <c:v>73.232299999999995</c:v>
                </c:pt>
                <c:pt idx="3429">
                  <c:v>73.252200000000002</c:v>
                </c:pt>
                <c:pt idx="3430">
                  <c:v>73.272099999999995</c:v>
                </c:pt>
                <c:pt idx="3431">
                  <c:v>73.292000000000002</c:v>
                </c:pt>
                <c:pt idx="3432">
                  <c:v>73.311899999999994</c:v>
                </c:pt>
                <c:pt idx="3433">
                  <c:v>73.331800000000001</c:v>
                </c:pt>
                <c:pt idx="3434">
                  <c:v>73.351699999999994</c:v>
                </c:pt>
                <c:pt idx="3435">
                  <c:v>73.371600000000001</c:v>
                </c:pt>
                <c:pt idx="3436">
                  <c:v>73.391499999999994</c:v>
                </c:pt>
                <c:pt idx="3437">
                  <c:v>73.4114</c:v>
                </c:pt>
                <c:pt idx="3438">
                  <c:v>73.431299999999993</c:v>
                </c:pt>
                <c:pt idx="3439">
                  <c:v>73.4512</c:v>
                </c:pt>
                <c:pt idx="3440">
                  <c:v>73.471100000000007</c:v>
                </c:pt>
                <c:pt idx="3441">
                  <c:v>73.491</c:v>
                </c:pt>
                <c:pt idx="3442">
                  <c:v>73.510900000000007</c:v>
                </c:pt>
                <c:pt idx="3443">
                  <c:v>73.530799999999999</c:v>
                </c:pt>
                <c:pt idx="3444">
                  <c:v>73.550799999999995</c:v>
                </c:pt>
                <c:pt idx="3445">
                  <c:v>73.570700000000002</c:v>
                </c:pt>
                <c:pt idx="3446">
                  <c:v>73.590599999999995</c:v>
                </c:pt>
                <c:pt idx="3447">
                  <c:v>73.610500000000002</c:v>
                </c:pt>
                <c:pt idx="3448">
                  <c:v>73.630399999999995</c:v>
                </c:pt>
                <c:pt idx="3449">
                  <c:v>73.650300000000001</c:v>
                </c:pt>
                <c:pt idx="3450">
                  <c:v>73.670199999999994</c:v>
                </c:pt>
                <c:pt idx="3451">
                  <c:v>73.690100000000001</c:v>
                </c:pt>
                <c:pt idx="3452">
                  <c:v>73.709999999999994</c:v>
                </c:pt>
                <c:pt idx="3453">
                  <c:v>73.729900000000001</c:v>
                </c:pt>
                <c:pt idx="3454">
                  <c:v>73.749799999999993</c:v>
                </c:pt>
                <c:pt idx="3455">
                  <c:v>73.7697</c:v>
                </c:pt>
                <c:pt idx="3456">
                  <c:v>73.789599999999993</c:v>
                </c:pt>
                <c:pt idx="3457">
                  <c:v>73.8095</c:v>
                </c:pt>
                <c:pt idx="3458">
                  <c:v>73.829400000000007</c:v>
                </c:pt>
                <c:pt idx="3459">
                  <c:v>73.849299999999999</c:v>
                </c:pt>
                <c:pt idx="3460">
                  <c:v>73.869200000000006</c:v>
                </c:pt>
                <c:pt idx="3461">
                  <c:v>73.889099999999999</c:v>
                </c:pt>
                <c:pt idx="3462">
                  <c:v>73.909000000000006</c:v>
                </c:pt>
                <c:pt idx="3463">
                  <c:v>73.928899999999999</c:v>
                </c:pt>
                <c:pt idx="3464">
                  <c:v>73.948800000000006</c:v>
                </c:pt>
                <c:pt idx="3465">
                  <c:v>73.968699999999998</c:v>
                </c:pt>
                <c:pt idx="3466">
                  <c:v>73.988699999999994</c:v>
                </c:pt>
                <c:pt idx="3467">
                  <c:v>74.008600000000001</c:v>
                </c:pt>
                <c:pt idx="3468">
                  <c:v>74.028499999999994</c:v>
                </c:pt>
                <c:pt idx="3469">
                  <c:v>74.048400000000001</c:v>
                </c:pt>
                <c:pt idx="3470">
                  <c:v>74.068299999999994</c:v>
                </c:pt>
                <c:pt idx="3471">
                  <c:v>74.088200000000001</c:v>
                </c:pt>
                <c:pt idx="3472">
                  <c:v>74.108099999999993</c:v>
                </c:pt>
                <c:pt idx="3473">
                  <c:v>74.128</c:v>
                </c:pt>
                <c:pt idx="3474">
                  <c:v>74.147900000000007</c:v>
                </c:pt>
                <c:pt idx="3475">
                  <c:v>74.1678</c:v>
                </c:pt>
                <c:pt idx="3476">
                  <c:v>74.187700000000007</c:v>
                </c:pt>
                <c:pt idx="3477">
                  <c:v>74.207599999999999</c:v>
                </c:pt>
                <c:pt idx="3478">
                  <c:v>74.227500000000006</c:v>
                </c:pt>
                <c:pt idx="3479">
                  <c:v>74.247399999999999</c:v>
                </c:pt>
                <c:pt idx="3480">
                  <c:v>74.267300000000006</c:v>
                </c:pt>
                <c:pt idx="3481">
                  <c:v>74.287199999999999</c:v>
                </c:pt>
                <c:pt idx="3482">
                  <c:v>74.307100000000005</c:v>
                </c:pt>
                <c:pt idx="3483">
                  <c:v>74.326999999999998</c:v>
                </c:pt>
                <c:pt idx="3484">
                  <c:v>74.346900000000005</c:v>
                </c:pt>
                <c:pt idx="3485">
                  <c:v>74.366799999999998</c:v>
                </c:pt>
                <c:pt idx="3486">
                  <c:v>74.386700000000005</c:v>
                </c:pt>
                <c:pt idx="3487">
                  <c:v>74.406599999999997</c:v>
                </c:pt>
                <c:pt idx="3488">
                  <c:v>74.426500000000004</c:v>
                </c:pt>
                <c:pt idx="3489">
                  <c:v>74.4465</c:v>
                </c:pt>
                <c:pt idx="3490">
                  <c:v>74.466399999999993</c:v>
                </c:pt>
                <c:pt idx="3491">
                  <c:v>74.4863</c:v>
                </c:pt>
                <c:pt idx="3492">
                  <c:v>74.506200000000007</c:v>
                </c:pt>
                <c:pt idx="3493">
                  <c:v>74.5261</c:v>
                </c:pt>
                <c:pt idx="3494">
                  <c:v>74.546000000000006</c:v>
                </c:pt>
                <c:pt idx="3495">
                  <c:v>74.565899999999999</c:v>
                </c:pt>
                <c:pt idx="3496">
                  <c:v>74.585800000000006</c:v>
                </c:pt>
                <c:pt idx="3497">
                  <c:v>74.605699999999999</c:v>
                </c:pt>
                <c:pt idx="3498">
                  <c:v>74.625600000000006</c:v>
                </c:pt>
                <c:pt idx="3499">
                  <c:v>74.645499999999998</c:v>
                </c:pt>
                <c:pt idx="3500">
                  <c:v>74.665400000000005</c:v>
                </c:pt>
                <c:pt idx="3501">
                  <c:v>74.685299999999998</c:v>
                </c:pt>
                <c:pt idx="3502">
                  <c:v>74.705200000000005</c:v>
                </c:pt>
                <c:pt idx="3503">
                  <c:v>74.725099999999998</c:v>
                </c:pt>
                <c:pt idx="3504">
                  <c:v>74.745000000000005</c:v>
                </c:pt>
                <c:pt idx="3505">
                  <c:v>74.764899999999997</c:v>
                </c:pt>
                <c:pt idx="3506">
                  <c:v>74.784800000000004</c:v>
                </c:pt>
                <c:pt idx="3507">
                  <c:v>74.804699999999997</c:v>
                </c:pt>
                <c:pt idx="3508">
                  <c:v>74.824600000000004</c:v>
                </c:pt>
                <c:pt idx="3509">
                  <c:v>74.844499999999996</c:v>
                </c:pt>
                <c:pt idx="3510">
                  <c:v>74.864400000000003</c:v>
                </c:pt>
                <c:pt idx="3511">
                  <c:v>74.884299999999996</c:v>
                </c:pt>
                <c:pt idx="3512">
                  <c:v>74.904300000000006</c:v>
                </c:pt>
                <c:pt idx="3513">
                  <c:v>74.924199999999999</c:v>
                </c:pt>
                <c:pt idx="3514">
                  <c:v>74.944100000000006</c:v>
                </c:pt>
                <c:pt idx="3515">
                  <c:v>74.963999999999999</c:v>
                </c:pt>
                <c:pt idx="3516">
                  <c:v>74.983900000000006</c:v>
                </c:pt>
                <c:pt idx="3517">
                  <c:v>75.003799999999998</c:v>
                </c:pt>
                <c:pt idx="3518">
                  <c:v>75.023700000000005</c:v>
                </c:pt>
                <c:pt idx="3519">
                  <c:v>75.043599999999998</c:v>
                </c:pt>
                <c:pt idx="3520">
                  <c:v>75.063500000000005</c:v>
                </c:pt>
                <c:pt idx="3521">
                  <c:v>75.083399999999997</c:v>
                </c:pt>
                <c:pt idx="3522">
                  <c:v>75.103300000000004</c:v>
                </c:pt>
                <c:pt idx="3523">
                  <c:v>75.123199999999997</c:v>
                </c:pt>
                <c:pt idx="3524">
                  <c:v>75.143100000000004</c:v>
                </c:pt>
                <c:pt idx="3525">
                  <c:v>75.162999999999997</c:v>
                </c:pt>
                <c:pt idx="3526">
                  <c:v>75.182900000000004</c:v>
                </c:pt>
                <c:pt idx="3527">
                  <c:v>75.202799999999996</c:v>
                </c:pt>
                <c:pt idx="3528">
                  <c:v>75.222700000000003</c:v>
                </c:pt>
                <c:pt idx="3529">
                  <c:v>75.242599999999996</c:v>
                </c:pt>
                <c:pt idx="3530">
                  <c:v>75.262500000000003</c:v>
                </c:pt>
                <c:pt idx="3531">
                  <c:v>75.282399999999996</c:v>
                </c:pt>
                <c:pt idx="3532">
                  <c:v>75.302300000000002</c:v>
                </c:pt>
                <c:pt idx="3533">
                  <c:v>75.322199999999995</c:v>
                </c:pt>
                <c:pt idx="3534">
                  <c:v>75.342100000000002</c:v>
                </c:pt>
                <c:pt idx="3535">
                  <c:v>75.362099999999998</c:v>
                </c:pt>
                <c:pt idx="3536">
                  <c:v>75.382000000000005</c:v>
                </c:pt>
                <c:pt idx="3537">
                  <c:v>75.401899999999998</c:v>
                </c:pt>
                <c:pt idx="3538">
                  <c:v>75.421800000000005</c:v>
                </c:pt>
                <c:pt idx="3539">
                  <c:v>75.441699999999997</c:v>
                </c:pt>
                <c:pt idx="3540">
                  <c:v>75.461600000000004</c:v>
                </c:pt>
                <c:pt idx="3541">
                  <c:v>75.481499999999997</c:v>
                </c:pt>
                <c:pt idx="3542">
                  <c:v>75.501400000000004</c:v>
                </c:pt>
                <c:pt idx="3543">
                  <c:v>75.521299999999997</c:v>
                </c:pt>
                <c:pt idx="3544">
                  <c:v>75.541200000000003</c:v>
                </c:pt>
                <c:pt idx="3545">
                  <c:v>75.561099999999996</c:v>
                </c:pt>
                <c:pt idx="3546">
                  <c:v>75.581000000000003</c:v>
                </c:pt>
                <c:pt idx="3547">
                  <c:v>75.600899999999996</c:v>
                </c:pt>
                <c:pt idx="3548">
                  <c:v>75.620800000000003</c:v>
                </c:pt>
                <c:pt idx="3549">
                  <c:v>75.640699999999995</c:v>
                </c:pt>
                <c:pt idx="3550">
                  <c:v>75.660600000000002</c:v>
                </c:pt>
                <c:pt idx="3551">
                  <c:v>75.680499999999995</c:v>
                </c:pt>
                <c:pt idx="3552">
                  <c:v>75.700400000000002</c:v>
                </c:pt>
                <c:pt idx="3553">
                  <c:v>75.720299999999995</c:v>
                </c:pt>
                <c:pt idx="3554">
                  <c:v>75.740200000000002</c:v>
                </c:pt>
                <c:pt idx="3555">
                  <c:v>75.760099999999994</c:v>
                </c:pt>
                <c:pt idx="3556">
                  <c:v>75.78</c:v>
                </c:pt>
                <c:pt idx="3557">
                  <c:v>75.8</c:v>
                </c:pt>
                <c:pt idx="3558">
                  <c:v>75.819900000000004</c:v>
                </c:pt>
                <c:pt idx="3559">
                  <c:v>75.839799999999997</c:v>
                </c:pt>
                <c:pt idx="3560">
                  <c:v>75.859700000000004</c:v>
                </c:pt>
                <c:pt idx="3561">
                  <c:v>75.879599999999996</c:v>
                </c:pt>
                <c:pt idx="3562">
                  <c:v>75.899500000000003</c:v>
                </c:pt>
                <c:pt idx="3563">
                  <c:v>75.919399999999996</c:v>
                </c:pt>
                <c:pt idx="3564">
                  <c:v>75.939300000000003</c:v>
                </c:pt>
                <c:pt idx="3565">
                  <c:v>75.959199999999996</c:v>
                </c:pt>
                <c:pt idx="3566">
                  <c:v>75.979100000000003</c:v>
                </c:pt>
                <c:pt idx="3567">
                  <c:v>75.998999999999995</c:v>
                </c:pt>
                <c:pt idx="3568">
                  <c:v>76.018900000000002</c:v>
                </c:pt>
                <c:pt idx="3569">
                  <c:v>76.038799999999995</c:v>
                </c:pt>
                <c:pt idx="3570">
                  <c:v>76.058700000000002</c:v>
                </c:pt>
                <c:pt idx="3571">
                  <c:v>76.078599999999994</c:v>
                </c:pt>
                <c:pt idx="3572">
                  <c:v>76.098500000000001</c:v>
                </c:pt>
                <c:pt idx="3573">
                  <c:v>76.118399999999994</c:v>
                </c:pt>
                <c:pt idx="3574">
                  <c:v>76.138300000000001</c:v>
                </c:pt>
                <c:pt idx="3575">
                  <c:v>76.158199999999994</c:v>
                </c:pt>
                <c:pt idx="3576">
                  <c:v>76.178100000000001</c:v>
                </c:pt>
                <c:pt idx="3577">
                  <c:v>76.197999999999993</c:v>
                </c:pt>
                <c:pt idx="3578">
                  <c:v>76.2179</c:v>
                </c:pt>
                <c:pt idx="3579">
                  <c:v>76.237799999999993</c:v>
                </c:pt>
                <c:pt idx="3580">
                  <c:v>76.257800000000003</c:v>
                </c:pt>
                <c:pt idx="3581">
                  <c:v>76.277699999999996</c:v>
                </c:pt>
                <c:pt idx="3582">
                  <c:v>76.297600000000003</c:v>
                </c:pt>
                <c:pt idx="3583">
                  <c:v>76.317499999999995</c:v>
                </c:pt>
                <c:pt idx="3584">
                  <c:v>76.337400000000002</c:v>
                </c:pt>
                <c:pt idx="3585">
                  <c:v>76.357299999999995</c:v>
                </c:pt>
                <c:pt idx="3586">
                  <c:v>76.377200000000002</c:v>
                </c:pt>
                <c:pt idx="3587">
                  <c:v>76.397099999999995</c:v>
                </c:pt>
                <c:pt idx="3588">
                  <c:v>76.417000000000002</c:v>
                </c:pt>
                <c:pt idx="3589">
                  <c:v>76.436899999999994</c:v>
                </c:pt>
                <c:pt idx="3590">
                  <c:v>76.456800000000001</c:v>
                </c:pt>
                <c:pt idx="3591">
                  <c:v>76.476699999999994</c:v>
                </c:pt>
                <c:pt idx="3592">
                  <c:v>76.496600000000001</c:v>
                </c:pt>
                <c:pt idx="3593">
                  <c:v>76.516499999999994</c:v>
                </c:pt>
                <c:pt idx="3594">
                  <c:v>76.5364</c:v>
                </c:pt>
                <c:pt idx="3595">
                  <c:v>76.556299999999993</c:v>
                </c:pt>
                <c:pt idx="3596">
                  <c:v>76.5762</c:v>
                </c:pt>
                <c:pt idx="3597">
                  <c:v>76.596100000000007</c:v>
                </c:pt>
                <c:pt idx="3598">
                  <c:v>76.616</c:v>
                </c:pt>
                <c:pt idx="3599">
                  <c:v>76.635900000000007</c:v>
                </c:pt>
                <c:pt idx="3600">
                  <c:v>76.655799999999999</c:v>
                </c:pt>
                <c:pt idx="3601">
                  <c:v>76.675700000000006</c:v>
                </c:pt>
                <c:pt idx="3602">
                  <c:v>76.695599999999999</c:v>
                </c:pt>
                <c:pt idx="3603">
                  <c:v>76.715599999999995</c:v>
                </c:pt>
                <c:pt idx="3604">
                  <c:v>76.735500000000002</c:v>
                </c:pt>
                <c:pt idx="3605">
                  <c:v>76.755399999999995</c:v>
                </c:pt>
                <c:pt idx="3606">
                  <c:v>76.775300000000001</c:v>
                </c:pt>
                <c:pt idx="3607">
                  <c:v>76.795199999999994</c:v>
                </c:pt>
                <c:pt idx="3608">
                  <c:v>76.815100000000001</c:v>
                </c:pt>
                <c:pt idx="3609">
                  <c:v>76.834999999999994</c:v>
                </c:pt>
                <c:pt idx="3610">
                  <c:v>76.854900000000001</c:v>
                </c:pt>
                <c:pt idx="3611">
                  <c:v>76.874799999999993</c:v>
                </c:pt>
                <c:pt idx="3612">
                  <c:v>76.8947</c:v>
                </c:pt>
                <c:pt idx="3613">
                  <c:v>76.914599999999993</c:v>
                </c:pt>
                <c:pt idx="3614">
                  <c:v>76.9345</c:v>
                </c:pt>
                <c:pt idx="3615">
                  <c:v>76.954400000000007</c:v>
                </c:pt>
                <c:pt idx="3616">
                  <c:v>76.974299999999999</c:v>
                </c:pt>
                <c:pt idx="3617">
                  <c:v>76.994200000000006</c:v>
                </c:pt>
                <c:pt idx="3618">
                  <c:v>77.014099999999999</c:v>
                </c:pt>
                <c:pt idx="3619">
                  <c:v>77.034000000000006</c:v>
                </c:pt>
                <c:pt idx="3620">
                  <c:v>77.053899999999999</c:v>
                </c:pt>
                <c:pt idx="3621">
                  <c:v>77.073800000000006</c:v>
                </c:pt>
                <c:pt idx="3622">
                  <c:v>77.093699999999998</c:v>
                </c:pt>
                <c:pt idx="3623">
                  <c:v>77.113600000000005</c:v>
                </c:pt>
                <c:pt idx="3624">
                  <c:v>77.133499999999998</c:v>
                </c:pt>
                <c:pt idx="3625">
                  <c:v>77.153400000000005</c:v>
                </c:pt>
                <c:pt idx="3626">
                  <c:v>77.173400000000001</c:v>
                </c:pt>
                <c:pt idx="3627">
                  <c:v>77.193299999999994</c:v>
                </c:pt>
                <c:pt idx="3628">
                  <c:v>77.213200000000001</c:v>
                </c:pt>
                <c:pt idx="3629">
                  <c:v>77.233099999999993</c:v>
                </c:pt>
                <c:pt idx="3630">
                  <c:v>77.253</c:v>
                </c:pt>
                <c:pt idx="3631">
                  <c:v>77.272900000000007</c:v>
                </c:pt>
                <c:pt idx="3632">
                  <c:v>77.2928</c:v>
                </c:pt>
                <c:pt idx="3633">
                  <c:v>77.312700000000007</c:v>
                </c:pt>
                <c:pt idx="3634">
                  <c:v>77.332599999999999</c:v>
                </c:pt>
                <c:pt idx="3635">
                  <c:v>77.352500000000006</c:v>
                </c:pt>
                <c:pt idx="3636">
                  <c:v>77.372399999999999</c:v>
                </c:pt>
                <c:pt idx="3637">
                  <c:v>77.392300000000006</c:v>
                </c:pt>
                <c:pt idx="3638">
                  <c:v>77.412199999999999</c:v>
                </c:pt>
                <c:pt idx="3639">
                  <c:v>77.432100000000005</c:v>
                </c:pt>
                <c:pt idx="3640">
                  <c:v>77.451999999999998</c:v>
                </c:pt>
                <c:pt idx="3641">
                  <c:v>77.471900000000005</c:v>
                </c:pt>
                <c:pt idx="3642">
                  <c:v>77.491799999999998</c:v>
                </c:pt>
                <c:pt idx="3643">
                  <c:v>77.511700000000005</c:v>
                </c:pt>
                <c:pt idx="3644">
                  <c:v>77.531599999999997</c:v>
                </c:pt>
                <c:pt idx="3645">
                  <c:v>77.551500000000004</c:v>
                </c:pt>
                <c:pt idx="3646">
                  <c:v>77.571399999999997</c:v>
                </c:pt>
                <c:pt idx="3647">
                  <c:v>77.591300000000004</c:v>
                </c:pt>
                <c:pt idx="3648">
                  <c:v>77.6113</c:v>
                </c:pt>
                <c:pt idx="3649">
                  <c:v>77.631200000000007</c:v>
                </c:pt>
                <c:pt idx="3650">
                  <c:v>77.6511</c:v>
                </c:pt>
                <c:pt idx="3651">
                  <c:v>77.671000000000006</c:v>
                </c:pt>
                <c:pt idx="3652">
                  <c:v>77.690899999999999</c:v>
                </c:pt>
                <c:pt idx="3653">
                  <c:v>77.710800000000006</c:v>
                </c:pt>
                <c:pt idx="3654">
                  <c:v>77.730699999999999</c:v>
                </c:pt>
                <c:pt idx="3655">
                  <c:v>77.750600000000006</c:v>
                </c:pt>
                <c:pt idx="3656">
                  <c:v>77.770499999999998</c:v>
                </c:pt>
                <c:pt idx="3657">
                  <c:v>77.790400000000005</c:v>
                </c:pt>
                <c:pt idx="3658">
                  <c:v>77.810299999999998</c:v>
                </c:pt>
                <c:pt idx="3659">
                  <c:v>77.830200000000005</c:v>
                </c:pt>
                <c:pt idx="3660">
                  <c:v>77.850099999999998</c:v>
                </c:pt>
                <c:pt idx="3661">
                  <c:v>77.87</c:v>
                </c:pt>
                <c:pt idx="3662">
                  <c:v>77.889899999999997</c:v>
                </c:pt>
                <c:pt idx="3663">
                  <c:v>77.909800000000004</c:v>
                </c:pt>
                <c:pt idx="3664">
                  <c:v>77.929699999999997</c:v>
                </c:pt>
                <c:pt idx="3665">
                  <c:v>77.949600000000004</c:v>
                </c:pt>
                <c:pt idx="3666">
                  <c:v>77.969499999999996</c:v>
                </c:pt>
                <c:pt idx="3667">
                  <c:v>77.989400000000003</c:v>
                </c:pt>
                <c:pt idx="3668">
                  <c:v>78.009299999999996</c:v>
                </c:pt>
                <c:pt idx="3669">
                  <c:v>78.029200000000003</c:v>
                </c:pt>
                <c:pt idx="3670">
                  <c:v>78.049099999999996</c:v>
                </c:pt>
                <c:pt idx="3671">
                  <c:v>78.069100000000006</c:v>
                </c:pt>
                <c:pt idx="3672">
                  <c:v>78.088999999999999</c:v>
                </c:pt>
                <c:pt idx="3673">
                  <c:v>78.108900000000006</c:v>
                </c:pt>
                <c:pt idx="3674">
                  <c:v>78.128799999999998</c:v>
                </c:pt>
                <c:pt idx="3675">
                  <c:v>78.148700000000005</c:v>
                </c:pt>
                <c:pt idx="3676">
                  <c:v>78.168599999999998</c:v>
                </c:pt>
                <c:pt idx="3677">
                  <c:v>78.188500000000005</c:v>
                </c:pt>
                <c:pt idx="3678">
                  <c:v>78.208399999999997</c:v>
                </c:pt>
                <c:pt idx="3679">
                  <c:v>78.228300000000004</c:v>
                </c:pt>
                <c:pt idx="3680">
                  <c:v>78.248199999999997</c:v>
                </c:pt>
                <c:pt idx="3681">
                  <c:v>78.268100000000004</c:v>
                </c:pt>
                <c:pt idx="3682">
                  <c:v>78.287999999999997</c:v>
                </c:pt>
                <c:pt idx="3683">
                  <c:v>78.307900000000004</c:v>
                </c:pt>
                <c:pt idx="3684">
                  <c:v>78.327799999999996</c:v>
                </c:pt>
                <c:pt idx="3685">
                  <c:v>78.347700000000003</c:v>
                </c:pt>
                <c:pt idx="3686">
                  <c:v>78.367599999999996</c:v>
                </c:pt>
                <c:pt idx="3687">
                  <c:v>78.387500000000003</c:v>
                </c:pt>
                <c:pt idx="3688">
                  <c:v>78.407399999999996</c:v>
                </c:pt>
                <c:pt idx="3689">
                  <c:v>78.427300000000002</c:v>
                </c:pt>
                <c:pt idx="3690">
                  <c:v>78.447199999999995</c:v>
                </c:pt>
                <c:pt idx="3691">
                  <c:v>78.467100000000002</c:v>
                </c:pt>
                <c:pt idx="3692">
                  <c:v>78.486999999999995</c:v>
                </c:pt>
                <c:pt idx="3693">
                  <c:v>78.506900000000002</c:v>
                </c:pt>
                <c:pt idx="3694">
                  <c:v>78.526899999999998</c:v>
                </c:pt>
                <c:pt idx="3695">
                  <c:v>78.546800000000005</c:v>
                </c:pt>
                <c:pt idx="3696">
                  <c:v>78.566699999999997</c:v>
                </c:pt>
                <c:pt idx="3697">
                  <c:v>78.586600000000004</c:v>
                </c:pt>
                <c:pt idx="3698">
                  <c:v>78.606499999999997</c:v>
                </c:pt>
                <c:pt idx="3699">
                  <c:v>78.626400000000004</c:v>
                </c:pt>
                <c:pt idx="3700">
                  <c:v>78.646299999999997</c:v>
                </c:pt>
                <c:pt idx="3701">
                  <c:v>78.666200000000003</c:v>
                </c:pt>
                <c:pt idx="3702">
                  <c:v>78.686099999999996</c:v>
                </c:pt>
                <c:pt idx="3703">
                  <c:v>78.706000000000003</c:v>
                </c:pt>
                <c:pt idx="3704">
                  <c:v>78.725899999999996</c:v>
                </c:pt>
                <c:pt idx="3705">
                  <c:v>78.745800000000003</c:v>
                </c:pt>
                <c:pt idx="3706">
                  <c:v>78.765699999999995</c:v>
                </c:pt>
                <c:pt idx="3707">
                  <c:v>78.785600000000002</c:v>
                </c:pt>
                <c:pt idx="3708">
                  <c:v>78.805499999999995</c:v>
                </c:pt>
                <c:pt idx="3709">
                  <c:v>78.825400000000002</c:v>
                </c:pt>
                <c:pt idx="3710">
                  <c:v>78.845299999999995</c:v>
                </c:pt>
                <c:pt idx="3711">
                  <c:v>78.865200000000002</c:v>
                </c:pt>
                <c:pt idx="3712">
                  <c:v>78.885099999999994</c:v>
                </c:pt>
                <c:pt idx="3713">
                  <c:v>78.905000000000001</c:v>
                </c:pt>
                <c:pt idx="3714">
                  <c:v>78.924899999999994</c:v>
                </c:pt>
                <c:pt idx="3715">
                  <c:v>78.944800000000001</c:v>
                </c:pt>
                <c:pt idx="3716">
                  <c:v>78.964799999999997</c:v>
                </c:pt>
                <c:pt idx="3717">
                  <c:v>78.984700000000004</c:v>
                </c:pt>
                <c:pt idx="3718">
                  <c:v>79.004599999999996</c:v>
                </c:pt>
                <c:pt idx="3719">
                  <c:v>79.024500000000003</c:v>
                </c:pt>
                <c:pt idx="3720">
                  <c:v>79.044399999999996</c:v>
                </c:pt>
                <c:pt idx="3721">
                  <c:v>79.064300000000003</c:v>
                </c:pt>
                <c:pt idx="3722">
                  <c:v>79.084199999999996</c:v>
                </c:pt>
                <c:pt idx="3723">
                  <c:v>79.104100000000003</c:v>
                </c:pt>
                <c:pt idx="3724">
                  <c:v>79.123999999999995</c:v>
                </c:pt>
                <c:pt idx="3725">
                  <c:v>79.143900000000002</c:v>
                </c:pt>
                <c:pt idx="3726">
                  <c:v>79.163799999999995</c:v>
                </c:pt>
                <c:pt idx="3727">
                  <c:v>79.183700000000002</c:v>
                </c:pt>
                <c:pt idx="3728">
                  <c:v>79.203599999999994</c:v>
                </c:pt>
                <c:pt idx="3729">
                  <c:v>79.223500000000001</c:v>
                </c:pt>
                <c:pt idx="3730">
                  <c:v>79.243399999999994</c:v>
                </c:pt>
                <c:pt idx="3731">
                  <c:v>79.263300000000001</c:v>
                </c:pt>
                <c:pt idx="3732">
                  <c:v>79.283199999999994</c:v>
                </c:pt>
                <c:pt idx="3733">
                  <c:v>79.303100000000001</c:v>
                </c:pt>
                <c:pt idx="3734">
                  <c:v>79.322999999999993</c:v>
                </c:pt>
                <c:pt idx="3735">
                  <c:v>79.3429</c:v>
                </c:pt>
                <c:pt idx="3736">
                  <c:v>79.362799999999993</c:v>
                </c:pt>
                <c:pt idx="3737">
                  <c:v>79.3827</c:v>
                </c:pt>
                <c:pt idx="3738">
                  <c:v>79.402600000000007</c:v>
                </c:pt>
                <c:pt idx="3739">
                  <c:v>79.422600000000003</c:v>
                </c:pt>
                <c:pt idx="3740">
                  <c:v>79.442499999999995</c:v>
                </c:pt>
                <c:pt idx="3741">
                  <c:v>79.462400000000002</c:v>
                </c:pt>
                <c:pt idx="3742">
                  <c:v>79.482299999999995</c:v>
                </c:pt>
                <c:pt idx="3743">
                  <c:v>79.502200000000002</c:v>
                </c:pt>
                <c:pt idx="3744">
                  <c:v>79.522099999999995</c:v>
                </c:pt>
                <c:pt idx="3745">
                  <c:v>79.542000000000002</c:v>
                </c:pt>
                <c:pt idx="3746">
                  <c:v>79.561899999999994</c:v>
                </c:pt>
                <c:pt idx="3747">
                  <c:v>79.581800000000001</c:v>
                </c:pt>
                <c:pt idx="3748">
                  <c:v>79.601699999999994</c:v>
                </c:pt>
                <c:pt idx="3749">
                  <c:v>79.621600000000001</c:v>
                </c:pt>
                <c:pt idx="3750">
                  <c:v>79.641499999999994</c:v>
                </c:pt>
                <c:pt idx="3751">
                  <c:v>79.6614</c:v>
                </c:pt>
                <c:pt idx="3752">
                  <c:v>79.681299999999993</c:v>
                </c:pt>
                <c:pt idx="3753">
                  <c:v>79.7012</c:v>
                </c:pt>
                <c:pt idx="3754">
                  <c:v>79.721100000000007</c:v>
                </c:pt>
                <c:pt idx="3755">
                  <c:v>79.741</c:v>
                </c:pt>
                <c:pt idx="3756">
                  <c:v>79.760900000000007</c:v>
                </c:pt>
                <c:pt idx="3757">
                  <c:v>79.780799999999999</c:v>
                </c:pt>
                <c:pt idx="3758">
                  <c:v>79.800700000000006</c:v>
                </c:pt>
                <c:pt idx="3759">
                  <c:v>79.820599999999999</c:v>
                </c:pt>
                <c:pt idx="3760">
                  <c:v>79.840500000000006</c:v>
                </c:pt>
                <c:pt idx="3761">
                  <c:v>79.860399999999998</c:v>
                </c:pt>
                <c:pt idx="3762">
                  <c:v>79.880399999999995</c:v>
                </c:pt>
                <c:pt idx="3763">
                  <c:v>79.900300000000001</c:v>
                </c:pt>
                <c:pt idx="3764">
                  <c:v>79.920199999999994</c:v>
                </c:pt>
                <c:pt idx="3765">
                  <c:v>79.940100000000001</c:v>
                </c:pt>
                <c:pt idx="3766">
                  <c:v>79.959999999999994</c:v>
                </c:pt>
                <c:pt idx="3767">
                  <c:v>79.979900000000001</c:v>
                </c:pt>
                <c:pt idx="3768">
                  <c:v>79.999799999999993</c:v>
                </c:pt>
              </c:numCache>
            </c:numRef>
          </c:xVal>
          <c:yVal>
            <c:numRef>
              <c:f>'Synthesis 1'!$BE$12:$BE$3780</c:f>
              <c:numCache>
                <c:formatCode>General</c:formatCode>
                <c:ptCount val="3769"/>
                <c:pt idx="0">
                  <c:v>968</c:v>
                </c:pt>
                <c:pt idx="1">
                  <c:v>938</c:v>
                </c:pt>
                <c:pt idx="2">
                  <c:v>917</c:v>
                </c:pt>
                <c:pt idx="3">
                  <c:v>957</c:v>
                </c:pt>
                <c:pt idx="4">
                  <c:v>928</c:v>
                </c:pt>
                <c:pt idx="5">
                  <c:v>868</c:v>
                </c:pt>
                <c:pt idx="6">
                  <c:v>935</c:v>
                </c:pt>
                <c:pt idx="7">
                  <c:v>933</c:v>
                </c:pt>
                <c:pt idx="8">
                  <c:v>900</c:v>
                </c:pt>
                <c:pt idx="9">
                  <c:v>822</c:v>
                </c:pt>
                <c:pt idx="10">
                  <c:v>902</c:v>
                </c:pt>
                <c:pt idx="11">
                  <c:v>845</c:v>
                </c:pt>
                <c:pt idx="12">
                  <c:v>876</c:v>
                </c:pt>
                <c:pt idx="13">
                  <c:v>850</c:v>
                </c:pt>
                <c:pt idx="14">
                  <c:v>852</c:v>
                </c:pt>
                <c:pt idx="15">
                  <c:v>884</c:v>
                </c:pt>
                <c:pt idx="16">
                  <c:v>848</c:v>
                </c:pt>
                <c:pt idx="17">
                  <c:v>804</c:v>
                </c:pt>
                <c:pt idx="18">
                  <c:v>832</c:v>
                </c:pt>
                <c:pt idx="19">
                  <c:v>852</c:v>
                </c:pt>
                <c:pt idx="20">
                  <c:v>854</c:v>
                </c:pt>
                <c:pt idx="21">
                  <c:v>835</c:v>
                </c:pt>
                <c:pt idx="22">
                  <c:v>823</c:v>
                </c:pt>
                <c:pt idx="23">
                  <c:v>836</c:v>
                </c:pt>
                <c:pt idx="24">
                  <c:v>818</c:v>
                </c:pt>
                <c:pt idx="25">
                  <c:v>765</c:v>
                </c:pt>
                <c:pt idx="26">
                  <c:v>805</c:v>
                </c:pt>
                <c:pt idx="27">
                  <c:v>873</c:v>
                </c:pt>
                <c:pt idx="28">
                  <c:v>784</c:v>
                </c:pt>
                <c:pt idx="29">
                  <c:v>784</c:v>
                </c:pt>
                <c:pt idx="30">
                  <c:v>771</c:v>
                </c:pt>
                <c:pt idx="31">
                  <c:v>804</c:v>
                </c:pt>
                <c:pt idx="32">
                  <c:v>826</c:v>
                </c:pt>
                <c:pt idx="33">
                  <c:v>801</c:v>
                </c:pt>
                <c:pt idx="34">
                  <c:v>820</c:v>
                </c:pt>
                <c:pt idx="35">
                  <c:v>794</c:v>
                </c:pt>
                <c:pt idx="36">
                  <c:v>758</c:v>
                </c:pt>
                <c:pt idx="37">
                  <c:v>738</c:v>
                </c:pt>
                <c:pt idx="38">
                  <c:v>745</c:v>
                </c:pt>
                <c:pt idx="39">
                  <c:v>726</c:v>
                </c:pt>
                <c:pt idx="40">
                  <c:v>762</c:v>
                </c:pt>
                <c:pt idx="41">
                  <c:v>771</c:v>
                </c:pt>
                <c:pt idx="42">
                  <c:v>728</c:v>
                </c:pt>
                <c:pt idx="43">
                  <c:v>763</c:v>
                </c:pt>
                <c:pt idx="44">
                  <c:v>758</c:v>
                </c:pt>
                <c:pt idx="45">
                  <c:v>721</c:v>
                </c:pt>
                <c:pt idx="46">
                  <c:v>712</c:v>
                </c:pt>
                <c:pt idx="47">
                  <c:v>707</c:v>
                </c:pt>
                <c:pt idx="48">
                  <c:v>726</c:v>
                </c:pt>
                <c:pt idx="49">
                  <c:v>745</c:v>
                </c:pt>
                <c:pt idx="50">
                  <c:v>727</c:v>
                </c:pt>
                <c:pt idx="51">
                  <c:v>723</c:v>
                </c:pt>
                <c:pt idx="52">
                  <c:v>757</c:v>
                </c:pt>
                <c:pt idx="53">
                  <c:v>712</c:v>
                </c:pt>
                <c:pt idx="54">
                  <c:v>732</c:v>
                </c:pt>
                <c:pt idx="55">
                  <c:v>710</c:v>
                </c:pt>
                <c:pt idx="56">
                  <c:v>754</c:v>
                </c:pt>
                <c:pt idx="57">
                  <c:v>702</c:v>
                </c:pt>
                <c:pt idx="58">
                  <c:v>705</c:v>
                </c:pt>
                <c:pt idx="59">
                  <c:v>678</c:v>
                </c:pt>
                <c:pt idx="60">
                  <c:v>741</c:v>
                </c:pt>
                <c:pt idx="61">
                  <c:v>671</c:v>
                </c:pt>
                <c:pt idx="62">
                  <c:v>685</c:v>
                </c:pt>
                <c:pt idx="63">
                  <c:v>674</c:v>
                </c:pt>
                <c:pt idx="64">
                  <c:v>729</c:v>
                </c:pt>
                <c:pt idx="65">
                  <c:v>737</c:v>
                </c:pt>
                <c:pt idx="66">
                  <c:v>725</c:v>
                </c:pt>
                <c:pt idx="67">
                  <c:v>706</c:v>
                </c:pt>
                <c:pt idx="68">
                  <c:v>690</c:v>
                </c:pt>
                <c:pt idx="69">
                  <c:v>653</c:v>
                </c:pt>
                <c:pt idx="70">
                  <c:v>695</c:v>
                </c:pt>
                <c:pt idx="71">
                  <c:v>704</c:v>
                </c:pt>
                <c:pt idx="72">
                  <c:v>677</c:v>
                </c:pt>
                <c:pt idx="73">
                  <c:v>711</c:v>
                </c:pt>
                <c:pt idx="74">
                  <c:v>654</c:v>
                </c:pt>
                <c:pt idx="75">
                  <c:v>671</c:v>
                </c:pt>
                <c:pt idx="76">
                  <c:v>644</c:v>
                </c:pt>
                <c:pt idx="77">
                  <c:v>681</c:v>
                </c:pt>
                <c:pt idx="78">
                  <c:v>664</c:v>
                </c:pt>
                <c:pt idx="79">
                  <c:v>670</c:v>
                </c:pt>
                <c:pt idx="80">
                  <c:v>659</c:v>
                </c:pt>
                <c:pt idx="81">
                  <c:v>661</c:v>
                </c:pt>
                <c:pt idx="82">
                  <c:v>681</c:v>
                </c:pt>
                <c:pt idx="83">
                  <c:v>670</c:v>
                </c:pt>
                <c:pt idx="84">
                  <c:v>643</c:v>
                </c:pt>
                <c:pt idx="85">
                  <c:v>645</c:v>
                </c:pt>
                <c:pt idx="86">
                  <c:v>677</c:v>
                </c:pt>
                <c:pt idx="87">
                  <c:v>650</c:v>
                </c:pt>
                <c:pt idx="88">
                  <c:v>657</c:v>
                </c:pt>
                <c:pt idx="89">
                  <c:v>602</c:v>
                </c:pt>
                <c:pt idx="90">
                  <c:v>655</c:v>
                </c:pt>
                <c:pt idx="91">
                  <c:v>691</c:v>
                </c:pt>
                <c:pt idx="92">
                  <c:v>673</c:v>
                </c:pt>
                <c:pt idx="93">
                  <c:v>607</c:v>
                </c:pt>
                <c:pt idx="94">
                  <c:v>617</c:v>
                </c:pt>
                <c:pt idx="95">
                  <c:v>663</c:v>
                </c:pt>
                <c:pt idx="96">
                  <c:v>637</c:v>
                </c:pt>
                <c:pt idx="97">
                  <c:v>609</c:v>
                </c:pt>
                <c:pt idx="98">
                  <c:v>627</c:v>
                </c:pt>
                <c:pt idx="99">
                  <c:v>642</c:v>
                </c:pt>
                <c:pt idx="100">
                  <c:v>609</c:v>
                </c:pt>
                <c:pt idx="101">
                  <c:v>572</c:v>
                </c:pt>
                <c:pt idx="102">
                  <c:v>640</c:v>
                </c:pt>
                <c:pt idx="103">
                  <c:v>605</c:v>
                </c:pt>
                <c:pt idx="104">
                  <c:v>628</c:v>
                </c:pt>
                <c:pt idx="105">
                  <c:v>628</c:v>
                </c:pt>
                <c:pt idx="106">
                  <c:v>643</c:v>
                </c:pt>
                <c:pt idx="107">
                  <c:v>587</c:v>
                </c:pt>
                <c:pt idx="108">
                  <c:v>660</c:v>
                </c:pt>
                <c:pt idx="109">
                  <c:v>710</c:v>
                </c:pt>
                <c:pt idx="110">
                  <c:v>611</c:v>
                </c:pt>
                <c:pt idx="111">
                  <c:v>610</c:v>
                </c:pt>
                <c:pt idx="112">
                  <c:v>591</c:v>
                </c:pt>
                <c:pt idx="113">
                  <c:v>591</c:v>
                </c:pt>
                <c:pt idx="114">
                  <c:v>631</c:v>
                </c:pt>
                <c:pt idx="115">
                  <c:v>585</c:v>
                </c:pt>
                <c:pt idx="116">
                  <c:v>629</c:v>
                </c:pt>
                <c:pt idx="117">
                  <c:v>598</c:v>
                </c:pt>
                <c:pt idx="118">
                  <c:v>600</c:v>
                </c:pt>
                <c:pt idx="119">
                  <c:v>602</c:v>
                </c:pt>
                <c:pt idx="120">
                  <c:v>652</c:v>
                </c:pt>
                <c:pt idx="121">
                  <c:v>595</c:v>
                </c:pt>
                <c:pt idx="122">
                  <c:v>606</c:v>
                </c:pt>
                <c:pt idx="123">
                  <c:v>643</c:v>
                </c:pt>
                <c:pt idx="124">
                  <c:v>654</c:v>
                </c:pt>
                <c:pt idx="125">
                  <c:v>658</c:v>
                </c:pt>
                <c:pt idx="126">
                  <c:v>589</c:v>
                </c:pt>
                <c:pt idx="127">
                  <c:v>642</c:v>
                </c:pt>
                <c:pt idx="128">
                  <c:v>592</c:v>
                </c:pt>
                <c:pt idx="129">
                  <c:v>592</c:v>
                </c:pt>
                <c:pt idx="130">
                  <c:v>614</c:v>
                </c:pt>
                <c:pt idx="131">
                  <c:v>578</c:v>
                </c:pt>
                <c:pt idx="132">
                  <c:v>600</c:v>
                </c:pt>
                <c:pt idx="133">
                  <c:v>601</c:v>
                </c:pt>
                <c:pt idx="134">
                  <c:v>622</c:v>
                </c:pt>
                <c:pt idx="135">
                  <c:v>587</c:v>
                </c:pt>
                <c:pt idx="136">
                  <c:v>627</c:v>
                </c:pt>
                <c:pt idx="137">
                  <c:v>605</c:v>
                </c:pt>
                <c:pt idx="138">
                  <c:v>654</c:v>
                </c:pt>
                <c:pt idx="139">
                  <c:v>643</c:v>
                </c:pt>
                <c:pt idx="140">
                  <c:v>608</c:v>
                </c:pt>
                <c:pt idx="141">
                  <c:v>608</c:v>
                </c:pt>
                <c:pt idx="142">
                  <c:v>611</c:v>
                </c:pt>
                <c:pt idx="143">
                  <c:v>597</c:v>
                </c:pt>
                <c:pt idx="144">
                  <c:v>602</c:v>
                </c:pt>
                <c:pt idx="145">
                  <c:v>582</c:v>
                </c:pt>
                <c:pt idx="146">
                  <c:v>600</c:v>
                </c:pt>
                <c:pt idx="147">
                  <c:v>625</c:v>
                </c:pt>
                <c:pt idx="148">
                  <c:v>606</c:v>
                </c:pt>
                <c:pt idx="149">
                  <c:v>576</c:v>
                </c:pt>
                <c:pt idx="150">
                  <c:v>593</c:v>
                </c:pt>
                <c:pt idx="151">
                  <c:v>601</c:v>
                </c:pt>
                <c:pt idx="152">
                  <c:v>604</c:v>
                </c:pt>
                <c:pt idx="153">
                  <c:v>613</c:v>
                </c:pt>
                <c:pt idx="154">
                  <c:v>569</c:v>
                </c:pt>
                <c:pt idx="155">
                  <c:v>628</c:v>
                </c:pt>
                <c:pt idx="156">
                  <c:v>598</c:v>
                </c:pt>
                <c:pt idx="157">
                  <c:v>620</c:v>
                </c:pt>
                <c:pt idx="158">
                  <c:v>664</c:v>
                </c:pt>
                <c:pt idx="159">
                  <c:v>624</c:v>
                </c:pt>
                <c:pt idx="160">
                  <c:v>620</c:v>
                </c:pt>
                <c:pt idx="161">
                  <c:v>614</c:v>
                </c:pt>
                <c:pt idx="162">
                  <c:v>595</c:v>
                </c:pt>
                <c:pt idx="163">
                  <c:v>564</c:v>
                </c:pt>
                <c:pt idx="164">
                  <c:v>578</c:v>
                </c:pt>
                <c:pt idx="165">
                  <c:v>632</c:v>
                </c:pt>
                <c:pt idx="166">
                  <c:v>609</c:v>
                </c:pt>
                <c:pt idx="167">
                  <c:v>577</c:v>
                </c:pt>
                <c:pt idx="168">
                  <c:v>593</c:v>
                </c:pt>
                <c:pt idx="169">
                  <c:v>593</c:v>
                </c:pt>
                <c:pt idx="170">
                  <c:v>626</c:v>
                </c:pt>
                <c:pt idx="171">
                  <c:v>592</c:v>
                </c:pt>
                <c:pt idx="172">
                  <c:v>625</c:v>
                </c:pt>
                <c:pt idx="173">
                  <c:v>586</c:v>
                </c:pt>
                <c:pt idx="174">
                  <c:v>594</c:v>
                </c:pt>
                <c:pt idx="175">
                  <c:v>612</c:v>
                </c:pt>
                <c:pt idx="176">
                  <c:v>587</c:v>
                </c:pt>
                <c:pt idx="177">
                  <c:v>589</c:v>
                </c:pt>
                <c:pt idx="178">
                  <c:v>577</c:v>
                </c:pt>
                <c:pt idx="179">
                  <c:v>588</c:v>
                </c:pt>
                <c:pt idx="180">
                  <c:v>569</c:v>
                </c:pt>
                <c:pt idx="181">
                  <c:v>559</c:v>
                </c:pt>
                <c:pt idx="182">
                  <c:v>616</c:v>
                </c:pt>
                <c:pt idx="183">
                  <c:v>582</c:v>
                </c:pt>
                <c:pt idx="184">
                  <c:v>610</c:v>
                </c:pt>
                <c:pt idx="185">
                  <c:v>570</c:v>
                </c:pt>
                <c:pt idx="186">
                  <c:v>554</c:v>
                </c:pt>
                <c:pt idx="187">
                  <c:v>596</c:v>
                </c:pt>
                <c:pt idx="188">
                  <c:v>543</c:v>
                </c:pt>
                <c:pt idx="189">
                  <c:v>572</c:v>
                </c:pt>
                <c:pt idx="190">
                  <c:v>583</c:v>
                </c:pt>
                <c:pt idx="191">
                  <c:v>596</c:v>
                </c:pt>
                <c:pt idx="192">
                  <c:v>559</c:v>
                </c:pt>
                <c:pt idx="193">
                  <c:v>601</c:v>
                </c:pt>
                <c:pt idx="194">
                  <c:v>612</c:v>
                </c:pt>
                <c:pt idx="195">
                  <c:v>572</c:v>
                </c:pt>
                <c:pt idx="196">
                  <c:v>571</c:v>
                </c:pt>
                <c:pt idx="197">
                  <c:v>590</c:v>
                </c:pt>
                <c:pt idx="198">
                  <c:v>571</c:v>
                </c:pt>
                <c:pt idx="199">
                  <c:v>594</c:v>
                </c:pt>
                <c:pt idx="200">
                  <c:v>601</c:v>
                </c:pt>
                <c:pt idx="201">
                  <c:v>598</c:v>
                </c:pt>
                <c:pt idx="202">
                  <c:v>625</c:v>
                </c:pt>
                <c:pt idx="203">
                  <c:v>593</c:v>
                </c:pt>
                <c:pt idx="204">
                  <c:v>604</c:v>
                </c:pt>
                <c:pt idx="205">
                  <c:v>583</c:v>
                </c:pt>
                <c:pt idx="206">
                  <c:v>621</c:v>
                </c:pt>
                <c:pt idx="207">
                  <c:v>606</c:v>
                </c:pt>
                <c:pt idx="208">
                  <c:v>597</c:v>
                </c:pt>
                <c:pt idx="209">
                  <c:v>601</c:v>
                </c:pt>
                <c:pt idx="210">
                  <c:v>601</c:v>
                </c:pt>
                <c:pt idx="211">
                  <c:v>576</c:v>
                </c:pt>
                <c:pt idx="212">
                  <c:v>635</c:v>
                </c:pt>
                <c:pt idx="213">
                  <c:v>639</c:v>
                </c:pt>
                <c:pt idx="214">
                  <c:v>645</c:v>
                </c:pt>
                <c:pt idx="215">
                  <c:v>593</c:v>
                </c:pt>
                <c:pt idx="216">
                  <c:v>633</c:v>
                </c:pt>
                <c:pt idx="217">
                  <c:v>606</c:v>
                </c:pt>
                <c:pt idx="218">
                  <c:v>639</c:v>
                </c:pt>
                <c:pt idx="219">
                  <c:v>664</c:v>
                </c:pt>
                <c:pt idx="220">
                  <c:v>662</c:v>
                </c:pt>
                <c:pt idx="221">
                  <c:v>674</c:v>
                </c:pt>
                <c:pt idx="222">
                  <c:v>644</c:v>
                </c:pt>
                <c:pt idx="223">
                  <c:v>635</c:v>
                </c:pt>
                <c:pt idx="224">
                  <c:v>640</c:v>
                </c:pt>
                <c:pt idx="225">
                  <c:v>660</c:v>
                </c:pt>
                <c:pt idx="226">
                  <c:v>634</c:v>
                </c:pt>
                <c:pt idx="227">
                  <c:v>656</c:v>
                </c:pt>
                <c:pt idx="228">
                  <c:v>655</c:v>
                </c:pt>
                <c:pt idx="229">
                  <c:v>612</c:v>
                </c:pt>
                <c:pt idx="230">
                  <c:v>651</c:v>
                </c:pt>
                <c:pt idx="231">
                  <c:v>660</c:v>
                </c:pt>
                <c:pt idx="232">
                  <c:v>657</c:v>
                </c:pt>
                <c:pt idx="233">
                  <c:v>669</c:v>
                </c:pt>
                <c:pt idx="234">
                  <c:v>655</c:v>
                </c:pt>
                <c:pt idx="235">
                  <c:v>654</c:v>
                </c:pt>
                <c:pt idx="236">
                  <c:v>635</c:v>
                </c:pt>
                <c:pt idx="237">
                  <c:v>654</c:v>
                </c:pt>
                <c:pt idx="238">
                  <c:v>696</c:v>
                </c:pt>
                <c:pt idx="239">
                  <c:v>682</c:v>
                </c:pt>
                <c:pt idx="240">
                  <c:v>661</c:v>
                </c:pt>
                <c:pt idx="241">
                  <c:v>701</c:v>
                </c:pt>
                <c:pt idx="242">
                  <c:v>673</c:v>
                </c:pt>
                <c:pt idx="243">
                  <c:v>648</c:v>
                </c:pt>
                <c:pt idx="244">
                  <c:v>664</c:v>
                </c:pt>
                <c:pt idx="245">
                  <c:v>713</c:v>
                </c:pt>
                <c:pt idx="246">
                  <c:v>699</c:v>
                </c:pt>
                <c:pt idx="247">
                  <c:v>760</c:v>
                </c:pt>
                <c:pt idx="248">
                  <c:v>743</c:v>
                </c:pt>
                <c:pt idx="249">
                  <c:v>709</c:v>
                </c:pt>
                <c:pt idx="250">
                  <c:v>735</c:v>
                </c:pt>
                <c:pt idx="251">
                  <c:v>738</c:v>
                </c:pt>
                <c:pt idx="252">
                  <c:v>722</c:v>
                </c:pt>
                <c:pt idx="253">
                  <c:v>734</c:v>
                </c:pt>
                <c:pt idx="254">
                  <c:v>761</c:v>
                </c:pt>
                <c:pt idx="255">
                  <c:v>815</c:v>
                </c:pt>
                <c:pt idx="256">
                  <c:v>787</c:v>
                </c:pt>
                <c:pt idx="257">
                  <c:v>799</c:v>
                </c:pt>
                <c:pt idx="258">
                  <c:v>720</c:v>
                </c:pt>
                <c:pt idx="259">
                  <c:v>780</c:v>
                </c:pt>
                <c:pt idx="260">
                  <c:v>794</c:v>
                </c:pt>
                <c:pt idx="261">
                  <c:v>864</c:v>
                </c:pt>
                <c:pt idx="262">
                  <c:v>853</c:v>
                </c:pt>
                <c:pt idx="263">
                  <c:v>825</c:v>
                </c:pt>
                <c:pt idx="264">
                  <c:v>864</c:v>
                </c:pt>
                <c:pt idx="265">
                  <c:v>884</c:v>
                </c:pt>
                <c:pt idx="266">
                  <c:v>861</c:v>
                </c:pt>
                <c:pt idx="267">
                  <c:v>897</c:v>
                </c:pt>
                <c:pt idx="268">
                  <c:v>938</c:v>
                </c:pt>
                <c:pt idx="269">
                  <c:v>956</c:v>
                </c:pt>
                <c:pt idx="270">
                  <c:v>937</c:v>
                </c:pt>
                <c:pt idx="271">
                  <c:v>939</c:v>
                </c:pt>
                <c:pt idx="272">
                  <c:v>964</c:v>
                </c:pt>
                <c:pt idx="273">
                  <c:v>1006</c:v>
                </c:pt>
                <c:pt idx="274">
                  <c:v>1008</c:v>
                </c:pt>
                <c:pt idx="275">
                  <c:v>1024</c:v>
                </c:pt>
                <c:pt idx="276">
                  <c:v>1095</c:v>
                </c:pt>
                <c:pt idx="277">
                  <c:v>1078</c:v>
                </c:pt>
                <c:pt idx="278">
                  <c:v>1034</c:v>
                </c:pt>
                <c:pt idx="279">
                  <c:v>1073</c:v>
                </c:pt>
                <c:pt idx="280">
                  <c:v>1141</c:v>
                </c:pt>
                <c:pt idx="281">
                  <c:v>1154</c:v>
                </c:pt>
                <c:pt idx="282">
                  <c:v>1247</c:v>
                </c:pt>
                <c:pt idx="283">
                  <c:v>1236</c:v>
                </c:pt>
                <c:pt idx="284">
                  <c:v>1249</c:v>
                </c:pt>
                <c:pt idx="285">
                  <c:v>1367</c:v>
                </c:pt>
                <c:pt idx="286">
                  <c:v>1290</c:v>
                </c:pt>
                <c:pt idx="287">
                  <c:v>1347</c:v>
                </c:pt>
                <c:pt idx="288">
                  <c:v>1405</c:v>
                </c:pt>
                <c:pt idx="289">
                  <c:v>1438</c:v>
                </c:pt>
                <c:pt idx="290">
                  <c:v>1463</c:v>
                </c:pt>
                <c:pt idx="291">
                  <c:v>1582</c:v>
                </c:pt>
                <c:pt idx="292">
                  <c:v>1622</c:v>
                </c:pt>
                <c:pt idx="293">
                  <c:v>1663</c:v>
                </c:pt>
                <c:pt idx="294">
                  <c:v>1745</c:v>
                </c:pt>
                <c:pt idx="295">
                  <c:v>1755</c:v>
                </c:pt>
                <c:pt idx="296">
                  <c:v>1822</c:v>
                </c:pt>
                <c:pt idx="297">
                  <c:v>1878</c:v>
                </c:pt>
                <c:pt idx="298">
                  <c:v>1874</c:v>
                </c:pt>
                <c:pt idx="299">
                  <c:v>2038</c:v>
                </c:pt>
                <c:pt idx="300">
                  <c:v>2067</c:v>
                </c:pt>
                <c:pt idx="301">
                  <c:v>2172</c:v>
                </c:pt>
                <c:pt idx="302">
                  <c:v>2273</c:v>
                </c:pt>
                <c:pt idx="303">
                  <c:v>2321</c:v>
                </c:pt>
                <c:pt idx="304">
                  <c:v>2481</c:v>
                </c:pt>
                <c:pt idx="305">
                  <c:v>2548</c:v>
                </c:pt>
                <c:pt idx="306">
                  <c:v>2606</c:v>
                </c:pt>
                <c:pt idx="307">
                  <c:v>2704</c:v>
                </c:pt>
                <c:pt idx="308">
                  <c:v>2795</c:v>
                </c:pt>
                <c:pt idx="309">
                  <c:v>2984</c:v>
                </c:pt>
                <c:pt idx="310">
                  <c:v>2934</c:v>
                </c:pt>
                <c:pt idx="311">
                  <c:v>3158</c:v>
                </c:pt>
                <c:pt idx="312">
                  <c:v>3183</c:v>
                </c:pt>
                <c:pt idx="313">
                  <c:v>3314</c:v>
                </c:pt>
                <c:pt idx="314">
                  <c:v>3495</c:v>
                </c:pt>
                <c:pt idx="315">
                  <c:v>3516</c:v>
                </c:pt>
                <c:pt idx="316">
                  <c:v>3753</c:v>
                </c:pt>
                <c:pt idx="317">
                  <c:v>3770</c:v>
                </c:pt>
                <c:pt idx="318">
                  <c:v>3990</c:v>
                </c:pt>
                <c:pt idx="319">
                  <c:v>4031</c:v>
                </c:pt>
                <c:pt idx="320">
                  <c:v>4226</c:v>
                </c:pt>
                <c:pt idx="321">
                  <c:v>4224</c:v>
                </c:pt>
                <c:pt idx="322">
                  <c:v>4242</c:v>
                </c:pt>
                <c:pt idx="323">
                  <c:v>4460</c:v>
                </c:pt>
                <c:pt idx="324">
                  <c:v>4518</c:v>
                </c:pt>
                <c:pt idx="325">
                  <c:v>4638</c:v>
                </c:pt>
                <c:pt idx="326">
                  <c:v>4712</c:v>
                </c:pt>
                <c:pt idx="327">
                  <c:v>4771</c:v>
                </c:pt>
                <c:pt idx="328">
                  <c:v>4731</c:v>
                </c:pt>
                <c:pt idx="329">
                  <c:v>4813</c:v>
                </c:pt>
                <c:pt idx="330">
                  <c:v>4764</c:v>
                </c:pt>
                <c:pt idx="331">
                  <c:v>4681</c:v>
                </c:pt>
                <c:pt idx="332">
                  <c:v>4708</c:v>
                </c:pt>
                <c:pt idx="333">
                  <c:v>4673</c:v>
                </c:pt>
                <c:pt idx="334">
                  <c:v>4642</c:v>
                </c:pt>
                <c:pt idx="335">
                  <c:v>4414</c:v>
                </c:pt>
                <c:pt idx="336">
                  <c:v>4511</c:v>
                </c:pt>
                <c:pt idx="337">
                  <c:v>4277</c:v>
                </c:pt>
                <c:pt idx="338">
                  <c:v>4364</c:v>
                </c:pt>
                <c:pt idx="339">
                  <c:v>4241</c:v>
                </c:pt>
                <c:pt idx="340">
                  <c:v>4031</c:v>
                </c:pt>
                <c:pt idx="341">
                  <c:v>3927</c:v>
                </c:pt>
                <c:pt idx="342">
                  <c:v>3883</c:v>
                </c:pt>
                <c:pt idx="343">
                  <c:v>3716</c:v>
                </c:pt>
                <c:pt idx="344">
                  <c:v>3666</c:v>
                </c:pt>
                <c:pt idx="345">
                  <c:v>3548</c:v>
                </c:pt>
                <c:pt idx="346">
                  <c:v>3395</c:v>
                </c:pt>
                <c:pt idx="347">
                  <c:v>3305</c:v>
                </c:pt>
                <c:pt idx="348">
                  <c:v>3167</c:v>
                </c:pt>
                <c:pt idx="349">
                  <c:v>3064</c:v>
                </c:pt>
                <c:pt idx="350">
                  <c:v>2719</c:v>
                </c:pt>
                <c:pt idx="351">
                  <c:v>2781</c:v>
                </c:pt>
                <c:pt idx="352">
                  <c:v>2749</c:v>
                </c:pt>
                <c:pt idx="353">
                  <c:v>2615</c:v>
                </c:pt>
                <c:pt idx="354">
                  <c:v>2517</c:v>
                </c:pt>
                <c:pt idx="355">
                  <c:v>2407</c:v>
                </c:pt>
                <c:pt idx="356">
                  <c:v>2286</c:v>
                </c:pt>
                <c:pt idx="357">
                  <c:v>2317</c:v>
                </c:pt>
                <c:pt idx="358">
                  <c:v>2210</c:v>
                </c:pt>
                <c:pt idx="359">
                  <c:v>2049</c:v>
                </c:pt>
                <c:pt idx="360">
                  <c:v>2036</c:v>
                </c:pt>
                <c:pt idx="361">
                  <c:v>2035</c:v>
                </c:pt>
                <c:pt idx="362">
                  <c:v>1916</c:v>
                </c:pt>
                <c:pt idx="363">
                  <c:v>1833</c:v>
                </c:pt>
                <c:pt idx="364">
                  <c:v>1825</c:v>
                </c:pt>
                <c:pt idx="365">
                  <c:v>1767</c:v>
                </c:pt>
                <c:pt idx="366">
                  <c:v>1682</c:v>
                </c:pt>
                <c:pt idx="367">
                  <c:v>1637</c:v>
                </c:pt>
                <c:pt idx="368">
                  <c:v>1590</c:v>
                </c:pt>
                <c:pt idx="369">
                  <c:v>1533</c:v>
                </c:pt>
                <c:pt idx="370">
                  <c:v>1447</c:v>
                </c:pt>
                <c:pt idx="371">
                  <c:v>1484</c:v>
                </c:pt>
                <c:pt idx="372">
                  <c:v>1361</c:v>
                </c:pt>
                <c:pt idx="373">
                  <c:v>1389</c:v>
                </c:pt>
                <c:pt idx="374">
                  <c:v>1370</c:v>
                </c:pt>
                <c:pt idx="375">
                  <c:v>1260</c:v>
                </c:pt>
                <c:pt idx="376">
                  <c:v>1241</c:v>
                </c:pt>
                <c:pt idx="377">
                  <c:v>1234</c:v>
                </c:pt>
                <c:pt idx="378">
                  <c:v>1240</c:v>
                </c:pt>
                <c:pt idx="379">
                  <c:v>1148</c:v>
                </c:pt>
                <c:pt idx="380">
                  <c:v>1179</c:v>
                </c:pt>
                <c:pt idx="381">
                  <c:v>1068</c:v>
                </c:pt>
                <c:pt idx="382">
                  <c:v>1093</c:v>
                </c:pt>
                <c:pt idx="383">
                  <c:v>1010</c:v>
                </c:pt>
                <c:pt idx="384">
                  <c:v>1068</c:v>
                </c:pt>
                <c:pt idx="385">
                  <c:v>984</c:v>
                </c:pt>
                <c:pt idx="386">
                  <c:v>990</c:v>
                </c:pt>
                <c:pt idx="387">
                  <c:v>981</c:v>
                </c:pt>
                <c:pt idx="388">
                  <c:v>938</c:v>
                </c:pt>
                <c:pt idx="389">
                  <c:v>950</c:v>
                </c:pt>
                <c:pt idx="390">
                  <c:v>945</c:v>
                </c:pt>
                <c:pt idx="391">
                  <c:v>912</c:v>
                </c:pt>
                <c:pt idx="392">
                  <c:v>876</c:v>
                </c:pt>
                <c:pt idx="393">
                  <c:v>897</c:v>
                </c:pt>
                <c:pt idx="394">
                  <c:v>799</c:v>
                </c:pt>
                <c:pt idx="395">
                  <c:v>787</c:v>
                </c:pt>
                <c:pt idx="396">
                  <c:v>810</c:v>
                </c:pt>
                <c:pt idx="397">
                  <c:v>810</c:v>
                </c:pt>
                <c:pt idx="398">
                  <c:v>835</c:v>
                </c:pt>
                <c:pt idx="399">
                  <c:v>754</c:v>
                </c:pt>
                <c:pt idx="400">
                  <c:v>784</c:v>
                </c:pt>
                <c:pt idx="401">
                  <c:v>711</c:v>
                </c:pt>
                <c:pt idx="402">
                  <c:v>759</c:v>
                </c:pt>
                <c:pt idx="403">
                  <c:v>750</c:v>
                </c:pt>
                <c:pt idx="404">
                  <c:v>699</c:v>
                </c:pt>
                <c:pt idx="405">
                  <c:v>686</c:v>
                </c:pt>
                <c:pt idx="406">
                  <c:v>677</c:v>
                </c:pt>
                <c:pt idx="407">
                  <c:v>723</c:v>
                </c:pt>
                <c:pt idx="408">
                  <c:v>714</c:v>
                </c:pt>
                <c:pt idx="409">
                  <c:v>657</c:v>
                </c:pt>
                <c:pt idx="410">
                  <c:v>690</c:v>
                </c:pt>
                <c:pt idx="411">
                  <c:v>667</c:v>
                </c:pt>
                <c:pt idx="412">
                  <c:v>669</c:v>
                </c:pt>
                <c:pt idx="413">
                  <c:v>689</c:v>
                </c:pt>
                <c:pt idx="414">
                  <c:v>629</c:v>
                </c:pt>
                <c:pt idx="415">
                  <c:v>605</c:v>
                </c:pt>
                <c:pt idx="416">
                  <c:v>629</c:v>
                </c:pt>
                <c:pt idx="417">
                  <c:v>626</c:v>
                </c:pt>
                <c:pt idx="418">
                  <c:v>642</c:v>
                </c:pt>
                <c:pt idx="419">
                  <c:v>606</c:v>
                </c:pt>
                <c:pt idx="420">
                  <c:v>580</c:v>
                </c:pt>
                <c:pt idx="421">
                  <c:v>606</c:v>
                </c:pt>
                <c:pt idx="422">
                  <c:v>571</c:v>
                </c:pt>
                <c:pt idx="423">
                  <c:v>570</c:v>
                </c:pt>
                <c:pt idx="424">
                  <c:v>556</c:v>
                </c:pt>
                <c:pt idx="425">
                  <c:v>574</c:v>
                </c:pt>
                <c:pt idx="426">
                  <c:v>576</c:v>
                </c:pt>
                <c:pt idx="427">
                  <c:v>579</c:v>
                </c:pt>
                <c:pt idx="428">
                  <c:v>527</c:v>
                </c:pt>
                <c:pt idx="429">
                  <c:v>568</c:v>
                </c:pt>
                <c:pt idx="430">
                  <c:v>535</c:v>
                </c:pt>
                <c:pt idx="431">
                  <c:v>596</c:v>
                </c:pt>
                <c:pt idx="432">
                  <c:v>539</c:v>
                </c:pt>
                <c:pt idx="433">
                  <c:v>546</c:v>
                </c:pt>
                <c:pt idx="434">
                  <c:v>528</c:v>
                </c:pt>
                <c:pt idx="435">
                  <c:v>546</c:v>
                </c:pt>
                <c:pt idx="436">
                  <c:v>508</c:v>
                </c:pt>
                <c:pt idx="437">
                  <c:v>516</c:v>
                </c:pt>
                <c:pt idx="438">
                  <c:v>496</c:v>
                </c:pt>
                <c:pt idx="439">
                  <c:v>498</c:v>
                </c:pt>
                <c:pt idx="440">
                  <c:v>515</c:v>
                </c:pt>
                <c:pt idx="441">
                  <c:v>479</c:v>
                </c:pt>
                <c:pt idx="442">
                  <c:v>524</c:v>
                </c:pt>
                <c:pt idx="443">
                  <c:v>508</c:v>
                </c:pt>
                <c:pt idx="444">
                  <c:v>502</c:v>
                </c:pt>
                <c:pt idx="445">
                  <c:v>492</c:v>
                </c:pt>
                <c:pt idx="446">
                  <c:v>511</c:v>
                </c:pt>
                <c:pt idx="447">
                  <c:v>510</c:v>
                </c:pt>
                <c:pt idx="448">
                  <c:v>479</c:v>
                </c:pt>
                <c:pt idx="449">
                  <c:v>495</c:v>
                </c:pt>
                <c:pt idx="450">
                  <c:v>459</c:v>
                </c:pt>
                <c:pt idx="451">
                  <c:v>493</c:v>
                </c:pt>
                <c:pt idx="452">
                  <c:v>502</c:v>
                </c:pt>
                <c:pt idx="453">
                  <c:v>458</c:v>
                </c:pt>
                <c:pt idx="454">
                  <c:v>488</c:v>
                </c:pt>
                <c:pt idx="455">
                  <c:v>469</c:v>
                </c:pt>
                <c:pt idx="456">
                  <c:v>457</c:v>
                </c:pt>
                <c:pt idx="457">
                  <c:v>495</c:v>
                </c:pt>
                <c:pt idx="458">
                  <c:v>471</c:v>
                </c:pt>
                <c:pt idx="459">
                  <c:v>437</c:v>
                </c:pt>
                <c:pt idx="460">
                  <c:v>449</c:v>
                </c:pt>
                <c:pt idx="461">
                  <c:v>466</c:v>
                </c:pt>
                <c:pt idx="462">
                  <c:v>453</c:v>
                </c:pt>
                <c:pt idx="463">
                  <c:v>453</c:v>
                </c:pt>
                <c:pt idx="464">
                  <c:v>473</c:v>
                </c:pt>
                <c:pt idx="465">
                  <c:v>426</c:v>
                </c:pt>
                <c:pt idx="466">
                  <c:v>442</c:v>
                </c:pt>
                <c:pt idx="467">
                  <c:v>460</c:v>
                </c:pt>
                <c:pt idx="468">
                  <c:v>477</c:v>
                </c:pt>
                <c:pt idx="469">
                  <c:v>425</c:v>
                </c:pt>
                <c:pt idx="470">
                  <c:v>420</c:v>
                </c:pt>
                <c:pt idx="471">
                  <c:v>448</c:v>
                </c:pt>
                <c:pt idx="472">
                  <c:v>452</c:v>
                </c:pt>
                <c:pt idx="473">
                  <c:v>437</c:v>
                </c:pt>
                <c:pt idx="474">
                  <c:v>465</c:v>
                </c:pt>
                <c:pt idx="475">
                  <c:v>412</c:v>
                </c:pt>
                <c:pt idx="476">
                  <c:v>448</c:v>
                </c:pt>
                <c:pt idx="477">
                  <c:v>412</c:v>
                </c:pt>
                <c:pt idx="478">
                  <c:v>421</c:v>
                </c:pt>
                <c:pt idx="479">
                  <c:v>437</c:v>
                </c:pt>
                <c:pt idx="480">
                  <c:v>402</c:v>
                </c:pt>
                <c:pt idx="481">
                  <c:v>448</c:v>
                </c:pt>
                <c:pt idx="482">
                  <c:v>415</c:v>
                </c:pt>
                <c:pt idx="483">
                  <c:v>418</c:v>
                </c:pt>
                <c:pt idx="484">
                  <c:v>412</c:v>
                </c:pt>
                <c:pt idx="485">
                  <c:v>408</c:v>
                </c:pt>
                <c:pt idx="486">
                  <c:v>432</c:v>
                </c:pt>
                <c:pt idx="487">
                  <c:v>430</c:v>
                </c:pt>
                <c:pt idx="488">
                  <c:v>407</c:v>
                </c:pt>
                <c:pt idx="489">
                  <c:v>415</c:v>
                </c:pt>
                <c:pt idx="490">
                  <c:v>392</c:v>
                </c:pt>
                <c:pt idx="491">
                  <c:v>428</c:v>
                </c:pt>
                <c:pt idx="492">
                  <c:v>437</c:v>
                </c:pt>
                <c:pt idx="493">
                  <c:v>400</c:v>
                </c:pt>
                <c:pt idx="494">
                  <c:v>416</c:v>
                </c:pt>
                <c:pt idx="495">
                  <c:v>358</c:v>
                </c:pt>
                <c:pt idx="496">
                  <c:v>385</c:v>
                </c:pt>
                <c:pt idx="497">
                  <c:v>415</c:v>
                </c:pt>
                <c:pt idx="498">
                  <c:v>372</c:v>
                </c:pt>
                <c:pt idx="499">
                  <c:v>426</c:v>
                </c:pt>
                <c:pt idx="500">
                  <c:v>395</c:v>
                </c:pt>
                <c:pt idx="501">
                  <c:v>381</c:v>
                </c:pt>
                <c:pt idx="502">
                  <c:v>377</c:v>
                </c:pt>
                <c:pt idx="503">
                  <c:v>381</c:v>
                </c:pt>
                <c:pt idx="504">
                  <c:v>386</c:v>
                </c:pt>
                <c:pt idx="505">
                  <c:v>421</c:v>
                </c:pt>
                <c:pt idx="506">
                  <c:v>374</c:v>
                </c:pt>
                <c:pt idx="507">
                  <c:v>372</c:v>
                </c:pt>
                <c:pt idx="508">
                  <c:v>403</c:v>
                </c:pt>
                <c:pt idx="509">
                  <c:v>384</c:v>
                </c:pt>
                <c:pt idx="510">
                  <c:v>372</c:v>
                </c:pt>
                <c:pt idx="511">
                  <c:v>376</c:v>
                </c:pt>
                <c:pt idx="512">
                  <c:v>372</c:v>
                </c:pt>
                <c:pt idx="513">
                  <c:v>393</c:v>
                </c:pt>
                <c:pt idx="514">
                  <c:v>370</c:v>
                </c:pt>
                <c:pt idx="515">
                  <c:v>415</c:v>
                </c:pt>
                <c:pt idx="516">
                  <c:v>389</c:v>
                </c:pt>
                <c:pt idx="517">
                  <c:v>380</c:v>
                </c:pt>
                <c:pt idx="518">
                  <c:v>396</c:v>
                </c:pt>
                <c:pt idx="519">
                  <c:v>354</c:v>
                </c:pt>
                <c:pt idx="520">
                  <c:v>369</c:v>
                </c:pt>
                <c:pt idx="521">
                  <c:v>417</c:v>
                </c:pt>
                <c:pt idx="522">
                  <c:v>366</c:v>
                </c:pt>
                <c:pt idx="523">
                  <c:v>324</c:v>
                </c:pt>
                <c:pt idx="524">
                  <c:v>393</c:v>
                </c:pt>
                <c:pt idx="525">
                  <c:v>361</c:v>
                </c:pt>
                <c:pt idx="526">
                  <c:v>390</c:v>
                </c:pt>
                <c:pt idx="527">
                  <c:v>344</c:v>
                </c:pt>
                <c:pt idx="528">
                  <c:v>370</c:v>
                </c:pt>
                <c:pt idx="529">
                  <c:v>358</c:v>
                </c:pt>
                <c:pt idx="530">
                  <c:v>371</c:v>
                </c:pt>
                <c:pt idx="531">
                  <c:v>399</c:v>
                </c:pt>
                <c:pt idx="532">
                  <c:v>390</c:v>
                </c:pt>
                <c:pt idx="533">
                  <c:v>383</c:v>
                </c:pt>
                <c:pt idx="534">
                  <c:v>402</c:v>
                </c:pt>
                <c:pt idx="535">
                  <c:v>396</c:v>
                </c:pt>
                <c:pt idx="536">
                  <c:v>389</c:v>
                </c:pt>
                <c:pt idx="537">
                  <c:v>362</c:v>
                </c:pt>
                <c:pt idx="538">
                  <c:v>370</c:v>
                </c:pt>
                <c:pt idx="539">
                  <c:v>361</c:v>
                </c:pt>
                <c:pt idx="540">
                  <c:v>391</c:v>
                </c:pt>
                <c:pt idx="541">
                  <c:v>369</c:v>
                </c:pt>
                <c:pt idx="542">
                  <c:v>349</c:v>
                </c:pt>
                <c:pt idx="543">
                  <c:v>362</c:v>
                </c:pt>
                <c:pt idx="544">
                  <c:v>363</c:v>
                </c:pt>
                <c:pt idx="545">
                  <c:v>379</c:v>
                </c:pt>
                <c:pt idx="546">
                  <c:v>379</c:v>
                </c:pt>
                <c:pt idx="547">
                  <c:v>404</c:v>
                </c:pt>
                <c:pt idx="548">
                  <c:v>364</c:v>
                </c:pt>
                <c:pt idx="549">
                  <c:v>386</c:v>
                </c:pt>
                <c:pt idx="550">
                  <c:v>371</c:v>
                </c:pt>
                <c:pt idx="551">
                  <c:v>340</c:v>
                </c:pt>
                <c:pt idx="552">
                  <c:v>340</c:v>
                </c:pt>
                <c:pt idx="553">
                  <c:v>386</c:v>
                </c:pt>
                <c:pt idx="554">
                  <c:v>395</c:v>
                </c:pt>
                <c:pt idx="555">
                  <c:v>349</c:v>
                </c:pt>
                <c:pt idx="556">
                  <c:v>356</c:v>
                </c:pt>
                <c:pt idx="557">
                  <c:v>402</c:v>
                </c:pt>
                <c:pt idx="558">
                  <c:v>387</c:v>
                </c:pt>
                <c:pt idx="559">
                  <c:v>376</c:v>
                </c:pt>
                <c:pt idx="560">
                  <c:v>387</c:v>
                </c:pt>
                <c:pt idx="561">
                  <c:v>393</c:v>
                </c:pt>
                <c:pt idx="562">
                  <c:v>368</c:v>
                </c:pt>
                <c:pt idx="563">
                  <c:v>403</c:v>
                </c:pt>
                <c:pt idx="564">
                  <c:v>364</c:v>
                </c:pt>
                <c:pt idx="565">
                  <c:v>396</c:v>
                </c:pt>
                <c:pt idx="566">
                  <c:v>366</c:v>
                </c:pt>
                <c:pt idx="567">
                  <c:v>379</c:v>
                </c:pt>
                <c:pt idx="568">
                  <c:v>411</c:v>
                </c:pt>
                <c:pt idx="569">
                  <c:v>375</c:v>
                </c:pt>
                <c:pt idx="570">
                  <c:v>364</c:v>
                </c:pt>
                <c:pt idx="571">
                  <c:v>395</c:v>
                </c:pt>
                <c:pt idx="572">
                  <c:v>395</c:v>
                </c:pt>
                <c:pt idx="573">
                  <c:v>405</c:v>
                </c:pt>
                <c:pt idx="574">
                  <c:v>397</c:v>
                </c:pt>
                <c:pt idx="575">
                  <c:v>340</c:v>
                </c:pt>
                <c:pt idx="576">
                  <c:v>371</c:v>
                </c:pt>
                <c:pt idx="577">
                  <c:v>351</c:v>
                </c:pt>
                <c:pt idx="578">
                  <c:v>368</c:v>
                </c:pt>
                <c:pt idx="579">
                  <c:v>406</c:v>
                </c:pt>
                <c:pt idx="580">
                  <c:v>374</c:v>
                </c:pt>
                <c:pt idx="581">
                  <c:v>343</c:v>
                </c:pt>
                <c:pt idx="582">
                  <c:v>343</c:v>
                </c:pt>
                <c:pt idx="583">
                  <c:v>366</c:v>
                </c:pt>
                <c:pt idx="584">
                  <c:v>359</c:v>
                </c:pt>
                <c:pt idx="585">
                  <c:v>329</c:v>
                </c:pt>
                <c:pt idx="586">
                  <c:v>362</c:v>
                </c:pt>
                <c:pt idx="587">
                  <c:v>375</c:v>
                </c:pt>
                <c:pt idx="588">
                  <c:v>385</c:v>
                </c:pt>
                <c:pt idx="589">
                  <c:v>341</c:v>
                </c:pt>
                <c:pt idx="590">
                  <c:v>364</c:v>
                </c:pt>
                <c:pt idx="591">
                  <c:v>379</c:v>
                </c:pt>
                <c:pt idx="592">
                  <c:v>362</c:v>
                </c:pt>
                <c:pt idx="593">
                  <c:v>362</c:v>
                </c:pt>
                <c:pt idx="594">
                  <c:v>366</c:v>
                </c:pt>
                <c:pt idx="595">
                  <c:v>359</c:v>
                </c:pt>
                <c:pt idx="596">
                  <c:v>334</c:v>
                </c:pt>
                <c:pt idx="597">
                  <c:v>347</c:v>
                </c:pt>
                <c:pt idx="598">
                  <c:v>368</c:v>
                </c:pt>
                <c:pt idx="599">
                  <c:v>358</c:v>
                </c:pt>
                <c:pt idx="600">
                  <c:v>357</c:v>
                </c:pt>
                <c:pt idx="601">
                  <c:v>351</c:v>
                </c:pt>
                <c:pt idx="602">
                  <c:v>367</c:v>
                </c:pt>
                <c:pt idx="603">
                  <c:v>360</c:v>
                </c:pt>
                <c:pt idx="604">
                  <c:v>314</c:v>
                </c:pt>
                <c:pt idx="605">
                  <c:v>347</c:v>
                </c:pt>
                <c:pt idx="606">
                  <c:v>371</c:v>
                </c:pt>
                <c:pt idx="607">
                  <c:v>388</c:v>
                </c:pt>
                <c:pt idx="608">
                  <c:v>355</c:v>
                </c:pt>
                <c:pt idx="609">
                  <c:v>361</c:v>
                </c:pt>
                <c:pt idx="610">
                  <c:v>334</c:v>
                </c:pt>
                <c:pt idx="611">
                  <c:v>317</c:v>
                </c:pt>
                <c:pt idx="612">
                  <c:v>365</c:v>
                </c:pt>
                <c:pt idx="613">
                  <c:v>350</c:v>
                </c:pt>
                <c:pt idx="614">
                  <c:v>317</c:v>
                </c:pt>
                <c:pt idx="615">
                  <c:v>345</c:v>
                </c:pt>
                <c:pt idx="616">
                  <c:v>335</c:v>
                </c:pt>
                <c:pt idx="617">
                  <c:v>370</c:v>
                </c:pt>
                <c:pt idx="618">
                  <c:v>361</c:v>
                </c:pt>
                <c:pt idx="619">
                  <c:v>282</c:v>
                </c:pt>
                <c:pt idx="620">
                  <c:v>346</c:v>
                </c:pt>
                <c:pt idx="621">
                  <c:v>339</c:v>
                </c:pt>
                <c:pt idx="622">
                  <c:v>319</c:v>
                </c:pt>
                <c:pt idx="623">
                  <c:v>343</c:v>
                </c:pt>
                <c:pt idx="624">
                  <c:v>344</c:v>
                </c:pt>
                <c:pt idx="625">
                  <c:v>334</c:v>
                </c:pt>
                <c:pt idx="626">
                  <c:v>329</c:v>
                </c:pt>
                <c:pt idx="627">
                  <c:v>360</c:v>
                </c:pt>
                <c:pt idx="628">
                  <c:v>358</c:v>
                </c:pt>
                <c:pt idx="629">
                  <c:v>364</c:v>
                </c:pt>
                <c:pt idx="630">
                  <c:v>311</c:v>
                </c:pt>
                <c:pt idx="631">
                  <c:v>341</c:v>
                </c:pt>
                <c:pt idx="632">
                  <c:v>309</c:v>
                </c:pt>
                <c:pt idx="633">
                  <c:v>348</c:v>
                </c:pt>
                <c:pt idx="634">
                  <c:v>354</c:v>
                </c:pt>
                <c:pt idx="635">
                  <c:v>378</c:v>
                </c:pt>
                <c:pt idx="636">
                  <c:v>353</c:v>
                </c:pt>
                <c:pt idx="637">
                  <c:v>330</c:v>
                </c:pt>
                <c:pt idx="638">
                  <c:v>323</c:v>
                </c:pt>
                <c:pt idx="639">
                  <c:v>344</c:v>
                </c:pt>
                <c:pt idx="640">
                  <c:v>345</c:v>
                </c:pt>
                <c:pt idx="641">
                  <c:v>324</c:v>
                </c:pt>
                <c:pt idx="642">
                  <c:v>345</c:v>
                </c:pt>
                <c:pt idx="643">
                  <c:v>343</c:v>
                </c:pt>
                <c:pt idx="644">
                  <c:v>307</c:v>
                </c:pt>
                <c:pt idx="645">
                  <c:v>332</c:v>
                </c:pt>
                <c:pt idx="646">
                  <c:v>342</c:v>
                </c:pt>
                <c:pt idx="647">
                  <c:v>332</c:v>
                </c:pt>
                <c:pt idx="648">
                  <c:v>329</c:v>
                </c:pt>
                <c:pt idx="649">
                  <c:v>353</c:v>
                </c:pt>
                <c:pt idx="650">
                  <c:v>364</c:v>
                </c:pt>
                <c:pt idx="651">
                  <c:v>340</c:v>
                </c:pt>
                <c:pt idx="652">
                  <c:v>339</c:v>
                </c:pt>
                <c:pt idx="653">
                  <c:v>301</c:v>
                </c:pt>
                <c:pt idx="654">
                  <c:v>365</c:v>
                </c:pt>
                <c:pt idx="655">
                  <c:v>332</c:v>
                </c:pt>
                <c:pt idx="656">
                  <c:v>323</c:v>
                </c:pt>
                <c:pt idx="657">
                  <c:v>335</c:v>
                </c:pt>
                <c:pt idx="658">
                  <c:v>366</c:v>
                </c:pt>
                <c:pt idx="659">
                  <c:v>317</c:v>
                </c:pt>
                <c:pt idx="660">
                  <c:v>313</c:v>
                </c:pt>
                <c:pt idx="661">
                  <c:v>332</c:v>
                </c:pt>
                <c:pt idx="662">
                  <c:v>332</c:v>
                </c:pt>
                <c:pt idx="663">
                  <c:v>297</c:v>
                </c:pt>
                <c:pt idx="664">
                  <c:v>330</c:v>
                </c:pt>
                <c:pt idx="665">
                  <c:v>324</c:v>
                </c:pt>
                <c:pt idx="666">
                  <c:v>357</c:v>
                </c:pt>
                <c:pt idx="667">
                  <c:v>362</c:v>
                </c:pt>
                <c:pt idx="668">
                  <c:v>328</c:v>
                </c:pt>
                <c:pt idx="669">
                  <c:v>316</c:v>
                </c:pt>
                <c:pt idx="670">
                  <c:v>347</c:v>
                </c:pt>
                <c:pt idx="671">
                  <c:v>331</c:v>
                </c:pt>
                <c:pt idx="672">
                  <c:v>325</c:v>
                </c:pt>
                <c:pt idx="673">
                  <c:v>323</c:v>
                </c:pt>
                <c:pt idx="674">
                  <c:v>329</c:v>
                </c:pt>
                <c:pt idx="675">
                  <c:v>289</c:v>
                </c:pt>
                <c:pt idx="676">
                  <c:v>355</c:v>
                </c:pt>
                <c:pt idx="677">
                  <c:v>326</c:v>
                </c:pt>
                <c:pt idx="678">
                  <c:v>326</c:v>
                </c:pt>
                <c:pt idx="679">
                  <c:v>355</c:v>
                </c:pt>
                <c:pt idx="680">
                  <c:v>307</c:v>
                </c:pt>
                <c:pt idx="681">
                  <c:v>373</c:v>
                </c:pt>
                <c:pt idx="682">
                  <c:v>324</c:v>
                </c:pt>
                <c:pt idx="683">
                  <c:v>324</c:v>
                </c:pt>
                <c:pt idx="684">
                  <c:v>324</c:v>
                </c:pt>
                <c:pt idx="685">
                  <c:v>351</c:v>
                </c:pt>
                <c:pt idx="686">
                  <c:v>321</c:v>
                </c:pt>
                <c:pt idx="687">
                  <c:v>340</c:v>
                </c:pt>
                <c:pt idx="688">
                  <c:v>346</c:v>
                </c:pt>
                <c:pt idx="689">
                  <c:v>337</c:v>
                </c:pt>
                <c:pt idx="690">
                  <c:v>352</c:v>
                </c:pt>
                <c:pt idx="691">
                  <c:v>321</c:v>
                </c:pt>
                <c:pt idx="692">
                  <c:v>347</c:v>
                </c:pt>
                <c:pt idx="693">
                  <c:v>360</c:v>
                </c:pt>
                <c:pt idx="694">
                  <c:v>334</c:v>
                </c:pt>
                <c:pt idx="695">
                  <c:v>340</c:v>
                </c:pt>
                <c:pt idx="696">
                  <c:v>323</c:v>
                </c:pt>
                <c:pt idx="697">
                  <c:v>336</c:v>
                </c:pt>
                <c:pt idx="698">
                  <c:v>344</c:v>
                </c:pt>
                <c:pt idx="699">
                  <c:v>332</c:v>
                </c:pt>
                <c:pt idx="700">
                  <c:v>345</c:v>
                </c:pt>
                <c:pt idx="701">
                  <c:v>317</c:v>
                </c:pt>
                <c:pt idx="702">
                  <c:v>325</c:v>
                </c:pt>
                <c:pt idx="703">
                  <c:v>307</c:v>
                </c:pt>
                <c:pt idx="704">
                  <c:v>366</c:v>
                </c:pt>
                <c:pt idx="705">
                  <c:v>338</c:v>
                </c:pt>
                <c:pt idx="706">
                  <c:v>346</c:v>
                </c:pt>
                <c:pt idx="707">
                  <c:v>330</c:v>
                </c:pt>
                <c:pt idx="708">
                  <c:v>335</c:v>
                </c:pt>
                <c:pt idx="709">
                  <c:v>337</c:v>
                </c:pt>
                <c:pt idx="710">
                  <c:v>323</c:v>
                </c:pt>
                <c:pt idx="711">
                  <c:v>305</c:v>
                </c:pt>
                <c:pt idx="712">
                  <c:v>303</c:v>
                </c:pt>
                <c:pt idx="713">
                  <c:v>316</c:v>
                </c:pt>
                <c:pt idx="714">
                  <c:v>316</c:v>
                </c:pt>
                <c:pt idx="715">
                  <c:v>325</c:v>
                </c:pt>
                <c:pt idx="716">
                  <c:v>326</c:v>
                </c:pt>
                <c:pt idx="717">
                  <c:v>331</c:v>
                </c:pt>
                <c:pt idx="718">
                  <c:v>331</c:v>
                </c:pt>
                <c:pt idx="719">
                  <c:v>348</c:v>
                </c:pt>
                <c:pt idx="720">
                  <c:v>285</c:v>
                </c:pt>
                <c:pt idx="721">
                  <c:v>312</c:v>
                </c:pt>
                <c:pt idx="722">
                  <c:v>319</c:v>
                </c:pt>
                <c:pt idx="723">
                  <c:v>328</c:v>
                </c:pt>
                <c:pt idx="724">
                  <c:v>307</c:v>
                </c:pt>
                <c:pt idx="725">
                  <c:v>313</c:v>
                </c:pt>
                <c:pt idx="726">
                  <c:v>307</c:v>
                </c:pt>
                <c:pt idx="727">
                  <c:v>325</c:v>
                </c:pt>
                <c:pt idx="728">
                  <c:v>348</c:v>
                </c:pt>
                <c:pt idx="729">
                  <c:v>333</c:v>
                </c:pt>
                <c:pt idx="730">
                  <c:v>305</c:v>
                </c:pt>
                <c:pt idx="731">
                  <c:v>338</c:v>
                </c:pt>
                <c:pt idx="732">
                  <c:v>355</c:v>
                </c:pt>
                <c:pt idx="733">
                  <c:v>336</c:v>
                </c:pt>
                <c:pt idx="734">
                  <c:v>333</c:v>
                </c:pt>
                <c:pt idx="735">
                  <c:v>344</c:v>
                </c:pt>
                <c:pt idx="736">
                  <c:v>335</c:v>
                </c:pt>
                <c:pt idx="737">
                  <c:v>340</c:v>
                </c:pt>
                <c:pt idx="738">
                  <c:v>323</c:v>
                </c:pt>
                <c:pt idx="739">
                  <c:v>319</c:v>
                </c:pt>
                <c:pt idx="740">
                  <c:v>338</c:v>
                </c:pt>
                <c:pt idx="741">
                  <c:v>322</c:v>
                </c:pt>
                <c:pt idx="742">
                  <c:v>310</c:v>
                </c:pt>
                <c:pt idx="743">
                  <c:v>332</c:v>
                </c:pt>
                <c:pt idx="744">
                  <c:v>330</c:v>
                </c:pt>
                <c:pt idx="745">
                  <c:v>310</c:v>
                </c:pt>
                <c:pt idx="746">
                  <c:v>300</c:v>
                </c:pt>
                <c:pt idx="747">
                  <c:v>297</c:v>
                </c:pt>
                <c:pt idx="748">
                  <c:v>321</c:v>
                </c:pt>
                <c:pt idx="749">
                  <c:v>338</c:v>
                </c:pt>
                <c:pt idx="750">
                  <c:v>311</c:v>
                </c:pt>
                <c:pt idx="751">
                  <c:v>308</c:v>
                </c:pt>
                <c:pt idx="752">
                  <c:v>318</c:v>
                </c:pt>
                <c:pt idx="753">
                  <c:v>336</c:v>
                </c:pt>
                <c:pt idx="754">
                  <c:v>327</c:v>
                </c:pt>
                <c:pt idx="755">
                  <c:v>351</c:v>
                </c:pt>
                <c:pt idx="756">
                  <c:v>328</c:v>
                </c:pt>
                <c:pt idx="757">
                  <c:v>318</c:v>
                </c:pt>
                <c:pt idx="758">
                  <c:v>318</c:v>
                </c:pt>
                <c:pt idx="759">
                  <c:v>309</c:v>
                </c:pt>
                <c:pt idx="760">
                  <c:v>320</c:v>
                </c:pt>
                <c:pt idx="761">
                  <c:v>324</c:v>
                </c:pt>
                <c:pt idx="762">
                  <c:v>305</c:v>
                </c:pt>
                <c:pt idx="763">
                  <c:v>282</c:v>
                </c:pt>
                <c:pt idx="764">
                  <c:v>340</c:v>
                </c:pt>
                <c:pt idx="765">
                  <c:v>324</c:v>
                </c:pt>
                <c:pt idx="766">
                  <c:v>311</c:v>
                </c:pt>
                <c:pt idx="767">
                  <c:v>351</c:v>
                </c:pt>
                <c:pt idx="768">
                  <c:v>335</c:v>
                </c:pt>
                <c:pt idx="769">
                  <c:v>338</c:v>
                </c:pt>
                <c:pt idx="770">
                  <c:v>341</c:v>
                </c:pt>
                <c:pt idx="771">
                  <c:v>346</c:v>
                </c:pt>
                <c:pt idx="772">
                  <c:v>388</c:v>
                </c:pt>
                <c:pt idx="773">
                  <c:v>336</c:v>
                </c:pt>
                <c:pt idx="774">
                  <c:v>330</c:v>
                </c:pt>
                <c:pt idx="775">
                  <c:v>341</c:v>
                </c:pt>
                <c:pt idx="776">
                  <c:v>338</c:v>
                </c:pt>
                <c:pt idx="777">
                  <c:v>345</c:v>
                </c:pt>
                <c:pt idx="778">
                  <c:v>322</c:v>
                </c:pt>
                <c:pt idx="779">
                  <c:v>296</c:v>
                </c:pt>
                <c:pt idx="780">
                  <c:v>365</c:v>
                </c:pt>
                <c:pt idx="781">
                  <c:v>312</c:v>
                </c:pt>
                <c:pt idx="782">
                  <c:v>373</c:v>
                </c:pt>
                <c:pt idx="783">
                  <c:v>327</c:v>
                </c:pt>
                <c:pt idx="784">
                  <c:v>306</c:v>
                </c:pt>
                <c:pt idx="785">
                  <c:v>335</c:v>
                </c:pt>
                <c:pt idx="786">
                  <c:v>330</c:v>
                </c:pt>
                <c:pt idx="787">
                  <c:v>312</c:v>
                </c:pt>
                <c:pt idx="788">
                  <c:v>317</c:v>
                </c:pt>
                <c:pt idx="789">
                  <c:v>308</c:v>
                </c:pt>
                <c:pt idx="790">
                  <c:v>361</c:v>
                </c:pt>
                <c:pt idx="791">
                  <c:v>297</c:v>
                </c:pt>
                <c:pt idx="792">
                  <c:v>363</c:v>
                </c:pt>
                <c:pt idx="793">
                  <c:v>305</c:v>
                </c:pt>
                <c:pt idx="794">
                  <c:v>347</c:v>
                </c:pt>
                <c:pt idx="795">
                  <c:v>338</c:v>
                </c:pt>
                <c:pt idx="796">
                  <c:v>346</c:v>
                </c:pt>
                <c:pt idx="797">
                  <c:v>347</c:v>
                </c:pt>
                <c:pt idx="798">
                  <c:v>347</c:v>
                </c:pt>
                <c:pt idx="799">
                  <c:v>355</c:v>
                </c:pt>
                <c:pt idx="800">
                  <c:v>341</c:v>
                </c:pt>
                <c:pt idx="801">
                  <c:v>367</c:v>
                </c:pt>
                <c:pt idx="802">
                  <c:v>325</c:v>
                </c:pt>
                <c:pt idx="803">
                  <c:v>371</c:v>
                </c:pt>
                <c:pt idx="804">
                  <c:v>372</c:v>
                </c:pt>
                <c:pt idx="805">
                  <c:v>353</c:v>
                </c:pt>
                <c:pt idx="806">
                  <c:v>343</c:v>
                </c:pt>
                <c:pt idx="807">
                  <c:v>326</c:v>
                </c:pt>
                <c:pt idx="808">
                  <c:v>341</c:v>
                </c:pt>
                <c:pt idx="809">
                  <c:v>341</c:v>
                </c:pt>
                <c:pt idx="810">
                  <c:v>332</c:v>
                </c:pt>
                <c:pt idx="811">
                  <c:v>365</c:v>
                </c:pt>
                <c:pt idx="812">
                  <c:v>356</c:v>
                </c:pt>
                <c:pt idx="813">
                  <c:v>336</c:v>
                </c:pt>
                <c:pt idx="814">
                  <c:v>352</c:v>
                </c:pt>
                <c:pt idx="815">
                  <c:v>332</c:v>
                </c:pt>
                <c:pt idx="816">
                  <c:v>358</c:v>
                </c:pt>
                <c:pt idx="817">
                  <c:v>366</c:v>
                </c:pt>
                <c:pt idx="818">
                  <c:v>359</c:v>
                </c:pt>
                <c:pt idx="819">
                  <c:v>368</c:v>
                </c:pt>
                <c:pt idx="820">
                  <c:v>388</c:v>
                </c:pt>
                <c:pt idx="821">
                  <c:v>338</c:v>
                </c:pt>
                <c:pt idx="822">
                  <c:v>357</c:v>
                </c:pt>
                <c:pt idx="823">
                  <c:v>334</c:v>
                </c:pt>
                <c:pt idx="824">
                  <c:v>388</c:v>
                </c:pt>
                <c:pt idx="825">
                  <c:v>380</c:v>
                </c:pt>
                <c:pt idx="826">
                  <c:v>398</c:v>
                </c:pt>
                <c:pt idx="827">
                  <c:v>390</c:v>
                </c:pt>
                <c:pt idx="828">
                  <c:v>399</c:v>
                </c:pt>
                <c:pt idx="829">
                  <c:v>379</c:v>
                </c:pt>
                <c:pt idx="830">
                  <c:v>356</c:v>
                </c:pt>
                <c:pt idx="831">
                  <c:v>397</c:v>
                </c:pt>
                <c:pt idx="832">
                  <c:v>387</c:v>
                </c:pt>
                <c:pt idx="833">
                  <c:v>387</c:v>
                </c:pt>
                <c:pt idx="834">
                  <c:v>387</c:v>
                </c:pt>
                <c:pt idx="835">
                  <c:v>391</c:v>
                </c:pt>
                <c:pt idx="836">
                  <c:v>384</c:v>
                </c:pt>
                <c:pt idx="837">
                  <c:v>422</c:v>
                </c:pt>
                <c:pt idx="838">
                  <c:v>440</c:v>
                </c:pt>
                <c:pt idx="839">
                  <c:v>419</c:v>
                </c:pt>
                <c:pt idx="840">
                  <c:v>412</c:v>
                </c:pt>
                <c:pt idx="841">
                  <c:v>408</c:v>
                </c:pt>
                <c:pt idx="842">
                  <c:v>435</c:v>
                </c:pt>
                <c:pt idx="843">
                  <c:v>440</c:v>
                </c:pt>
                <c:pt idx="844">
                  <c:v>451</c:v>
                </c:pt>
                <c:pt idx="845">
                  <c:v>399</c:v>
                </c:pt>
                <c:pt idx="846">
                  <c:v>434</c:v>
                </c:pt>
                <c:pt idx="847">
                  <c:v>437</c:v>
                </c:pt>
                <c:pt idx="848">
                  <c:v>455</c:v>
                </c:pt>
                <c:pt idx="849">
                  <c:v>457</c:v>
                </c:pt>
                <c:pt idx="850">
                  <c:v>462</c:v>
                </c:pt>
                <c:pt idx="851">
                  <c:v>449</c:v>
                </c:pt>
                <c:pt idx="852">
                  <c:v>429</c:v>
                </c:pt>
                <c:pt idx="853">
                  <c:v>465</c:v>
                </c:pt>
                <c:pt idx="854">
                  <c:v>462</c:v>
                </c:pt>
                <c:pt idx="855">
                  <c:v>499</c:v>
                </c:pt>
                <c:pt idx="856">
                  <c:v>508</c:v>
                </c:pt>
                <c:pt idx="857">
                  <c:v>528</c:v>
                </c:pt>
                <c:pt idx="858">
                  <c:v>527</c:v>
                </c:pt>
                <c:pt idx="859">
                  <c:v>546</c:v>
                </c:pt>
                <c:pt idx="860">
                  <c:v>548</c:v>
                </c:pt>
                <c:pt idx="861">
                  <c:v>555</c:v>
                </c:pt>
                <c:pt idx="862">
                  <c:v>519</c:v>
                </c:pt>
                <c:pt idx="863">
                  <c:v>564</c:v>
                </c:pt>
                <c:pt idx="864">
                  <c:v>610</c:v>
                </c:pt>
                <c:pt idx="865">
                  <c:v>595</c:v>
                </c:pt>
                <c:pt idx="866">
                  <c:v>606</c:v>
                </c:pt>
                <c:pt idx="867">
                  <c:v>626</c:v>
                </c:pt>
                <c:pt idx="868">
                  <c:v>592</c:v>
                </c:pt>
                <c:pt idx="869">
                  <c:v>663</c:v>
                </c:pt>
                <c:pt idx="870">
                  <c:v>640</c:v>
                </c:pt>
                <c:pt idx="871">
                  <c:v>663</c:v>
                </c:pt>
                <c:pt idx="872">
                  <c:v>680</c:v>
                </c:pt>
                <c:pt idx="873">
                  <c:v>703</c:v>
                </c:pt>
                <c:pt idx="874">
                  <c:v>752</c:v>
                </c:pt>
                <c:pt idx="875">
                  <c:v>752</c:v>
                </c:pt>
                <c:pt idx="876">
                  <c:v>821</c:v>
                </c:pt>
                <c:pt idx="877">
                  <c:v>798</c:v>
                </c:pt>
                <c:pt idx="878">
                  <c:v>837</c:v>
                </c:pt>
                <c:pt idx="879">
                  <c:v>875</c:v>
                </c:pt>
                <c:pt idx="880">
                  <c:v>866</c:v>
                </c:pt>
                <c:pt idx="881">
                  <c:v>870</c:v>
                </c:pt>
                <c:pt idx="882">
                  <c:v>936</c:v>
                </c:pt>
                <c:pt idx="883">
                  <c:v>958</c:v>
                </c:pt>
                <c:pt idx="884">
                  <c:v>929</c:v>
                </c:pt>
                <c:pt idx="885">
                  <c:v>1015</c:v>
                </c:pt>
                <c:pt idx="886">
                  <c:v>1069</c:v>
                </c:pt>
                <c:pt idx="887">
                  <c:v>1067</c:v>
                </c:pt>
                <c:pt idx="888">
                  <c:v>1108</c:v>
                </c:pt>
                <c:pt idx="889">
                  <c:v>1110</c:v>
                </c:pt>
                <c:pt idx="890">
                  <c:v>1155</c:v>
                </c:pt>
                <c:pt idx="891">
                  <c:v>1246</c:v>
                </c:pt>
                <c:pt idx="892">
                  <c:v>1266</c:v>
                </c:pt>
                <c:pt idx="893">
                  <c:v>1289</c:v>
                </c:pt>
                <c:pt idx="894">
                  <c:v>1305</c:v>
                </c:pt>
                <c:pt idx="895">
                  <c:v>1394</c:v>
                </c:pt>
                <c:pt idx="896">
                  <c:v>1392</c:v>
                </c:pt>
                <c:pt idx="897">
                  <c:v>1412</c:v>
                </c:pt>
                <c:pt idx="898">
                  <c:v>1426</c:v>
                </c:pt>
                <c:pt idx="899">
                  <c:v>1551</c:v>
                </c:pt>
                <c:pt idx="900">
                  <c:v>1545</c:v>
                </c:pt>
                <c:pt idx="901">
                  <c:v>1533</c:v>
                </c:pt>
                <c:pt idx="902">
                  <c:v>1559</c:v>
                </c:pt>
                <c:pt idx="903">
                  <c:v>1736</c:v>
                </c:pt>
                <c:pt idx="904">
                  <c:v>1697</c:v>
                </c:pt>
                <c:pt idx="905">
                  <c:v>1768</c:v>
                </c:pt>
                <c:pt idx="906">
                  <c:v>1799</c:v>
                </c:pt>
                <c:pt idx="907">
                  <c:v>1750</c:v>
                </c:pt>
                <c:pt idx="908">
                  <c:v>1879</c:v>
                </c:pt>
                <c:pt idx="909">
                  <c:v>1842</c:v>
                </c:pt>
                <c:pt idx="910">
                  <c:v>1821</c:v>
                </c:pt>
                <c:pt idx="911">
                  <c:v>1929</c:v>
                </c:pt>
                <c:pt idx="912">
                  <c:v>1942</c:v>
                </c:pt>
                <c:pt idx="913">
                  <c:v>1826</c:v>
                </c:pt>
                <c:pt idx="914">
                  <c:v>1910</c:v>
                </c:pt>
                <c:pt idx="915">
                  <c:v>1887</c:v>
                </c:pt>
                <c:pt idx="916">
                  <c:v>1844</c:v>
                </c:pt>
                <c:pt idx="917">
                  <c:v>1856</c:v>
                </c:pt>
                <c:pt idx="918">
                  <c:v>1858</c:v>
                </c:pt>
                <c:pt idx="919">
                  <c:v>1821</c:v>
                </c:pt>
                <c:pt idx="920">
                  <c:v>1791</c:v>
                </c:pt>
                <c:pt idx="921">
                  <c:v>1725</c:v>
                </c:pt>
                <c:pt idx="922">
                  <c:v>1572</c:v>
                </c:pt>
                <c:pt idx="923">
                  <c:v>1619</c:v>
                </c:pt>
                <c:pt idx="924">
                  <c:v>1602</c:v>
                </c:pt>
                <c:pt idx="925">
                  <c:v>1593</c:v>
                </c:pt>
                <c:pt idx="926">
                  <c:v>1500</c:v>
                </c:pt>
                <c:pt idx="927">
                  <c:v>1466</c:v>
                </c:pt>
                <c:pt idx="928">
                  <c:v>1461</c:v>
                </c:pt>
                <c:pt idx="929">
                  <c:v>1374</c:v>
                </c:pt>
                <c:pt idx="930">
                  <c:v>1401</c:v>
                </c:pt>
                <c:pt idx="931">
                  <c:v>1323</c:v>
                </c:pt>
                <c:pt idx="932">
                  <c:v>1290</c:v>
                </c:pt>
                <c:pt idx="933">
                  <c:v>1288</c:v>
                </c:pt>
                <c:pt idx="934">
                  <c:v>1200</c:v>
                </c:pt>
                <c:pt idx="935">
                  <c:v>1116</c:v>
                </c:pt>
                <c:pt idx="936">
                  <c:v>1075</c:v>
                </c:pt>
                <c:pt idx="937">
                  <c:v>1143</c:v>
                </c:pt>
                <c:pt idx="938">
                  <c:v>1036</c:v>
                </c:pt>
                <c:pt idx="939">
                  <c:v>987</c:v>
                </c:pt>
                <c:pt idx="940">
                  <c:v>993</c:v>
                </c:pt>
                <c:pt idx="941">
                  <c:v>989</c:v>
                </c:pt>
                <c:pt idx="942">
                  <c:v>905</c:v>
                </c:pt>
                <c:pt idx="943">
                  <c:v>870</c:v>
                </c:pt>
                <c:pt idx="944">
                  <c:v>902</c:v>
                </c:pt>
                <c:pt idx="945">
                  <c:v>844</c:v>
                </c:pt>
                <c:pt idx="946">
                  <c:v>848</c:v>
                </c:pt>
                <c:pt idx="947">
                  <c:v>785</c:v>
                </c:pt>
                <c:pt idx="948">
                  <c:v>718</c:v>
                </c:pt>
                <c:pt idx="949">
                  <c:v>776</c:v>
                </c:pt>
                <c:pt idx="950">
                  <c:v>723</c:v>
                </c:pt>
                <c:pt idx="951">
                  <c:v>653</c:v>
                </c:pt>
                <c:pt idx="952">
                  <c:v>682</c:v>
                </c:pt>
                <c:pt idx="953">
                  <c:v>661</c:v>
                </c:pt>
                <c:pt idx="954">
                  <c:v>626</c:v>
                </c:pt>
                <c:pt idx="955">
                  <c:v>606</c:v>
                </c:pt>
                <c:pt idx="956">
                  <c:v>602</c:v>
                </c:pt>
                <c:pt idx="957">
                  <c:v>626</c:v>
                </c:pt>
                <c:pt idx="958">
                  <c:v>575</c:v>
                </c:pt>
                <c:pt idx="959">
                  <c:v>597</c:v>
                </c:pt>
                <c:pt idx="960">
                  <c:v>539</c:v>
                </c:pt>
                <c:pt idx="961">
                  <c:v>494</c:v>
                </c:pt>
                <c:pt idx="962">
                  <c:v>507</c:v>
                </c:pt>
                <c:pt idx="963">
                  <c:v>504</c:v>
                </c:pt>
                <c:pt idx="964">
                  <c:v>502</c:v>
                </c:pt>
                <c:pt idx="965">
                  <c:v>472</c:v>
                </c:pt>
                <c:pt idx="966">
                  <c:v>513</c:v>
                </c:pt>
                <c:pt idx="967">
                  <c:v>402</c:v>
                </c:pt>
                <c:pt idx="968">
                  <c:v>445</c:v>
                </c:pt>
                <c:pt idx="969">
                  <c:v>451</c:v>
                </c:pt>
                <c:pt idx="970">
                  <c:v>447</c:v>
                </c:pt>
                <c:pt idx="971">
                  <c:v>453</c:v>
                </c:pt>
                <c:pt idx="972">
                  <c:v>437</c:v>
                </c:pt>
                <c:pt idx="973">
                  <c:v>405</c:v>
                </c:pt>
                <c:pt idx="974">
                  <c:v>442</c:v>
                </c:pt>
                <c:pt idx="975">
                  <c:v>375</c:v>
                </c:pt>
                <c:pt idx="976">
                  <c:v>440</c:v>
                </c:pt>
                <c:pt idx="977">
                  <c:v>418</c:v>
                </c:pt>
                <c:pt idx="978">
                  <c:v>396</c:v>
                </c:pt>
                <c:pt idx="979">
                  <c:v>412</c:v>
                </c:pt>
                <c:pt idx="980">
                  <c:v>422</c:v>
                </c:pt>
                <c:pt idx="981">
                  <c:v>362</c:v>
                </c:pt>
                <c:pt idx="982">
                  <c:v>360</c:v>
                </c:pt>
                <c:pt idx="983">
                  <c:v>399</c:v>
                </c:pt>
                <c:pt idx="984">
                  <c:v>354</c:v>
                </c:pt>
                <c:pt idx="985">
                  <c:v>350</c:v>
                </c:pt>
                <c:pt idx="986">
                  <c:v>355</c:v>
                </c:pt>
                <c:pt idx="987">
                  <c:v>332</c:v>
                </c:pt>
                <c:pt idx="988">
                  <c:v>335</c:v>
                </c:pt>
                <c:pt idx="989">
                  <c:v>368</c:v>
                </c:pt>
                <c:pt idx="990">
                  <c:v>370</c:v>
                </c:pt>
                <c:pt idx="991">
                  <c:v>356</c:v>
                </c:pt>
                <c:pt idx="992">
                  <c:v>347</c:v>
                </c:pt>
                <c:pt idx="993">
                  <c:v>329</c:v>
                </c:pt>
                <c:pt idx="994">
                  <c:v>328</c:v>
                </c:pt>
                <c:pt idx="995">
                  <c:v>336</c:v>
                </c:pt>
                <c:pt idx="996">
                  <c:v>339</c:v>
                </c:pt>
                <c:pt idx="997">
                  <c:v>329</c:v>
                </c:pt>
                <c:pt idx="998">
                  <c:v>337</c:v>
                </c:pt>
                <c:pt idx="999">
                  <c:v>321</c:v>
                </c:pt>
                <c:pt idx="1000">
                  <c:v>365</c:v>
                </c:pt>
                <c:pt idx="1001">
                  <c:v>354</c:v>
                </c:pt>
                <c:pt idx="1002">
                  <c:v>366</c:v>
                </c:pt>
                <c:pt idx="1003">
                  <c:v>324</c:v>
                </c:pt>
                <c:pt idx="1004">
                  <c:v>319</c:v>
                </c:pt>
                <c:pt idx="1005">
                  <c:v>305</c:v>
                </c:pt>
                <c:pt idx="1006">
                  <c:v>306</c:v>
                </c:pt>
                <c:pt idx="1007">
                  <c:v>299</c:v>
                </c:pt>
                <c:pt idx="1008">
                  <c:v>310</c:v>
                </c:pt>
                <c:pt idx="1009">
                  <c:v>329</c:v>
                </c:pt>
                <c:pt idx="1010">
                  <c:v>307</c:v>
                </c:pt>
                <c:pt idx="1011">
                  <c:v>300</c:v>
                </c:pt>
                <c:pt idx="1012">
                  <c:v>307</c:v>
                </c:pt>
                <c:pt idx="1013">
                  <c:v>317</c:v>
                </c:pt>
                <c:pt idx="1014">
                  <c:v>312</c:v>
                </c:pt>
                <c:pt idx="1015">
                  <c:v>290</c:v>
                </c:pt>
                <c:pt idx="1016">
                  <c:v>306</c:v>
                </c:pt>
                <c:pt idx="1017">
                  <c:v>330</c:v>
                </c:pt>
                <c:pt idx="1018">
                  <c:v>275</c:v>
                </c:pt>
                <c:pt idx="1019">
                  <c:v>295</c:v>
                </c:pt>
                <c:pt idx="1020">
                  <c:v>318</c:v>
                </c:pt>
                <c:pt idx="1021">
                  <c:v>318</c:v>
                </c:pt>
                <c:pt idx="1022">
                  <c:v>299</c:v>
                </c:pt>
                <c:pt idx="1023">
                  <c:v>286</c:v>
                </c:pt>
                <c:pt idx="1024">
                  <c:v>348</c:v>
                </c:pt>
                <c:pt idx="1025">
                  <c:v>295</c:v>
                </c:pt>
                <c:pt idx="1026">
                  <c:v>285</c:v>
                </c:pt>
                <c:pt idx="1027">
                  <c:v>273</c:v>
                </c:pt>
                <c:pt idx="1028">
                  <c:v>299</c:v>
                </c:pt>
                <c:pt idx="1029">
                  <c:v>310</c:v>
                </c:pt>
                <c:pt idx="1030">
                  <c:v>275</c:v>
                </c:pt>
                <c:pt idx="1031">
                  <c:v>296</c:v>
                </c:pt>
                <c:pt idx="1032">
                  <c:v>292</c:v>
                </c:pt>
                <c:pt idx="1033">
                  <c:v>268</c:v>
                </c:pt>
                <c:pt idx="1034">
                  <c:v>305</c:v>
                </c:pt>
                <c:pt idx="1035">
                  <c:v>282</c:v>
                </c:pt>
                <c:pt idx="1036">
                  <c:v>295</c:v>
                </c:pt>
                <c:pt idx="1037">
                  <c:v>272</c:v>
                </c:pt>
                <c:pt idx="1038">
                  <c:v>272</c:v>
                </c:pt>
                <c:pt idx="1039">
                  <c:v>282</c:v>
                </c:pt>
                <c:pt idx="1040">
                  <c:v>288</c:v>
                </c:pt>
                <c:pt idx="1041">
                  <c:v>274</c:v>
                </c:pt>
                <c:pt idx="1042">
                  <c:v>270</c:v>
                </c:pt>
                <c:pt idx="1043">
                  <c:v>265</c:v>
                </c:pt>
                <c:pt idx="1044">
                  <c:v>238</c:v>
                </c:pt>
                <c:pt idx="1045">
                  <c:v>303</c:v>
                </c:pt>
                <c:pt idx="1046">
                  <c:v>289</c:v>
                </c:pt>
                <c:pt idx="1047">
                  <c:v>258</c:v>
                </c:pt>
                <c:pt idx="1048">
                  <c:v>257</c:v>
                </c:pt>
                <c:pt idx="1049">
                  <c:v>248</c:v>
                </c:pt>
                <c:pt idx="1050">
                  <c:v>249</c:v>
                </c:pt>
                <c:pt idx="1051">
                  <c:v>264</c:v>
                </c:pt>
                <c:pt idx="1052">
                  <c:v>262</c:v>
                </c:pt>
                <c:pt idx="1053">
                  <c:v>300</c:v>
                </c:pt>
                <c:pt idx="1054">
                  <c:v>293</c:v>
                </c:pt>
                <c:pt idx="1055">
                  <c:v>239</c:v>
                </c:pt>
                <c:pt idx="1056">
                  <c:v>284</c:v>
                </c:pt>
                <c:pt idx="1057">
                  <c:v>257</c:v>
                </c:pt>
                <c:pt idx="1058">
                  <c:v>227</c:v>
                </c:pt>
                <c:pt idx="1059">
                  <c:v>261</c:v>
                </c:pt>
                <c:pt idx="1060">
                  <c:v>262</c:v>
                </c:pt>
                <c:pt idx="1061">
                  <c:v>263</c:v>
                </c:pt>
                <c:pt idx="1062">
                  <c:v>260</c:v>
                </c:pt>
                <c:pt idx="1063">
                  <c:v>287</c:v>
                </c:pt>
                <c:pt idx="1064">
                  <c:v>271</c:v>
                </c:pt>
                <c:pt idx="1065">
                  <c:v>264</c:v>
                </c:pt>
                <c:pt idx="1066">
                  <c:v>258</c:v>
                </c:pt>
                <c:pt idx="1067">
                  <c:v>260</c:v>
                </c:pt>
                <c:pt idx="1068">
                  <c:v>253</c:v>
                </c:pt>
                <c:pt idx="1069">
                  <c:v>294</c:v>
                </c:pt>
                <c:pt idx="1070">
                  <c:v>278</c:v>
                </c:pt>
                <c:pt idx="1071">
                  <c:v>274</c:v>
                </c:pt>
                <c:pt idx="1072">
                  <c:v>256</c:v>
                </c:pt>
                <c:pt idx="1073">
                  <c:v>276</c:v>
                </c:pt>
                <c:pt idx="1074">
                  <c:v>267</c:v>
                </c:pt>
                <c:pt idx="1075">
                  <c:v>271</c:v>
                </c:pt>
                <c:pt idx="1076">
                  <c:v>251</c:v>
                </c:pt>
                <c:pt idx="1077">
                  <c:v>255</c:v>
                </c:pt>
                <c:pt idx="1078">
                  <c:v>274</c:v>
                </c:pt>
                <c:pt idx="1079">
                  <c:v>294</c:v>
                </c:pt>
                <c:pt idx="1080">
                  <c:v>291</c:v>
                </c:pt>
                <c:pt idx="1081">
                  <c:v>251</c:v>
                </c:pt>
                <c:pt idx="1082">
                  <c:v>229</c:v>
                </c:pt>
                <c:pt idx="1083">
                  <c:v>256</c:v>
                </c:pt>
                <c:pt idx="1084">
                  <c:v>250</c:v>
                </c:pt>
                <c:pt idx="1085">
                  <c:v>262</c:v>
                </c:pt>
                <c:pt idx="1086">
                  <c:v>273</c:v>
                </c:pt>
                <c:pt idx="1087">
                  <c:v>266</c:v>
                </c:pt>
                <c:pt idx="1088">
                  <c:v>257</c:v>
                </c:pt>
                <c:pt idx="1089">
                  <c:v>250</c:v>
                </c:pt>
                <c:pt idx="1090">
                  <c:v>291</c:v>
                </c:pt>
                <c:pt idx="1091">
                  <c:v>237</c:v>
                </c:pt>
                <c:pt idx="1092">
                  <c:v>220</c:v>
                </c:pt>
                <c:pt idx="1093">
                  <c:v>237</c:v>
                </c:pt>
                <c:pt idx="1094">
                  <c:v>255</c:v>
                </c:pt>
                <c:pt idx="1095">
                  <c:v>268</c:v>
                </c:pt>
                <c:pt idx="1096">
                  <c:v>253</c:v>
                </c:pt>
                <c:pt idx="1097">
                  <c:v>224</c:v>
                </c:pt>
                <c:pt idx="1098">
                  <c:v>274</c:v>
                </c:pt>
                <c:pt idx="1099">
                  <c:v>273</c:v>
                </c:pt>
                <c:pt idx="1100">
                  <c:v>261</c:v>
                </c:pt>
                <c:pt idx="1101">
                  <c:v>256</c:v>
                </c:pt>
                <c:pt idx="1102">
                  <c:v>231</c:v>
                </c:pt>
                <c:pt idx="1103">
                  <c:v>273</c:v>
                </c:pt>
                <c:pt idx="1104">
                  <c:v>269</c:v>
                </c:pt>
                <c:pt idx="1105">
                  <c:v>258</c:v>
                </c:pt>
                <c:pt idx="1106">
                  <c:v>249</c:v>
                </c:pt>
                <c:pt idx="1107">
                  <c:v>278</c:v>
                </c:pt>
                <c:pt idx="1108">
                  <c:v>252</c:v>
                </c:pt>
                <c:pt idx="1109">
                  <c:v>276</c:v>
                </c:pt>
                <c:pt idx="1110">
                  <c:v>250</c:v>
                </c:pt>
                <c:pt idx="1111">
                  <c:v>281</c:v>
                </c:pt>
                <c:pt idx="1112">
                  <c:v>256</c:v>
                </c:pt>
                <c:pt idx="1113">
                  <c:v>246</c:v>
                </c:pt>
                <c:pt idx="1114">
                  <c:v>249</c:v>
                </c:pt>
                <c:pt idx="1115">
                  <c:v>240</c:v>
                </c:pt>
                <c:pt idx="1116">
                  <c:v>254</c:v>
                </c:pt>
                <c:pt idx="1117">
                  <c:v>248</c:v>
                </c:pt>
                <c:pt idx="1118">
                  <c:v>255</c:v>
                </c:pt>
                <c:pt idx="1119">
                  <c:v>278</c:v>
                </c:pt>
                <c:pt idx="1120">
                  <c:v>286</c:v>
                </c:pt>
                <c:pt idx="1121">
                  <c:v>277</c:v>
                </c:pt>
                <c:pt idx="1122">
                  <c:v>265</c:v>
                </c:pt>
                <c:pt idx="1123">
                  <c:v>290</c:v>
                </c:pt>
                <c:pt idx="1124">
                  <c:v>256</c:v>
                </c:pt>
                <c:pt idx="1125">
                  <c:v>259</c:v>
                </c:pt>
                <c:pt idx="1126">
                  <c:v>259</c:v>
                </c:pt>
                <c:pt idx="1127">
                  <c:v>257</c:v>
                </c:pt>
                <c:pt idx="1128">
                  <c:v>234</c:v>
                </c:pt>
                <c:pt idx="1129">
                  <c:v>257</c:v>
                </c:pt>
                <c:pt idx="1130">
                  <c:v>263</c:v>
                </c:pt>
                <c:pt idx="1131">
                  <c:v>256</c:v>
                </c:pt>
                <c:pt idx="1132">
                  <c:v>255</c:v>
                </c:pt>
                <c:pt idx="1133">
                  <c:v>266</c:v>
                </c:pt>
                <c:pt idx="1134">
                  <c:v>255</c:v>
                </c:pt>
                <c:pt idx="1135">
                  <c:v>252</c:v>
                </c:pt>
                <c:pt idx="1136">
                  <c:v>264</c:v>
                </c:pt>
                <c:pt idx="1137">
                  <c:v>279</c:v>
                </c:pt>
                <c:pt idx="1138">
                  <c:v>259</c:v>
                </c:pt>
                <c:pt idx="1139">
                  <c:v>252</c:v>
                </c:pt>
                <c:pt idx="1140">
                  <c:v>276</c:v>
                </c:pt>
                <c:pt idx="1141">
                  <c:v>266</c:v>
                </c:pt>
                <c:pt idx="1142">
                  <c:v>252</c:v>
                </c:pt>
                <c:pt idx="1143">
                  <c:v>254</c:v>
                </c:pt>
                <c:pt idx="1144">
                  <c:v>264</c:v>
                </c:pt>
                <c:pt idx="1145">
                  <c:v>266</c:v>
                </c:pt>
                <c:pt idx="1146">
                  <c:v>283</c:v>
                </c:pt>
                <c:pt idx="1147">
                  <c:v>279</c:v>
                </c:pt>
                <c:pt idx="1148">
                  <c:v>286</c:v>
                </c:pt>
                <c:pt idx="1149">
                  <c:v>298</c:v>
                </c:pt>
                <c:pt idx="1150">
                  <c:v>274</c:v>
                </c:pt>
                <c:pt idx="1151">
                  <c:v>306</c:v>
                </c:pt>
                <c:pt idx="1152">
                  <c:v>273</c:v>
                </c:pt>
                <c:pt idx="1153">
                  <c:v>277</c:v>
                </c:pt>
                <c:pt idx="1154">
                  <c:v>309</c:v>
                </c:pt>
                <c:pt idx="1155">
                  <c:v>252</c:v>
                </c:pt>
                <c:pt idx="1156">
                  <c:v>302</c:v>
                </c:pt>
                <c:pt idx="1157">
                  <c:v>296</c:v>
                </c:pt>
                <c:pt idx="1158">
                  <c:v>285</c:v>
                </c:pt>
                <c:pt idx="1159">
                  <c:v>295</c:v>
                </c:pt>
                <c:pt idx="1160">
                  <c:v>327</c:v>
                </c:pt>
                <c:pt idx="1161">
                  <c:v>332</c:v>
                </c:pt>
                <c:pt idx="1162">
                  <c:v>299</c:v>
                </c:pt>
                <c:pt idx="1163">
                  <c:v>287</c:v>
                </c:pt>
                <c:pt idx="1164">
                  <c:v>333</c:v>
                </c:pt>
                <c:pt idx="1165">
                  <c:v>304</c:v>
                </c:pt>
                <c:pt idx="1166">
                  <c:v>289</c:v>
                </c:pt>
                <c:pt idx="1167">
                  <c:v>335</c:v>
                </c:pt>
                <c:pt idx="1168">
                  <c:v>328</c:v>
                </c:pt>
                <c:pt idx="1169">
                  <c:v>371</c:v>
                </c:pt>
                <c:pt idx="1170">
                  <c:v>319</c:v>
                </c:pt>
                <c:pt idx="1171">
                  <c:v>317</c:v>
                </c:pt>
                <c:pt idx="1172">
                  <c:v>337</c:v>
                </c:pt>
                <c:pt idx="1173">
                  <c:v>315</c:v>
                </c:pt>
                <c:pt idx="1174">
                  <c:v>296</c:v>
                </c:pt>
                <c:pt idx="1175">
                  <c:v>343</c:v>
                </c:pt>
                <c:pt idx="1176">
                  <c:v>309</c:v>
                </c:pt>
                <c:pt idx="1177">
                  <c:v>306</c:v>
                </c:pt>
                <c:pt idx="1178">
                  <c:v>330</c:v>
                </c:pt>
                <c:pt idx="1179">
                  <c:v>340</c:v>
                </c:pt>
                <c:pt idx="1180">
                  <c:v>318</c:v>
                </c:pt>
                <c:pt idx="1181">
                  <c:v>288</c:v>
                </c:pt>
                <c:pt idx="1182">
                  <c:v>311</c:v>
                </c:pt>
                <c:pt idx="1183">
                  <c:v>337</c:v>
                </c:pt>
                <c:pt idx="1184">
                  <c:v>344</c:v>
                </c:pt>
                <c:pt idx="1185">
                  <c:v>306</c:v>
                </c:pt>
                <c:pt idx="1186">
                  <c:v>293</c:v>
                </c:pt>
                <c:pt idx="1187">
                  <c:v>301</c:v>
                </c:pt>
                <c:pt idx="1188">
                  <c:v>298</c:v>
                </c:pt>
                <c:pt idx="1189">
                  <c:v>326</c:v>
                </c:pt>
                <c:pt idx="1190">
                  <c:v>285</c:v>
                </c:pt>
                <c:pt idx="1191">
                  <c:v>303</c:v>
                </c:pt>
                <c:pt idx="1192">
                  <c:v>260</c:v>
                </c:pt>
                <c:pt idx="1193">
                  <c:v>310</c:v>
                </c:pt>
                <c:pt idx="1194">
                  <c:v>318</c:v>
                </c:pt>
                <c:pt idx="1195">
                  <c:v>316</c:v>
                </c:pt>
                <c:pt idx="1196">
                  <c:v>296</c:v>
                </c:pt>
                <c:pt idx="1197">
                  <c:v>263</c:v>
                </c:pt>
                <c:pt idx="1198">
                  <c:v>289</c:v>
                </c:pt>
                <c:pt idx="1199">
                  <c:v>285</c:v>
                </c:pt>
                <c:pt idx="1200">
                  <c:v>270</c:v>
                </c:pt>
                <c:pt idx="1201">
                  <c:v>332</c:v>
                </c:pt>
                <c:pt idx="1202">
                  <c:v>286</c:v>
                </c:pt>
                <c:pt idx="1203">
                  <c:v>261</c:v>
                </c:pt>
                <c:pt idx="1204">
                  <c:v>288</c:v>
                </c:pt>
                <c:pt idx="1205">
                  <c:v>302</c:v>
                </c:pt>
                <c:pt idx="1206">
                  <c:v>304</c:v>
                </c:pt>
                <c:pt idx="1207">
                  <c:v>274</c:v>
                </c:pt>
                <c:pt idx="1208">
                  <c:v>296</c:v>
                </c:pt>
                <c:pt idx="1209">
                  <c:v>299</c:v>
                </c:pt>
                <c:pt idx="1210">
                  <c:v>263</c:v>
                </c:pt>
                <c:pt idx="1211">
                  <c:v>281</c:v>
                </c:pt>
                <c:pt idx="1212">
                  <c:v>256</c:v>
                </c:pt>
                <c:pt idx="1213">
                  <c:v>267</c:v>
                </c:pt>
                <c:pt idx="1214">
                  <c:v>293</c:v>
                </c:pt>
                <c:pt idx="1215">
                  <c:v>261</c:v>
                </c:pt>
                <c:pt idx="1216">
                  <c:v>277</c:v>
                </c:pt>
                <c:pt idx="1217">
                  <c:v>275</c:v>
                </c:pt>
                <c:pt idx="1218">
                  <c:v>303</c:v>
                </c:pt>
                <c:pt idx="1219">
                  <c:v>292</c:v>
                </c:pt>
                <c:pt idx="1220">
                  <c:v>300</c:v>
                </c:pt>
                <c:pt idx="1221">
                  <c:v>289</c:v>
                </c:pt>
                <c:pt idx="1222">
                  <c:v>261</c:v>
                </c:pt>
                <c:pt idx="1223">
                  <c:v>251</c:v>
                </c:pt>
                <c:pt idx="1224">
                  <c:v>270</c:v>
                </c:pt>
                <c:pt idx="1225">
                  <c:v>279</c:v>
                </c:pt>
                <c:pt idx="1226">
                  <c:v>304</c:v>
                </c:pt>
                <c:pt idx="1227">
                  <c:v>293</c:v>
                </c:pt>
                <c:pt idx="1228">
                  <c:v>273</c:v>
                </c:pt>
                <c:pt idx="1229">
                  <c:v>288</c:v>
                </c:pt>
                <c:pt idx="1230">
                  <c:v>254</c:v>
                </c:pt>
                <c:pt idx="1231">
                  <c:v>257</c:v>
                </c:pt>
                <c:pt idx="1232">
                  <c:v>256</c:v>
                </c:pt>
                <c:pt idx="1233">
                  <c:v>258</c:v>
                </c:pt>
                <c:pt idx="1234">
                  <c:v>293</c:v>
                </c:pt>
                <c:pt idx="1235">
                  <c:v>272</c:v>
                </c:pt>
                <c:pt idx="1236">
                  <c:v>290</c:v>
                </c:pt>
                <c:pt idx="1237">
                  <c:v>264</c:v>
                </c:pt>
                <c:pt idx="1238">
                  <c:v>291</c:v>
                </c:pt>
                <c:pt idx="1239">
                  <c:v>272</c:v>
                </c:pt>
                <c:pt idx="1240">
                  <c:v>254</c:v>
                </c:pt>
                <c:pt idx="1241">
                  <c:v>278</c:v>
                </c:pt>
                <c:pt idx="1242">
                  <c:v>298</c:v>
                </c:pt>
                <c:pt idx="1243">
                  <c:v>257</c:v>
                </c:pt>
                <c:pt idx="1244">
                  <c:v>256</c:v>
                </c:pt>
                <c:pt idx="1245">
                  <c:v>290</c:v>
                </c:pt>
                <c:pt idx="1246">
                  <c:v>269</c:v>
                </c:pt>
                <c:pt idx="1247">
                  <c:v>253</c:v>
                </c:pt>
                <c:pt idx="1248">
                  <c:v>244</c:v>
                </c:pt>
                <c:pt idx="1249">
                  <c:v>251</c:v>
                </c:pt>
                <c:pt idx="1250">
                  <c:v>272</c:v>
                </c:pt>
                <c:pt idx="1251">
                  <c:v>271</c:v>
                </c:pt>
                <c:pt idx="1252">
                  <c:v>230</c:v>
                </c:pt>
                <c:pt idx="1253">
                  <c:v>257</c:v>
                </c:pt>
                <c:pt idx="1254">
                  <c:v>259</c:v>
                </c:pt>
                <c:pt idx="1255">
                  <c:v>272</c:v>
                </c:pt>
                <c:pt idx="1256">
                  <c:v>273</c:v>
                </c:pt>
                <c:pt idx="1257">
                  <c:v>275</c:v>
                </c:pt>
                <c:pt idx="1258">
                  <c:v>266</c:v>
                </c:pt>
                <c:pt idx="1259">
                  <c:v>261</c:v>
                </c:pt>
                <c:pt idx="1260">
                  <c:v>249</c:v>
                </c:pt>
                <c:pt idx="1261">
                  <c:v>293</c:v>
                </c:pt>
                <c:pt idx="1262">
                  <c:v>305</c:v>
                </c:pt>
                <c:pt idx="1263">
                  <c:v>314</c:v>
                </c:pt>
                <c:pt idx="1264">
                  <c:v>261</c:v>
                </c:pt>
                <c:pt idx="1265">
                  <c:v>242</c:v>
                </c:pt>
                <c:pt idx="1266">
                  <c:v>276</c:v>
                </c:pt>
                <c:pt idx="1267">
                  <c:v>245</c:v>
                </c:pt>
                <c:pt idx="1268">
                  <c:v>259</c:v>
                </c:pt>
                <c:pt idx="1269">
                  <c:v>306</c:v>
                </c:pt>
                <c:pt idx="1270">
                  <c:v>274</c:v>
                </c:pt>
                <c:pt idx="1271">
                  <c:v>259</c:v>
                </c:pt>
                <c:pt idx="1272">
                  <c:v>260</c:v>
                </c:pt>
                <c:pt idx="1273">
                  <c:v>278</c:v>
                </c:pt>
                <c:pt idx="1274">
                  <c:v>262</c:v>
                </c:pt>
                <c:pt idx="1275">
                  <c:v>247</c:v>
                </c:pt>
                <c:pt idx="1276">
                  <c:v>234</c:v>
                </c:pt>
                <c:pt idx="1277">
                  <c:v>276</c:v>
                </c:pt>
                <c:pt idx="1278">
                  <c:v>254</c:v>
                </c:pt>
                <c:pt idx="1279">
                  <c:v>257</c:v>
                </c:pt>
                <c:pt idx="1280">
                  <c:v>256</c:v>
                </c:pt>
                <c:pt idx="1281">
                  <c:v>266</c:v>
                </c:pt>
                <c:pt idx="1282">
                  <c:v>282</c:v>
                </c:pt>
                <c:pt idx="1283">
                  <c:v>275</c:v>
                </c:pt>
                <c:pt idx="1284">
                  <c:v>266</c:v>
                </c:pt>
                <c:pt idx="1285">
                  <c:v>247</c:v>
                </c:pt>
                <c:pt idx="1286">
                  <c:v>239</c:v>
                </c:pt>
                <c:pt idx="1287">
                  <c:v>258</c:v>
                </c:pt>
                <c:pt idx="1288">
                  <c:v>258</c:v>
                </c:pt>
                <c:pt idx="1289">
                  <c:v>235</c:v>
                </c:pt>
                <c:pt idx="1290">
                  <c:v>239</c:v>
                </c:pt>
                <c:pt idx="1291">
                  <c:v>240</c:v>
                </c:pt>
                <c:pt idx="1292">
                  <c:v>233</c:v>
                </c:pt>
                <c:pt idx="1293">
                  <c:v>285</c:v>
                </c:pt>
                <c:pt idx="1294">
                  <c:v>280</c:v>
                </c:pt>
                <c:pt idx="1295">
                  <c:v>259</c:v>
                </c:pt>
                <c:pt idx="1296">
                  <c:v>266</c:v>
                </c:pt>
                <c:pt idx="1297">
                  <c:v>270</c:v>
                </c:pt>
                <c:pt idx="1298">
                  <c:v>247</c:v>
                </c:pt>
                <c:pt idx="1299">
                  <c:v>236</c:v>
                </c:pt>
                <c:pt idx="1300">
                  <c:v>275</c:v>
                </c:pt>
                <c:pt idx="1301">
                  <c:v>234</c:v>
                </c:pt>
                <c:pt idx="1302">
                  <c:v>285</c:v>
                </c:pt>
                <c:pt idx="1303">
                  <c:v>248</c:v>
                </c:pt>
                <c:pt idx="1304">
                  <c:v>251</c:v>
                </c:pt>
                <c:pt idx="1305">
                  <c:v>259</c:v>
                </c:pt>
                <c:pt idx="1306">
                  <c:v>259</c:v>
                </c:pt>
                <c:pt idx="1307">
                  <c:v>252</c:v>
                </c:pt>
                <c:pt idx="1308">
                  <c:v>277</c:v>
                </c:pt>
                <c:pt idx="1309">
                  <c:v>251</c:v>
                </c:pt>
                <c:pt idx="1310">
                  <c:v>275</c:v>
                </c:pt>
                <c:pt idx="1311">
                  <c:v>247</c:v>
                </c:pt>
                <c:pt idx="1312">
                  <c:v>253</c:v>
                </c:pt>
                <c:pt idx="1313">
                  <c:v>278</c:v>
                </c:pt>
                <c:pt idx="1314">
                  <c:v>237</c:v>
                </c:pt>
                <c:pt idx="1315">
                  <c:v>284</c:v>
                </c:pt>
                <c:pt idx="1316">
                  <c:v>247</c:v>
                </c:pt>
                <c:pt idx="1317">
                  <c:v>271</c:v>
                </c:pt>
                <c:pt idx="1318">
                  <c:v>267</c:v>
                </c:pt>
                <c:pt idx="1319">
                  <c:v>281</c:v>
                </c:pt>
                <c:pt idx="1320">
                  <c:v>255</c:v>
                </c:pt>
                <c:pt idx="1321">
                  <c:v>269</c:v>
                </c:pt>
                <c:pt idx="1322">
                  <c:v>254</c:v>
                </c:pt>
                <c:pt idx="1323">
                  <c:v>233</c:v>
                </c:pt>
                <c:pt idx="1324">
                  <c:v>276</c:v>
                </c:pt>
                <c:pt idx="1325">
                  <c:v>246</c:v>
                </c:pt>
                <c:pt idx="1326">
                  <c:v>245</c:v>
                </c:pt>
                <c:pt idx="1327">
                  <c:v>265</c:v>
                </c:pt>
                <c:pt idx="1328">
                  <c:v>212</c:v>
                </c:pt>
                <c:pt idx="1329">
                  <c:v>222</c:v>
                </c:pt>
                <c:pt idx="1330">
                  <c:v>262</c:v>
                </c:pt>
                <c:pt idx="1331">
                  <c:v>231</c:v>
                </c:pt>
                <c:pt idx="1332">
                  <c:v>224</c:v>
                </c:pt>
                <c:pt idx="1333">
                  <c:v>255</c:v>
                </c:pt>
                <c:pt idx="1334">
                  <c:v>230</c:v>
                </c:pt>
                <c:pt idx="1335">
                  <c:v>223</c:v>
                </c:pt>
                <c:pt idx="1336">
                  <c:v>241</c:v>
                </c:pt>
                <c:pt idx="1337">
                  <c:v>254</c:v>
                </c:pt>
                <c:pt idx="1338">
                  <c:v>249</c:v>
                </c:pt>
                <c:pt idx="1339">
                  <c:v>264</c:v>
                </c:pt>
                <c:pt idx="1340">
                  <c:v>226</c:v>
                </c:pt>
                <c:pt idx="1341">
                  <c:v>236</c:v>
                </c:pt>
                <c:pt idx="1342">
                  <c:v>244</c:v>
                </c:pt>
                <c:pt idx="1343">
                  <c:v>242</c:v>
                </c:pt>
                <c:pt idx="1344">
                  <c:v>243</c:v>
                </c:pt>
                <c:pt idx="1345">
                  <c:v>236</c:v>
                </c:pt>
                <c:pt idx="1346">
                  <c:v>222</c:v>
                </c:pt>
                <c:pt idx="1347">
                  <c:v>226</c:v>
                </c:pt>
                <c:pt idx="1348">
                  <c:v>209</c:v>
                </c:pt>
                <c:pt idx="1349">
                  <c:v>244</c:v>
                </c:pt>
                <c:pt idx="1350">
                  <c:v>252</c:v>
                </c:pt>
                <c:pt idx="1351">
                  <c:v>253</c:v>
                </c:pt>
                <c:pt idx="1352">
                  <c:v>247</c:v>
                </c:pt>
                <c:pt idx="1353">
                  <c:v>235</c:v>
                </c:pt>
                <c:pt idx="1354">
                  <c:v>232</c:v>
                </c:pt>
                <c:pt idx="1355">
                  <c:v>259</c:v>
                </c:pt>
                <c:pt idx="1356">
                  <c:v>263</c:v>
                </c:pt>
                <c:pt idx="1357">
                  <c:v>255</c:v>
                </c:pt>
                <c:pt idx="1358">
                  <c:v>226</c:v>
                </c:pt>
                <c:pt idx="1359">
                  <c:v>238</c:v>
                </c:pt>
                <c:pt idx="1360">
                  <c:v>227</c:v>
                </c:pt>
                <c:pt idx="1361">
                  <c:v>256</c:v>
                </c:pt>
                <c:pt idx="1362">
                  <c:v>253</c:v>
                </c:pt>
                <c:pt idx="1363">
                  <c:v>252</c:v>
                </c:pt>
                <c:pt idx="1364">
                  <c:v>252</c:v>
                </c:pt>
                <c:pt idx="1365">
                  <c:v>235</c:v>
                </c:pt>
                <c:pt idx="1366">
                  <c:v>242</c:v>
                </c:pt>
                <c:pt idx="1367">
                  <c:v>248</c:v>
                </c:pt>
                <c:pt idx="1368">
                  <c:v>248</c:v>
                </c:pt>
                <c:pt idx="1369">
                  <c:v>237</c:v>
                </c:pt>
                <c:pt idx="1370">
                  <c:v>210</c:v>
                </c:pt>
                <c:pt idx="1371">
                  <c:v>265</c:v>
                </c:pt>
                <c:pt idx="1372">
                  <c:v>244</c:v>
                </c:pt>
                <c:pt idx="1373">
                  <c:v>241</c:v>
                </c:pt>
                <c:pt idx="1374">
                  <c:v>230</c:v>
                </c:pt>
                <c:pt idx="1375">
                  <c:v>238</c:v>
                </c:pt>
                <c:pt idx="1376">
                  <c:v>250</c:v>
                </c:pt>
                <c:pt idx="1377">
                  <c:v>255</c:v>
                </c:pt>
                <c:pt idx="1378">
                  <c:v>227</c:v>
                </c:pt>
                <c:pt idx="1379">
                  <c:v>259</c:v>
                </c:pt>
                <c:pt idx="1380">
                  <c:v>258</c:v>
                </c:pt>
                <c:pt idx="1381">
                  <c:v>261</c:v>
                </c:pt>
                <c:pt idx="1382">
                  <c:v>248</c:v>
                </c:pt>
                <c:pt idx="1383">
                  <c:v>232</c:v>
                </c:pt>
                <c:pt idx="1384">
                  <c:v>255</c:v>
                </c:pt>
                <c:pt idx="1385">
                  <c:v>216</c:v>
                </c:pt>
                <c:pt idx="1386">
                  <c:v>242</c:v>
                </c:pt>
                <c:pt idx="1387">
                  <c:v>245</c:v>
                </c:pt>
                <c:pt idx="1388">
                  <c:v>241</c:v>
                </c:pt>
                <c:pt idx="1389">
                  <c:v>250</c:v>
                </c:pt>
                <c:pt idx="1390">
                  <c:v>257</c:v>
                </c:pt>
                <c:pt idx="1391">
                  <c:v>226</c:v>
                </c:pt>
                <c:pt idx="1392">
                  <c:v>240</c:v>
                </c:pt>
                <c:pt idx="1393">
                  <c:v>226</c:v>
                </c:pt>
                <c:pt idx="1394">
                  <c:v>270</c:v>
                </c:pt>
                <c:pt idx="1395">
                  <c:v>258</c:v>
                </c:pt>
                <c:pt idx="1396">
                  <c:v>250</c:v>
                </c:pt>
                <c:pt idx="1397">
                  <c:v>246</c:v>
                </c:pt>
                <c:pt idx="1398">
                  <c:v>241</c:v>
                </c:pt>
                <c:pt idx="1399">
                  <c:v>239</c:v>
                </c:pt>
                <c:pt idx="1400">
                  <c:v>257</c:v>
                </c:pt>
                <c:pt idx="1401">
                  <c:v>257</c:v>
                </c:pt>
                <c:pt idx="1402">
                  <c:v>279</c:v>
                </c:pt>
                <c:pt idx="1403">
                  <c:v>254</c:v>
                </c:pt>
                <c:pt idx="1404">
                  <c:v>258</c:v>
                </c:pt>
                <c:pt idx="1405">
                  <c:v>234</c:v>
                </c:pt>
                <c:pt idx="1406">
                  <c:v>293</c:v>
                </c:pt>
                <c:pt idx="1407">
                  <c:v>271</c:v>
                </c:pt>
                <c:pt idx="1408">
                  <c:v>250</c:v>
                </c:pt>
                <c:pt idx="1409">
                  <c:v>234</c:v>
                </c:pt>
                <c:pt idx="1410">
                  <c:v>216</c:v>
                </c:pt>
                <c:pt idx="1411">
                  <c:v>294</c:v>
                </c:pt>
                <c:pt idx="1412">
                  <c:v>280</c:v>
                </c:pt>
                <c:pt idx="1413">
                  <c:v>252</c:v>
                </c:pt>
                <c:pt idx="1414">
                  <c:v>258</c:v>
                </c:pt>
                <c:pt idx="1415">
                  <c:v>258</c:v>
                </c:pt>
                <c:pt idx="1416">
                  <c:v>262</c:v>
                </c:pt>
                <c:pt idx="1417">
                  <c:v>290</c:v>
                </c:pt>
                <c:pt idx="1418">
                  <c:v>287</c:v>
                </c:pt>
                <c:pt idx="1419">
                  <c:v>277</c:v>
                </c:pt>
                <c:pt idx="1420">
                  <c:v>242</c:v>
                </c:pt>
                <c:pt idx="1421">
                  <c:v>261</c:v>
                </c:pt>
                <c:pt idx="1422">
                  <c:v>270</c:v>
                </c:pt>
                <c:pt idx="1423">
                  <c:v>291</c:v>
                </c:pt>
                <c:pt idx="1424">
                  <c:v>255</c:v>
                </c:pt>
                <c:pt idx="1425">
                  <c:v>274</c:v>
                </c:pt>
                <c:pt idx="1426">
                  <c:v>283</c:v>
                </c:pt>
                <c:pt idx="1427">
                  <c:v>278</c:v>
                </c:pt>
                <c:pt idx="1428">
                  <c:v>287</c:v>
                </c:pt>
                <c:pt idx="1429">
                  <c:v>299</c:v>
                </c:pt>
                <c:pt idx="1430">
                  <c:v>282</c:v>
                </c:pt>
                <c:pt idx="1431">
                  <c:v>262</c:v>
                </c:pt>
                <c:pt idx="1432">
                  <c:v>294</c:v>
                </c:pt>
                <c:pt idx="1433">
                  <c:v>277</c:v>
                </c:pt>
                <c:pt idx="1434">
                  <c:v>316</c:v>
                </c:pt>
                <c:pt idx="1435">
                  <c:v>286</c:v>
                </c:pt>
                <c:pt idx="1436">
                  <c:v>298</c:v>
                </c:pt>
                <c:pt idx="1437">
                  <c:v>310</c:v>
                </c:pt>
                <c:pt idx="1438">
                  <c:v>289</c:v>
                </c:pt>
                <c:pt idx="1439">
                  <c:v>338</c:v>
                </c:pt>
                <c:pt idx="1440">
                  <c:v>312</c:v>
                </c:pt>
                <c:pt idx="1441">
                  <c:v>355</c:v>
                </c:pt>
                <c:pt idx="1442">
                  <c:v>339</c:v>
                </c:pt>
                <c:pt idx="1443">
                  <c:v>337</c:v>
                </c:pt>
                <c:pt idx="1444">
                  <c:v>358</c:v>
                </c:pt>
                <c:pt idx="1445">
                  <c:v>355</c:v>
                </c:pt>
                <c:pt idx="1446">
                  <c:v>379</c:v>
                </c:pt>
                <c:pt idx="1447">
                  <c:v>396</c:v>
                </c:pt>
                <c:pt idx="1448">
                  <c:v>401</c:v>
                </c:pt>
                <c:pt idx="1449">
                  <c:v>407</c:v>
                </c:pt>
                <c:pt idx="1450">
                  <c:v>404</c:v>
                </c:pt>
                <c:pt idx="1451">
                  <c:v>455</c:v>
                </c:pt>
                <c:pt idx="1452">
                  <c:v>427</c:v>
                </c:pt>
                <c:pt idx="1453">
                  <c:v>443</c:v>
                </c:pt>
                <c:pt idx="1454">
                  <c:v>468</c:v>
                </c:pt>
                <c:pt idx="1455">
                  <c:v>456</c:v>
                </c:pt>
                <c:pt idx="1456">
                  <c:v>486</c:v>
                </c:pt>
                <c:pt idx="1457">
                  <c:v>455</c:v>
                </c:pt>
                <c:pt idx="1458">
                  <c:v>507</c:v>
                </c:pt>
                <c:pt idx="1459">
                  <c:v>506</c:v>
                </c:pt>
                <c:pt idx="1460">
                  <c:v>567</c:v>
                </c:pt>
                <c:pt idx="1461">
                  <c:v>567</c:v>
                </c:pt>
                <c:pt idx="1462">
                  <c:v>581</c:v>
                </c:pt>
                <c:pt idx="1463">
                  <c:v>659</c:v>
                </c:pt>
                <c:pt idx="1464">
                  <c:v>683</c:v>
                </c:pt>
                <c:pt idx="1465">
                  <c:v>722</c:v>
                </c:pt>
                <c:pt idx="1466">
                  <c:v>750</c:v>
                </c:pt>
                <c:pt idx="1467">
                  <c:v>732</c:v>
                </c:pt>
                <c:pt idx="1468">
                  <c:v>779</c:v>
                </c:pt>
                <c:pt idx="1469">
                  <c:v>817</c:v>
                </c:pt>
                <c:pt idx="1470">
                  <c:v>843</c:v>
                </c:pt>
                <c:pt idx="1471">
                  <c:v>898</c:v>
                </c:pt>
                <c:pt idx="1472">
                  <c:v>899</c:v>
                </c:pt>
                <c:pt idx="1473">
                  <c:v>964</c:v>
                </c:pt>
                <c:pt idx="1474">
                  <c:v>1018</c:v>
                </c:pt>
                <c:pt idx="1475">
                  <c:v>1052</c:v>
                </c:pt>
                <c:pt idx="1476">
                  <c:v>1023</c:v>
                </c:pt>
                <c:pt idx="1477">
                  <c:v>1130</c:v>
                </c:pt>
                <c:pt idx="1478">
                  <c:v>1198</c:v>
                </c:pt>
                <c:pt idx="1479">
                  <c:v>1199</c:v>
                </c:pt>
                <c:pt idx="1480">
                  <c:v>1276</c:v>
                </c:pt>
                <c:pt idx="1481">
                  <c:v>1294</c:v>
                </c:pt>
                <c:pt idx="1482">
                  <c:v>1285</c:v>
                </c:pt>
                <c:pt idx="1483">
                  <c:v>1337</c:v>
                </c:pt>
                <c:pt idx="1484">
                  <c:v>1405</c:v>
                </c:pt>
                <c:pt idx="1485">
                  <c:v>1463</c:v>
                </c:pt>
                <c:pt idx="1486">
                  <c:v>1448</c:v>
                </c:pt>
                <c:pt idx="1487">
                  <c:v>1429</c:v>
                </c:pt>
                <c:pt idx="1488">
                  <c:v>1554</c:v>
                </c:pt>
                <c:pt idx="1489">
                  <c:v>1553</c:v>
                </c:pt>
                <c:pt idx="1490">
                  <c:v>1622</c:v>
                </c:pt>
                <c:pt idx="1491">
                  <c:v>1635</c:v>
                </c:pt>
                <c:pt idx="1492">
                  <c:v>1584</c:v>
                </c:pt>
                <c:pt idx="1493">
                  <c:v>1595</c:v>
                </c:pt>
                <c:pt idx="1494">
                  <c:v>1578</c:v>
                </c:pt>
                <c:pt idx="1495">
                  <c:v>1634</c:v>
                </c:pt>
                <c:pt idx="1496">
                  <c:v>1627</c:v>
                </c:pt>
                <c:pt idx="1497">
                  <c:v>1545</c:v>
                </c:pt>
                <c:pt idx="1498">
                  <c:v>1628</c:v>
                </c:pt>
                <c:pt idx="1499">
                  <c:v>1633</c:v>
                </c:pt>
                <c:pt idx="1500">
                  <c:v>1569</c:v>
                </c:pt>
                <c:pt idx="1501">
                  <c:v>1534</c:v>
                </c:pt>
                <c:pt idx="1502">
                  <c:v>1548</c:v>
                </c:pt>
                <c:pt idx="1503">
                  <c:v>1556</c:v>
                </c:pt>
                <c:pt idx="1504">
                  <c:v>1477</c:v>
                </c:pt>
                <c:pt idx="1505">
                  <c:v>1498</c:v>
                </c:pt>
                <c:pt idx="1506">
                  <c:v>1356</c:v>
                </c:pt>
                <c:pt idx="1507">
                  <c:v>1321</c:v>
                </c:pt>
                <c:pt idx="1508">
                  <c:v>1307</c:v>
                </c:pt>
                <c:pt idx="1509">
                  <c:v>1269</c:v>
                </c:pt>
                <c:pt idx="1510">
                  <c:v>1236</c:v>
                </c:pt>
                <c:pt idx="1511">
                  <c:v>1210</c:v>
                </c:pt>
                <c:pt idx="1512">
                  <c:v>1137</c:v>
                </c:pt>
                <c:pt idx="1513">
                  <c:v>1207</c:v>
                </c:pt>
                <c:pt idx="1514">
                  <c:v>1087</c:v>
                </c:pt>
                <c:pt idx="1515">
                  <c:v>1062</c:v>
                </c:pt>
                <c:pt idx="1516">
                  <c:v>1105</c:v>
                </c:pt>
                <c:pt idx="1517">
                  <c:v>1052</c:v>
                </c:pt>
                <c:pt idx="1518">
                  <c:v>1000</c:v>
                </c:pt>
                <c:pt idx="1519">
                  <c:v>930</c:v>
                </c:pt>
                <c:pt idx="1520">
                  <c:v>917</c:v>
                </c:pt>
                <c:pt idx="1521">
                  <c:v>944</c:v>
                </c:pt>
                <c:pt idx="1522">
                  <c:v>862</c:v>
                </c:pt>
                <c:pt idx="1523">
                  <c:v>927</c:v>
                </c:pt>
                <c:pt idx="1524">
                  <c:v>869</c:v>
                </c:pt>
                <c:pt idx="1525">
                  <c:v>766</c:v>
                </c:pt>
                <c:pt idx="1526">
                  <c:v>848</c:v>
                </c:pt>
                <c:pt idx="1527">
                  <c:v>813</c:v>
                </c:pt>
                <c:pt idx="1528">
                  <c:v>755</c:v>
                </c:pt>
                <c:pt idx="1529">
                  <c:v>801</c:v>
                </c:pt>
                <c:pt idx="1530">
                  <c:v>787</c:v>
                </c:pt>
                <c:pt idx="1531">
                  <c:v>709</c:v>
                </c:pt>
                <c:pt idx="1532">
                  <c:v>676</c:v>
                </c:pt>
                <c:pt idx="1533">
                  <c:v>723</c:v>
                </c:pt>
                <c:pt idx="1534">
                  <c:v>681</c:v>
                </c:pt>
                <c:pt idx="1535">
                  <c:v>678</c:v>
                </c:pt>
                <c:pt idx="1536">
                  <c:v>708</c:v>
                </c:pt>
                <c:pt idx="1537">
                  <c:v>652</c:v>
                </c:pt>
                <c:pt idx="1538">
                  <c:v>644</c:v>
                </c:pt>
                <c:pt idx="1539">
                  <c:v>654</c:v>
                </c:pt>
                <c:pt idx="1540">
                  <c:v>637</c:v>
                </c:pt>
                <c:pt idx="1541">
                  <c:v>681</c:v>
                </c:pt>
                <c:pt idx="1542">
                  <c:v>665</c:v>
                </c:pt>
                <c:pt idx="1543">
                  <c:v>636</c:v>
                </c:pt>
                <c:pt idx="1544">
                  <c:v>628</c:v>
                </c:pt>
                <c:pt idx="1545">
                  <c:v>614</c:v>
                </c:pt>
                <c:pt idx="1546">
                  <c:v>599</c:v>
                </c:pt>
                <c:pt idx="1547">
                  <c:v>605</c:v>
                </c:pt>
                <c:pt idx="1548">
                  <c:v>605</c:v>
                </c:pt>
                <c:pt idx="1549">
                  <c:v>552</c:v>
                </c:pt>
                <c:pt idx="1550">
                  <c:v>611</c:v>
                </c:pt>
                <c:pt idx="1551">
                  <c:v>530</c:v>
                </c:pt>
                <c:pt idx="1552">
                  <c:v>576</c:v>
                </c:pt>
                <c:pt idx="1553">
                  <c:v>555</c:v>
                </c:pt>
                <c:pt idx="1554">
                  <c:v>516</c:v>
                </c:pt>
                <c:pt idx="1555">
                  <c:v>560</c:v>
                </c:pt>
                <c:pt idx="1556">
                  <c:v>587</c:v>
                </c:pt>
                <c:pt idx="1557">
                  <c:v>545</c:v>
                </c:pt>
                <c:pt idx="1558">
                  <c:v>532</c:v>
                </c:pt>
                <c:pt idx="1559">
                  <c:v>493</c:v>
                </c:pt>
                <c:pt idx="1560">
                  <c:v>541</c:v>
                </c:pt>
                <c:pt idx="1561">
                  <c:v>520</c:v>
                </c:pt>
                <c:pt idx="1562">
                  <c:v>487</c:v>
                </c:pt>
                <c:pt idx="1563">
                  <c:v>505</c:v>
                </c:pt>
                <c:pt idx="1564">
                  <c:v>464</c:v>
                </c:pt>
                <c:pt idx="1565">
                  <c:v>502</c:v>
                </c:pt>
                <c:pt idx="1566">
                  <c:v>483</c:v>
                </c:pt>
                <c:pt idx="1567">
                  <c:v>471</c:v>
                </c:pt>
                <c:pt idx="1568">
                  <c:v>449</c:v>
                </c:pt>
                <c:pt idx="1569">
                  <c:v>451</c:v>
                </c:pt>
                <c:pt idx="1570">
                  <c:v>505</c:v>
                </c:pt>
                <c:pt idx="1571">
                  <c:v>458</c:v>
                </c:pt>
                <c:pt idx="1572">
                  <c:v>465</c:v>
                </c:pt>
                <c:pt idx="1573">
                  <c:v>455</c:v>
                </c:pt>
                <c:pt idx="1574">
                  <c:v>454</c:v>
                </c:pt>
                <c:pt idx="1575">
                  <c:v>452</c:v>
                </c:pt>
                <c:pt idx="1576">
                  <c:v>430</c:v>
                </c:pt>
                <c:pt idx="1577">
                  <c:v>458</c:v>
                </c:pt>
                <c:pt idx="1578">
                  <c:v>414</c:v>
                </c:pt>
                <c:pt idx="1579">
                  <c:v>437</c:v>
                </c:pt>
                <c:pt idx="1580">
                  <c:v>415</c:v>
                </c:pt>
                <c:pt idx="1581">
                  <c:v>409</c:v>
                </c:pt>
                <c:pt idx="1582">
                  <c:v>408</c:v>
                </c:pt>
                <c:pt idx="1583">
                  <c:v>408</c:v>
                </c:pt>
                <c:pt idx="1584">
                  <c:v>411</c:v>
                </c:pt>
                <c:pt idx="1585">
                  <c:v>437</c:v>
                </c:pt>
                <c:pt idx="1586">
                  <c:v>394</c:v>
                </c:pt>
                <c:pt idx="1587">
                  <c:v>382</c:v>
                </c:pt>
                <c:pt idx="1588">
                  <c:v>389</c:v>
                </c:pt>
                <c:pt idx="1589">
                  <c:v>362</c:v>
                </c:pt>
                <c:pt idx="1590">
                  <c:v>394</c:v>
                </c:pt>
                <c:pt idx="1591">
                  <c:v>376</c:v>
                </c:pt>
                <c:pt idx="1592">
                  <c:v>376</c:v>
                </c:pt>
                <c:pt idx="1593">
                  <c:v>376</c:v>
                </c:pt>
                <c:pt idx="1594">
                  <c:v>376</c:v>
                </c:pt>
                <c:pt idx="1595">
                  <c:v>363</c:v>
                </c:pt>
                <c:pt idx="1596">
                  <c:v>412</c:v>
                </c:pt>
                <c:pt idx="1597">
                  <c:v>374</c:v>
                </c:pt>
                <c:pt idx="1598">
                  <c:v>350</c:v>
                </c:pt>
                <c:pt idx="1599">
                  <c:v>373</c:v>
                </c:pt>
                <c:pt idx="1600">
                  <c:v>329</c:v>
                </c:pt>
                <c:pt idx="1601">
                  <c:v>351</c:v>
                </c:pt>
                <c:pt idx="1602">
                  <c:v>366</c:v>
                </c:pt>
                <c:pt idx="1603">
                  <c:v>362</c:v>
                </c:pt>
                <c:pt idx="1604">
                  <c:v>336</c:v>
                </c:pt>
                <c:pt idx="1605">
                  <c:v>346</c:v>
                </c:pt>
                <c:pt idx="1606">
                  <c:v>356</c:v>
                </c:pt>
                <c:pt idx="1607">
                  <c:v>373</c:v>
                </c:pt>
                <c:pt idx="1608">
                  <c:v>305</c:v>
                </c:pt>
                <c:pt idx="1609">
                  <c:v>360</c:v>
                </c:pt>
                <c:pt idx="1610">
                  <c:v>333</c:v>
                </c:pt>
                <c:pt idx="1611">
                  <c:v>324</c:v>
                </c:pt>
                <c:pt idx="1612">
                  <c:v>354</c:v>
                </c:pt>
                <c:pt idx="1613">
                  <c:v>353</c:v>
                </c:pt>
                <c:pt idx="1614">
                  <c:v>334</c:v>
                </c:pt>
                <c:pt idx="1615">
                  <c:v>324</c:v>
                </c:pt>
                <c:pt idx="1616">
                  <c:v>372</c:v>
                </c:pt>
                <c:pt idx="1617">
                  <c:v>354</c:v>
                </c:pt>
                <c:pt idx="1618">
                  <c:v>332</c:v>
                </c:pt>
                <c:pt idx="1619">
                  <c:v>386</c:v>
                </c:pt>
                <c:pt idx="1620">
                  <c:v>352</c:v>
                </c:pt>
                <c:pt idx="1621">
                  <c:v>337</c:v>
                </c:pt>
                <c:pt idx="1622">
                  <c:v>361</c:v>
                </c:pt>
                <c:pt idx="1623">
                  <c:v>361</c:v>
                </c:pt>
                <c:pt idx="1624">
                  <c:v>359</c:v>
                </c:pt>
                <c:pt idx="1625">
                  <c:v>375</c:v>
                </c:pt>
                <c:pt idx="1626">
                  <c:v>364</c:v>
                </c:pt>
                <c:pt idx="1627">
                  <c:v>386</c:v>
                </c:pt>
                <c:pt idx="1628">
                  <c:v>351</c:v>
                </c:pt>
                <c:pt idx="1629">
                  <c:v>390</c:v>
                </c:pt>
                <c:pt idx="1630">
                  <c:v>361</c:v>
                </c:pt>
                <c:pt idx="1631">
                  <c:v>376</c:v>
                </c:pt>
                <c:pt idx="1632">
                  <c:v>376</c:v>
                </c:pt>
                <c:pt idx="1633">
                  <c:v>385</c:v>
                </c:pt>
                <c:pt idx="1634">
                  <c:v>392</c:v>
                </c:pt>
                <c:pt idx="1635">
                  <c:v>358</c:v>
                </c:pt>
                <c:pt idx="1636">
                  <c:v>394</c:v>
                </c:pt>
                <c:pt idx="1637">
                  <c:v>370</c:v>
                </c:pt>
                <c:pt idx="1638">
                  <c:v>374</c:v>
                </c:pt>
                <c:pt idx="1639">
                  <c:v>409</c:v>
                </c:pt>
                <c:pt idx="1640">
                  <c:v>390</c:v>
                </c:pt>
                <c:pt idx="1641">
                  <c:v>397</c:v>
                </c:pt>
                <c:pt idx="1642">
                  <c:v>409</c:v>
                </c:pt>
                <c:pt idx="1643">
                  <c:v>384</c:v>
                </c:pt>
                <c:pt idx="1644">
                  <c:v>391</c:v>
                </c:pt>
                <c:pt idx="1645">
                  <c:v>414</c:v>
                </c:pt>
                <c:pt idx="1646">
                  <c:v>414</c:v>
                </c:pt>
                <c:pt idx="1647">
                  <c:v>451</c:v>
                </c:pt>
                <c:pt idx="1648">
                  <c:v>439</c:v>
                </c:pt>
                <c:pt idx="1649">
                  <c:v>461</c:v>
                </c:pt>
                <c:pt idx="1650">
                  <c:v>486</c:v>
                </c:pt>
                <c:pt idx="1651">
                  <c:v>464</c:v>
                </c:pt>
                <c:pt idx="1652">
                  <c:v>463</c:v>
                </c:pt>
                <c:pt idx="1653">
                  <c:v>445</c:v>
                </c:pt>
                <c:pt idx="1654">
                  <c:v>502</c:v>
                </c:pt>
                <c:pt idx="1655">
                  <c:v>448</c:v>
                </c:pt>
                <c:pt idx="1656">
                  <c:v>485</c:v>
                </c:pt>
                <c:pt idx="1657">
                  <c:v>451</c:v>
                </c:pt>
                <c:pt idx="1658">
                  <c:v>462</c:v>
                </c:pt>
                <c:pt idx="1659">
                  <c:v>516</c:v>
                </c:pt>
                <c:pt idx="1660">
                  <c:v>518</c:v>
                </c:pt>
                <c:pt idx="1661">
                  <c:v>467</c:v>
                </c:pt>
                <c:pt idx="1662">
                  <c:v>549</c:v>
                </c:pt>
                <c:pt idx="1663">
                  <c:v>533</c:v>
                </c:pt>
                <c:pt idx="1664">
                  <c:v>568</c:v>
                </c:pt>
                <c:pt idx="1665">
                  <c:v>514</c:v>
                </c:pt>
                <c:pt idx="1666">
                  <c:v>543</c:v>
                </c:pt>
                <c:pt idx="1667">
                  <c:v>602</c:v>
                </c:pt>
                <c:pt idx="1668">
                  <c:v>576</c:v>
                </c:pt>
                <c:pt idx="1669">
                  <c:v>586</c:v>
                </c:pt>
                <c:pt idx="1670">
                  <c:v>608</c:v>
                </c:pt>
                <c:pt idx="1671">
                  <c:v>614</c:v>
                </c:pt>
                <c:pt idx="1672">
                  <c:v>610</c:v>
                </c:pt>
                <c:pt idx="1673">
                  <c:v>584</c:v>
                </c:pt>
                <c:pt idx="1674">
                  <c:v>621</c:v>
                </c:pt>
                <c:pt idx="1675">
                  <c:v>580</c:v>
                </c:pt>
                <c:pt idx="1676">
                  <c:v>621</c:v>
                </c:pt>
                <c:pt idx="1677">
                  <c:v>558</c:v>
                </c:pt>
                <c:pt idx="1678">
                  <c:v>669</c:v>
                </c:pt>
                <c:pt idx="1679">
                  <c:v>623</c:v>
                </c:pt>
                <c:pt idx="1680">
                  <c:v>653</c:v>
                </c:pt>
                <c:pt idx="1681">
                  <c:v>616</c:v>
                </c:pt>
                <c:pt idx="1682">
                  <c:v>691</c:v>
                </c:pt>
                <c:pt idx="1683">
                  <c:v>703</c:v>
                </c:pt>
                <c:pt idx="1684">
                  <c:v>692</c:v>
                </c:pt>
                <c:pt idx="1685">
                  <c:v>708</c:v>
                </c:pt>
                <c:pt idx="1686">
                  <c:v>709</c:v>
                </c:pt>
                <c:pt idx="1687">
                  <c:v>734</c:v>
                </c:pt>
                <c:pt idx="1688">
                  <c:v>702</c:v>
                </c:pt>
                <c:pt idx="1689">
                  <c:v>718</c:v>
                </c:pt>
                <c:pt idx="1690">
                  <c:v>736</c:v>
                </c:pt>
                <c:pt idx="1691">
                  <c:v>756</c:v>
                </c:pt>
                <c:pt idx="1692">
                  <c:v>707</c:v>
                </c:pt>
                <c:pt idx="1693">
                  <c:v>784</c:v>
                </c:pt>
                <c:pt idx="1694">
                  <c:v>762</c:v>
                </c:pt>
                <c:pt idx="1695">
                  <c:v>764</c:v>
                </c:pt>
                <c:pt idx="1696">
                  <c:v>726</c:v>
                </c:pt>
                <c:pt idx="1697">
                  <c:v>741</c:v>
                </c:pt>
                <c:pt idx="1698">
                  <c:v>826</c:v>
                </c:pt>
                <c:pt idx="1699">
                  <c:v>803</c:v>
                </c:pt>
                <c:pt idx="1700">
                  <c:v>808</c:v>
                </c:pt>
                <c:pt idx="1701">
                  <c:v>806</c:v>
                </c:pt>
                <c:pt idx="1702">
                  <c:v>777</c:v>
                </c:pt>
                <c:pt idx="1703">
                  <c:v>775</c:v>
                </c:pt>
                <c:pt idx="1704">
                  <c:v>850</c:v>
                </c:pt>
                <c:pt idx="1705">
                  <c:v>843</c:v>
                </c:pt>
                <c:pt idx="1706">
                  <c:v>823</c:v>
                </c:pt>
                <c:pt idx="1707">
                  <c:v>887</c:v>
                </c:pt>
                <c:pt idx="1708">
                  <c:v>901</c:v>
                </c:pt>
                <c:pt idx="1709">
                  <c:v>849</c:v>
                </c:pt>
                <c:pt idx="1710">
                  <c:v>883</c:v>
                </c:pt>
                <c:pt idx="1711">
                  <c:v>911</c:v>
                </c:pt>
                <c:pt idx="1712">
                  <c:v>943</c:v>
                </c:pt>
                <c:pt idx="1713">
                  <c:v>930</c:v>
                </c:pt>
                <c:pt idx="1714">
                  <c:v>856</c:v>
                </c:pt>
                <c:pt idx="1715">
                  <c:v>944</c:v>
                </c:pt>
                <c:pt idx="1716">
                  <c:v>935</c:v>
                </c:pt>
                <c:pt idx="1717">
                  <c:v>903</c:v>
                </c:pt>
                <c:pt idx="1718">
                  <c:v>937</c:v>
                </c:pt>
                <c:pt idx="1719">
                  <c:v>972</c:v>
                </c:pt>
                <c:pt idx="1720">
                  <c:v>934</c:v>
                </c:pt>
                <c:pt idx="1721">
                  <c:v>952</c:v>
                </c:pt>
                <c:pt idx="1722">
                  <c:v>914</c:v>
                </c:pt>
                <c:pt idx="1723">
                  <c:v>917</c:v>
                </c:pt>
                <c:pt idx="1724">
                  <c:v>906</c:v>
                </c:pt>
                <c:pt idx="1725">
                  <c:v>917</c:v>
                </c:pt>
                <c:pt idx="1726">
                  <c:v>851</c:v>
                </c:pt>
                <c:pt idx="1727">
                  <c:v>936</c:v>
                </c:pt>
                <c:pt idx="1728">
                  <c:v>875</c:v>
                </c:pt>
                <c:pt idx="1729">
                  <c:v>902</c:v>
                </c:pt>
                <c:pt idx="1730">
                  <c:v>885</c:v>
                </c:pt>
                <c:pt idx="1731">
                  <c:v>879</c:v>
                </c:pt>
                <c:pt idx="1732">
                  <c:v>834</c:v>
                </c:pt>
                <c:pt idx="1733">
                  <c:v>795</c:v>
                </c:pt>
                <c:pt idx="1734">
                  <c:v>826</c:v>
                </c:pt>
                <c:pt idx="1735">
                  <c:v>786</c:v>
                </c:pt>
                <c:pt idx="1736">
                  <c:v>824</c:v>
                </c:pt>
                <c:pt idx="1737">
                  <c:v>784</c:v>
                </c:pt>
                <c:pt idx="1738">
                  <c:v>779</c:v>
                </c:pt>
                <c:pt idx="1739">
                  <c:v>759</c:v>
                </c:pt>
                <c:pt idx="1740">
                  <c:v>759</c:v>
                </c:pt>
                <c:pt idx="1741">
                  <c:v>735</c:v>
                </c:pt>
                <c:pt idx="1742">
                  <c:v>697</c:v>
                </c:pt>
                <c:pt idx="1743">
                  <c:v>719</c:v>
                </c:pt>
                <c:pt idx="1744">
                  <c:v>690</c:v>
                </c:pt>
                <c:pt idx="1745">
                  <c:v>659</c:v>
                </c:pt>
                <c:pt idx="1746">
                  <c:v>692</c:v>
                </c:pt>
                <c:pt idx="1747">
                  <c:v>677</c:v>
                </c:pt>
                <c:pt idx="1748">
                  <c:v>655</c:v>
                </c:pt>
                <c:pt idx="1749">
                  <c:v>645</c:v>
                </c:pt>
                <c:pt idx="1750">
                  <c:v>627</c:v>
                </c:pt>
                <c:pt idx="1751">
                  <c:v>613</c:v>
                </c:pt>
                <c:pt idx="1752">
                  <c:v>657</c:v>
                </c:pt>
                <c:pt idx="1753">
                  <c:v>666</c:v>
                </c:pt>
                <c:pt idx="1754">
                  <c:v>625</c:v>
                </c:pt>
                <c:pt idx="1755">
                  <c:v>596</c:v>
                </c:pt>
                <c:pt idx="1756">
                  <c:v>566</c:v>
                </c:pt>
                <c:pt idx="1757">
                  <c:v>563</c:v>
                </c:pt>
                <c:pt idx="1758">
                  <c:v>535</c:v>
                </c:pt>
                <c:pt idx="1759">
                  <c:v>602</c:v>
                </c:pt>
                <c:pt idx="1760">
                  <c:v>634</c:v>
                </c:pt>
                <c:pt idx="1761">
                  <c:v>588</c:v>
                </c:pt>
                <c:pt idx="1762">
                  <c:v>547</c:v>
                </c:pt>
                <c:pt idx="1763">
                  <c:v>570</c:v>
                </c:pt>
                <c:pt idx="1764">
                  <c:v>557</c:v>
                </c:pt>
                <c:pt idx="1765">
                  <c:v>549</c:v>
                </c:pt>
                <c:pt idx="1766">
                  <c:v>543</c:v>
                </c:pt>
                <c:pt idx="1767">
                  <c:v>526</c:v>
                </c:pt>
                <c:pt idx="1768">
                  <c:v>500</c:v>
                </c:pt>
                <c:pt idx="1769">
                  <c:v>549</c:v>
                </c:pt>
                <c:pt idx="1770">
                  <c:v>498</c:v>
                </c:pt>
                <c:pt idx="1771">
                  <c:v>527</c:v>
                </c:pt>
                <c:pt idx="1772">
                  <c:v>541</c:v>
                </c:pt>
                <c:pt idx="1773">
                  <c:v>512</c:v>
                </c:pt>
                <c:pt idx="1774">
                  <c:v>457</c:v>
                </c:pt>
                <c:pt idx="1775">
                  <c:v>500</c:v>
                </c:pt>
                <c:pt idx="1776">
                  <c:v>477</c:v>
                </c:pt>
                <c:pt idx="1777">
                  <c:v>519</c:v>
                </c:pt>
                <c:pt idx="1778">
                  <c:v>470</c:v>
                </c:pt>
                <c:pt idx="1779">
                  <c:v>464</c:v>
                </c:pt>
                <c:pt idx="1780">
                  <c:v>478</c:v>
                </c:pt>
                <c:pt idx="1781">
                  <c:v>490</c:v>
                </c:pt>
                <c:pt idx="1782">
                  <c:v>464</c:v>
                </c:pt>
                <c:pt idx="1783">
                  <c:v>451</c:v>
                </c:pt>
                <c:pt idx="1784">
                  <c:v>495</c:v>
                </c:pt>
                <c:pt idx="1785">
                  <c:v>504</c:v>
                </c:pt>
                <c:pt idx="1786">
                  <c:v>465</c:v>
                </c:pt>
                <c:pt idx="1787">
                  <c:v>455</c:v>
                </c:pt>
                <c:pt idx="1788">
                  <c:v>480</c:v>
                </c:pt>
                <c:pt idx="1789">
                  <c:v>421</c:v>
                </c:pt>
                <c:pt idx="1790">
                  <c:v>429</c:v>
                </c:pt>
                <c:pt idx="1791">
                  <c:v>455</c:v>
                </c:pt>
                <c:pt idx="1792">
                  <c:v>479</c:v>
                </c:pt>
                <c:pt idx="1793">
                  <c:v>417</c:v>
                </c:pt>
                <c:pt idx="1794">
                  <c:v>427</c:v>
                </c:pt>
                <c:pt idx="1795">
                  <c:v>449</c:v>
                </c:pt>
                <c:pt idx="1796">
                  <c:v>398</c:v>
                </c:pt>
                <c:pt idx="1797">
                  <c:v>435</c:v>
                </c:pt>
                <c:pt idx="1798">
                  <c:v>407</c:v>
                </c:pt>
                <c:pt idx="1799">
                  <c:v>440</c:v>
                </c:pt>
                <c:pt idx="1800">
                  <c:v>428</c:v>
                </c:pt>
                <c:pt idx="1801">
                  <c:v>437</c:v>
                </c:pt>
                <c:pt idx="1802">
                  <c:v>423</c:v>
                </c:pt>
                <c:pt idx="1803">
                  <c:v>426</c:v>
                </c:pt>
                <c:pt idx="1804">
                  <c:v>455</c:v>
                </c:pt>
                <c:pt idx="1805">
                  <c:v>425</c:v>
                </c:pt>
                <c:pt idx="1806">
                  <c:v>392</c:v>
                </c:pt>
                <c:pt idx="1807">
                  <c:v>403</c:v>
                </c:pt>
                <c:pt idx="1808">
                  <c:v>416</c:v>
                </c:pt>
                <c:pt idx="1809">
                  <c:v>390</c:v>
                </c:pt>
                <c:pt idx="1810">
                  <c:v>432</c:v>
                </c:pt>
                <c:pt idx="1811">
                  <c:v>403</c:v>
                </c:pt>
                <c:pt idx="1812">
                  <c:v>428</c:v>
                </c:pt>
                <c:pt idx="1813">
                  <c:v>405</c:v>
                </c:pt>
                <c:pt idx="1814">
                  <c:v>386</c:v>
                </c:pt>
                <c:pt idx="1815">
                  <c:v>405</c:v>
                </c:pt>
                <c:pt idx="1816">
                  <c:v>364</c:v>
                </c:pt>
                <c:pt idx="1817">
                  <c:v>389</c:v>
                </c:pt>
                <c:pt idx="1818">
                  <c:v>422</c:v>
                </c:pt>
                <c:pt idx="1819">
                  <c:v>385</c:v>
                </c:pt>
                <c:pt idx="1820">
                  <c:v>403</c:v>
                </c:pt>
                <c:pt idx="1821">
                  <c:v>364</c:v>
                </c:pt>
                <c:pt idx="1822">
                  <c:v>420</c:v>
                </c:pt>
                <c:pt idx="1823">
                  <c:v>409</c:v>
                </c:pt>
                <c:pt idx="1824">
                  <c:v>375</c:v>
                </c:pt>
                <c:pt idx="1825">
                  <c:v>406</c:v>
                </c:pt>
                <c:pt idx="1826">
                  <c:v>382</c:v>
                </c:pt>
                <c:pt idx="1827">
                  <c:v>381</c:v>
                </c:pt>
                <c:pt idx="1828">
                  <c:v>398</c:v>
                </c:pt>
                <c:pt idx="1829">
                  <c:v>383</c:v>
                </c:pt>
                <c:pt idx="1830">
                  <c:v>362</c:v>
                </c:pt>
                <c:pt idx="1831">
                  <c:v>351</c:v>
                </c:pt>
                <c:pt idx="1832">
                  <c:v>394</c:v>
                </c:pt>
                <c:pt idx="1833">
                  <c:v>358</c:v>
                </c:pt>
                <c:pt idx="1834">
                  <c:v>409</c:v>
                </c:pt>
                <c:pt idx="1835">
                  <c:v>357</c:v>
                </c:pt>
                <c:pt idx="1836">
                  <c:v>370</c:v>
                </c:pt>
                <c:pt idx="1837">
                  <c:v>375</c:v>
                </c:pt>
                <c:pt idx="1838">
                  <c:v>336</c:v>
                </c:pt>
                <c:pt idx="1839">
                  <c:v>376</c:v>
                </c:pt>
                <c:pt idx="1840">
                  <c:v>363</c:v>
                </c:pt>
                <c:pt idx="1841">
                  <c:v>389</c:v>
                </c:pt>
                <c:pt idx="1842">
                  <c:v>383</c:v>
                </c:pt>
                <c:pt idx="1843">
                  <c:v>364</c:v>
                </c:pt>
                <c:pt idx="1844">
                  <c:v>355</c:v>
                </c:pt>
                <c:pt idx="1845">
                  <c:v>340</c:v>
                </c:pt>
                <c:pt idx="1846">
                  <c:v>379</c:v>
                </c:pt>
                <c:pt idx="1847">
                  <c:v>362</c:v>
                </c:pt>
                <c:pt idx="1848">
                  <c:v>329</c:v>
                </c:pt>
                <c:pt idx="1849">
                  <c:v>354</c:v>
                </c:pt>
                <c:pt idx="1850">
                  <c:v>359</c:v>
                </c:pt>
                <c:pt idx="1851">
                  <c:v>324</c:v>
                </c:pt>
                <c:pt idx="1852">
                  <c:v>348</c:v>
                </c:pt>
                <c:pt idx="1853">
                  <c:v>345</c:v>
                </c:pt>
                <c:pt idx="1854">
                  <c:v>328</c:v>
                </c:pt>
                <c:pt idx="1855">
                  <c:v>289</c:v>
                </c:pt>
                <c:pt idx="1856">
                  <c:v>350</c:v>
                </c:pt>
                <c:pt idx="1857">
                  <c:v>352</c:v>
                </c:pt>
                <c:pt idx="1858">
                  <c:v>321</c:v>
                </c:pt>
                <c:pt idx="1859">
                  <c:v>322</c:v>
                </c:pt>
                <c:pt idx="1860">
                  <c:v>288</c:v>
                </c:pt>
                <c:pt idx="1861">
                  <c:v>316</c:v>
                </c:pt>
                <c:pt idx="1862">
                  <c:v>336</c:v>
                </c:pt>
                <c:pt idx="1863">
                  <c:v>331</c:v>
                </c:pt>
                <c:pt idx="1864">
                  <c:v>324</c:v>
                </c:pt>
                <c:pt idx="1865">
                  <c:v>323</c:v>
                </c:pt>
                <c:pt idx="1866">
                  <c:v>284</c:v>
                </c:pt>
                <c:pt idx="1867">
                  <c:v>339</c:v>
                </c:pt>
                <c:pt idx="1868">
                  <c:v>322</c:v>
                </c:pt>
                <c:pt idx="1869">
                  <c:v>308</c:v>
                </c:pt>
                <c:pt idx="1870">
                  <c:v>334</c:v>
                </c:pt>
                <c:pt idx="1871">
                  <c:v>293</c:v>
                </c:pt>
                <c:pt idx="1872">
                  <c:v>320</c:v>
                </c:pt>
                <c:pt idx="1873">
                  <c:v>315</c:v>
                </c:pt>
                <c:pt idx="1874">
                  <c:v>302</c:v>
                </c:pt>
                <c:pt idx="1875">
                  <c:v>278</c:v>
                </c:pt>
                <c:pt idx="1876">
                  <c:v>315</c:v>
                </c:pt>
                <c:pt idx="1877">
                  <c:v>336</c:v>
                </c:pt>
                <c:pt idx="1878">
                  <c:v>278</c:v>
                </c:pt>
                <c:pt idx="1879">
                  <c:v>278</c:v>
                </c:pt>
                <c:pt idx="1880">
                  <c:v>325</c:v>
                </c:pt>
                <c:pt idx="1881">
                  <c:v>340</c:v>
                </c:pt>
                <c:pt idx="1882">
                  <c:v>301</c:v>
                </c:pt>
                <c:pt idx="1883">
                  <c:v>329</c:v>
                </c:pt>
                <c:pt idx="1884">
                  <c:v>283</c:v>
                </c:pt>
                <c:pt idx="1885">
                  <c:v>284</c:v>
                </c:pt>
                <c:pt idx="1886">
                  <c:v>322</c:v>
                </c:pt>
                <c:pt idx="1887">
                  <c:v>299</c:v>
                </c:pt>
                <c:pt idx="1888">
                  <c:v>299</c:v>
                </c:pt>
                <c:pt idx="1889">
                  <c:v>330</c:v>
                </c:pt>
                <c:pt idx="1890">
                  <c:v>300</c:v>
                </c:pt>
                <c:pt idx="1891">
                  <c:v>317</c:v>
                </c:pt>
                <c:pt idx="1892">
                  <c:v>313</c:v>
                </c:pt>
                <c:pt idx="1893">
                  <c:v>287</c:v>
                </c:pt>
                <c:pt idx="1894">
                  <c:v>298</c:v>
                </c:pt>
                <c:pt idx="1895">
                  <c:v>262</c:v>
                </c:pt>
                <c:pt idx="1896">
                  <c:v>302</c:v>
                </c:pt>
                <c:pt idx="1897">
                  <c:v>315</c:v>
                </c:pt>
                <c:pt idx="1898">
                  <c:v>283</c:v>
                </c:pt>
                <c:pt idx="1899">
                  <c:v>315</c:v>
                </c:pt>
                <c:pt idx="1900">
                  <c:v>295</c:v>
                </c:pt>
                <c:pt idx="1901">
                  <c:v>267</c:v>
                </c:pt>
                <c:pt idx="1902">
                  <c:v>260</c:v>
                </c:pt>
                <c:pt idx="1903">
                  <c:v>283</c:v>
                </c:pt>
                <c:pt idx="1904">
                  <c:v>290</c:v>
                </c:pt>
                <c:pt idx="1905">
                  <c:v>284</c:v>
                </c:pt>
                <c:pt idx="1906">
                  <c:v>266</c:v>
                </c:pt>
                <c:pt idx="1907">
                  <c:v>280</c:v>
                </c:pt>
                <c:pt idx="1908">
                  <c:v>285</c:v>
                </c:pt>
                <c:pt idx="1909">
                  <c:v>301</c:v>
                </c:pt>
                <c:pt idx="1910">
                  <c:v>331</c:v>
                </c:pt>
                <c:pt idx="1911">
                  <c:v>290</c:v>
                </c:pt>
                <c:pt idx="1912">
                  <c:v>318</c:v>
                </c:pt>
                <c:pt idx="1913">
                  <c:v>284</c:v>
                </c:pt>
                <c:pt idx="1914">
                  <c:v>272</c:v>
                </c:pt>
                <c:pt idx="1915">
                  <c:v>273</c:v>
                </c:pt>
                <c:pt idx="1916">
                  <c:v>277</c:v>
                </c:pt>
                <c:pt idx="1917">
                  <c:v>297</c:v>
                </c:pt>
                <c:pt idx="1918">
                  <c:v>283</c:v>
                </c:pt>
                <c:pt idx="1919">
                  <c:v>318</c:v>
                </c:pt>
                <c:pt idx="1920">
                  <c:v>303</c:v>
                </c:pt>
                <c:pt idx="1921">
                  <c:v>254</c:v>
                </c:pt>
                <c:pt idx="1922">
                  <c:v>297</c:v>
                </c:pt>
                <c:pt idx="1923">
                  <c:v>296</c:v>
                </c:pt>
                <c:pt idx="1924">
                  <c:v>269</c:v>
                </c:pt>
                <c:pt idx="1925">
                  <c:v>293</c:v>
                </c:pt>
                <c:pt idx="1926">
                  <c:v>254</c:v>
                </c:pt>
                <c:pt idx="1927">
                  <c:v>311</c:v>
                </c:pt>
                <c:pt idx="1928">
                  <c:v>291</c:v>
                </c:pt>
                <c:pt idx="1929">
                  <c:v>293</c:v>
                </c:pt>
                <c:pt idx="1930">
                  <c:v>254</c:v>
                </c:pt>
                <c:pt idx="1931">
                  <c:v>288</c:v>
                </c:pt>
                <c:pt idx="1932">
                  <c:v>283</c:v>
                </c:pt>
                <c:pt idx="1933">
                  <c:v>283</c:v>
                </c:pt>
                <c:pt idx="1934">
                  <c:v>291</c:v>
                </c:pt>
                <c:pt idx="1935">
                  <c:v>294</c:v>
                </c:pt>
                <c:pt idx="1936">
                  <c:v>296</c:v>
                </c:pt>
                <c:pt idx="1937">
                  <c:v>268</c:v>
                </c:pt>
                <c:pt idx="1938">
                  <c:v>299</c:v>
                </c:pt>
                <c:pt idx="1939">
                  <c:v>277</c:v>
                </c:pt>
                <c:pt idx="1940">
                  <c:v>294</c:v>
                </c:pt>
                <c:pt idx="1941">
                  <c:v>290</c:v>
                </c:pt>
                <c:pt idx="1942">
                  <c:v>256</c:v>
                </c:pt>
                <c:pt idx="1943">
                  <c:v>287</c:v>
                </c:pt>
                <c:pt idx="1944">
                  <c:v>258</c:v>
                </c:pt>
                <c:pt idx="1945">
                  <c:v>274</c:v>
                </c:pt>
                <c:pt idx="1946">
                  <c:v>266</c:v>
                </c:pt>
                <c:pt idx="1947">
                  <c:v>308</c:v>
                </c:pt>
                <c:pt idx="1948">
                  <c:v>277</c:v>
                </c:pt>
                <c:pt idx="1949">
                  <c:v>281</c:v>
                </c:pt>
                <c:pt idx="1950">
                  <c:v>283</c:v>
                </c:pt>
                <c:pt idx="1951">
                  <c:v>308</c:v>
                </c:pt>
                <c:pt idx="1952">
                  <c:v>307</c:v>
                </c:pt>
                <c:pt idx="1953">
                  <c:v>276</c:v>
                </c:pt>
                <c:pt idx="1954">
                  <c:v>271</c:v>
                </c:pt>
                <c:pt idx="1955">
                  <c:v>294</c:v>
                </c:pt>
                <c:pt idx="1956">
                  <c:v>316</c:v>
                </c:pt>
                <c:pt idx="1957">
                  <c:v>305</c:v>
                </c:pt>
                <c:pt idx="1958">
                  <c:v>318</c:v>
                </c:pt>
                <c:pt idx="1959">
                  <c:v>300</c:v>
                </c:pt>
                <c:pt idx="1960">
                  <c:v>283</c:v>
                </c:pt>
                <c:pt idx="1961">
                  <c:v>295</c:v>
                </c:pt>
                <c:pt idx="1962">
                  <c:v>307</c:v>
                </c:pt>
                <c:pt idx="1963">
                  <c:v>324</c:v>
                </c:pt>
                <c:pt idx="1964">
                  <c:v>292</c:v>
                </c:pt>
                <c:pt idx="1965">
                  <c:v>317</c:v>
                </c:pt>
                <c:pt idx="1966">
                  <c:v>322</c:v>
                </c:pt>
                <c:pt idx="1967">
                  <c:v>306</c:v>
                </c:pt>
                <c:pt idx="1968">
                  <c:v>306</c:v>
                </c:pt>
                <c:pt idx="1969">
                  <c:v>291</c:v>
                </c:pt>
                <c:pt idx="1970">
                  <c:v>314</c:v>
                </c:pt>
                <c:pt idx="1971">
                  <c:v>316</c:v>
                </c:pt>
                <c:pt idx="1972">
                  <c:v>324</c:v>
                </c:pt>
                <c:pt idx="1973">
                  <c:v>318</c:v>
                </c:pt>
                <c:pt idx="1974">
                  <c:v>310</c:v>
                </c:pt>
                <c:pt idx="1975">
                  <c:v>316</c:v>
                </c:pt>
                <c:pt idx="1976">
                  <c:v>301</c:v>
                </c:pt>
                <c:pt idx="1977">
                  <c:v>290</c:v>
                </c:pt>
                <c:pt idx="1978">
                  <c:v>330</c:v>
                </c:pt>
                <c:pt idx="1979">
                  <c:v>293</c:v>
                </c:pt>
                <c:pt idx="1980">
                  <c:v>334</c:v>
                </c:pt>
                <c:pt idx="1981">
                  <c:v>330</c:v>
                </c:pt>
                <c:pt idx="1982">
                  <c:v>333</c:v>
                </c:pt>
                <c:pt idx="1983">
                  <c:v>343</c:v>
                </c:pt>
                <c:pt idx="1984">
                  <c:v>318</c:v>
                </c:pt>
                <c:pt idx="1985">
                  <c:v>371</c:v>
                </c:pt>
                <c:pt idx="1986">
                  <c:v>352</c:v>
                </c:pt>
                <c:pt idx="1987">
                  <c:v>343</c:v>
                </c:pt>
                <c:pt idx="1988">
                  <c:v>344</c:v>
                </c:pt>
                <c:pt idx="1989">
                  <c:v>362</c:v>
                </c:pt>
                <c:pt idx="1990">
                  <c:v>352</c:v>
                </c:pt>
                <c:pt idx="1991">
                  <c:v>380</c:v>
                </c:pt>
                <c:pt idx="1992">
                  <c:v>348</c:v>
                </c:pt>
                <c:pt idx="1993">
                  <c:v>392</c:v>
                </c:pt>
                <c:pt idx="1994">
                  <c:v>327</c:v>
                </c:pt>
                <c:pt idx="1995">
                  <c:v>365</c:v>
                </c:pt>
                <c:pt idx="1996">
                  <c:v>367</c:v>
                </c:pt>
                <c:pt idx="1997">
                  <c:v>353</c:v>
                </c:pt>
                <c:pt idx="1998">
                  <c:v>422</c:v>
                </c:pt>
                <c:pt idx="1999">
                  <c:v>416</c:v>
                </c:pt>
                <c:pt idx="2000">
                  <c:v>382</c:v>
                </c:pt>
                <c:pt idx="2001">
                  <c:v>408</c:v>
                </c:pt>
                <c:pt idx="2002">
                  <c:v>399</c:v>
                </c:pt>
                <c:pt idx="2003">
                  <c:v>402</c:v>
                </c:pt>
                <c:pt idx="2004">
                  <c:v>365</c:v>
                </c:pt>
                <c:pt idx="2005">
                  <c:v>369</c:v>
                </c:pt>
                <c:pt idx="2006">
                  <c:v>417</c:v>
                </c:pt>
                <c:pt idx="2007">
                  <c:v>410</c:v>
                </c:pt>
                <c:pt idx="2008">
                  <c:v>433</c:v>
                </c:pt>
                <c:pt idx="2009">
                  <c:v>410</c:v>
                </c:pt>
                <c:pt idx="2010">
                  <c:v>426</c:v>
                </c:pt>
                <c:pt idx="2011">
                  <c:v>439</c:v>
                </c:pt>
                <c:pt idx="2012">
                  <c:v>413</c:v>
                </c:pt>
                <c:pt idx="2013">
                  <c:v>451</c:v>
                </c:pt>
                <c:pt idx="2014">
                  <c:v>407</c:v>
                </c:pt>
                <c:pt idx="2015">
                  <c:v>464</c:v>
                </c:pt>
                <c:pt idx="2016">
                  <c:v>464</c:v>
                </c:pt>
                <c:pt idx="2017">
                  <c:v>452</c:v>
                </c:pt>
                <c:pt idx="2018">
                  <c:v>452</c:v>
                </c:pt>
                <c:pt idx="2019">
                  <c:v>474</c:v>
                </c:pt>
                <c:pt idx="2020">
                  <c:v>450</c:v>
                </c:pt>
                <c:pt idx="2021">
                  <c:v>471</c:v>
                </c:pt>
                <c:pt idx="2022">
                  <c:v>487</c:v>
                </c:pt>
                <c:pt idx="2023">
                  <c:v>457</c:v>
                </c:pt>
                <c:pt idx="2024">
                  <c:v>446</c:v>
                </c:pt>
                <c:pt idx="2025">
                  <c:v>506</c:v>
                </c:pt>
                <c:pt idx="2026">
                  <c:v>448</c:v>
                </c:pt>
                <c:pt idx="2027">
                  <c:v>514</c:v>
                </c:pt>
                <c:pt idx="2028">
                  <c:v>486</c:v>
                </c:pt>
                <c:pt idx="2029">
                  <c:v>526</c:v>
                </c:pt>
                <c:pt idx="2030">
                  <c:v>540</c:v>
                </c:pt>
                <c:pt idx="2031">
                  <c:v>470</c:v>
                </c:pt>
                <c:pt idx="2032">
                  <c:v>528</c:v>
                </c:pt>
                <c:pt idx="2033">
                  <c:v>499</c:v>
                </c:pt>
                <c:pt idx="2034">
                  <c:v>515</c:v>
                </c:pt>
                <c:pt idx="2035">
                  <c:v>508</c:v>
                </c:pt>
                <c:pt idx="2036">
                  <c:v>535</c:v>
                </c:pt>
                <c:pt idx="2037">
                  <c:v>541</c:v>
                </c:pt>
                <c:pt idx="2038">
                  <c:v>550</c:v>
                </c:pt>
                <c:pt idx="2039">
                  <c:v>524</c:v>
                </c:pt>
                <c:pt idx="2040">
                  <c:v>576</c:v>
                </c:pt>
                <c:pt idx="2041">
                  <c:v>527</c:v>
                </c:pt>
                <c:pt idx="2042">
                  <c:v>608</c:v>
                </c:pt>
                <c:pt idx="2043">
                  <c:v>557</c:v>
                </c:pt>
                <c:pt idx="2044">
                  <c:v>583</c:v>
                </c:pt>
                <c:pt idx="2045">
                  <c:v>548</c:v>
                </c:pt>
                <c:pt idx="2046">
                  <c:v>609</c:v>
                </c:pt>
                <c:pt idx="2047">
                  <c:v>592</c:v>
                </c:pt>
                <c:pt idx="2048">
                  <c:v>577</c:v>
                </c:pt>
                <c:pt idx="2049">
                  <c:v>585</c:v>
                </c:pt>
                <c:pt idx="2050">
                  <c:v>555</c:v>
                </c:pt>
                <c:pt idx="2051">
                  <c:v>571</c:v>
                </c:pt>
                <c:pt idx="2052">
                  <c:v>611</c:v>
                </c:pt>
                <c:pt idx="2053">
                  <c:v>621</c:v>
                </c:pt>
                <c:pt idx="2054">
                  <c:v>593</c:v>
                </c:pt>
                <c:pt idx="2055">
                  <c:v>627</c:v>
                </c:pt>
                <c:pt idx="2056">
                  <c:v>628</c:v>
                </c:pt>
                <c:pt idx="2057">
                  <c:v>596</c:v>
                </c:pt>
                <c:pt idx="2058">
                  <c:v>689</c:v>
                </c:pt>
                <c:pt idx="2059">
                  <c:v>664</c:v>
                </c:pt>
                <c:pt idx="2060">
                  <c:v>650</c:v>
                </c:pt>
                <c:pt idx="2061">
                  <c:v>634</c:v>
                </c:pt>
                <c:pt idx="2062">
                  <c:v>696</c:v>
                </c:pt>
                <c:pt idx="2063">
                  <c:v>670</c:v>
                </c:pt>
                <c:pt idx="2064">
                  <c:v>663</c:v>
                </c:pt>
                <c:pt idx="2065">
                  <c:v>671</c:v>
                </c:pt>
                <c:pt idx="2066">
                  <c:v>660</c:v>
                </c:pt>
                <c:pt idx="2067">
                  <c:v>644</c:v>
                </c:pt>
                <c:pt idx="2068">
                  <c:v>688</c:v>
                </c:pt>
                <c:pt idx="2069">
                  <c:v>685</c:v>
                </c:pt>
                <c:pt idx="2070">
                  <c:v>662</c:v>
                </c:pt>
                <c:pt idx="2071">
                  <c:v>718</c:v>
                </c:pt>
                <c:pt idx="2072">
                  <c:v>675</c:v>
                </c:pt>
                <c:pt idx="2073">
                  <c:v>703</c:v>
                </c:pt>
                <c:pt idx="2074">
                  <c:v>682</c:v>
                </c:pt>
                <c:pt idx="2075">
                  <c:v>725</c:v>
                </c:pt>
                <c:pt idx="2076">
                  <c:v>733</c:v>
                </c:pt>
                <c:pt idx="2077">
                  <c:v>725</c:v>
                </c:pt>
                <c:pt idx="2078">
                  <c:v>730</c:v>
                </c:pt>
                <c:pt idx="2079">
                  <c:v>728</c:v>
                </c:pt>
                <c:pt idx="2080">
                  <c:v>743</c:v>
                </c:pt>
                <c:pt idx="2081">
                  <c:v>654</c:v>
                </c:pt>
                <c:pt idx="2082">
                  <c:v>756</c:v>
                </c:pt>
                <c:pt idx="2083">
                  <c:v>745</c:v>
                </c:pt>
                <c:pt idx="2084">
                  <c:v>711</c:v>
                </c:pt>
                <c:pt idx="2085">
                  <c:v>742</c:v>
                </c:pt>
                <c:pt idx="2086">
                  <c:v>793</c:v>
                </c:pt>
                <c:pt idx="2087">
                  <c:v>745</c:v>
                </c:pt>
                <c:pt idx="2088">
                  <c:v>768</c:v>
                </c:pt>
                <c:pt idx="2089">
                  <c:v>713</c:v>
                </c:pt>
                <c:pt idx="2090">
                  <c:v>758</c:v>
                </c:pt>
                <c:pt idx="2091">
                  <c:v>760</c:v>
                </c:pt>
                <c:pt idx="2092">
                  <c:v>740</c:v>
                </c:pt>
                <c:pt idx="2093">
                  <c:v>718</c:v>
                </c:pt>
                <c:pt idx="2094">
                  <c:v>747</c:v>
                </c:pt>
                <c:pt idx="2095">
                  <c:v>721</c:v>
                </c:pt>
                <c:pt idx="2096">
                  <c:v>719</c:v>
                </c:pt>
                <c:pt idx="2097">
                  <c:v>670</c:v>
                </c:pt>
                <c:pt idx="2098">
                  <c:v>668</c:v>
                </c:pt>
                <c:pt idx="2099">
                  <c:v>705</c:v>
                </c:pt>
                <c:pt idx="2100">
                  <c:v>698</c:v>
                </c:pt>
                <c:pt idx="2101">
                  <c:v>688</c:v>
                </c:pt>
                <c:pt idx="2102">
                  <c:v>726</c:v>
                </c:pt>
                <c:pt idx="2103">
                  <c:v>673</c:v>
                </c:pt>
                <c:pt idx="2104">
                  <c:v>641</c:v>
                </c:pt>
                <c:pt idx="2105">
                  <c:v>697</c:v>
                </c:pt>
                <c:pt idx="2106">
                  <c:v>657</c:v>
                </c:pt>
                <c:pt idx="2107">
                  <c:v>685</c:v>
                </c:pt>
                <c:pt idx="2108">
                  <c:v>638</c:v>
                </c:pt>
                <c:pt idx="2109">
                  <c:v>637</c:v>
                </c:pt>
                <c:pt idx="2110">
                  <c:v>643</c:v>
                </c:pt>
                <c:pt idx="2111">
                  <c:v>628</c:v>
                </c:pt>
                <c:pt idx="2112">
                  <c:v>613</c:v>
                </c:pt>
                <c:pt idx="2113">
                  <c:v>655</c:v>
                </c:pt>
                <c:pt idx="2114">
                  <c:v>661</c:v>
                </c:pt>
                <c:pt idx="2115">
                  <c:v>595</c:v>
                </c:pt>
                <c:pt idx="2116">
                  <c:v>605</c:v>
                </c:pt>
                <c:pt idx="2117">
                  <c:v>613</c:v>
                </c:pt>
                <c:pt idx="2118">
                  <c:v>564</c:v>
                </c:pt>
                <c:pt idx="2119">
                  <c:v>574</c:v>
                </c:pt>
                <c:pt idx="2120">
                  <c:v>557</c:v>
                </c:pt>
                <c:pt idx="2121">
                  <c:v>634</c:v>
                </c:pt>
                <c:pt idx="2122">
                  <c:v>536</c:v>
                </c:pt>
                <c:pt idx="2123">
                  <c:v>531</c:v>
                </c:pt>
                <c:pt idx="2124">
                  <c:v>592</c:v>
                </c:pt>
                <c:pt idx="2125">
                  <c:v>551</c:v>
                </c:pt>
                <c:pt idx="2126">
                  <c:v>533</c:v>
                </c:pt>
                <c:pt idx="2127">
                  <c:v>547</c:v>
                </c:pt>
                <c:pt idx="2128">
                  <c:v>536</c:v>
                </c:pt>
                <c:pt idx="2129">
                  <c:v>526</c:v>
                </c:pt>
                <c:pt idx="2130">
                  <c:v>538</c:v>
                </c:pt>
                <c:pt idx="2131">
                  <c:v>534</c:v>
                </c:pt>
                <c:pt idx="2132">
                  <c:v>503</c:v>
                </c:pt>
                <c:pt idx="2133">
                  <c:v>478</c:v>
                </c:pt>
                <c:pt idx="2134">
                  <c:v>516</c:v>
                </c:pt>
                <c:pt idx="2135">
                  <c:v>516</c:v>
                </c:pt>
                <c:pt idx="2136">
                  <c:v>473</c:v>
                </c:pt>
                <c:pt idx="2137">
                  <c:v>494</c:v>
                </c:pt>
                <c:pt idx="2138">
                  <c:v>519</c:v>
                </c:pt>
                <c:pt idx="2139">
                  <c:v>479</c:v>
                </c:pt>
                <c:pt idx="2140">
                  <c:v>468</c:v>
                </c:pt>
                <c:pt idx="2141">
                  <c:v>486</c:v>
                </c:pt>
                <c:pt idx="2142">
                  <c:v>463</c:v>
                </c:pt>
                <c:pt idx="2143">
                  <c:v>457</c:v>
                </c:pt>
                <c:pt idx="2144">
                  <c:v>464</c:v>
                </c:pt>
                <c:pt idx="2145">
                  <c:v>461</c:v>
                </c:pt>
                <c:pt idx="2146">
                  <c:v>449</c:v>
                </c:pt>
                <c:pt idx="2147">
                  <c:v>497</c:v>
                </c:pt>
                <c:pt idx="2148">
                  <c:v>468</c:v>
                </c:pt>
                <c:pt idx="2149">
                  <c:v>463</c:v>
                </c:pt>
                <c:pt idx="2150">
                  <c:v>446</c:v>
                </c:pt>
                <c:pt idx="2151">
                  <c:v>439</c:v>
                </c:pt>
                <c:pt idx="2152">
                  <c:v>447</c:v>
                </c:pt>
                <c:pt idx="2153">
                  <c:v>432</c:v>
                </c:pt>
                <c:pt idx="2154">
                  <c:v>443</c:v>
                </c:pt>
                <c:pt idx="2155">
                  <c:v>468</c:v>
                </c:pt>
                <c:pt idx="2156">
                  <c:v>420</c:v>
                </c:pt>
                <c:pt idx="2157">
                  <c:v>442</c:v>
                </c:pt>
                <c:pt idx="2158">
                  <c:v>451</c:v>
                </c:pt>
                <c:pt idx="2159">
                  <c:v>413</c:v>
                </c:pt>
                <c:pt idx="2160">
                  <c:v>398</c:v>
                </c:pt>
                <c:pt idx="2161">
                  <c:v>400</c:v>
                </c:pt>
                <c:pt idx="2162">
                  <c:v>417</c:v>
                </c:pt>
                <c:pt idx="2163">
                  <c:v>432</c:v>
                </c:pt>
                <c:pt idx="2164">
                  <c:v>419</c:v>
                </c:pt>
                <c:pt idx="2165">
                  <c:v>378</c:v>
                </c:pt>
                <c:pt idx="2166">
                  <c:v>394</c:v>
                </c:pt>
                <c:pt idx="2167">
                  <c:v>389</c:v>
                </c:pt>
                <c:pt idx="2168">
                  <c:v>389</c:v>
                </c:pt>
                <c:pt idx="2169">
                  <c:v>399</c:v>
                </c:pt>
                <c:pt idx="2170">
                  <c:v>438</c:v>
                </c:pt>
                <c:pt idx="2171">
                  <c:v>420</c:v>
                </c:pt>
                <c:pt idx="2172">
                  <c:v>405</c:v>
                </c:pt>
                <c:pt idx="2173">
                  <c:v>404</c:v>
                </c:pt>
                <c:pt idx="2174">
                  <c:v>382</c:v>
                </c:pt>
                <c:pt idx="2175">
                  <c:v>397</c:v>
                </c:pt>
                <c:pt idx="2176">
                  <c:v>399</c:v>
                </c:pt>
                <c:pt idx="2177">
                  <c:v>402</c:v>
                </c:pt>
                <c:pt idx="2178">
                  <c:v>383</c:v>
                </c:pt>
                <c:pt idx="2179">
                  <c:v>373</c:v>
                </c:pt>
                <c:pt idx="2180">
                  <c:v>379</c:v>
                </c:pt>
                <c:pt idx="2181">
                  <c:v>362</c:v>
                </c:pt>
                <c:pt idx="2182">
                  <c:v>368</c:v>
                </c:pt>
                <c:pt idx="2183">
                  <c:v>384</c:v>
                </c:pt>
                <c:pt idx="2184">
                  <c:v>387</c:v>
                </c:pt>
                <c:pt idx="2185">
                  <c:v>362</c:v>
                </c:pt>
                <c:pt idx="2186">
                  <c:v>352</c:v>
                </c:pt>
                <c:pt idx="2187">
                  <c:v>398</c:v>
                </c:pt>
                <c:pt idx="2188">
                  <c:v>384</c:v>
                </c:pt>
                <c:pt idx="2189">
                  <c:v>370</c:v>
                </c:pt>
                <c:pt idx="2190">
                  <c:v>354</c:v>
                </c:pt>
                <c:pt idx="2191">
                  <c:v>348</c:v>
                </c:pt>
                <c:pt idx="2192">
                  <c:v>350</c:v>
                </c:pt>
                <c:pt idx="2193">
                  <c:v>358</c:v>
                </c:pt>
                <c:pt idx="2194">
                  <c:v>332</c:v>
                </c:pt>
                <c:pt idx="2195">
                  <c:v>373</c:v>
                </c:pt>
                <c:pt idx="2196">
                  <c:v>357</c:v>
                </c:pt>
                <c:pt idx="2197">
                  <c:v>374</c:v>
                </c:pt>
                <c:pt idx="2198">
                  <c:v>355</c:v>
                </c:pt>
                <c:pt idx="2199">
                  <c:v>333</c:v>
                </c:pt>
                <c:pt idx="2200">
                  <c:v>357</c:v>
                </c:pt>
                <c:pt idx="2201">
                  <c:v>375</c:v>
                </c:pt>
                <c:pt idx="2202">
                  <c:v>314</c:v>
                </c:pt>
                <c:pt idx="2203">
                  <c:v>361</c:v>
                </c:pt>
                <c:pt idx="2204">
                  <c:v>316</c:v>
                </c:pt>
                <c:pt idx="2205">
                  <c:v>360</c:v>
                </c:pt>
                <c:pt idx="2206">
                  <c:v>384</c:v>
                </c:pt>
                <c:pt idx="2207">
                  <c:v>364</c:v>
                </c:pt>
                <c:pt idx="2208">
                  <c:v>352</c:v>
                </c:pt>
                <c:pt idx="2209">
                  <c:v>322</c:v>
                </c:pt>
                <c:pt idx="2210">
                  <c:v>350</c:v>
                </c:pt>
                <c:pt idx="2211">
                  <c:v>350</c:v>
                </c:pt>
                <c:pt idx="2212">
                  <c:v>372</c:v>
                </c:pt>
                <c:pt idx="2213">
                  <c:v>343</c:v>
                </c:pt>
                <c:pt idx="2214">
                  <c:v>354</c:v>
                </c:pt>
                <c:pt idx="2215">
                  <c:v>321</c:v>
                </c:pt>
                <c:pt idx="2216">
                  <c:v>330</c:v>
                </c:pt>
                <c:pt idx="2217">
                  <c:v>338</c:v>
                </c:pt>
                <c:pt idx="2218">
                  <c:v>341</c:v>
                </c:pt>
                <c:pt idx="2219">
                  <c:v>325</c:v>
                </c:pt>
                <c:pt idx="2220">
                  <c:v>358</c:v>
                </c:pt>
                <c:pt idx="2221">
                  <c:v>338</c:v>
                </c:pt>
                <c:pt idx="2222">
                  <c:v>300</c:v>
                </c:pt>
                <c:pt idx="2223">
                  <c:v>360</c:v>
                </c:pt>
                <c:pt idx="2224">
                  <c:v>344</c:v>
                </c:pt>
                <c:pt idx="2225">
                  <c:v>343</c:v>
                </c:pt>
                <c:pt idx="2226">
                  <c:v>301</c:v>
                </c:pt>
                <c:pt idx="2227">
                  <c:v>363</c:v>
                </c:pt>
                <c:pt idx="2228">
                  <c:v>319</c:v>
                </c:pt>
                <c:pt idx="2229">
                  <c:v>318</c:v>
                </c:pt>
                <c:pt idx="2230">
                  <c:v>345</c:v>
                </c:pt>
                <c:pt idx="2231">
                  <c:v>334</c:v>
                </c:pt>
                <c:pt idx="2232">
                  <c:v>353</c:v>
                </c:pt>
                <c:pt idx="2233">
                  <c:v>338</c:v>
                </c:pt>
                <c:pt idx="2234">
                  <c:v>317</c:v>
                </c:pt>
                <c:pt idx="2235">
                  <c:v>352</c:v>
                </c:pt>
                <c:pt idx="2236">
                  <c:v>347</c:v>
                </c:pt>
                <c:pt idx="2237">
                  <c:v>352</c:v>
                </c:pt>
                <c:pt idx="2238">
                  <c:v>333</c:v>
                </c:pt>
                <c:pt idx="2239">
                  <c:v>309</c:v>
                </c:pt>
                <c:pt idx="2240">
                  <c:v>325</c:v>
                </c:pt>
                <c:pt idx="2241">
                  <c:v>302</c:v>
                </c:pt>
                <c:pt idx="2242">
                  <c:v>319</c:v>
                </c:pt>
                <c:pt idx="2243">
                  <c:v>347</c:v>
                </c:pt>
                <c:pt idx="2244">
                  <c:v>340</c:v>
                </c:pt>
                <c:pt idx="2245">
                  <c:v>327</c:v>
                </c:pt>
                <c:pt idx="2246">
                  <c:v>354</c:v>
                </c:pt>
                <c:pt idx="2247">
                  <c:v>290</c:v>
                </c:pt>
                <c:pt idx="2248">
                  <c:v>322</c:v>
                </c:pt>
                <c:pt idx="2249">
                  <c:v>314</c:v>
                </c:pt>
                <c:pt idx="2250">
                  <c:v>319</c:v>
                </c:pt>
                <c:pt idx="2251">
                  <c:v>305</c:v>
                </c:pt>
                <c:pt idx="2252">
                  <c:v>268</c:v>
                </c:pt>
                <c:pt idx="2253">
                  <c:v>334</c:v>
                </c:pt>
                <c:pt idx="2254">
                  <c:v>305</c:v>
                </c:pt>
                <c:pt idx="2255">
                  <c:v>312</c:v>
                </c:pt>
                <c:pt idx="2256">
                  <c:v>326</c:v>
                </c:pt>
                <c:pt idx="2257">
                  <c:v>354</c:v>
                </c:pt>
                <c:pt idx="2258">
                  <c:v>327</c:v>
                </c:pt>
                <c:pt idx="2259">
                  <c:v>278</c:v>
                </c:pt>
                <c:pt idx="2260">
                  <c:v>275</c:v>
                </c:pt>
                <c:pt idx="2261">
                  <c:v>278</c:v>
                </c:pt>
                <c:pt idx="2262">
                  <c:v>323</c:v>
                </c:pt>
                <c:pt idx="2263">
                  <c:v>312</c:v>
                </c:pt>
                <c:pt idx="2264">
                  <c:v>289</c:v>
                </c:pt>
                <c:pt idx="2265">
                  <c:v>295</c:v>
                </c:pt>
                <c:pt idx="2266">
                  <c:v>283</c:v>
                </c:pt>
                <c:pt idx="2267">
                  <c:v>286</c:v>
                </c:pt>
                <c:pt idx="2268">
                  <c:v>260</c:v>
                </c:pt>
                <c:pt idx="2269">
                  <c:v>276</c:v>
                </c:pt>
                <c:pt idx="2270">
                  <c:v>300</c:v>
                </c:pt>
                <c:pt idx="2271">
                  <c:v>314</c:v>
                </c:pt>
                <c:pt idx="2272">
                  <c:v>253</c:v>
                </c:pt>
                <c:pt idx="2273">
                  <c:v>290</c:v>
                </c:pt>
                <c:pt idx="2274">
                  <c:v>274</c:v>
                </c:pt>
                <c:pt idx="2275">
                  <c:v>339</c:v>
                </c:pt>
                <c:pt idx="2276">
                  <c:v>327</c:v>
                </c:pt>
                <c:pt idx="2277">
                  <c:v>327</c:v>
                </c:pt>
                <c:pt idx="2278">
                  <c:v>282</c:v>
                </c:pt>
                <c:pt idx="2279">
                  <c:v>306</c:v>
                </c:pt>
                <c:pt idx="2280">
                  <c:v>321</c:v>
                </c:pt>
                <c:pt idx="2281">
                  <c:v>344</c:v>
                </c:pt>
                <c:pt idx="2282">
                  <c:v>338</c:v>
                </c:pt>
                <c:pt idx="2283">
                  <c:v>263</c:v>
                </c:pt>
                <c:pt idx="2284">
                  <c:v>287</c:v>
                </c:pt>
                <c:pt idx="2285">
                  <c:v>288</c:v>
                </c:pt>
                <c:pt idx="2286">
                  <c:v>294</c:v>
                </c:pt>
                <c:pt idx="2287">
                  <c:v>284</c:v>
                </c:pt>
                <c:pt idx="2288">
                  <c:v>292</c:v>
                </c:pt>
                <c:pt idx="2289">
                  <c:v>292</c:v>
                </c:pt>
                <c:pt idx="2290">
                  <c:v>303</c:v>
                </c:pt>
                <c:pt idx="2291">
                  <c:v>276</c:v>
                </c:pt>
                <c:pt idx="2292">
                  <c:v>296</c:v>
                </c:pt>
                <c:pt idx="2293">
                  <c:v>275</c:v>
                </c:pt>
                <c:pt idx="2294">
                  <c:v>277</c:v>
                </c:pt>
                <c:pt idx="2295">
                  <c:v>272</c:v>
                </c:pt>
                <c:pt idx="2296">
                  <c:v>279</c:v>
                </c:pt>
                <c:pt idx="2297">
                  <c:v>292</c:v>
                </c:pt>
                <c:pt idx="2298">
                  <c:v>318</c:v>
                </c:pt>
                <c:pt idx="2299">
                  <c:v>284</c:v>
                </c:pt>
                <c:pt idx="2300">
                  <c:v>257</c:v>
                </c:pt>
                <c:pt idx="2301">
                  <c:v>275</c:v>
                </c:pt>
                <c:pt idx="2302">
                  <c:v>296</c:v>
                </c:pt>
                <c:pt idx="2303">
                  <c:v>273</c:v>
                </c:pt>
                <c:pt idx="2304">
                  <c:v>268</c:v>
                </c:pt>
                <c:pt idx="2305">
                  <c:v>288</c:v>
                </c:pt>
                <c:pt idx="2306">
                  <c:v>297</c:v>
                </c:pt>
                <c:pt idx="2307">
                  <c:v>289</c:v>
                </c:pt>
                <c:pt idx="2308">
                  <c:v>293</c:v>
                </c:pt>
                <c:pt idx="2309">
                  <c:v>268</c:v>
                </c:pt>
                <c:pt idx="2310">
                  <c:v>277</c:v>
                </c:pt>
                <c:pt idx="2311">
                  <c:v>287</c:v>
                </c:pt>
                <c:pt idx="2312">
                  <c:v>278</c:v>
                </c:pt>
                <c:pt idx="2313">
                  <c:v>279</c:v>
                </c:pt>
                <c:pt idx="2314">
                  <c:v>284</c:v>
                </c:pt>
                <c:pt idx="2315">
                  <c:v>291</c:v>
                </c:pt>
                <c:pt idx="2316">
                  <c:v>280</c:v>
                </c:pt>
                <c:pt idx="2317">
                  <c:v>274</c:v>
                </c:pt>
                <c:pt idx="2318">
                  <c:v>276</c:v>
                </c:pt>
                <c:pt idx="2319">
                  <c:v>292</c:v>
                </c:pt>
                <c:pt idx="2320">
                  <c:v>268</c:v>
                </c:pt>
                <c:pt idx="2321">
                  <c:v>275</c:v>
                </c:pt>
                <c:pt idx="2322">
                  <c:v>277</c:v>
                </c:pt>
                <c:pt idx="2323">
                  <c:v>267</c:v>
                </c:pt>
                <c:pt idx="2324">
                  <c:v>251</c:v>
                </c:pt>
                <c:pt idx="2325">
                  <c:v>282</c:v>
                </c:pt>
                <c:pt idx="2326">
                  <c:v>280</c:v>
                </c:pt>
                <c:pt idx="2327">
                  <c:v>289</c:v>
                </c:pt>
                <c:pt idx="2328">
                  <c:v>275</c:v>
                </c:pt>
                <c:pt idx="2329">
                  <c:v>261</c:v>
                </c:pt>
                <c:pt idx="2330">
                  <c:v>263</c:v>
                </c:pt>
                <c:pt idx="2331">
                  <c:v>260</c:v>
                </c:pt>
                <c:pt idx="2332">
                  <c:v>285</c:v>
                </c:pt>
                <c:pt idx="2333">
                  <c:v>267</c:v>
                </c:pt>
                <c:pt idx="2334">
                  <c:v>261</c:v>
                </c:pt>
                <c:pt idx="2335">
                  <c:v>286</c:v>
                </c:pt>
                <c:pt idx="2336">
                  <c:v>272</c:v>
                </c:pt>
                <c:pt idx="2337">
                  <c:v>267</c:v>
                </c:pt>
                <c:pt idx="2338">
                  <c:v>283</c:v>
                </c:pt>
                <c:pt idx="2339">
                  <c:v>243</c:v>
                </c:pt>
                <c:pt idx="2340">
                  <c:v>265</c:v>
                </c:pt>
                <c:pt idx="2341">
                  <c:v>252</c:v>
                </c:pt>
                <c:pt idx="2342">
                  <c:v>307</c:v>
                </c:pt>
                <c:pt idx="2343">
                  <c:v>296</c:v>
                </c:pt>
                <c:pt idx="2344">
                  <c:v>272</c:v>
                </c:pt>
                <c:pt idx="2345">
                  <c:v>265</c:v>
                </c:pt>
                <c:pt idx="2346">
                  <c:v>262</c:v>
                </c:pt>
                <c:pt idx="2347">
                  <c:v>283</c:v>
                </c:pt>
                <c:pt idx="2348">
                  <c:v>245</c:v>
                </c:pt>
                <c:pt idx="2349">
                  <c:v>277</c:v>
                </c:pt>
                <c:pt idx="2350">
                  <c:v>306</c:v>
                </c:pt>
                <c:pt idx="2351">
                  <c:v>279</c:v>
                </c:pt>
                <c:pt idx="2352">
                  <c:v>296</c:v>
                </c:pt>
                <c:pt idx="2353">
                  <c:v>284</c:v>
                </c:pt>
                <c:pt idx="2354">
                  <c:v>246</c:v>
                </c:pt>
                <c:pt idx="2355">
                  <c:v>266</c:v>
                </c:pt>
                <c:pt idx="2356">
                  <c:v>299</c:v>
                </c:pt>
                <c:pt idx="2357">
                  <c:v>281</c:v>
                </c:pt>
                <c:pt idx="2358">
                  <c:v>277</c:v>
                </c:pt>
                <c:pt idx="2359">
                  <c:v>276</c:v>
                </c:pt>
                <c:pt idx="2360">
                  <c:v>265</c:v>
                </c:pt>
                <c:pt idx="2361">
                  <c:v>272</c:v>
                </c:pt>
                <c:pt idx="2362">
                  <c:v>285</c:v>
                </c:pt>
                <c:pt idx="2363">
                  <c:v>247</c:v>
                </c:pt>
                <c:pt idx="2364">
                  <c:v>317</c:v>
                </c:pt>
                <c:pt idx="2365">
                  <c:v>297</c:v>
                </c:pt>
                <c:pt idx="2366">
                  <c:v>261</c:v>
                </c:pt>
                <c:pt idx="2367">
                  <c:v>254</c:v>
                </c:pt>
                <c:pt idx="2368">
                  <c:v>279</c:v>
                </c:pt>
                <c:pt idx="2369">
                  <c:v>261</c:v>
                </c:pt>
                <c:pt idx="2370">
                  <c:v>273</c:v>
                </c:pt>
                <c:pt idx="2371">
                  <c:v>263</c:v>
                </c:pt>
                <c:pt idx="2372">
                  <c:v>277</c:v>
                </c:pt>
                <c:pt idx="2373">
                  <c:v>290</c:v>
                </c:pt>
                <c:pt idx="2374">
                  <c:v>291</c:v>
                </c:pt>
                <c:pt idx="2375">
                  <c:v>304</c:v>
                </c:pt>
                <c:pt idx="2376">
                  <c:v>271</c:v>
                </c:pt>
                <c:pt idx="2377">
                  <c:v>237</c:v>
                </c:pt>
                <c:pt idx="2378">
                  <c:v>293</c:v>
                </c:pt>
                <c:pt idx="2379">
                  <c:v>300</c:v>
                </c:pt>
                <c:pt idx="2380">
                  <c:v>333</c:v>
                </c:pt>
                <c:pt idx="2381">
                  <c:v>283</c:v>
                </c:pt>
                <c:pt idx="2382">
                  <c:v>263</c:v>
                </c:pt>
                <c:pt idx="2383">
                  <c:v>264</c:v>
                </c:pt>
                <c:pt idx="2384">
                  <c:v>267</c:v>
                </c:pt>
                <c:pt idx="2385">
                  <c:v>281</c:v>
                </c:pt>
                <c:pt idx="2386">
                  <c:v>307</c:v>
                </c:pt>
                <c:pt idx="2387">
                  <c:v>272</c:v>
                </c:pt>
                <c:pt idx="2388">
                  <c:v>324</c:v>
                </c:pt>
                <c:pt idx="2389">
                  <c:v>286</c:v>
                </c:pt>
                <c:pt idx="2390">
                  <c:v>278</c:v>
                </c:pt>
                <c:pt idx="2391">
                  <c:v>288</c:v>
                </c:pt>
                <c:pt idx="2392">
                  <c:v>283</c:v>
                </c:pt>
                <c:pt idx="2393">
                  <c:v>268</c:v>
                </c:pt>
                <c:pt idx="2394">
                  <c:v>264</c:v>
                </c:pt>
                <c:pt idx="2395">
                  <c:v>301</c:v>
                </c:pt>
                <c:pt idx="2396">
                  <c:v>276</c:v>
                </c:pt>
                <c:pt idx="2397">
                  <c:v>265</c:v>
                </c:pt>
                <c:pt idx="2398">
                  <c:v>298</c:v>
                </c:pt>
                <c:pt idx="2399">
                  <c:v>288</c:v>
                </c:pt>
                <c:pt idx="2400">
                  <c:v>261</c:v>
                </c:pt>
                <c:pt idx="2401">
                  <c:v>256</c:v>
                </c:pt>
                <c:pt idx="2402">
                  <c:v>278</c:v>
                </c:pt>
                <c:pt idx="2403">
                  <c:v>262</c:v>
                </c:pt>
                <c:pt idx="2404">
                  <c:v>274</c:v>
                </c:pt>
                <c:pt idx="2405">
                  <c:v>298</c:v>
                </c:pt>
                <c:pt idx="2406">
                  <c:v>261</c:v>
                </c:pt>
                <c:pt idx="2407">
                  <c:v>274</c:v>
                </c:pt>
                <c:pt idx="2408">
                  <c:v>275</c:v>
                </c:pt>
                <c:pt idx="2409">
                  <c:v>258</c:v>
                </c:pt>
                <c:pt idx="2410">
                  <c:v>267</c:v>
                </c:pt>
                <c:pt idx="2411">
                  <c:v>244</c:v>
                </c:pt>
                <c:pt idx="2412">
                  <c:v>297</c:v>
                </c:pt>
                <c:pt idx="2413">
                  <c:v>274</c:v>
                </c:pt>
                <c:pt idx="2414">
                  <c:v>264</c:v>
                </c:pt>
                <c:pt idx="2415">
                  <c:v>296</c:v>
                </c:pt>
                <c:pt idx="2416">
                  <c:v>274</c:v>
                </c:pt>
                <c:pt idx="2417">
                  <c:v>245</c:v>
                </c:pt>
                <c:pt idx="2418">
                  <c:v>268</c:v>
                </c:pt>
                <c:pt idx="2419">
                  <c:v>236</c:v>
                </c:pt>
                <c:pt idx="2420">
                  <c:v>253</c:v>
                </c:pt>
                <c:pt idx="2421">
                  <c:v>215</c:v>
                </c:pt>
                <c:pt idx="2422">
                  <c:v>262</c:v>
                </c:pt>
                <c:pt idx="2423">
                  <c:v>241</c:v>
                </c:pt>
                <c:pt idx="2424">
                  <c:v>230</c:v>
                </c:pt>
                <c:pt idx="2425">
                  <c:v>210</c:v>
                </c:pt>
                <c:pt idx="2426">
                  <c:v>244</c:v>
                </c:pt>
                <c:pt idx="2427">
                  <c:v>249</c:v>
                </c:pt>
                <c:pt idx="2428">
                  <c:v>229</c:v>
                </c:pt>
                <c:pt idx="2429">
                  <c:v>249</c:v>
                </c:pt>
                <c:pt idx="2430">
                  <c:v>225</c:v>
                </c:pt>
                <c:pt idx="2431">
                  <c:v>207</c:v>
                </c:pt>
                <c:pt idx="2432">
                  <c:v>256</c:v>
                </c:pt>
                <c:pt idx="2433">
                  <c:v>246</c:v>
                </c:pt>
                <c:pt idx="2434">
                  <c:v>228</c:v>
                </c:pt>
                <c:pt idx="2435">
                  <c:v>231</c:v>
                </c:pt>
                <c:pt idx="2436">
                  <c:v>214</c:v>
                </c:pt>
                <c:pt idx="2437">
                  <c:v>223</c:v>
                </c:pt>
                <c:pt idx="2438">
                  <c:v>231</c:v>
                </c:pt>
                <c:pt idx="2439">
                  <c:v>220</c:v>
                </c:pt>
                <c:pt idx="2440">
                  <c:v>214</c:v>
                </c:pt>
                <c:pt idx="2441">
                  <c:v>220</c:v>
                </c:pt>
                <c:pt idx="2442">
                  <c:v>239</c:v>
                </c:pt>
                <c:pt idx="2443">
                  <c:v>231</c:v>
                </c:pt>
                <c:pt idx="2444">
                  <c:v>213</c:v>
                </c:pt>
                <c:pt idx="2445">
                  <c:v>242</c:v>
                </c:pt>
                <c:pt idx="2446">
                  <c:v>237</c:v>
                </c:pt>
                <c:pt idx="2447">
                  <c:v>213</c:v>
                </c:pt>
                <c:pt idx="2448">
                  <c:v>241</c:v>
                </c:pt>
                <c:pt idx="2449">
                  <c:v>234</c:v>
                </c:pt>
                <c:pt idx="2450">
                  <c:v>201</c:v>
                </c:pt>
                <c:pt idx="2451">
                  <c:v>218</c:v>
                </c:pt>
                <c:pt idx="2452">
                  <c:v>196</c:v>
                </c:pt>
                <c:pt idx="2453">
                  <c:v>231</c:v>
                </c:pt>
                <c:pt idx="2454">
                  <c:v>229</c:v>
                </c:pt>
                <c:pt idx="2455">
                  <c:v>199</c:v>
                </c:pt>
                <c:pt idx="2456">
                  <c:v>219</c:v>
                </c:pt>
                <c:pt idx="2457">
                  <c:v>212</c:v>
                </c:pt>
                <c:pt idx="2458">
                  <c:v>217</c:v>
                </c:pt>
                <c:pt idx="2459">
                  <c:v>220</c:v>
                </c:pt>
                <c:pt idx="2460">
                  <c:v>201</c:v>
                </c:pt>
                <c:pt idx="2461">
                  <c:v>215</c:v>
                </c:pt>
                <c:pt idx="2462">
                  <c:v>196</c:v>
                </c:pt>
                <c:pt idx="2463">
                  <c:v>214</c:v>
                </c:pt>
                <c:pt idx="2464">
                  <c:v>203</c:v>
                </c:pt>
                <c:pt idx="2465">
                  <c:v>230</c:v>
                </c:pt>
                <c:pt idx="2466">
                  <c:v>219</c:v>
                </c:pt>
                <c:pt idx="2467">
                  <c:v>215</c:v>
                </c:pt>
                <c:pt idx="2468">
                  <c:v>215</c:v>
                </c:pt>
                <c:pt idx="2469">
                  <c:v>229</c:v>
                </c:pt>
                <c:pt idx="2470">
                  <c:v>214</c:v>
                </c:pt>
                <c:pt idx="2471">
                  <c:v>212</c:v>
                </c:pt>
                <c:pt idx="2472">
                  <c:v>201</c:v>
                </c:pt>
                <c:pt idx="2473">
                  <c:v>217</c:v>
                </c:pt>
                <c:pt idx="2474">
                  <c:v>212</c:v>
                </c:pt>
                <c:pt idx="2475">
                  <c:v>225</c:v>
                </c:pt>
                <c:pt idx="2476">
                  <c:v>178</c:v>
                </c:pt>
                <c:pt idx="2477">
                  <c:v>203</c:v>
                </c:pt>
                <c:pt idx="2478">
                  <c:v>215</c:v>
                </c:pt>
                <c:pt idx="2479">
                  <c:v>186</c:v>
                </c:pt>
                <c:pt idx="2480">
                  <c:v>204</c:v>
                </c:pt>
                <c:pt idx="2481">
                  <c:v>224</c:v>
                </c:pt>
                <c:pt idx="2482">
                  <c:v>202</c:v>
                </c:pt>
                <c:pt idx="2483">
                  <c:v>183</c:v>
                </c:pt>
                <c:pt idx="2484">
                  <c:v>195</c:v>
                </c:pt>
                <c:pt idx="2485">
                  <c:v>204</c:v>
                </c:pt>
                <c:pt idx="2486">
                  <c:v>197</c:v>
                </c:pt>
                <c:pt idx="2487">
                  <c:v>186</c:v>
                </c:pt>
                <c:pt idx="2488">
                  <c:v>181</c:v>
                </c:pt>
                <c:pt idx="2489">
                  <c:v>182</c:v>
                </c:pt>
                <c:pt idx="2490">
                  <c:v>189</c:v>
                </c:pt>
                <c:pt idx="2491">
                  <c:v>194</c:v>
                </c:pt>
                <c:pt idx="2492">
                  <c:v>207</c:v>
                </c:pt>
                <c:pt idx="2493">
                  <c:v>197</c:v>
                </c:pt>
                <c:pt idx="2494">
                  <c:v>213</c:v>
                </c:pt>
                <c:pt idx="2495">
                  <c:v>205</c:v>
                </c:pt>
                <c:pt idx="2496">
                  <c:v>186</c:v>
                </c:pt>
                <c:pt idx="2497">
                  <c:v>182</c:v>
                </c:pt>
                <c:pt idx="2498">
                  <c:v>210</c:v>
                </c:pt>
                <c:pt idx="2499">
                  <c:v>209</c:v>
                </c:pt>
                <c:pt idx="2500">
                  <c:v>206</c:v>
                </c:pt>
                <c:pt idx="2501">
                  <c:v>207</c:v>
                </c:pt>
                <c:pt idx="2502">
                  <c:v>181</c:v>
                </c:pt>
                <c:pt idx="2503">
                  <c:v>215</c:v>
                </c:pt>
                <c:pt idx="2504">
                  <c:v>227</c:v>
                </c:pt>
                <c:pt idx="2505">
                  <c:v>206</c:v>
                </c:pt>
                <c:pt idx="2506">
                  <c:v>203</c:v>
                </c:pt>
                <c:pt idx="2507">
                  <c:v>210</c:v>
                </c:pt>
                <c:pt idx="2508">
                  <c:v>213</c:v>
                </c:pt>
                <c:pt idx="2509">
                  <c:v>207</c:v>
                </c:pt>
                <c:pt idx="2510">
                  <c:v>209</c:v>
                </c:pt>
                <c:pt idx="2511">
                  <c:v>215</c:v>
                </c:pt>
                <c:pt idx="2512">
                  <c:v>215</c:v>
                </c:pt>
                <c:pt idx="2513">
                  <c:v>200</c:v>
                </c:pt>
                <c:pt idx="2514">
                  <c:v>230</c:v>
                </c:pt>
                <c:pt idx="2515">
                  <c:v>201</c:v>
                </c:pt>
                <c:pt idx="2516">
                  <c:v>190</c:v>
                </c:pt>
                <c:pt idx="2517">
                  <c:v>221</c:v>
                </c:pt>
                <c:pt idx="2518">
                  <c:v>209</c:v>
                </c:pt>
                <c:pt idx="2519">
                  <c:v>229</c:v>
                </c:pt>
                <c:pt idx="2520">
                  <c:v>205</c:v>
                </c:pt>
                <c:pt idx="2521">
                  <c:v>207</c:v>
                </c:pt>
                <c:pt idx="2522">
                  <c:v>245</c:v>
                </c:pt>
                <c:pt idx="2523">
                  <c:v>237</c:v>
                </c:pt>
                <c:pt idx="2524">
                  <c:v>249</c:v>
                </c:pt>
                <c:pt idx="2525">
                  <c:v>197</c:v>
                </c:pt>
                <c:pt idx="2526">
                  <c:v>228</c:v>
                </c:pt>
                <c:pt idx="2527">
                  <c:v>215</c:v>
                </c:pt>
                <c:pt idx="2528">
                  <c:v>225</c:v>
                </c:pt>
                <c:pt idx="2529">
                  <c:v>221</c:v>
                </c:pt>
                <c:pt idx="2530">
                  <c:v>216</c:v>
                </c:pt>
                <c:pt idx="2531">
                  <c:v>238</c:v>
                </c:pt>
                <c:pt idx="2532">
                  <c:v>230</c:v>
                </c:pt>
                <c:pt idx="2533">
                  <c:v>236</c:v>
                </c:pt>
                <c:pt idx="2534">
                  <c:v>216</c:v>
                </c:pt>
                <c:pt idx="2535">
                  <c:v>239</c:v>
                </c:pt>
                <c:pt idx="2536">
                  <c:v>228</c:v>
                </c:pt>
                <c:pt idx="2537">
                  <c:v>230</c:v>
                </c:pt>
                <c:pt idx="2538">
                  <c:v>243</c:v>
                </c:pt>
                <c:pt idx="2539">
                  <c:v>230</c:v>
                </c:pt>
                <c:pt idx="2540">
                  <c:v>215</c:v>
                </c:pt>
                <c:pt idx="2541">
                  <c:v>205</c:v>
                </c:pt>
                <c:pt idx="2542">
                  <c:v>251</c:v>
                </c:pt>
                <c:pt idx="2543">
                  <c:v>216</c:v>
                </c:pt>
                <c:pt idx="2544">
                  <c:v>234</c:v>
                </c:pt>
                <c:pt idx="2545">
                  <c:v>222</c:v>
                </c:pt>
                <c:pt idx="2546">
                  <c:v>220</c:v>
                </c:pt>
                <c:pt idx="2547">
                  <c:v>216</c:v>
                </c:pt>
                <c:pt idx="2548">
                  <c:v>216</c:v>
                </c:pt>
                <c:pt idx="2549">
                  <c:v>219</c:v>
                </c:pt>
                <c:pt idx="2550">
                  <c:v>211</c:v>
                </c:pt>
                <c:pt idx="2551">
                  <c:v>241</c:v>
                </c:pt>
                <c:pt idx="2552">
                  <c:v>234</c:v>
                </c:pt>
                <c:pt idx="2553">
                  <c:v>248</c:v>
                </c:pt>
                <c:pt idx="2554">
                  <c:v>254</c:v>
                </c:pt>
                <c:pt idx="2555">
                  <c:v>239</c:v>
                </c:pt>
                <c:pt idx="2556">
                  <c:v>226</c:v>
                </c:pt>
                <c:pt idx="2557">
                  <c:v>224</c:v>
                </c:pt>
                <c:pt idx="2558">
                  <c:v>255</c:v>
                </c:pt>
                <c:pt idx="2559">
                  <c:v>209</c:v>
                </c:pt>
                <c:pt idx="2560">
                  <c:v>240</c:v>
                </c:pt>
                <c:pt idx="2561">
                  <c:v>229</c:v>
                </c:pt>
                <c:pt idx="2562">
                  <c:v>233</c:v>
                </c:pt>
                <c:pt idx="2563">
                  <c:v>225</c:v>
                </c:pt>
                <c:pt idx="2564">
                  <c:v>245</c:v>
                </c:pt>
                <c:pt idx="2565">
                  <c:v>204</c:v>
                </c:pt>
                <c:pt idx="2566">
                  <c:v>240</c:v>
                </c:pt>
                <c:pt idx="2567">
                  <c:v>231</c:v>
                </c:pt>
                <c:pt idx="2568">
                  <c:v>238</c:v>
                </c:pt>
                <c:pt idx="2569">
                  <c:v>233</c:v>
                </c:pt>
                <c:pt idx="2570">
                  <c:v>213</c:v>
                </c:pt>
                <c:pt idx="2571">
                  <c:v>235</c:v>
                </c:pt>
                <c:pt idx="2572">
                  <c:v>229</c:v>
                </c:pt>
                <c:pt idx="2573">
                  <c:v>235</c:v>
                </c:pt>
                <c:pt idx="2574">
                  <c:v>228</c:v>
                </c:pt>
                <c:pt idx="2575">
                  <c:v>231</c:v>
                </c:pt>
                <c:pt idx="2576">
                  <c:v>239</c:v>
                </c:pt>
                <c:pt idx="2577">
                  <c:v>217</c:v>
                </c:pt>
                <c:pt idx="2578">
                  <c:v>260</c:v>
                </c:pt>
                <c:pt idx="2579">
                  <c:v>222</c:v>
                </c:pt>
                <c:pt idx="2580">
                  <c:v>209</c:v>
                </c:pt>
                <c:pt idx="2581">
                  <c:v>242</c:v>
                </c:pt>
                <c:pt idx="2582">
                  <c:v>236</c:v>
                </c:pt>
                <c:pt idx="2583">
                  <c:v>237</c:v>
                </c:pt>
                <c:pt idx="2584">
                  <c:v>217</c:v>
                </c:pt>
                <c:pt idx="2585">
                  <c:v>210</c:v>
                </c:pt>
                <c:pt idx="2586">
                  <c:v>229</c:v>
                </c:pt>
                <c:pt idx="2587">
                  <c:v>242</c:v>
                </c:pt>
                <c:pt idx="2588">
                  <c:v>221</c:v>
                </c:pt>
                <c:pt idx="2589">
                  <c:v>214</c:v>
                </c:pt>
                <c:pt idx="2590">
                  <c:v>218</c:v>
                </c:pt>
                <c:pt idx="2591">
                  <c:v>207</c:v>
                </c:pt>
                <c:pt idx="2592">
                  <c:v>232</c:v>
                </c:pt>
                <c:pt idx="2593">
                  <c:v>224</c:v>
                </c:pt>
                <c:pt idx="2594">
                  <c:v>223</c:v>
                </c:pt>
                <c:pt idx="2595">
                  <c:v>230</c:v>
                </c:pt>
                <c:pt idx="2596">
                  <c:v>227</c:v>
                </c:pt>
                <c:pt idx="2597">
                  <c:v>234</c:v>
                </c:pt>
                <c:pt idx="2598">
                  <c:v>214</c:v>
                </c:pt>
                <c:pt idx="2599">
                  <c:v>214</c:v>
                </c:pt>
                <c:pt idx="2600">
                  <c:v>230</c:v>
                </c:pt>
                <c:pt idx="2601">
                  <c:v>210</c:v>
                </c:pt>
                <c:pt idx="2602">
                  <c:v>218</c:v>
                </c:pt>
                <c:pt idx="2603">
                  <c:v>206</c:v>
                </c:pt>
                <c:pt idx="2604">
                  <c:v>200</c:v>
                </c:pt>
                <c:pt idx="2605">
                  <c:v>190</c:v>
                </c:pt>
                <c:pt idx="2606">
                  <c:v>213</c:v>
                </c:pt>
                <c:pt idx="2607">
                  <c:v>226</c:v>
                </c:pt>
                <c:pt idx="2608">
                  <c:v>195</c:v>
                </c:pt>
                <c:pt idx="2609">
                  <c:v>210</c:v>
                </c:pt>
                <c:pt idx="2610">
                  <c:v>217</c:v>
                </c:pt>
                <c:pt idx="2611">
                  <c:v>229</c:v>
                </c:pt>
                <c:pt idx="2612">
                  <c:v>244</c:v>
                </c:pt>
                <c:pt idx="2613">
                  <c:v>203</c:v>
                </c:pt>
                <c:pt idx="2614">
                  <c:v>205</c:v>
                </c:pt>
                <c:pt idx="2615">
                  <c:v>207</c:v>
                </c:pt>
                <c:pt idx="2616">
                  <c:v>223</c:v>
                </c:pt>
                <c:pt idx="2617">
                  <c:v>211</c:v>
                </c:pt>
                <c:pt idx="2618">
                  <c:v>205</c:v>
                </c:pt>
                <c:pt idx="2619">
                  <c:v>201</c:v>
                </c:pt>
                <c:pt idx="2620">
                  <c:v>221</c:v>
                </c:pt>
                <c:pt idx="2621">
                  <c:v>211</c:v>
                </c:pt>
                <c:pt idx="2622">
                  <c:v>205</c:v>
                </c:pt>
                <c:pt idx="2623">
                  <c:v>179</c:v>
                </c:pt>
                <c:pt idx="2624">
                  <c:v>189</c:v>
                </c:pt>
                <c:pt idx="2625">
                  <c:v>217</c:v>
                </c:pt>
                <c:pt idx="2626">
                  <c:v>217</c:v>
                </c:pt>
                <c:pt idx="2627">
                  <c:v>187</c:v>
                </c:pt>
                <c:pt idx="2628">
                  <c:v>230</c:v>
                </c:pt>
                <c:pt idx="2629">
                  <c:v>178</c:v>
                </c:pt>
                <c:pt idx="2630">
                  <c:v>206</c:v>
                </c:pt>
                <c:pt idx="2631">
                  <c:v>204</c:v>
                </c:pt>
                <c:pt idx="2632">
                  <c:v>205</c:v>
                </c:pt>
                <c:pt idx="2633">
                  <c:v>177</c:v>
                </c:pt>
                <c:pt idx="2634">
                  <c:v>220</c:v>
                </c:pt>
                <c:pt idx="2635">
                  <c:v>223</c:v>
                </c:pt>
                <c:pt idx="2636">
                  <c:v>197</c:v>
                </c:pt>
                <c:pt idx="2637">
                  <c:v>200</c:v>
                </c:pt>
                <c:pt idx="2638">
                  <c:v>209</c:v>
                </c:pt>
                <c:pt idx="2639">
                  <c:v>198</c:v>
                </c:pt>
                <c:pt idx="2640">
                  <c:v>215</c:v>
                </c:pt>
                <c:pt idx="2641">
                  <c:v>187</c:v>
                </c:pt>
                <c:pt idx="2642">
                  <c:v>190</c:v>
                </c:pt>
                <c:pt idx="2643">
                  <c:v>190</c:v>
                </c:pt>
                <c:pt idx="2644">
                  <c:v>173</c:v>
                </c:pt>
                <c:pt idx="2645">
                  <c:v>204</c:v>
                </c:pt>
                <c:pt idx="2646">
                  <c:v>204</c:v>
                </c:pt>
                <c:pt idx="2647">
                  <c:v>172</c:v>
                </c:pt>
                <c:pt idx="2648">
                  <c:v>209</c:v>
                </c:pt>
                <c:pt idx="2649">
                  <c:v>201</c:v>
                </c:pt>
                <c:pt idx="2650">
                  <c:v>199</c:v>
                </c:pt>
                <c:pt idx="2651">
                  <c:v>227</c:v>
                </c:pt>
                <c:pt idx="2652">
                  <c:v>216</c:v>
                </c:pt>
                <c:pt idx="2653">
                  <c:v>218</c:v>
                </c:pt>
                <c:pt idx="2654">
                  <c:v>207</c:v>
                </c:pt>
                <c:pt idx="2655">
                  <c:v>235</c:v>
                </c:pt>
                <c:pt idx="2656">
                  <c:v>209</c:v>
                </c:pt>
                <c:pt idx="2657">
                  <c:v>174</c:v>
                </c:pt>
                <c:pt idx="2658">
                  <c:v>196</c:v>
                </c:pt>
                <c:pt idx="2659">
                  <c:v>225</c:v>
                </c:pt>
                <c:pt idx="2660">
                  <c:v>241</c:v>
                </c:pt>
                <c:pt idx="2661">
                  <c:v>208</c:v>
                </c:pt>
                <c:pt idx="2662">
                  <c:v>203</c:v>
                </c:pt>
                <c:pt idx="2663">
                  <c:v>208</c:v>
                </c:pt>
                <c:pt idx="2664">
                  <c:v>198</c:v>
                </c:pt>
                <c:pt idx="2665">
                  <c:v>211</c:v>
                </c:pt>
                <c:pt idx="2666">
                  <c:v>195</c:v>
                </c:pt>
                <c:pt idx="2667">
                  <c:v>197</c:v>
                </c:pt>
                <c:pt idx="2668">
                  <c:v>206</c:v>
                </c:pt>
                <c:pt idx="2669">
                  <c:v>190</c:v>
                </c:pt>
                <c:pt idx="2670">
                  <c:v>212</c:v>
                </c:pt>
                <c:pt idx="2671">
                  <c:v>197</c:v>
                </c:pt>
                <c:pt idx="2672">
                  <c:v>180</c:v>
                </c:pt>
                <c:pt idx="2673">
                  <c:v>188</c:v>
                </c:pt>
                <c:pt idx="2674">
                  <c:v>184</c:v>
                </c:pt>
                <c:pt idx="2675">
                  <c:v>193</c:v>
                </c:pt>
                <c:pt idx="2676">
                  <c:v>179</c:v>
                </c:pt>
                <c:pt idx="2677">
                  <c:v>195</c:v>
                </c:pt>
                <c:pt idx="2678">
                  <c:v>214</c:v>
                </c:pt>
                <c:pt idx="2679">
                  <c:v>223</c:v>
                </c:pt>
                <c:pt idx="2680">
                  <c:v>184</c:v>
                </c:pt>
                <c:pt idx="2681">
                  <c:v>215</c:v>
                </c:pt>
                <c:pt idx="2682">
                  <c:v>202</c:v>
                </c:pt>
                <c:pt idx="2683">
                  <c:v>187</c:v>
                </c:pt>
                <c:pt idx="2684">
                  <c:v>208</c:v>
                </c:pt>
                <c:pt idx="2685">
                  <c:v>190</c:v>
                </c:pt>
                <c:pt idx="2686">
                  <c:v>213</c:v>
                </c:pt>
                <c:pt idx="2687">
                  <c:v>178</c:v>
                </c:pt>
                <c:pt idx="2688">
                  <c:v>223</c:v>
                </c:pt>
                <c:pt idx="2689">
                  <c:v>193</c:v>
                </c:pt>
                <c:pt idx="2690">
                  <c:v>199</c:v>
                </c:pt>
                <c:pt idx="2691">
                  <c:v>227</c:v>
                </c:pt>
                <c:pt idx="2692">
                  <c:v>213</c:v>
                </c:pt>
                <c:pt idx="2693">
                  <c:v>211</c:v>
                </c:pt>
                <c:pt idx="2694">
                  <c:v>218</c:v>
                </c:pt>
                <c:pt idx="2695">
                  <c:v>207</c:v>
                </c:pt>
                <c:pt idx="2696">
                  <c:v>204</c:v>
                </c:pt>
                <c:pt idx="2697">
                  <c:v>204</c:v>
                </c:pt>
                <c:pt idx="2698">
                  <c:v>225</c:v>
                </c:pt>
                <c:pt idx="2699">
                  <c:v>214</c:v>
                </c:pt>
                <c:pt idx="2700">
                  <c:v>208</c:v>
                </c:pt>
                <c:pt idx="2701">
                  <c:v>224</c:v>
                </c:pt>
                <c:pt idx="2702">
                  <c:v>206</c:v>
                </c:pt>
                <c:pt idx="2703">
                  <c:v>211</c:v>
                </c:pt>
                <c:pt idx="2704">
                  <c:v>228</c:v>
                </c:pt>
                <c:pt idx="2705">
                  <c:v>207</c:v>
                </c:pt>
                <c:pt idx="2706">
                  <c:v>225</c:v>
                </c:pt>
                <c:pt idx="2707">
                  <c:v>185</c:v>
                </c:pt>
                <c:pt idx="2708">
                  <c:v>239</c:v>
                </c:pt>
                <c:pt idx="2709">
                  <c:v>219</c:v>
                </c:pt>
                <c:pt idx="2710">
                  <c:v>221</c:v>
                </c:pt>
                <c:pt idx="2711">
                  <c:v>209</c:v>
                </c:pt>
                <c:pt idx="2712">
                  <c:v>207</c:v>
                </c:pt>
                <c:pt idx="2713">
                  <c:v>190</c:v>
                </c:pt>
                <c:pt idx="2714">
                  <c:v>208</c:v>
                </c:pt>
                <c:pt idx="2715">
                  <c:v>224</c:v>
                </c:pt>
                <c:pt idx="2716">
                  <c:v>230</c:v>
                </c:pt>
                <c:pt idx="2717">
                  <c:v>207</c:v>
                </c:pt>
                <c:pt idx="2718">
                  <c:v>185</c:v>
                </c:pt>
                <c:pt idx="2719">
                  <c:v>230</c:v>
                </c:pt>
                <c:pt idx="2720">
                  <c:v>196</c:v>
                </c:pt>
                <c:pt idx="2721">
                  <c:v>212</c:v>
                </c:pt>
                <c:pt idx="2722">
                  <c:v>243</c:v>
                </c:pt>
                <c:pt idx="2723">
                  <c:v>218</c:v>
                </c:pt>
                <c:pt idx="2724">
                  <c:v>226</c:v>
                </c:pt>
                <c:pt idx="2725">
                  <c:v>216</c:v>
                </c:pt>
                <c:pt idx="2726">
                  <c:v>245</c:v>
                </c:pt>
                <c:pt idx="2727">
                  <c:v>244</c:v>
                </c:pt>
                <c:pt idx="2728">
                  <c:v>239</c:v>
                </c:pt>
                <c:pt idx="2729">
                  <c:v>215</c:v>
                </c:pt>
                <c:pt idx="2730">
                  <c:v>216</c:v>
                </c:pt>
                <c:pt idx="2731">
                  <c:v>212</c:v>
                </c:pt>
                <c:pt idx="2732">
                  <c:v>238</c:v>
                </c:pt>
                <c:pt idx="2733">
                  <c:v>216</c:v>
                </c:pt>
                <c:pt idx="2734">
                  <c:v>211</c:v>
                </c:pt>
                <c:pt idx="2735">
                  <c:v>221</c:v>
                </c:pt>
                <c:pt idx="2736">
                  <c:v>234</c:v>
                </c:pt>
                <c:pt idx="2737">
                  <c:v>216</c:v>
                </c:pt>
                <c:pt idx="2738">
                  <c:v>252</c:v>
                </c:pt>
                <c:pt idx="2739">
                  <c:v>257</c:v>
                </c:pt>
                <c:pt idx="2740">
                  <c:v>224</c:v>
                </c:pt>
                <c:pt idx="2741">
                  <c:v>238</c:v>
                </c:pt>
                <c:pt idx="2742">
                  <c:v>243</c:v>
                </c:pt>
                <c:pt idx="2743">
                  <c:v>232</c:v>
                </c:pt>
                <c:pt idx="2744">
                  <c:v>227</c:v>
                </c:pt>
                <c:pt idx="2745">
                  <c:v>257</c:v>
                </c:pt>
                <c:pt idx="2746">
                  <c:v>235</c:v>
                </c:pt>
                <c:pt idx="2747">
                  <c:v>268</c:v>
                </c:pt>
                <c:pt idx="2748">
                  <c:v>257</c:v>
                </c:pt>
                <c:pt idx="2749">
                  <c:v>230</c:v>
                </c:pt>
                <c:pt idx="2750">
                  <c:v>223</c:v>
                </c:pt>
                <c:pt idx="2751">
                  <c:v>243</c:v>
                </c:pt>
                <c:pt idx="2752">
                  <c:v>267</c:v>
                </c:pt>
                <c:pt idx="2753">
                  <c:v>271</c:v>
                </c:pt>
                <c:pt idx="2754">
                  <c:v>277</c:v>
                </c:pt>
                <c:pt idx="2755">
                  <c:v>293</c:v>
                </c:pt>
                <c:pt idx="2756">
                  <c:v>297</c:v>
                </c:pt>
                <c:pt idx="2757">
                  <c:v>274</c:v>
                </c:pt>
                <c:pt idx="2758">
                  <c:v>278</c:v>
                </c:pt>
                <c:pt idx="2759">
                  <c:v>307</c:v>
                </c:pt>
                <c:pt idx="2760">
                  <c:v>264</c:v>
                </c:pt>
                <c:pt idx="2761">
                  <c:v>291</c:v>
                </c:pt>
                <c:pt idx="2762">
                  <c:v>282</c:v>
                </c:pt>
                <c:pt idx="2763">
                  <c:v>330</c:v>
                </c:pt>
                <c:pt idx="2764">
                  <c:v>324</c:v>
                </c:pt>
                <c:pt idx="2765">
                  <c:v>357</c:v>
                </c:pt>
                <c:pt idx="2766">
                  <c:v>372</c:v>
                </c:pt>
                <c:pt idx="2767">
                  <c:v>407</c:v>
                </c:pt>
                <c:pt idx="2768">
                  <c:v>396</c:v>
                </c:pt>
                <c:pt idx="2769">
                  <c:v>351</c:v>
                </c:pt>
                <c:pt idx="2770">
                  <c:v>400</c:v>
                </c:pt>
                <c:pt idx="2771">
                  <c:v>410</c:v>
                </c:pt>
                <c:pt idx="2772">
                  <c:v>401</c:v>
                </c:pt>
                <c:pt idx="2773">
                  <c:v>480</c:v>
                </c:pt>
                <c:pt idx="2774">
                  <c:v>444</c:v>
                </c:pt>
                <c:pt idx="2775">
                  <c:v>521</c:v>
                </c:pt>
                <c:pt idx="2776">
                  <c:v>515</c:v>
                </c:pt>
                <c:pt idx="2777">
                  <c:v>548</c:v>
                </c:pt>
                <c:pt idx="2778">
                  <c:v>555</c:v>
                </c:pt>
                <c:pt idx="2779">
                  <c:v>562</c:v>
                </c:pt>
                <c:pt idx="2780">
                  <c:v>578</c:v>
                </c:pt>
                <c:pt idx="2781">
                  <c:v>668</c:v>
                </c:pt>
                <c:pt idx="2782">
                  <c:v>668</c:v>
                </c:pt>
                <c:pt idx="2783">
                  <c:v>670</c:v>
                </c:pt>
                <c:pt idx="2784">
                  <c:v>693</c:v>
                </c:pt>
                <c:pt idx="2785">
                  <c:v>740</c:v>
                </c:pt>
                <c:pt idx="2786">
                  <c:v>725</c:v>
                </c:pt>
                <c:pt idx="2787">
                  <c:v>783</c:v>
                </c:pt>
                <c:pt idx="2788">
                  <c:v>821</c:v>
                </c:pt>
                <c:pt idx="2789">
                  <c:v>841</c:v>
                </c:pt>
                <c:pt idx="2790">
                  <c:v>869</c:v>
                </c:pt>
                <c:pt idx="2791">
                  <c:v>913</c:v>
                </c:pt>
                <c:pt idx="2792">
                  <c:v>982</c:v>
                </c:pt>
                <c:pt idx="2793">
                  <c:v>887</c:v>
                </c:pt>
                <c:pt idx="2794">
                  <c:v>889</c:v>
                </c:pt>
                <c:pt idx="2795">
                  <c:v>931</c:v>
                </c:pt>
                <c:pt idx="2796">
                  <c:v>950</c:v>
                </c:pt>
                <c:pt idx="2797">
                  <c:v>955</c:v>
                </c:pt>
                <c:pt idx="2798">
                  <c:v>896</c:v>
                </c:pt>
                <c:pt idx="2799">
                  <c:v>910</c:v>
                </c:pt>
                <c:pt idx="2800">
                  <c:v>849</c:v>
                </c:pt>
                <c:pt idx="2801">
                  <c:v>853</c:v>
                </c:pt>
                <c:pt idx="2802">
                  <c:v>839</c:v>
                </c:pt>
                <c:pt idx="2803">
                  <c:v>768</c:v>
                </c:pt>
                <c:pt idx="2804">
                  <c:v>759</c:v>
                </c:pt>
                <c:pt idx="2805">
                  <c:v>787</c:v>
                </c:pt>
                <c:pt idx="2806">
                  <c:v>760</c:v>
                </c:pt>
                <c:pt idx="2807">
                  <c:v>715</c:v>
                </c:pt>
                <c:pt idx="2808">
                  <c:v>726</c:v>
                </c:pt>
                <c:pt idx="2809">
                  <c:v>683</c:v>
                </c:pt>
                <c:pt idx="2810">
                  <c:v>623</c:v>
                </c:pt>
                <c:pt idx="2811">
                  <c:v>578</c:v>
                </c:pt>
                <c:pt idx="2812">
                  <c:v>613</c:v>
                </c:pt>
                <c:pt idx="2813">
                  <c:v>577</c:v>
                </c:pt>
                <c:pt idx="2814">
                  <c:v>522</c:v>
                </c:pt>
                <c:pt idx="2815">
                  <c:v>528</c:v>
                </c:pt>
                <c:pt idx="2816">
                  <c:v>493</c:v>
                </c:pt>
                <c:pt idx="2817">
                  <c:v>512</c:v>
                </c:pt>
                <c:pt idx="2818">
                  <c:v>470</c:v>
                </c:pt>
                <c:pt idx="2819">
                  <c:v>498</c:v>
                </c:pt>
                <c:pt idx="2820">
                  <c:v>443</c:v>
                </c:pt>
                <c:pt idx="2821">
                  <c:v>460</c:v>
                </c:pt>
                <c:pt idx="2822">
                  <c:v>475</c:v>
                </c:pt>
                <c:pt idx="2823">
                  <c:v>466</c:v>
                </c:pt>
                <c:pt idx="2824">
                  <c:v>485</c:v>
                </c:pt>
                <c:pt idx="2825">
                  <c:v>487</c:v>
                </c:pt>
                <c:pt idx="2826">
                  <c:v>445</c:v>
                </c:pt>
                <c:pt idx="2827">
                  <c:v>467</c:v>
                </c:pt>
                <c:pt idx="2828">
                  <c:v>463</c:v>
                </c:pt>
                <c:pt idx="2829">
                  <c:v>483</c:v>
                </c:pt>
                <c:pt idx="2830">
                  <c:v>485</c:v>
                </c:pt>
                <c:pt idx="2831">
                  <c:v>505</c:v>
                </c:pt>
                <c:pt idx="2832">
                  <c:v>485</c:v>
                </c:pt>
                <c:pt idx="2833">
                  <c:v>489</c:v>
                </c:pt>
                <c:pt idx="2834">
                  <c:v>521</c:v>
                </c:pt>
                <c:pt idx="2835">
                  <c:v>498</c:v>
                </c:pt>
                <c:pt idx="2836">
                  <c:v>504</c:v>
                </c:pt>
                <c:pt idx="2837">
                  <c:v>555</c:v>
                </c:pt>
                <c:pt idx="2838">
                  <c:v>539</c:v>
                </c:pt>
                <c:pt idx="2839">
                  <c:v>550</c:v>
                </c:pt>
                <c:pt idx="2840">
                  <c:v>555</c:v>
                </c:pt>
                <c:pt idx="2841">
                  <c:v>614</c:v>
                </c:pt>
                <c:pt idx="2842">
                  <c:v>619</c:v>
                </c:pt>
                <c:pt idx="2843">
                  <c:v>630</c:v>
                </c:pt>
                <c:pt idx="2844">
                  <c:v>632</c:v>
                </c:pt>
                <c:pt idx="2845">
                  <c:v>653</c:v>
                </c:pt>
                <c:pt idx="2846">
                  <c:v>706</c:v>
                </c:pt>
                <c:pt idx="2847">
                  <c:v>739</c:v>
                </c:pt>
                <c:pt idx="2848">
                  <c:v>734</c:v>
                </c:pt>
                <c:pt idx="2849">
                  <c:v>731</c:v>
                </c:pt>
                <c:pt idx="2850">
                  <c:v>727</c:v>
                </c:pt>
                <c:pt idx="2851">
                  <c:v>755</c:v>
                </c:pt>
                <c:pt idx="2852">
                  <c:v>778</c:v>
                </c:pt>
                <c:pt idx="2853">
                  <c:v>857</c:v>
                </c:pt>
                <c:pt idx="2854">
                  <c:v>783</c:v>
                </c:pt>
                <c:pt idx="2855">
                  <c:v>801</c:v>
                </c:pt>
                <c:pt idx="2856">
                  <c:v>764</c:v>
                </c:pt>
                <c:pt idx="2857">
                  <c:v>795</c:v>
                </c:pt>
                <c:pt idx="2858">
                  <c:v>842</c:v>
                </c:pt>
                <c:pt idx="2859">
                  <c:v>841</c:v>
                </c:pt>
                <c:pt idx="2860">
                  <c:v>817</c:v>
                </c:pt>
                <c:pt idx="2861">
                  <c:v>817</c:v>
                </c:pt>
                <c:pt idx="2862">
                  <c:v>828</c:v>
                </c:pt>
                <c:pt idx="2863">
                  <c:v>857</c:v>
                </c:pt>
                <c:pt idx="2864">
                  <c:v>808</c:v>
                </c:pt>
                <c:pt idx="2865">
                  <c:v>794</c:v>
                </c:pt>
                <c:pt idx="2866">
                  <c:v>796</c:v>
                </c:pt>
                <c:pt idx="2867">
                  <c:v>730</c:v>
                </c:pt>
                <c:pt idx="2868">
                  <c:v>726</c:v>
                </c:pt>
                <c:pt idx="2869">
                  <c:v>717</c:v>
                </c:pt>
                <c:pt idx="2870">
                  <c:v>713</c:v>
                </c:pt>
                <c:pt idx="2871">
                  <c:v>667</c:v>
                </c:pt>
                <c:pt idx="2872">
                  <c:v>624</c:v>
                </c:pt>
                <c:pt idx="2873">
                  <c:v>659</c:v>
                </c:pt>
                <c:pt idx="2874">
                  <c:v>625</c:v>
                </c:pt>
                <c:pt idx="2875">
                  <c:v>605</c:v>
                </c:pt>
                <c:pt idx="2876">
                  <c:v>581</c:v>
                </c:pt>
                <c:pt idx="2877">
                  <c:v>592</c:v>
                </c:pt>
                <c:pt idx="2878">
                  <c:v>589</c:v>
                </c:pt>
                <c:pt idx="2879">
                  <c:v>502</c:v>
                </c:pt>
                <c:pt idx="2880">
                  <c:v>455</c:v>
                </c:pt>
                <c:pt idx="2881">
                  <c:v>479</c:v>
                </c:pt>
                <c:pt idx="2882">
                  <c:v>420</c:v>
                </c:pt>
                <c:pt idx="2883">
                  <c:v>446</c:v>
                </c:pt>
                <c:pt idx="2884">
                  <c:v>461</c:v>
                </c:pt>
                <c:pt idx="2885">
                  <c:v>393</c:v>
                </c:pt>
                <c:pt idx="2886">
                  <c:v>404</c:v>
                </c:pt>
                <c:pt idx="2887">
                  <c:v>378</c:v>
                </c:pt>
                <c:pt idx="2888">
                  <c:v>398</c:v>
                </c:pt>
                <c:pt idx="2889">
                  <c:v>375</c:v>
                </c:pt>
                <c:pt idx="2890">
                  <c:v>361</c:v>
                </c:pt>
                <c:pt idx="2891">
                  <c:v>315</c:v>
                </c:pt>
                <c:pt idx="2892">
                  <c:v>358</c:v>
                </c:pt>
                <c:pt idx="2893">
                  <c:v>340</c:v>
                </c:pt>
                <c:pt idx="2894">
                  <c:v>327</c:v>
                </c:pt>
                <c:pt idx="2895">
                  <c:v>326</c:v>
                </c:pt>
                <c:pt idx="2896">
                  <c:v>313</c:v>
                </c:pt>
                <c:pt idx="2897">
                  <c:v>318</c:v>
                </c:pt>
                <c:pt idx="2898">
                  <c:v>294</c:v>
                </c:pt>
                <c:pt idx="2899">
                  <c:v>286</c:v>
                </c:pt>
                <c:pt idx="2900">
                  <c:v>281</c:v>
                </c:pt>
                <c:pt idx="2901">
                  <c:v>316</c:v>
                </c:pt>
                <c:pt idx="2902">
                  <c:v>304</c:v>
                </c:pt>
                <c:pt idx="2903">
                  <c:v>317</c:v>
                </c:pt>
                <c:pt idx="2904">
                  <c:v>304</c:v>
                </c:pt>
                <c:pt idx="2905">
                  <c:v>293</c:v>
                </c:pt>
                <c:pt idx="2906">
                  <c:v>300</c:v>
                </c:pt>
                <c:pt idx="2907">
                  <c:v>278</c:v>
                </c:pt>
                <c:pt idx="2908">
                  <c:v>261</c:v>
                </c:pt>
                <c:pt idx="2909">
                  <c:v>231</c:v>
                </c:pt>
                <c:pt idx="2910">
                  <c:v>284</c:v>
                </c:pt>
                <c:pt idx="2911">
                  <c:v>269</c:v>
                </c:pt>
                <c:pt idx="2912">
                  <c:v>261</c:v>
                </c:pt>
                <c:pt idx="2913">
                  <c:v>238</c:v>
                </c:pt>
                <c:pt idx="2914">
                  <c:v>244</c:v>
                </c:pt>
                <c:pt idx="2915">
                  <c:v>244</c:v>
                </c:pt>
                <c:pt idx="2916">
                  <c:v>248</c:v>
                </c:pt>
                <c:pt idx="2917">
                  <c:v>241</c:v>
                </c:pt>
                <c:pt idx="2918">
                  <c:v>233</c:v>
                </c:pt>
                <c:pt idx="2919">
                  <c:v>248</c:v>
                </c:pt>
                <c:pt idx="2920">
                  <c:v>232</c:v>
                </c:pt>
                <c:pt idx="2921">
                  <c:v>233</c:v>
                </c:pt>
                <c:pt idx="2922">
                  <c:v>258</c:v>
                </c:pt>
                <c:pt idx="2923">
                  <c:v>234</c:v>
                </c:pt>
                <c:pt idx="2924">
                  <c:v>251</c:v>
                </c:pt>
                <c:pt idx="2925">
                  <c:v>203</c:v>
                </c:pt>
                <c:pt idx="2926">
                  <c:v>250</c:v>
                </c:pt>
                <c:pt idx="2927">
                  <c:v>252</c:v>
                </c:pt>
                <c:pt idx="2928">
                  <c:v>226</c:v>
                </c:pt>
                <c:pt idx="2929">
                  <c:v>227</c:v>
                </c:pt>
                <c:pt idx="2930">
                  <c:v>232</c:v>
                </c:pt>
                <c:pt idx="2931">
                  <c:v>240</c:v>
                </c:pt>
                <c:pt idx="2932">
                  <c:v>205</c:v>
                </c:pt>
                <c:pt idx="2933">
                  <c:v>214</c:v>
                </c:pt>
                <c:pt idx="2934">
                  <c:v>212</c:v>
                </c:pt>
                <c:pt idx="2935">
                  <c:v>212</c:v>
                </c:pt>
                <c:pt idx="2936">
                  <c:v>223</c:v>
                </c:pt>
                <c:pt idx="2937">
                  <c:v>198</c:v>
                </c:pt>
                <c:pt idx="2938">
                  <c:v>206</c:v>
                </c:pt>
                <c:pt idx="2939">
                  <c:v>232</c:v>
                </c:pt>
                <c:pt idx="2940">
                  <c:v>200</c:v>
                </c:pt>
                <c:pt idx="2941">
                  <c:v>197</c:v>
                </c:pt>
                <c:pt idx="2942">
                  <c:v>217</c:v>
                </c:pt>
                <c:pt idx="2943">
                  <c:v>197</c:v>
                </c:pt>
                <c:pt idx="2944">
                  <c:v>201</c:v>
                </c:pt>
                <c:pt idx="2945">
                  <c:v>186</c:v>
                </c:pt>
                <c:pt idx="2946">
                  <c:v>225</c:v>
                </c:pt>
                <c:pt idx="2947">
                  <c:v>188</c:v>
                </c:pt>
                <c:pt idx="2948">
                  <c:v>178</c:v>
                </c:pt>
                <c:pt idx="2949">
                  <c:v>224</c:v>
                </c:pt>
                <c:pt idx="2950">
                  <c:v>209</c:v>
                </c:pt>
                <c:pt idx="2951">
                  <c:v>197</c:v>
                </c:pt>
                <c:pt idx="2952">
                  <c:v>207</c:v>
                </c:pt>
                <c:pt idx="2953">
                  <c:v>212</c:v>
                </c:pt>
                <c:pt idx="2954">
                  <c:v>205</c:v>
                </c:pt>
                <c:pt idx="2955">
                  <c:v>202</c:v>
                </c:pt>
                <c:pt idx="2956">
                  <c:v>187</c:v>
                </c:pt>
                <c:pt idx="2957">
                  <c:v>215</c:v>
                </c:pt>
                <c:pt idx="2958">
                  <c:v>204</c:v>
                </c:pt>
                <c:pt idx="2959">
                  <c:v>187</c:v>
                </c:pt>
                <c:pt idx="2960">
                  <c:v>204</c:v>
                </c:pt>
                <c:pt idx="2961">
                  <c:v>189</c:v>
                </c:pt>
                <c:pt idx="2962">
                  <c:v>187</c:v>
                </c:pt>
                <c:pt idx="2963">
                  <c:v>204</c:v>
                </c:pt>
                <c:pt idx="2964">
                  <c:v>228</c:v>
                </c:pt>
                <c:pt idx="2965">
                  <c:v>194</c:v>
                </c:pt>
                <c:pt idx="2966">
                  <c:v>207</c:v>
                </c:pt>
                <c:pt idx="2967">
                  <c:v>206</c:v>
                </c:pt>
                <c:pt idx="2968">
                  <c:v>182</c:v>
                </c:pt>
                <c:pt idx="2969">
                  <c:v>181</c:v>
                </c:pt>
                <c:pt idx="2970">
                  <c:v>214</c:v>
                </c:pt>
                <c:pt idx="2971">
                  <c:v>204</c:v>
                </c:pt>
                <c:pt idx="2972">
                  <c:v>168</c:v>
                </c:pt>
                <c:pt idx="2973">
                  <c:v>204</c:v>
                </c:pt>
                <c:pt idx="2974">
                  <c:v>178</c:v>
                </c:pt>
                <c:pt idx="2975">
                  <c:v>168</c:v>
                </c:pt>
                <c:pt idx="2976">
                  <c:v>189</c:v>
                </c:pt>
                <c:pt idx="2977">
                  <c:v>191</c:v>
                </c:pt>
                <c:pt idx="2978">
                  <c:v>175</c:v>
                </c:pt>
                <c:pt idx="2979">
                  <c:v>204</c:v>
                </c:pt>
                <c:pt idx="2980">
                  <c:v>181</c:v>
                </c:pt>
                <c:pt idx="2981">
                  <c:v>172</c:v>
                </c:pt>
                <c:pt idx="2982">
                  <c:v>197</c:v>
                </c:pt>
                <c:pt idx="2983">
                  <c:v>205</c:v>
                </c:pt>
                <c:pt idx="2984">
                  <c:v>174</c:v>
                </c:pt>
                <c:pt idx="2985">
                  <c:v>192</c:v>
                </c:pt>
                <c:pt idx="2986">
                  <c:v>169</c:v>
                </c:pt>
                <c:pt idx="2987">
                  <c:v>212</c:v>
                </c:pt>
                <c:pt idx="2988">
                  <c:v>206</c:v>
                </c:pt>
                <c:pt idx="2989">
                  <c:v>205</c:v>
                </c:pt>
                <c:pt idx="2990">
                  <c:v>190</c:v>
                </c:pt>
                <c:pt idx="2991">
                  <c:v>184</c:v>
                </c:pt>
                <c:pt idx="2992">
                  <c:v>178</c:v>
                </c:pt>
                <c:pt idx="2993">
                  <c:v>155</c:v>
                </c:pt>
                <c:pt idx="2994">
                  <c:v>174</c:v>
                </c:pt>
                <c:pt idx="2995">
                  <c:v>167</c:v>
                </c:pt>
                <c:pt idx="2996">
                  <c:v>189</c:v>
                </c:pt>
                <c:pt idx="2997">
                  <c:v>178</c:v>
                </c:pt>
                <c:pt idx="2998">
                  <c:v>174</c:v>
                </c:pt>
                <c:pt idx="2999">
                  <c:v>177</c:v>
                </c:pt>
                <c:pt idx="3000">
                  <c:v>171</c:v>
                </c:pt>
                <c:pt idx="3001">
                  <c:v>212</c:v>
                </c:pt>
                <c:pt idx="3002">
                  <c:v>199</c:v>
                </c:pt>
                <c:pt idx="3003">
                  <c:v>184</c:v>
                </c:pt>
                <c:pt idx="3004">
                  <c:v>187</c:v>
                </c:pt>
                <c:pt idx="3005">
                  <c:v>215</c:v>
                </c:pt>
                <c:pt idx="3006">
                  <c:v>178</c:v>
                </c:pt>
                <c:pt idx="3007">
                  <c:v>173</c:v>
                </c:pt>
                <c:pt idx="3008">
                  <c:v>189</c:v>
                </c:pt>
                <c:pt idx="3009">
                  <c:v>180</c:v>
                </c:pt>
                <c:pt idx="3010">
                  <c:v>214</c:v>
                </c:pt>
                <c:pt idx="3011">
                  <c:v>206</c:v>
                </c:pt>
                <c:pt idx="3012">
                  <c:v>206</c:v>
                </c:pt>
                <c:pt idx="3013">
                  <c:v>168</c:v>
                </c:pt>
                <c:pt idx="3014">
                  <c:v>186</c:v>
                </c:pt>
                <c:pt idx="3015">
                  <c:v>220</c:v>
                </c:pt>
                <c:pt idx="3016">
                  <c:v>214</c:v>
                </c:pt>
                <c:pt idx="3017">
                  <c:v>201</c:v>
                </c:pt>
                <c:pt idx="3018">
                  <c:v>192</c:v>
                </c:pt>
                <c:pt idx="3019">
                  <c:v>222</c:v>
                </c:pt>
                <c:pt idx="3020">
                  <c:v>199</c:v>
                </c:pt>
                <c:pt idx="3021">
                  <c:v>196</c:v>
                </c:pt>
                <c:pt idx="3022">
                  <c:v>212</c:v>
                </c:pt>
                <c:pt idx="3023">
                  <c:v>209</c:v>
                </c:pt>
                <c:pt idx="3024">
                  <c:v>233</c:v>
                </c:pt>
                <c:pt idx="3025">
                  <c:v>197</c:v>
                </c:pt>
                <c:pt idx="3026">
                  <c:v>225</c:v>
                </c:pt>
                <c:pt idx="3027">
                  <c:v>257</c:v>
                </c:pt>
                <c:pt idx="3028">
                  <c:v>228</c:v>
                </c:pt>
                <c:pt idx="3029">
                  <c:v>212</c:v>
                </c:pt>
                <c:pt idx="3030">
                  <c:v>226</c:v>
                </c:pt>
                <c:pt idx="3031">
                  <c:v>232</c:v>
                </c:pt>
                <c:pt idx="3032">
                  <c:v>239</c:v>
                </c:pt>
                <c:pt idx="3033">
                  <c:v>247</c:v>
                </c:pt>
                <c:pt idx="3034">
                  <c:v>238</c:v>
                </c:pt>
                <c:pt idx="3035">
                  <c:v>222</c:v>
                </c:pt>
                <c:pt idx="3036">
                  <c:v>241</c:v>
                </c:pt>
                <c:pt idx="3037">
                  <c:v>274</c:v>
                </c:pt>
                <c:pt idx="3038">
                  <c:v>225</c:v>
                </c:pt>
                <c:pt idx="3039">
                  <c:v>246</c:v>
                </c:pt>
                <c:pt idx="3040">
                  <c:v>259</c:v>
                </c:pt>
                <c:pt idx="3041">
                  <c:v>256</c:v>
                </c:pt>
                <c:pt idx="3042">
                  <c:v>258</c:v>
                </c:pt>
                <c:pt idx="3043">
                  <c:v>242</c:v>
                </c:pt>
                <c:pt idx="3044">
                  <c:v>258</c:v>
                </c:pt>
                <c:pt idx="3045">
                  <c:v>263</c:v>
                </c:pt>
                <c:pt idx="3046">
                  <c:v>285</c:v>
                </c:pt>
                <c:pt idx="3047">
                  <c:v>270</c:v>
                </c:pt>
                <c:pt idx="3048">
                  <c:v>271</c:v>
                </c:pt>
                <c:pt idx="3049">
                  <c:v>284</c:v>
                </c:pt>
                <c:pt idx="3050">
                  <c:v>288</c:v>
                </c:pt>
                <c:pt idx="3051">
                  <c:v>259</c:v>
                </c:pt>
                <c:pt idx="3052">
                  <c:v>241</c:v>
                </c:pt>
                <c:pt idx="3053">
                  <c:v>264</c:v>
                </c:pt>
                <c:pt idx="3054">
                  <c:v>268</c:v>
                </c:pt>
                <c:pt idx="3055">
                  <c:v>232</c:v>
                </c:pt>
                <c:pt idx="3056">
                  <c:v>301</c:v>
                </c:pt>
                <c:pt idx="3057">
                  <c:v>268</c:v>
                </c:pt>
                <c:pt idx="3058">
                  <c:v>243</c:v>
                </c:pt>
                <c:pt idx="3059">
                  <c:v>276</c:v>
                </c:pt>
                <c:pt idx="3060">
                  <c:v>259</c:v>
                </c:pt>
                <c:pt idx="3061">
                  <c:v>268</c:v>
                </c:pt>
                <c:pt idx="3062">
                  <c:v>229</c:v>
                </c:pt>
                <c:pt idx="3063">
                  <c:v>237</c:v>
                </c:pt>
                <c:pt idx="3064">
                  <c:v>279</c:v>
                </c:pt>
                <c:pt idx="3065">
                  <c:v>247</c:v>
                </c:pt>
                <c:pt idx="3066">
                  <c:v>204</c:v>
                </c:pt>
                <c:pt idx="3067">
                  <c:v>229</c:v>
                </c:pt>
                <c:pt idx="3068">
                  <c:v>256</c:v>
                </c:pt>
                <c:pt idx="3069">
                  <c:v>241</c:v>
                </c:pt>
                <c:pt idx="3070">
                  <c:v>246</c:v>
                </c:pt>
                <c:pt idx="3071">
                  <c:v>208</c:v>
                </c:pt>
                <c:pt idx="3072">
                  <c:v>226</c:v>
                </c:pt>
                <c:pt idx="3073">
                  <c:v>218</c:v>
                </c:pt>
                <c:pt idx="3074">
                  <c:v>205</c:v>
                </c:pt>
                <c:pt idx="3075">
                  <c:v>235</c:v>
                </c:pt>
                <c:pt idx="3076">
                  <c:v>212</c:v>
                </c:pt>
                <c:pt idx="3077">
                  <c:v>225</c:v>
                </c:pt>
                <c:pt idx="3078">
                  <c:v>218</c:v>
                </c:pt>
                <c:pt idx="3079">
                  <c:v>205</c:v>
                </c:pt>
                <c:pt idx="3080">
                  <c:v>201</c:v>
                </c:pt>
                <c:pt idx="3081">
                  <c:v>202</c:v>
                </c:pt>
                <c:pt idx="3082">
                  <c:v>193</c:v>
                </c:pt>
                <c:pt idx="3083">
                  <c:v>181</c:v>
                </c:pt>
                <c:pt idx="3084">
                  <c:v>228</c:v>
                </c:pt>
                <c:pt idx="3085">
                  <c:v>187</c:v>
                </c:pt>
                <c:pt idx="3086">
                  <c:v>191</c:v>
                </c:pt>
                <c:pt idx="3087">
                  <c:v>189</c:v>
                </c:pt>
                <c:pt idx="3088">
                  <c:v>177</c:v>
                </c:pt>
                <c:pt idx="3089">
                  <c:v>191</c:v>
                </c:pt>
                <c:pt idx="3090">
                  <c:v>211</c:v>
                </c:pt>
                <c:pt idx="3091">
                  <c:v>163</c:v>
                </c:pt>
                <c:pt idx="3092">
                  <c:v>184</c:v>
                </c:pt>
                <c:pt idx="3093">
                  <c:v>163</c:v>
                </c:pt>
                <c:pt idx="3094">
                  <c:v>189</c:v>
                </c:pt>
                <c:pt idx="3095">
                  <c:v>168</c:v>
                </c:pt>
                <c:pt idx="3096">
                  <c:v>154</c:v>
                </c:pt>
                <c:pt idx="3097">
                  <c:v>176</c:v>
                </c:pt>
                <c:pt idx="3098">
                  <c:v>199</c:v>
                </c:pt>
                <c:pt idx="3099">
                  <c:v>190</c:v>
                </c:pt>
                <c:pt idx="3100">
                  <c:v>181</c:v>
                </c:pt>
                <c:pt idx="3101">
                  <c:v>169</c:v>
                </c:pt>
                <c:pt idx="3102">
                  <c:v>178</c:v>
                </c:pt>
                <c:pt idx="3103">
                  <c:v>171</c:v>
                </c:pt>
                <c:pt idx="3104">
                  <c:v>153</c:v>
                </c:pt>
                <c:pt idx="3105">
                  <c:v>186</c:v>
                </c:pt>
                <c:pt idx="3106">
                  <c:v>178</c:v>
                </c:pt>
                <c:pt idx="3107">
                  <c:v>158</c:v>
                </c:pt>
                <c:pt idx="3108">
                  <c:v>157</c:v>
                </c:pt>
                <c:pt idx="3109">
                  <c:v>163</c:v>
                </c:pt>
                <c:pt idx="3110">
                  <c:v>152</c:v>
                </c:pt>
                <c:pt idx="3111">
                  <c:v>134</c:v>
                </c:pt>
                <c:pt idx="3112">
                  <c:v>156</c:v>
                </c:pt>
                <c:pt idx="3113">
                  <c:v>147</c:v>
                </c:pt>
                <c:pt idx="3114">
                  <c:v>170</c:v>
                </c:pt>
                <c:pt idx="3115">
                  <c:v>158</c:v>
                </c:pt>
                <c:pt idx="3116">
                  <c:v>161</c:v>
                </c:pt>
                <c:pt idx="3117">
                  <c:v>154</c:v>
                </c:pt>
                <c:pt idx="3118">
                  <c:v>153</c:v>
                </c:pt>
                <c:pt idx="3119">
                  <c:v>175</c:v>
                </c:pt>
                <c:pt idx="3120">
                  <c:v>156</c:v>
                </c:pt>
                <c:pt idx="3121">
                  <c:v>136</c:v>
                </c:pt>
                <c:pt idx="3122">
                  <c:v>158</c:v>
                </c:pt>
                <c:pt idx="3123">
                  <c:v>156</c:v>
                </c:pt>
                <c:pt idx="3124">
                  <c:v>170</c:v>
                </c:pt>
                <c:pt idx="3125">
                  <c:v>154</c:v>
                </c:pt>
                <c:pt idx="3126">
                  <c:v>146</c:v>
                </c:pt>
                <c:pt idx="3127">
                  <c:v>168</c:v>
                </c:pt>
                <c:pt idx="3128">
                  <c:v>150</c:v>
                </c:pt>
                <c:pt idx="3129">
                  <c:v>136</c:v>
                </c:pt>
                <c:pt idx="3130">
                  <c:v>153</c:v>
                </c:pt>
                <c:pt idx="3131">
                  <c:v>161</c:v>
                </c:pt>
                <c:pt idx="3132">
                  <c:v>180</c:v>
                </c:pt>
                <c:pt idx="3133">
                  <c:v>159</c:v>
                </c:pt>
                <c:pt idx="3134">
                  <c:v>164</c:v>
                </c:pt>
                <c:pt idx="3135">
                  <c:v>140</c:v>
                </c:pt>
                <c:pt idx="3136">
                  <c:v>155</c:v>
                </c:pt>
                <c:pt idx="3137">
                  <c:v>157</c:v>
                </c:pt>
                <c:pt idx="3138">
                  <c:v>122</c:v>
                </c:pt>
                <c:pt idx="3139">
                  <c:v>128</c:v>
                </c:pt>
                <c:pt idx="3140">
                  <c:v>142</c:v>
                </c:pt>
                <c:pt idx="3141">
                  <c:v>130</c:v>
                </c:pt>
                <c:pt idx="3142">
                  <c:v>154</c:v>
                </c:pt>
                <c:pt idx="3143">
                  <c:v>134</c:v>
                </c:pt>
                <c:pt idx="3144">
                  <c:v>151</c:v>
                </c:pt>
                <c:pt idx="3145">
                  <c:v>148</c:v>
                </c:pt>
                <c:pt idx="3146">
                  <c:v>153</c:v>
                </c:pt>
                <c:pt idx="3147">
                  <c:v>167</c:v>
                </c:pt>
                <c:pt idx="3148">
                  <c:v>150</c:v>
                </c:pt>
                <c:pt idx="3149">
                  <c:v>151</c:v>
                </c:pt>
                <c:pt idx="3150">
                  <c:v>163</c:v>
                </c:pt>
                <c:pt idx="3151">
                  <c:v>163</c:v>
                </c:pt>
                <c:pt idx="3152">
                  <c:v>146</c:v>
                </c:pt>
                <c:pt idx="3153">
                  <c:v>150</c:v>
                </c:pt>
                <c:pt idx="3154">
                  <c:v>164</c:v>
                </c:pt>
                <c:pt idx="3155">
                  <c:v>161</c:v>
                </c:pt>
                <c:pt idx="3156">
                  <c:v>136</c:v>
                </c:pt>
                <c:pt idx="3157">
                  <c:v>156</c:v>
                </c:pt>
                <c:pt idx="3158">
                  <c:v>127</c:v>
                </c:pt>
                <c:pt idx="3159">
                  <c:v>169</c:v>
                </c:pt>
                <c:pt idx="3160">
                  <c:v>136</c:v>
                </c:pt>
                <c:pt idx="3161">
                  <c:v>156</c:v>
                </c:pt>
                <c:pt idx="3162">
                  <c:v>128</c:v>
                </c:pt>
                <c:pt idx="3163">
                  <c:v>134</c:v>
                </c:pt>
                <c:pt idx="3164">
                  <c:v>128</c:v>
                </c:pt>
                <c:pt idx="3165">
                  <c:v>153</c:v>
                </c:pt>
                <c:pt idx="3166">
                  <c:v>135</c:v>
                </c:pt>
                <c:pt idx="3167">
                  <c:v>147</c:v>
                </c:pt>
                <c:pt idx="3168">
                  <c:v>133</c:v>
                </c:pt>
                <c:pt idx="3169">
                  <c:v>142</c:v>
                </c:pt>
                <c:pt idx="3170">
                  <c:v>147</c:v>
                </c:pt>
                <c:pt idx="3171">
                  <c:v>139</c:v>
                </c:pt>
                <c:pt idx="3172">
                  <c:v>146</c:v>
                </c:pt>
                <c:pt idx="3173">
                  <c:v>160</c:v>
                </c:pt>
                <c:pt idx="3174">
                  <c:v>176</c:v>
                </c:pt>
                <c:pt idx="3175">
                  <c:v>137</c:v>
                </c:pt>
                <c:pt idx="3176">
                  <c:v>177</c:v>
                </c:pt>
                <c:pt idx="3177">
                  <c:v>142</c:v>
                </c:pt>
                <c:pt idx="3178">
                  <c:v>140</c:v>
                </c:pt>
                <c:pt idx="3179">
                  <c:v>139</c:v>
                </c:pt>
                <c:pt idx="3180">
                  <c:v>159</c:v>
                </c:pt>
                <c:pt idx="3181">
                  <c:v>125</c:v>
                </c:pt>
                <c:pt idx="3182">
                  <c:v>114</c:v>
                </c:pt>
                <c:pt idx="3183">
                  <c:v>124</c:v>
                </c:pt>
                <c:pt idx="3184">
                  <c:v>120</c:v>
                </c:pt>
                <c:pt idx="3185">
                  <c:v>147</c:v>
                </c:pt>
                <c:pt idx="3186">
                  <c:v>119</c:v>
                </c:pt>
                <c:pt idx="3187">
                  <c:v>135</c:v>
                </c:pt>
                <c:pt idx="3188">
                  <c:v>140</c:v>
                </c:pt>
                <c:pt idx="3189">
                  <c:v>137</c:v>
                </c:pt>
                <c:pt idx="3190">
                  <c:v>130</c:v>
                </c:pt>
                <c:pt idx="3191">
                  <c:v>123</c:v>
                </c:pt>
                <c:pt idx="3192">
                  <c:v>145</c:v>
                </c:pt>
                <c:pt idx="3193">
                  <c:v>140</c:v>
                </c:pt>
                <c:pt idx="3194">
                  <c:v>141</c:v>
                </c:pt>
                <c:pt idx="3195">
                  <c:v>122</c:v>
                </c:pt>
                <c:pt idx="3196">
                  <c:v>148</c:v>
                </c:pt>
                <c:pt idx="3197">
                  <c:v>148</c:v>
                </c:pt>
                <c:pt idx="3198">
                  <c:v>135</c:v>
                </c:pt>
                <c:pt idx="3199">
                  <c:v>129</c:v>
                </c:pt>
                <c:pt idx="3200">
                  <c:v>137</c:v>
                </c:pt>
                <c:pt idx="3201">
                  <c:v>130</c:v>
                </c:pt>
                <c:pt idx="3202">
                  <c:v>136</c:v>
                </c:pt>
                <c:pt idx="3203">
                  <c:v>135</c:v>
                </c:pt>
                <c:pt idx="3204">
                  <c:v>140</c:v>
                </c:pt>
                <c:pt idx="3205">
                  <c:v>159</c:v>
                </c:pt>
                <c:pt idx="3206">
                  <c:v>152</c:v>
                </c:pt>
                <c:pt idx="3207">
                  <c:v>138</c:v>
                </c:pt>
                <c:pt idx="3208">
                  <c:v>143</c:v>
                </c:pt>
                <c:pt idx="3209">
                  <c:v>128</c:v>
                </c:pt>
                <c:pt idx="3210">
                  <c:v>122</c:v>
                </c:pt>
                <c:pt idx="3211">
                  <c:v>142</c:v>
                </c:pt>
                <c:pt idx="3212">
                  <c:v>137</c:v>
                </c:pt>
                <c:pt idx="3213">
                  <c:v>135</c:v>
                </c:pt>
                <c:pt idx="3214">
                  <c:v>128</c:v>
                </c:pt>
                <c:pt idx="3215">
                  <c:v>152</c:v>
                </c:pt>
                <c:pt idx="3216">
                  <c:v>131</c:v>
                </c:pt>
                <c:pt idx="3217">
                  <c:v>151</c:v>
                </c:pt>
                <c:pt idx="3218">
                  <c:v>140</c:v>
                </c:pt>
                <c:pt idx="3219">
                  <c:v>143</c:v>
                </c:pt>
                <c:pt idx="3220">
                  <c:v>156</c:v>
                </c:pt>
                <c:pt idx="3221">
                  <c:v>131</c:v>
                </c:pt>
                <c:pt idx="3222">
                  <c:v>137</c:v>
                </c:pt>
                <c:pt idx="3223">
                  <c:v>139</c:v>
                </c:pt>
                <c:pt idx="3224">
                  <c:v>126</c:v>
                </c:pt>
                <c:pt idx="3225">
                  <c:v>141</c:v>
                </c:pt>
                <c:pt idx="3226">
                  <c:v>137</c:v>
                </c:pt>
                <c:pt idx="3227">
                  <c:v>135</c:v>
                </c:pt>
                <c:pt idx="3228">
                  <c:v>146</c:v>
                </c:pt>
                <c:pt idx="3229">
                  <c:v>137</c:v>
                </c:pt>
                <c:pt idx="3230">
                  <c:v>149</c:v>
                </c:pt>
                <c:pt idx="3231">
                  <c:v>145</c:v>
                </c:pt>
                <c:pt idx="3232">
                  <c:v>153</c:v>
                </c:pt>
                <c:pt idx="3233">
                  <c:v>128</c:v>
                </c:pt>
                <c:pt idx="3234">
                  <c:v>135</c:v>
                </c:pt>
                <c:pt idx="3235">
                  <c:v>133</c:v>
                </c:pt>
                <c:pt idx="3236">
                  <c:v>143</c:v>
                </c:pt>
                <c:pt idx="3237">
                  <c:v>164</c:v>
                </c:pt>
                <c:pt idx="3238">
                  <c:v>129</c:v>
                </c:pt>
                <c:pt idx="3239">
                  <c:v>129</c:v>
                </c:pt>
                <c:pt idx="3240">
                  <c:v>155</c:v>
                </c:pt>
                <c:pt idx="3241">
                  <c:v>146</c:v>
                </c:pt>
                <c:pt idx="3242">
                  <c:v>127</c:v>
                </c:pt>
                <c:pt idx="3243">
                  <c:v>155</c:v>
                </c:pt>
                <c:pt idx="3244">
                  <c:v>114</c:v>
                </c:pt>
                <c:pt idx="3245">
                  <c:v>132</c:v>
                </c:pt>
                <c:pt idx="3246">
                  <c:v>113</c:v>
                </c:pt>
                <c:pt idx="3247">
                  <c:v>147</c:v>
                </c:pt>
                <c:pt idx="3248">
                  <c:v>133</c:v>
                </c:pt>
                <c:pt idx="3249">
                  <c:v>141</c:v>
                </c:pt>
                <c:pt idx="3250">
                  <c:v>123</c:v>
                </c:pt>
                <c:pt idx="3251">
                  <c:v>150</c:v>
                </c:pt>
                <c:pt idx="3252">
                  <c:v>150</c:v>
                </c:pt>
                <c:pt idx="3253">
                  <c:v>129</c:v>
                </c:pt>
                <c:pt idx="3254">
                  <c:v>114</c:v>
                </c:pt>
                <c:pt idx="3255">
                  <c:v>147</c:v>
                </c:pt>
                <c:pt idx="3256">
                  <c:v>132</c:v>
                </c:pt>
                <c:pt idx="3257">
                  <c:v>137</c:v>
                </c:pt>
                <c:pt idx="3258">
                  <c:v>114</c:v>
                </c:pt>
                <c:pt idx="3259">
                  <c:v>139</c:v>
                </c:pt>
                <c:pt idx="3260">
                  <c:v>139</c:v>
                </c:pt>
                <c:pt idx="3261">
                  <c:v>136</c:v>
                </c:pt>
                <c:pt idx="3262">
                  <c:v>131</c:v>
                </c:pt>
                <c:pt idx="3263">
                  <c:v>142</c:v>
                </c:pt>
                <c:pt idx="3264">
                  <c:v>115</c:v>
                </c:pt>
                <c:pt idx="3265">
                  <c:v>141</c:v>
                </c:pt>
                <c:pt idx="3266">
                  <c:v>146</c:v>
                </c:pt>
                <c:pt idx="3267">
                  <c:v>143</c:v>
                </c:pt>
                <c:pt idx="3268">
                  <c:v>113</c:v>
                </c:pt>
                <c:pt idx="3269">
                  <c:v>138</c:v>
                </c:pt>
                <c:pt idx="3270">
                  <c:v>125</c:v>
                </c:pt>
                <c:pt idx="3271">
                  <c:v>131</c:v>
                </c:pt>
                <c:pt idx="3272">
                  <c:v>116</c:v>
                </c:pt>
                <c:pt idx="3273">
                  <c:v>140</c:v>
                </c:pt>
                <c:pt idx="3274">
                  <c:v>153</c:v>
                </c:pt>
                <c:pt idx="3275">
                  <c:v>141</c:v>
                </c:pt>
                <c:pt idx="3276">
                  <c:v>110</c:v>
                </c:pt>
                <c:pt idx="3277">
                  <c:v>150</c:v>
                </c:pt>
                <c:pt idx="3278">
                  <c:v>117</c:v>
                </c:pt>
                <c:pt idx="3279">
                  <c:v>146</c:v>
                </c:pt>
                <c:pt idx="3280">
                  <c:v>150</c:v>
                </c:pt>
                <c:pt idx="3281">
                  <c:v>132</c:v>
                </c:pt>
                <c:pt idx="3282">
                  <c:v>134</c:v>
                </c:pt>
                <c:pt idx="3283">
                  <c:v>149</c:v>
                </c:pt>
                <c:pt idx="3284">
                  <c:v>132</c:v>
                </c:pt>
                <c:pt idx="3285">
                  <c:v>152</c:v>
                </c:pt>
                <c:pt idx="3286">
                  <c:v>142</c:v>
                </c:pt>
                <c:pt idx="3287">
                  <c:v>142</c:v>
                </c:pt>
                <c:pt idx="3288">
                  <c:v>165</c:v>
                </c:pt>
                <c:pt idx="3289">
                  <c:v>140</c:v>
                </c:pt>
                <c:pt idx="3290">
                  <c:v>131</c:v>
                </c:pt>
                <c:pt idx="3291">
                  <c:v>150</c:v>
                </c:pt>
                <c:pt idx="3292">
                  <c:v>129</c:v>
                </c:pt>
                <c:pt idx="3293">
                  <c:v>135</c:v>
                </c:pt>
                <c:pt idx="3294">
                  <c:v>163</c:v>
                </c:pt>
                <c:pt idx="3295">
                  <c:v>143</c:v>
                </c:pt>
                <c:pt idx="3296">
                  <c:v>142</c:v>
                </c:pt>
                <c:pt idx="3297">
                  <c:v>148</c:v>
                </c:pt>
                <c:pt idx="3298">
                  <c:v>174</c:v>
                </c:pt>
                <c:pt idx="3299">
                  <c:v>157</c:v>
                </c:pt>
                <c:pt idx="3300">
                  <c:v>152</c:v>
                </c:pt>
                <c:pt idx="3301">
                  <c:v>137</c:v>
                </c:pt>
                <c:pt idx="3302">
                  <c:v>152</c:v>
                </c:pt>
                <c:pt idx="3303">
                  <c:v>151</c:v>
                </c:pt>
                <c:pt idx="3304">
                  <c:v>146</c:v>
                </c:pt>
                <c:pt idx="3305">
                  <c:v>133</c:v>
                </c:pt>
                <c:pt idx="3306">
                  <c:v>163</c:v>
                </c:pt>
                <c:pt idx="3307">
                  <c:v>141</c:v>
                </c:pt>
                <c:pt idx="3308">
                  <c:v>167</c:v>
                </c:pt>
                <c:pt idx="3309">
                  <c:v>165</c:v>
                </c:pt>
                <c:pt idx="3310">
                  <c:v>160</c:v>
                </c:pt>
                <c:pt idx="3311">
                  <c:v>164</c:v>
                </c:pt>
                <c:pt idx="3312">
                  <c:v>156</c:v>
                </c:pt>
                <c:pt idx="3313">
                  <c:v>152</c:v>
                </c:pt>
                <c:pt idx="3314">
                  <c:v>152</c:v>
                </c:pt>
                <c:pt idx="3315">
                  <c:v>156</c:v>
                </c:pt>
                <c:pt idx="3316">
                  <c:v>177</c:v>
                </c:pt>
                <c:pt idx="3317">
                  <c:v>165</c:v>
                </c:pt>
                <c:pt idx="3318">
                  <c:v>144</c:v>
                </c:pt>
                <c:pt idx="3319">
                  <c:v>144</c:v>
                </c:pt>
                <c:pt idx="3320">
                  <c:v>159</c:v>
                </c:pt>
                <c:pt idx="3321">
                  <c:v>186</c:v>
                </c:pt>
                <c:pt idx="3322">
                  <c:v>162</c:v>
                </c:pt>
                <c:pt idx="3323">
                  <c:v>174</c:v>
                </c:pt>
                <c:pt idx="3324">
                  <c:v>174</c:v>
                </c:pt>
                <c:pt idx="3325">
                  <c:v>170</c:v>
                </c:pt>
                <c:pt idx="3326">
                  <c:v>167</c:v>
                </c:pt>
                <c:pt idx="3327">
                  <c:v>182</c:v>
                </c:pt>
                <c:pt idx="3328">
                  <c:v>194</c:v>
                </c:pt>
                <c:pt idx="3329">
                  <c:v>188</c:v>
                </c:pt>
                <c:pt idx="3330">
                  <c:v>185</c:v>
                </c:pt>
                <c:pt idx="3331">
                  <c:v>198</c:v>
                </c:pt>
                <c:pt idx="3332">
                  <c:v>185</c:v>
                </c:pt>
                <c:pt idx="3333">
                  <c:v>205</c:v>
                </c:pt>
                <c:pt idx="3334">
                  <c:v>185</c:v>
                </c:pt>
                <c:pt idx="3335">
                  <c:v>196</c:v>
                </c:pt>
                <c:pt idx="3336">
                  <c:v>218</c:v>
                </c:pt>
                <c:pt idx="3337">
                  <c:v>198</c:v>
                </c:pt>
                <c:pt idx="3338">
                  <c:v>184</c:v>
                </c:pt>
                <c:pt idx="3339">
                  <c:v>203</c:v>
                </c:pt>
                <c:pt idx="3340">
                  <c:v>191</c:v>
                </c:pt>
                <c:pt idx="3341">
                  <c:v>190</c:v>
                </c:pt>
                <c:pt idx="3342">
                  <c:v>202</c:v>
                </c:pt>
                <c:pt idx="3343">
                  <c:v>201</c:v>
                </c:pt>
                <c:pt idx="3344">
                  <c:v>222</c:v>
                </c:pt>
                <c:pt idx="3345">
                  <c:v>183</c:v>
                </c:pt>
                <c:pt idx="3346">
                  <c:v>199</c:v>
                </c:pt>
                <c:pt idx="3347">
                  <c:v>213</c:v>
                </c:pt>
                <c:pt idx="3348">
                  <c:v>199</c:v>
                </c:pt>
                <c:pt idx="3349">
                  <c:v>205</c:v>
                </c:pt>
                <c:pt idx="3350">
                  <c:v>222</c:v>
                </c:pt>
                <c:pt idx="3351">
                  <c:v>232</c:v>
                </c:pt>
                <c:pt idx="3352">
                  <c:v>196</c:v>
                </c:pt>
                <c:pt idx="3353">
                  <c:v>206</c:v>
                </c:pt>
                <c:pt idx="3354">
                  <c:v>256</c:v>
                </c:pt>
                <c:pt idx="3355">
                  <c:v>186</c:v>
                </c:pt>
                <c:pt idx="3356">
                  <c:v>195</c:v>
                </c:pt>
                <c:pt idx="3357">
                  <c:v>221</c:v>
                </c:pt>
                <c:pt idx="3358">
                  <c:v>190</c:v>
                </c:pt>
                <c:pt idx="3359">
                  <c:v>216</c:v>
                </c:pt>
                <c:pt idx="3360">
                  <c:v>215</c:v>
                </c:pt>
                <c:pt idx="3361">
                  <c:v>213</c:v>
                </c:pt>
                <c:pt idx="3362">
                  <c:v>206</c:v>
                </c:pt>
                <c:pt idx="3363">
                  <c:v>187</c:v>
                </c:pt>
                <c:pt idx="3364">
                  <c:v>189</c:v>
                </c:pt>
                <c:pt idx="3365">
                  <c:v>234</c:v>
                </c:pt>
                <c:pt idx="3366">
                  <c:v>210</c:v>
                </c:pt>
                <c:pt idx="3367">
                  <c:v>197</c:v>
                </c:pt>
                <c:pt idx="3368">
                  <c:v>190</c:v>
                </c:pt>
                <c:pt idx="3369">
                  <c:v>221</c:v>
                </c:pt>
                <c:pt idx="3370">
                  <c:v>202</c:v>
                </c:pt>
                <c:pt idx="3371">
                  <c:v>190</c:v>
                </c:pt>
                <c:pt idx="3372">
                  <c:v>189</c:v>
                </c:pt>
                <c:pt idx="3373">
                  <c:v>193</c:v>
                </c:pt>
                <c:pt idx="3374">
                  <c:v>208</c:v>
                </c:pt>
                <c:pt idx="3375">
                  <c:v>207</c:v>
                </c:pt>
                <c:pt idx="3376">
                  <c:v>225</c:v>
                </c:pt>
                <c:pt idx="3377">
                  <c:v>202</c:v>
                </c:pt>
                <c:pt idx="3378">
                  <c:v>198</c:v>
                </c:pt>
                <c:pt idx="3379">
                  <c:v>172</c:v>
                </c:pt>
                <c:pt idx="3380">
                  <c:v>192</c:v>
                </c:pt>
                <c:pt idx="3381">
                  <c:v>185</c:v>
                </c:pt>
                <c:pt idx="3382">
                  <c:v>187</c:v>
                </c:pt>
                <c:pt idx="3383">
                  <c:v>175</c:v>
                </c:pt>
                <c:pt idx="3384">
                  <c:v>176</c:v>
                </c:pt>
                <c:pt idx="3385">
                  <c:v>170</c:v>
                </c:pt>
                <c:pt idx="3386">
                  <c:v>171</c:v>
                </c:pt>
                <c:pt idx="3387">
                  <c:v>181</c:v>
                </c:pt>
                <c:pt idx="3388">
                  <c:v>174</c:v>
                </c:pt>
                <c:pt idx="3389">
                  <c:v>177</c:v>
                </c:pt>
                <c:pt idx="3390">
                  <c:v>189</c:v>
                </c:pt>
                <c:pt idx="3391">
                  <c:v>186</c:v>
                </c:pt>
                <c:pt idx="3392">
                  <c:v>188</c:v>
                </c:pt>
                <c:pt idx="3393">
                  <c:v>180</c:v>
                </c:pt>
                <c:pt idx="3394">
                  <c:v>174</c:v>
                </c:pt>
                <c:pt idx="3395">
                  <c:v>175</c:v>
                </c:pt>
                <c:pt idx="3396">
                  <c:v>193</c:v>
                </c:pt>
                <c:pt idx="3397">
                  <c:v>197</c:v>
                </c:pt>
                <c:pt idx="3398">
                  <c:v>174</c:v>
                </c:pt>
                <c:pt idx="3399">
                  <c:v>194</c:v>
                </c:pt>
                <c:pt idx="3400">
                  <c:v>178</c:v>
                </c:pt>
                <c:pt idx="3401">
                  <c:v>182</c:v>
                </c:pt>
                <c:pt idx="3402">
                  <c:v>157</c:v>
                </c:pt>
                <c:pt idx="3403">
                  <c:v>174</c:v>
                </c:pt>
                <c:pt idx="3404">
                  <c:v>184</c:v>
                </c:pt>
                <c:pt idx="3405">
                  <c:v>172</c:v>
                </c:pt>
                <c:pt idx="3406">
                  <c:v>168</c:v>
                </c:pt>
                <c:pt idx="3407">
                  <c:v>183</c:v>
                </c:pt>
                <c:pt idx="3408">
                  <c:v>175</c:v>
                </c:pt>
                <c:pt idx="3409">
                  <c:v>190</c:v>
                </c:pt>
                <c:pt idx="3410">
                  <c:v>179</c:v>
                </c:pt>
                <c:pt idx="3411">
                  <c:v>156</c:v>
                </c:pt>
                <c:pt idx="3412">
                  <c:v>172</c:v>
                </c:pt>
                <c:pt idx="3413">
                  <c:v>174</c:v>
                </c:pt>
                <c:pt idx="3414">
                  <c:v>171</c:v>
                </c:pt>
                <c:pt idx="3415">
                  <c:v>154</c:v>
                </c:pt>
                <c:pt idx="3416">
                  <c:v>171</c:v>
                </c:pt>
                <c:pt idx="3417">
                  <c:v>177</c:v>
                </c:pt>
                <c:pt idx="3418">
                  <c:v>152</c:v>
                </c:pt>
                <c:pt idx="3419">
                  <c:v>171</c:v>
                </c:pt>
                <c:pt idx="3420">
                  <c:v>151</c:v>
                </c:pt>
                <c:pt idx="3421">
                  <c:v>181</c:v>
                </c:pt>
                <c:pt idx="3422">
                  <c:v>162</c:v>
                </c:pt>
                <c:pt idx="3423">
                  <c:v>178</c:v>
                </c:pt>
                <c:pt idx="3424">
                  <c:v>172</c:v>
                </c:pt>
                <c:pt idx="3425">
                  <c:v>157</c:v>
                </c:pt>
                <c:pt idx="3426">
                  <c:v>178</c:v>
                </c:pt>
                <c:pt idx="3427">
                  <c:v>182</c:v>
                </c:pt>
                <c:pt idx="3428">
                  <c:v>216</c:v>
                </c:pt>
                <c:pt idx="3429">
                  <c:v>194</c:v>
                </c:pt>
                <c:pt idx="3430">
                  <c:v>143</c:v>
                </c:pt>
                <c:pt idx="3431">
                  <c:v>184</c:v>
                </c:pt>
                <c:pt idx="3432">
                  <c:v>204</c:v>
                </c:pt>
                <c:pt idx="3433">
                  <c:v>175</c:v>
                </c:pt>
                <c:pt idx="3434">
                  <c:v>192</c:v>
                </c:pt>
                <c:pt idx="3435">
                  <c:v>177</c:v>
                </c:pt>
                <c:pt idx="3436">
                  <c:v>180</c:v>
                </c:pt>
                <c:pt idx="3437">
                  <c:v>186</c:v>
                </c:pt>
                <c:pt idx="3438">
                  <c:v>210</c:v>
                </c:pt>
                <c:pt idx="3439">
                  <c:v>179</c:v>
                </c:pt>
                <c:pt idx="3440">
                  <c:v>162</c:v>
                </c:pt>
                <c:pt idx="3441">
                  <c:v>194</c:v>
                </c:pt>
                <c:pt idx="3442">
                  <c:v>151</c:v>
                </c:pt>
                <c:pt idx="3443">
                  <c:v>184</c:v>
                </c:pt>
                <c:pt idx="3444">
                  <c:v>184</c:v>
                </c:pt>
                <c:pt idx="3445">
                  <c:v>189</c:v>
                </c:pt>
                <c:pt idx="3446">
                  <c:v>173</c:v>
                </c:pt>
                <c:pt idx="3447">
                  <c:v>190</c:v>
                </c:pt>
                <c:pt idx="3448">
                  <c:v>193</c:v>
                </c:pt>
                <c:pt idx="3449">
                  <c:v>179</c:v>
                </c:pt>
                <c:pt idx="3450">
                  <c:v>183</c:v>
                </c:pt>
                <c:pt idx="3451">
                  <c:v>202</c:v>
                </c:pt>
                <c:pt idx="3452">
                  <c:v>188</c:v>
                </c:pt>
                <c:pt idx="3453">
                  <c:v>167</c:v>
                </c:pt>
                <c:pt idx="3454">
                  <c:v>197</c:v>
                </c:pt>
                <c:pt idx="3455">
                  <c:v>197</c:v>
                </c:pt>
                <c:pt idx="3456">
                  <c:v>191</c:v>
                </c:pt>
                <c:pt idx="3457">
                  <c:v>194</c:v>
                </c:pt>
                <c:pt idx="3458">
                  <c:v>216</c:v>
                </c:pt>
                <c:pt idx="3459">
                  <c:v>206</c:v>
                </c:pt>
                <c:pt idx="3460">
                  <c:v>205</c:v>
                </c:pt>
                <c:pt idx="3461">
                  <c:v>207</c:v>
                </c:pt>
                <c:pt idx="3462">
                  <c:v>200</c:v>
                </c:pt>
                <c:pt idx="3463">
                  <c:v>212</c:v>
                </c:pt>
                <c:pt idx="3464">
                  <c:v>236</c:v>
                </c:pt>
                <c:pt idx="3465">
                  <c:v>237</c:v>
                </c:pt>
                <c:pt idx="3466">
                  <c:v>226</c:v>
                </c:pt>
                <c:pt idx="3467">
                  <c:v>227</c:v>
                </c:pt>
                <c:pt idx="3468">
                  <c:v>199</c:v>
                </c:pt>
                <c:pt idx="3469">
                  <c:v>217</c:v>
                </c:pt>
                <c:pt idx="3470">
                  <c:v>230</c:v>
                </c:pt>
                <c:pt idx="3471">
                  <c:v>208</c:v>
                </c:pt>
                <c:pt idx="3472">
                  <c:v>215</c:v>
                </c:pt>
                <c:pt idx="3473">
                  <c:v>218</c:v>
                </c:pt>
                <c:pt idx="3474">
                  <c:v>237</c:v>
                </c:pt>
                <c:pt idx="3475">
                  <c:v>251</c:v>
                </c:pt>
                <c:pt idx="3476">
                  <c:v>209</c:v>
                </c:pt>
                <c:pt idx="3477">
                  <c:v>213</c:v>
                </c:pt>
                <c:pt idx="3478">
                  <c:v>241</c:v>
                </c:pt>
                <c:pt idx="3479">
                  <c:v>214</c:v>
                </c:pt>
                <c:pt idx="3480">
                  <c:v>238</c:v>
                </c:pt>
                <c:pt idx="3481">
                  <c:v>232</c:v>
                </c:pt>
                <c:pt idx="3482">
                  <c:v>225</c:v>
                </c:pt>
                <c:pt idx="3483">
                  <c:v>262</c:v>
                </c:pt>
                <c:pt idx="3484">
                  <c:v>232</c:v>
                </c:pt>
                <c:pt idx="3485">
                  <c:v>248</c:v>
                </c:pt>
                <c:pt idx="3486">
                  <c:v>247</c:v>
                </c:pt>
                <c:pt idx="3487">
                  <c:v>266</c:v>
                </c:pt>
                <c:pt idx="3488">
                  <c:v>259</c:v>
                </c:pt>
                <c:pt idx="3489">
                  <c:v>254</c:v>
                </c:pt>
                <c:pt idx="3490">
                  <c:v>275</c:v>
                </c:pt>
                <c:pt idx="3491">
                  <c:v>251</c:v>
                </c:pt>
                <c:pt idx="3492">
                  <c:v>247</c:v>
                </c:pt>
                <c:pt idx="3493">
                  <c:v>248</c:v>
                </c:pt>
                <c:pt idx="3494">
                  <c:v>279</c:v>
                </c:pt>
                <c:pt idx="3495">
                  <c:v>284</c:v>
                </c:pt>
                <c:pt idx="3496">
                  <c:v>262</c:v>
                </c:pt>
                <c:pt idx="3497">
                  <c:v>262</c:v>
                </c:pt>
                <c:pt idx="3498">
                  <c:v>257</c:v>
                </c:pt>
                <c:pt idx="3499">
                  <c:v>273</c:v>
                </c:pt>
                <c:pt idx="3500">
                  <c:v>252</c:v>
                </c:pt>
                <c:pt idx="3501">
                  <c:v>248</c:v>
                </c:pt>
                <c:pt idx="3502">
                  <c:v>254</c:v>
                </c:pt>
                <c:pt idx="3503">
                  <c:v>236</c:v>
                </c:pt>
                <c:pt idx="3504">
                  <c:v>244</c:v>
                </c:pt>
                <c:pt idx="3505">
                  <c:v>237</c:v>
                </c:pt>
                <c:pt idx="3506">
                  <c:v>261</c:v>
                </c:pt>
                <c:pt idx="3507">
                  <c:v>252</c:v>
                </c:pt>
                <c:pt idx="3508">
                  <c:v>253</c:v>
                </c:pt>
                <c:pt idx="3509">
                  <c:v>242</c:v>
                </c:pt>
                <c:pt idx="3510">
                  <c:v>242</c:v>
                </c:pt>
                <c:pt idx="3511">
                  <c:v>225</c:v>
                </c:pt>
                <c:pt idx="3512">
                  <c:v>238</c:v>
                </c:pt>
                <c:pt idx="3513">
                  <c:v>233</c:v>
                </c:pt>
                <c:pt idx="3514">
                  <c:v>212</c:v>
                </c:pt>
                <c:pt idx="3515">
                  <c:v>238</c:v>
                </c:pt>
                <c:pt idx="3516">
                  <c:v>244</c:v>
                </c:pt>
                <c:pt idx="3517">
                  <c:v>229</c:v>
                </c:pt>
                <c:pt idx="3518">
                  <c:v>216</c:v>
                </c:pt>
                <c:pt idx="3519">
                  <c:v>221</c:v>
                </c:pt>
                <c:pt idx="3520">
                  <c:v>218</c:v>
                </c:pt>
                <c:pt idx="3521">
                  <c:v>252</c:v>
                </c:pt>
                <c:pt idx="3522">
                  <c:v>223</c:v>
                </c:pt>
                <c:pt idx="3523">
                  <c:v>234</c:v>
                </c:pt>
                <c:pt idx="3524">
                  <c:v>217</c:v>
                </c:pt>
                <c:pt idx="3525">
                  <c:v>211</c:v>
                </c:pt>
                <c:pt idx="3526">
                  <c:v>234</c:v>
                </c:pt>
                <c:pt idx="3527">
                  <c:v>233</c:v>
                </c:pt>
                <c:pt idx="3528">
                  <c:v>238</c:v>
                </c:pt>
                <c:pt idx="3529">
                  <c:v>210</c:v>
                </c:pt>
                <c:pt idx="3530">
                  <c:v>203</c:v>
                </c:pt>
                <c:pt idx="3531">
                  <c:v>206</c:v>
                </c:pt>
                <c:pt idx="3532">
                  <c:v>210</c:v>
                </c:pt>
                <c:pt idx="3533">
                  <c:v>213</c:v>
                </c:pt>
                <c:pt idx="3534">
                  <c:v>185</c:v>
                </c:pt>
                <c:pt idx="3535">
                  <c:v>193</c:v>
                </c:pt>
                <c:pt idx="3536">
                  <c:v>204</c:v>
                </c:pt>
                <c:pt idx="3537">
                  <c:v>211</c:v>
                </c:pt>
                <c:pt idx="3538">
                  <c:v>194</c:v>
                </c:pt>
                <c:pt idx="3539">
                  <c:v>190</c:v>
                </c:pt>
                <c:pt idx="3540">
                  <c:v>205</c:v>
                </c:pt>
                <c:pt idx="3541">
                  <c:v>220</c:v>
                </c:pt>
                <c:pt idx="3542">
                  <c:v>182</c:v>
                </c:pt>
                <c:pt idx="3543">
                  <c:v>199</c:v>
                </c:pt>
                <c:pt idx="3544">
                  <c:v>172</c:v>
                </c:pt>
                <c:pt idx="3545">
                  <c:v>192</c:v>
                </c:pt>
                <c:pt idx="3546">
                  <c:v>198</c:v>
                </c:pt>
                <c:pt idx="3547">
                  <c:v>230</c:v>
                </c:pt>
                <c:pt idx="3548">
                  <c:v>190</c:v>
                </c:pt>
                <c:pt idx="3549">
                  <c:v>195</c:v>
                </c:pt>
                <c:pt idx="3550">
                  <c:v>187</c:v>
                </c:pt>
                <c:pt idx="3551">
                  <c:v>158</c:v>
                </c:pt>
                <c:pt idx="3552">
                  <c:v>199</c:v>
                </c:pt>
                <c:pt idx="3553">
                  <c:v>192</c:v>
                </c:pt>
                <c:pt idx="3554">
                  <c:v>179</c:v>
                </c:pt>
                <c:pt idx="3555">
                  <c:v>185</c:v>
                </c:pt>
                <c:pt idx="3556">
                  <c:v>189</c:v>
                </c:pt>
                <c:pt idx="3557">
                  <c:v>184</c:v>
                </c:pt>
                <c:pt idx="3558">
                  <c:v>157</c:v>
                </c:pt>
                <c:pt idx="3559">
                  <c:v>189</c:v>
                </c:pt>
                <c:pt idx="3560">
                  <c:v>202</c:v>
                </c:pt>
                <c:pt idx="3561">
                  <c:v>180</c:v>
                </c:pt>
                <c:pt idx="3562">
                  <c:v>175</c:v>
                </c:pt>
                <c:pt idx="3563">
                  <c:v>157</c:v>
                </c:pt>
                <c:pt idx="3564">
                  <c:v>182</c:v>
                </c:pt>
                <c:pt idx="3565">
                  <c:v>152</c:v>
                </c:pt>
                <c:pt idx="3566">
                  <c:v>162</c:v>
                </c:pt>
                <c:pt idx="3567">
                  <c:v>187</c:v>
                </c:pt>
                <c:pt idx="3568">
                  <c:v>188</c:v>
                </c:pt>
                <c:pt idx="3569">
                  <c:v>179</c:v>
                </c:pt>
                <c:pt idx="3570">
                  <c:v>172</c:v>
                </c:pt>
                <c:pt idx="3571">
                  <c:v>173</c:v>
                </c:pt>
                <c:pt idx="3572">
                  <c:v>180</c:v>
                </c:pt>
                <c:pt idx="3573">
                  <c:v>174</c:v>
                </c:pt>
                <c:pt idx="3574">
                  <c:v>150</c:v>
                </c:pt>
                <c:pt idx="3575">
                  <c:v>179</c:v>
                </c:pt>
                <c:pt idx="3576">
                  <c:v>167</c:v>
                </c:pt>
                <c:pt idx="3577">
                  <c:v>184</c:v>
                </c:pt>
                <c:pt idx="3578">
                  <c:v>175</c:v>
                </c:pt>
                <c:pt idx="3579">
                  <c:v>158</c:v>
                </c:pt>
                <c:pt idx="3580">
                  <c:v>158</c:v>
                </c:pt>
                <c:pt idx="3581">
                  <c:v>180</c:v>
                </c:pt>
                <c:pt idx="3582">
                  <c:v>185</c:v>
                </c:pt>
                <c:pt idx="3583">
                  <c:v>163</c:v>
                </c:pt>
                <c:pt idx="3584">
                  <c:v>164</c:v>
                </c:pt>
                <c:pt idx="3585">
                  <c:v>203</c:v>
                </c:pt>
                <c:pt idx="3586">
                  <c:v>154</c:v>
                </c:pt>
                <c:pt idx="3587">
                  <c:v>152</c:v>
                </c:pt>
                <c:pt idx="3588">
                  <c:v>169</c:v>
                </c:pt>
                <c:pt idx="3589">
                  <c:v>179</c:v>
                </c:pt>
                <c:pt idx="3590">
                  <c:v>153</c:v>
                </c:pt>
                <c:pt idx="3591">
                  <c:v>150</c:v>
                </c:pt>
                <c:pt idx="3592">
                  <c:v>171</c:v>
                </c:pt>
                <c:pt idx="3593">
                  <c:v>156</c:v>
                </c:pt>
                <c:pt idx="3594">
                  <c:v>159</c:v>
                </c:pt>
                <c:pt idx="3595">
                  <c:v>165</c:v>
                </c:pt>
                <c:pt idx="3596">
                  <c:v>141</c:v>
                </c:pt>
                <c:pt idx="3597">
                  <c:v>163</c:v>
                </c:pt>
                <c:pt idx="3598">
                  <c:v>141</c:v>
                </c:pt>
                <c:pt idx="3599">
                  <c:v>168</c:v>
                </c:pt>
                <c:pt idx="3600">
                  <c:v>144</c:v>
                </c:pt>
                <c:pt idx="3601">
                  <c:v>148</c:v>
                </c:pt>
                <c:pt idx="3602">
                  <c:v>154</c:v>
                </c:pt>
                <c:pt idx="3603">
                  <c:v>153</c:v>
                </c:pt>
                <c:pt idx="3604">
                  <c:v>147</c:v>
                </c:pt>
                <c:pt idx="3605">
                  <c:v>139</c:v>
                </c:pt>
                <c:pt idx="3606">
                  <c:v>174</c:v>
                </c:pt>
                <c:pt idx="3607">
                  <c:v>150</c:v>
                </c:pt>
                <c:pt idx="3608">
                  <c:v>161</c:v>
                </c:pt>
                <c:pt idx="3609">
                  <c:v>140</c:v>
                </c:pt>
                <c:pt idx="3610">
                  <c:v>145</c:v>
                </c:pt>
                <c:pt idx="3611">
                  <c:v>134</c:v>
                </c:pt>
                <c:pt idx="3612">
                  <c:v>164</c:v>
                </c:pt>
                <c:pt idx="3613">
                  <c:v>128</c:v>
                </c:pt>
                <c:pt idx="3614">
                  <c:v>137</c:v>
                </c:pt>
                <c:pt idx="3615">
                  <c:v>117</c:v>
                </c:pt>
                <c:pt idx="3616">
                  <c:v>157</c:v>
                </c:pt>
                <c:pt idx="3617">
                  <c:v>150</c:v>
                </c:pt>
                <c:pt idx="3618">
                  <c:v>132</c:v>
                </c:pt>
                <c:pt idx="3619">
                  <c:v>140</c:v>
                </c:pt>
                <c:pt idx="3620">
                  <c:v>143</c:v>
                </c:pt>
                <c:pt idx="3621">
                  <c:v>140</c:v>
                </c:pt>
                <c:pt idx="3622">
                  <c:v>148</c:v>
                </c:pt>
                <c:pt idx="3623">
                  <c:v>142</c:v>
                </c:pt>
                <c:pt idx="3624">
                  <c:v>138</c:v>
                </c:pt>
                <c:pt idx="3625">
                  <c:v>156</c:v>
                </c:pt>
                <c:pt idx="3626">
                  <c:v>132</c:v>
                </c:pt>
                <c:pt idx="3627">
                  <c:v>133</c:v>
                </c:pt>
                <c:pt idx="3628">
                  <c:v>132</c:v>
                </c:pt>
                <c:pt idx="3629">
                  <c:v>133</c:v>
                </c:pt>
                <c:pt idx="3630">
                  <c:v>138</c:v>
                </c:pt>
                <c:pt idx="3631">
                  <c:v>129</c:v>
                </c:pt>
                <c:pt idx="3632">
                  <c:v>119</c:v>
                </c:pt>
                <c:pt idx="3633">
                  <c:v>166</c:v>
                </c:pt>
                <c:pt idx="3634">
                  <c:v>147</c:v>
                </c:pt>
                <c:pt idx="3635">
                  <c:v>136</c:v>
                </c:pt>
                <c:pt idx="3636">
                  <c:v>145</c:v>
                </c:pt>
                <c:pt idx="3637">
                  <c:v>128</c:v>
                </c:pt>
                <c:pt idx="3638">
                  <c:v>128</c:v>
                </c:pt>
                <c:pt idx="3639">
                  <c:v>158</c:v>
                </c:pt>
                <c:pt idx="3640">
                  <c:v>119</c:v>
                </c:pt>
                <c:pt idx="3641">
                  <c:v>118</c:v>
                </c:pt>
                <c:pt idx="3642">
                  <c:v>136</c:v>
                </c:pt>
                <c:pt idx="3643">
                  <c:v>121</c:v>
                </c:pt>
                <c:pt idx="3644">
                  <c:v>143</c:v>
                </c:pt>
                <c:pt idx="3645">
                  <c:v>141</c:v>
                </c:pt>
                <c:pt idx="3646">
                  <c:v>132</c:v>
                </c:pt>
                <c:pt idx="3647">
                  <c:v>146</c:v>
                </c:pt>
                <c:pt idx="3648">
                  <c:v>131</c:v>
                </c:pt>
                <c:pt idx="3649">
                  <c:v>130</c:v>
                </c:pt>
                <c:pt idx="3650">
                  <c:v>140</c:v>
                </c:pt>
                <c:pt idx="3651">
                  <c:v>137</c:v>
                </c:pt>
                <c:pt idx="3652">
                  <c:v>128</c:v>
                </c:pt>
                <c:pt idx="3653">
                  <c:v>119</c:v>
                </c:pt>
                <c:pt idx="3654">
                  <c:v>138</c:v>
                </c:pt>
                <c:pt idx="3655">
                  <c:v>141</c:v>
                </c:pt>
                <c:pt idx="3656">
                  <c:v>133</c:v>
                </c:pt>
                <c:pt idx="3657">
                  <c:v>125</c:v>
                </c:pt>
                <c:pt idx="3658">
                  <c:v>140</c:v>
                </c:pt>
                <c:pt idx="3659">
                  <c:v>138</c:v>
                </c:pt>
                <c:pt idx="3660">
                  <c:v>117</c:v>
                </c:pt>
                <c:pt idx="3661">
                  <c:v>146</c:v>
                </c:pt>
                <c:pt idx="3662">
                  <c:v>120</c:v>
                </c:pt>
                <c:pt idx="3663">
                  <c:v>113</c:v>
                </c:pt>
                <c:pt idx="3664">
                  <c:v>129</c:v>
                </c:pt>
                <c:pt idx="3665">
                  <c:v>142</c:v>
                </c:pt>
                <c:pt idx="3666">
                  <c:v>112</c:v>
                </c:pt>
                <c:pt idx="3667">
                  <c:v>140</c:v>
                </c:pt>
                <c:pt idx="3668">
                  <c:v>147</c:v>
                </c:pt>
                <c:pt idx="3669">
                  <c:v>122</c:v>
                </c:pt>
                <c:pt idx="3670">
                  <c:v>112</c:v>
                </c:pt>
                <c:pt idx="3671">
                  <c:v>117</c:v>
                </c:pt>
                <c:pt idx="3672">
                  <c:v>132</c:v>
                </c:pt>
                <c:pt idx="3673">
                  <c:v>140</c:v>
                </c:pt>
                <c:pt idx="3674">
                  <c:v>139</c:v>
                </c:pt>
                <c:pt idx="3675">
                  <c:v>124</c:v>
                </c:pt>
                <c:pt idx="3676">
                  <c:v>146</c:v>
                </c:pt>
                <c:pt idx="3677">
                  <c:v>141</c:v>
                </c:pt>
                <c:pt idx="3678">
                  <c:v>127</c:v>
                </c:pt>
                <c:pt idx="3679">
                  <c:v>128</c:v>
                </c:pt>
                <c:pt idx="3680">
                  <c:v>139</c:v>
                </c:pt>
                <c:pt idx="3681">
                  <c:v>128</c:v>
                </c:pt>
                <c:pt idx="3682">
                  <c:v>140</c:v>
                </c:pt>
                <c:pt idx="3683">
                  <c:v>129</c:v>
                </c:pt>
                <c:pt idx="3684">
                  <c:v>128</c:v>
                </c:pt>
                <c:pt idx="3685">
                  <c:v>139</c:v>
                </c:pt>
                <c:pt idx="3686">
                  <c:v>121</c:v>
                </c:pt>
                <c:pt idx="3687">
                  <c:v>135</c:v>
                </c:pt>
                <c:pt idx="3688">
                  <c:v>120</c:v>
                </c:pt>
                <c:pt idx="3689">
                  <c:v>122</c:v>
                </c:pt>
                <c:pt idx="3690">
                  <c:v>123</c:v>
                </c:pt>
                <c:pt idx="3691">
                  <c:v>130</c:v>
                </c:pt>
                <c:pt idx="3692">
                  <c:v>106</c:v>
                </c:pt>
                <c:pt idx="3693">
                  <c:v>142</c:v>
                </c:pt>
                <c:pt idx="3694">
                  <c:v>134</c:v>
                </c:pt>
                <c:pt idx="3695">
                  <c:v>134</c:v>
                </c:pt>
                <c:pt idx="3696">
                  <c:v>123</c:v>
                </c:pt>
                <c:pt idx="3697">
                  <c:v>139</c:v>
                </c:pt>
                <c:pt idx="3698">
                  <c:v>140</c:v>
                </c:pt>
                <c:pt idx="3699">
                  <c:v>142</c:v>
                </c:pt>
                <c:pt idx="3700">
                  <c:v>121</c:v>
                </c:pt>
                <c:pt idx="3701">
                  <c:v>135</c:v>
                </c:pt>
                <c:pt idx="3702">
                  <c:v>128</c:v>
                </c:pt>
                <c:pt idx="3703">
                  <c:v>139</c:v>
                </c:pt>
                <c:pt idx="3704">
                  <c:v>138</c:v>
                </c:pt>
                <c:pt idx="3705">
                  <c:v>132</c:v>
                </c:pt>
                <c:pt idx="3706">
                  <c:v>128</c:v>
                </c:pt>
                <c:pt idx="3707">
                  <c:v>128</c:v>
                </c:pt>
                <c:pt idx="3708">
                  <c:v>121</c:v>
                </c:pt>
                <c:pt idx="3709">
                  <c:v>149</c:v>
                </c:pt>
                <c:pt idx="3710">
                  <c:v>137</c:v>
                </c:pt>
                <c:pt idx="3711">
                  <c:v>115</c:v>
                </c:pt>
                <c:pt idx="3712">
                  <c:v>141</c:v>
                </c:pt>
                <c:pt idx="3713">
                  <c:v>139</c:v>
                </c:pt>
                <c:pt idx="3714">
                  <c:v>126</c:v>
                </c:pt>
                <c:pt idx="3715">
                  <c:v>145</c:v>
                </c:pt>
                <c:pt idx="3716">
                  <c:v>150</c:v>
                </c:pt>
                <c:pt idx="3717">
                  <c:v>146</c:v>
                </c:pt>
                <c:pt idx="3718">
                  <c:v>142</c:v>
                </c:pt>
                <c:pt idx="3719">
                  <c:v>141</c:v>
                </c:pt>
                <c:pt idx="3720">
                  <c:v>162</c:v>
                </c:pt>
                <c:pt idx="3721">
                  <c:v>166</c:v>
                </c:pt>
                <c:pt idx="3722">
                  <c:v>168</c:v>
                </c:pt>
                <c:pt idx="3723">
                  <c:v>153</c:v>
                </c:pt>
                <c:pt idx="3724">
                  <c:v>135</c:v>
                </c:pt>
                <c:pt idx="3725">
                  <c:v>148</c:v>
                </c:pt>
                <c:pt idx="3726">
                  <c:v>127</c:v>
                </c:pt>
                <c:pt idx="3727">
                  <c:v>143</c:v>
                </c:pt>
                <c:pt idx="3728">
                  <c:v>154</c:v>
                </c:pt>
                <c:pt idx="3729">
                  <c:v>166</c:v>
                </c:pt>
                <c:pt idx="3730">
                  <c:v>142</c:v>
                </c:pt>
                <c:pt idx="3731">
                  <c:v>153</c:v>
                </c:pt>
                <c:pt idx="3732">
                  <c:v>161</c:v>
                </c:pt>
                <c:pt idx="3733">
                  <c:v>132</c:v>
                </c:pt>
                <c:pt idx="3734">
                  <c:v>144</c:v>
                </c:pt>
                <c:pt idx="3735">
                  <c:v>146</c:v>
                </c:pt>
                <c:pt idx="3736">
                  <c:v>151</c:v>
                </c:pt>
                <c:pt idx="3737">
                  <c:v>156</c:v>
                </c:pt>
                <c:pt idx="3738">
                  <c:v>157</c:v>
                </c:pt>
                <c:pt idx="3739">
                  <c:v>139</c:v>
                </c:pt>
                <c:pt idx="3740">
                  <c:v>160</c:v>
                </c:pt>
                <c:pt idx="3741">
                  <c:v>153</c:v>
                </c:pt>
                <c:pt idx="3742">
                  <c:v>128</c:v>
                </c:pt>
                <c:pt idx="3743">
                  <c:v>139</c:v>
                </c:pt>
                <c:pt idx="3744">
                  <c:v>155</c:v>
                </c:pt>
                <c:pt idx="3745">
                  <c:v>158</c:v>
                </c:pt>
                <c:pt idx="3746">
                  <c:v>146</c:v>
                </c:pt>
                <c:pt idx="3747">
                  <c:v>149</c:v>
                </c:pt>
                <c:pt idx="3748">
                  <c:v>151</c:v>
                </c:pt>
                <c:pt idx="3749">
                  <c:v>150</c:v>
                </c:pt>
                <c:pt idx="3750">
                  <c:v>151</c:v>
                </c:pt>
                <c:pt idx="3751">
                  <c:v>176</c:v>
                </c:pt>
                <c:pt idx="3752">
                  <c:v>156</c:v>
                </c:pt>
                <c:pt idx="3753">
                  <c:v>178</c:v>
                </c:pt>
                <c:pt idx="3754">
                  <c:v>157</c:v>
                </c:pt>
                <c:pt idx="3755">
                  <c:v>163</c:v>
                </c:pt>
                <c:pt idx="3756">
                  <c:v>180</c:v>
                </c:pt>
                <c:pt idx="3757">
                  <c:v>159</c:v>
                </c:pt>
                <c:pt idx="3758">
                  <c:v>172</c:v>
                </c:pt>
                <c:pt idx="3759">
                  <c:v>169</c:v>
                </c:pt>
                <c:pt idx="3760">
                  <c:v>140</c:v>
                </c:pt>
                <c:pt idx="3761">
                  <c:v>152</c:v>
                </c:pt>
                <c:pt idx="3762">
                  <c:v>182</c:v>
                </c:pt>
                <c:pt idx="3763">
                  <c:v>157</c:v>
                </c:pt>
                <c:pt idx="3764">
                  <c:v>178</c:v>
                </c:pt>
                <c:pt idx="3765">
                  <c:v>166</c:v>
                </c:pt>
                <c:pt idx="3766">
                  <c:v>168</c:v>
                </c:pt>
                <c:pt idx="3767">
                  <c:v>170</c:v>
                </c:pt>
                <c:pt idx="3768">
                  <c:v>141</c:v>
                </c:pt>
              </c:numCache>
            </c:numRef>
          </c:yVal>
          <c:smooth val="1"/>
        </c:ser>
        <c:dLbls>
          <c:showLegendKey val="0"/>
          <c:showVal val="0"/>
          <c:showCatName val="0"/>
          <c:showSerName val="0"/>
          <c:showPercent val="0"/>
          <c:showBubbleSize val="0"/>
        </c:dLbls>
        <c:axId val="1421944816"/>
        <c:axId val="1421950800"/>
      </c:scatterChart>
      <c:valAx>
        <c:axId val="1421948080"/>
        <c:scaling>
          <c:orientation val="minMax"/>
          <c:max val="80"/>
          <c:min val="5"/>
        </c:scaling>
        <c:delete val="0"/>
        <c:axPos val="b"/>
        <c:title>
          <c:tx>
            <c:rich>
              <a:bodyPr/>
              <a:lstStyle/>
              <a:p>
                <a:pPr>
                  <a:defRPr sz="1000">
                    <a:latin typeface="Arial" panose="020B0604020202020204" pitchFamily="34" charset="0"/>
                    <a:cs typeface="Arial" panose="020B0604020202020204" pitchFamily="34" charset="0"/>
                  </a:defRPr>
                </a:pPr>
                <a:r>
                  <a:rPr lang="en-US" sz="1000">
                    <a:latin typeface="Arial" panose="020B0604020202020204" pitchFamily="34" charset="0"/>
                    <a:cs typeface="Arial" panose="020B0604020202020204" pitchFamily="34" charset="0"/>
                  </a:rPr>
                  <a:t>ESCALA</a:t>
                </a:r>
                <a:r>
                  <a:rPr lang="en-US" sz="1000" baseline="0">
                    <a:latin typeface="Arial" panose="020B0604020202020204" pitchFamily="34" charset="0"/>
                    <a:cs typeface="Arial" panose="020B0604020202020204" pitchFamily="34" charset="0"/>
                  </a:rPr>
                  <a:t> </a:t>
                </a:r>
                <a:r>
                  <a:rPr lang="en-US" sz="1000">
                    <a:latin typeface="Arial" panose="020B0604020202020204" pitchFamily="34" charset="0"/>
                    <a:cs typeface="Arial" panose="020B0604020202020204" pitchFamily="34" charset="0"/>
                  </a:rPr>
                  <a:t>2</a:t>
                </a:r>
                <a:r>
                  <a:rPr lang="el-GR" sz="1000">
                    <a:latin typeface="Arial" panose="020B0604020202020204" pitchFamily="34" charset="0"/>
                    <a:cs typeface="Arial" panose="020B0604020202020204" pitchFamily="34" charset="0"/>
                  </a:rPr>
                  <a:t>θ</a:t>
                </a:r>
                <a:r>
                  <a:rPr lang="es-MX" sz="1000" baseline="0">
                    <a:latin typeface="Arial" panose="020B0604020202020204" pitchFamily="34" charset="0"/>
                    <a:cs typeface="Arial" panose="020B0604020202020204" pitchFamily="34" charset="0"/>
                  </a:rPr>
                  <a:t> (grados)</a:t>
                </a:r>
                <a:endParaRPr lang="en-US" sz="1000">
                  <a:latin typeface="Arial" panose="020B0604020202020204" pitchFamily="34" charset="0"/>
                  <a:cs typeface="Arial" panose="020B0604020202020204" pitchFamily="34" charset="0"/>
                </a:endParaRPr>
              </a:p>
            </c:rich>
          </c:tx>
          <c:layout/>
          <c:overlay val="0"/>
        </c:title>
        <c:numFmt formatCode="0" sourceLinked="0"/>
        <c:majorTickMark val="in"/>
        <c:minorTickMark val="in"/>
        <c:tickLblPos val="nextTo"/>
        <c:spPr>
          <a:ln>
            <a:solidFill>
              <a:schemeClr val="tx1"/>
            </a:solidFill>
          </a:ln>
        </c:spPr>
        <c:txPr>
          <a:bodyPr/>
          <a:lstStyle/>
          <a:p>
            <a:pPr>
              <a:defRPr sz="900">
                <a:latin typeface="Arial" panose="020B0604020202020204" pitchFamily="34" charset="0"/>
                <a:cs typeface="Arial" panose="020B0604020202020204" pitchFamily="34" charset="0"/>
              </a:defRPr>
            </a:pPr>
            <a:endParaRPr lang="es-MX"/>
          </a:p>
        </c:txPr>
        <c:crossAx val="1421949712"/>
        <c:crosses val="autoZero"/>
        <c:crossBetween val="midCat"/>
      </c:valAx>
      <c:valAx>
        <c:axId val="1421949712"/>
        <c:scaling>
          <c:orientation val="minMax"/>
          <c:max val="9000"/>
          <c:min val="0"/>
        </c:scaling>
        <c:delete val="0"/>
        <c:axPos val="l"/>
        <c:title>
          <c:tx>
            <c:rich>
              <a:bodyPr/>
              <a:lstStyle/>
              <a:p>
                <a:pPr>
                  <a:defRPr sz="1000">
                    <a:latin typeface="Arial" panose="020B0604020202020204" pitchFamily="34" charset="0"/>
                    <a:cs typeface="Arial" panose="020B0604020202020204" pitchFamily="34" charset="0"/>
                  </a:defRPr>
                </a:pPr>
                <a:r>
                  <a:rPr lang="en-US" sz="1000" b="1" i="0" u="none" strike="noStrike" baseline="0">
                    <a:latin typeface="Arial" panose="020B0604020202020204" pitchFamily="34" charset="0"/>
                    <a:cs typeface="Arial" panose="020B0604020202020204" pitchFamily="34" charset="0"/>
                  </a:rPr>
                  <a:t>INTENSIDAD RELATIVA (u. a.)</a:t>
                </a:r>
                <a:endParaRPr lang="en-US" sz="1000">
                  <a:latin typeface="Arial" panose="020B0604020202020204" pitchFamily="34" charset="0"/>
                  <a:cs typeface="Arial" panose="020B0604020202020204" pitchFamily="34" charset="0"/>
                </a:endParaRPr>
              </a:p>
            </c:rich>
          </c:tx>
          <c:layout/>
          <c:overlay val="0"/>
        </c:title>
        <c:numFmt formatCode="General" sourceLinked="1"/>
        <c:majorTickMark val="in"/>
        <c:minorTickMark val="none"/>
        <c:tickLblPos val="nextTo"/>
        <c:spPr>
          <a:ln>
            <a:solidFill>
              <a:schemeClr val="tx1"/>
            </a:solidFill>
          </a:ln>
        </c:spPr>
        <c:txPr>
          <a:bodyPr/>
          <a:lstStyle/>
          <a:p>
            <a:pPr>
              <a:defRPr sz="900">
                <a:latin typeface="Arial" panose="020B0604020202020204" pitchFamily="34" charset="0"/>
                <a:cs typeface="Arial" panose="020B0604020202020204" pitchFamily="34" charset="0"/>
              </a:defRPr>
            </a:pPr>
            <a:endParaRPr lang="es-MX"/>
          </a:p>
        </c:txPr>
        <c:crossAx val="1421948080"/>
        <c:crossesAt val="0"/>
        <c:crossBetween val="midCat"/>
      </c:valAx>
      <c:valAx>
        <c:axId val="1421950800"/>
        <c:scaling>
          <c:orientation val="minMax"/>
        </c:scaling>
        <c:delete val="0"/>
        <c:axPos val="r"/>
        <c:numFmt formatCode="General" sourceLinked="1"/>
        <c:majorTickMark val="out"/>
        <c:minorTickMark val="none"/>
        <c:tickLblPos val="nextTo"/>
        <c:txPr>
          <a:bodyPr/>
          <a:lstStyle/>
          <a:p>
            <a:pPr>
              <a:defRPr sz="900">
                <a:latin typeface="Arial" panose="020B0604020202020204" pitchFamily="34" charset="0"/>
                <a:cs typeface="Arial" panose="020B0604020202020204" pitchFamily="34" charset="0"/>
              </a:defRPr>
            </a:pPr>
            <a:endParaRPr lang="es-MX"/>
          </a:p>
        </c:txPr>
        <c:crossAx val="1421944816"/>
        <c:crosses val="max"/>
        <c:crossBetween val="midCat"/>
      </c:valAx>
      <c:valAx>
        <c:axId val="1421944816"/>
        <c:scaling>
          <c:orientation val="minMax"/>
        </c:scaling>
        <c:delete val="1"/>
        <c:axPos val="b"/>
        <c:numFmt formatCode="General" sourceLinked="1"/>
        <c:majorTickMark val="out"/>
        <c:minorTickMark val="none"/>
        <c:tickLblPos val="nextTo"/>
        <c:crossAx val="1421950800"/>
        <c:crosses val="autoZero"/>
        <c:crossBetween val="midCat"/>
      </c:valAx>
      <c:spPr>
        <a:noFill/>
        <a:ln w="9525">
          <a:solidFill>
            <a:schemeClr val="tx1"/>
          </a:solidFill>
        </a:ln>
      </c:spPr>
    </c:plotArea>
    <c:legend>
      <c:legendPos val="r"/>
      <c:layout>
        <c:manualLayout>
          <c:xMode val="edge"/>
          <c:yMode val="edge"/>
          <c:x val="0.27550842356404615"/>
          <c:y val="8.666138453890132E-2"/>
          <c:w val="0.570747215093935"/>
          <c:h val="8.9684492563430251E-2"/>
        </c:manualLayout>
      </c:layout>
      <c:overlay val="0"/>
      <c:txPr>
        <a:bodyPr/>
        <a:lstStyle/>
        <a:p>
          <a:pPr>
            <a:defRPr sz="900">
              <a:latin typeface="Arial" panose="020B0604020202020204" pitchFamily="34" charset="0"/>
              <a:cs typeface="Arial" panose="020B0604020202020204" pitchFamily="34" charset="0"/>
            </a:defRPr>
          </a:pPr>
          <a:endParaRPr lang="es-MX"/>
        </a:p>
      </c:txPr>
    </c:legend>
    <c:plotVisOnly val="1"/>
    <c:dispBlanksAs val="gap"/>
    <c:showDLblsOverMax val="0"/>
  </c:chart>
  <c:spPr>
    <a:noFill/>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9978856809565475E-2"/>
          <c:y val="3.8550415573053415E-2"/>
          <c:w val="0.85619586614173226"/>
          <c:h val="0.81472495625546815"/>
        </c:manualLayout>
      </c:layout>
      <c:scatterChart>
        <c:scatterStyle val="smoothMarker"/>
        <c:varyColors val="0"/>
        <c:ser>
          <c:idx val="0"/>
          <c:order val="0"/>
          <c:tx>
            <c:v>Determinación de energía de "Band-gap"</c:v>
          </c:tx>
          <c:spPr>
            <a:ln w="15875">
              <a:solidFill>
                <a:schemeClr val="tx1">
                  <a:lumMod val="95000"/>
                  <a:lumOff val="5000"/>
                </a:schemeClr>
              </a:solidFill>
            </a:ln>
          </c:spPr>
          <c:marker>
            <c:symbol val="none"/>
          </c:marker>
          <c:xVal>
            <c:numRef>
              <c:f>Sheet1!$A$4:$A$704</c:f>
              <c:numCache>
                <c:formatCode>General</c:formatCode>
                <c:ptCount val="701"/>
                <c:pt idx="0">
                  <c:v>900</c:v>
                </c:pt>
                <c:pt idx="1">
                  <c:v>899</c:v>
                </c:pt>
                <c:pt idx="2">
                  <c:v>898</c:v>
                </c:pt>
                <c:pt idx="3">
                  <c:v>897</c:v>
                </c:pt>
                <c:pt idx="4">
                  <c:v>896</c:v>
                </c:pt>
                <c:pt idx="5">
                  <c:v>895</c:v>
                </c:pt>
                <c:pt idx="6">
                  <c:v>894</c:v>
                </c:pt>
                <c:pt idx="7">
                  <c:v>893</c:v>
                </c:pt>
                <c:pt idx="8">
                  <c:v>892</c:v>
                </c:pt>
                <c:pt idx="9">
                  <c:v>891</c:v>
                </c:pt>
                <c:pt idx="10">
                  <c:v>890</c:v>
                </c:pt>
                <c:pt idx="11">
                  <c:v>889</c:v>
                </c:pt>
                <c:pt idx="12">
                  <c:v>888</c:v>
                </c:pt>
                <c:pt idx="13">
                  <c:v>887</c:v>
                </c:pt>
                <c:pt idx="14">
                  <c:v>886</c:v>
                </c:pt>
                <c:pt idx="15">
                  <c:v>885</c:v>
                </c:pt>
                <c:pt idx="16">
                  <c:v>884</c:v>
                </c:pt>
                <c:pt idx="17">
                  <c:v>883</c:v>
                </c:pt>
                <c:pt idx="18">
                  <c:v>882</c:v>
                </c:pt>
                <c:pt idx="19">
                  <c:v>881</c:v>
                </c:pt>
                <c:pt idx="20">
                  <c:v>880</c:v>
                </c:pt>
                <c:pt idx="21">
                  <c:v>879</c:v>
                </c:pt>
                <c:pt idx="22">
                  <c:v>878</c:v>
                </c:pt>
                <c:pt idx="23">
                  <c:v>877</c:v>
                </c:pt>
                <c:pt idx="24">
                  <c:v>876</c:v>
                </c:pt>
                <c:pt idx="25">
                  <c:v>875</c:v>
                </c:pt>
                <c:pt idx="26">
                  <c:v>874</c:v>
                </c:pt>
                <c:pt idx="27">
                  <c:v>873</c:v>
                </c:pt>
                <c:pt idx="28">
                  <c:v>872</c:v>
                </c:pt>
                <c:pt idx="29">
                  <c:v>871</c:v>
                </c:pt>
                <c:pt idx="30">
                  <c:v>870</c:v>
                </c:pt>
                <c:pt idx="31">
                  <c:v>869</c:v>
                </c:pt>
                <c:pt idx="32">
                  <c:v>868</c:v>
                </c:pt>
                <c:pt idx="33">
                  <c:v>867</c:v>
                </c:pt>
                <c:pt idx="34">
                  <c:v>866</c:v>
                </c:pt>
                <c:pt idx="35">
                  <c:v>865</c:v>
                </c:pt>
                <c:pt idx="36">
                  <c:v>864</c:v>
                </c:pt>
                <c:pt idx="37">
                  <c:v>863</c:v>
                </c:pt>
                <c:pt idx="38">
                  <c:v>862</c:v>
                </c:pt>
                <c:pt idx="39">
                  <c:v>861</c:v>
                </c:pt>
                <c:pt idx="40">
                  <c:v>860</c:v>
                </c:pt>
                <c:pt idx="41">
                  <c:v>859</c:v>
                </c:pt>
                <c:pt idx="42">
                  <c:v>858</c:v>
                </c:pt>
                <c:pt idx="43">
                  <c:v>857</c:v>
                </c:pt>
                <c:pt idx="44">
                  <c:v>856</c:v>
                </c:pt>
                <c:pt idx="45">
                  <c:v>855</c:v>
                </c:pt>
                <c:pt idx="46">
                  <c:v>854</c:v>
                </c:pt>
                <c:pt idx="47">
                  <c:v>853</c:v>
                </c:pt>
                <c:pt idx="48">
                  <c:v>852</c:v>
                </c:pt>
                <c:pt idx="49">
                  <c:v>851</c:v>
                </c:pt>
                <c:pt idx="50">
                  <c:v>850</c:v>
                </c:pt>
                <c:pt idx="51">
                  <c:v>849</c:v>
                </c:pt>
                <c:pt idx="52">
                  <c:v>848</c:v>
                </c:pt>
                <c:pt idx="53">
                  <c:v>847</c:v>
                </c:pt>
                <c:pt idx="54">
                  <c:v>846</c:v>
                </c:pt>
                <c:pt idx="55">
                  <c:v>845</c:v>
                </c:pt>
                <c:pt idx="56">
                  <c:v>844</c:v>
                </c:pt>
                <c:pt idx="57">
                  <c:v>843</c:v>
                </c:pt>
                <c:pt idx="58">
                  <c:v>842</c:v>
                </c:pt>
                <c:pt idx="59">
                  <c:v>841</c:v>
                </c:pt>
                <c:pt idx="60">
                  <c:v>840</c:v>
                </c:pt>
                <c:pt idx="61">
                  <c:v>839</c:v>
                </c:pt>
                <c:pt idx="62">
                  <c:v>838</c:v>
                </c:pt>
                <c:pt idx="63">
                  <c:v>837</c:v>
                </c:pt>
                <c:pt idx="64">
                  <c:v>836</c:v>
                </c:pt>
                <c:pt idx="65">
                  <c:v>835</c:v>
                </c:pt>
                <c:pt idx="66">
                  <c:v>834</c:v>
                </c:pt>
                <c:pt idx="67">
                  <c:v>833</c:v>
                </c:pt>
                <c:pt idx="68">
                  <c:v>832</c:v>
                </c:pt>
                <c:pt idx="69">
                  <c:v>831</c:v>
                </c:pt>
                <c:pt idx="70">
                  <c:v>830</c:v>
                </c:pt>
                <c:pt idx="71">
                  <c:v>829</c:v>
                </c:pt>
                <c:pt idx="72">
                  <c:v>828</c:v>
                </c:pt>
                <c:pt idx="73">
                  <c:v>827</c:v>
                </c:pt>
                <c:pt idx="74">
                  <c:v>826</c:v>
                </c:pt>
                <c:pt idx="75">
                  <c:v>825</c:v>
                </c:pt>
                <c:pt idx="76">
                  <c:v>824</c:v>
                </c:pt>
                <c:pt idx="77">
                  <c:v>823</c:v>
                </c:pt>
                <c:pt idx="78">
                  <c:v>822</c:v>
                </c:pt>
                <c:pt idx="79">
                  <c:v>821</c:v>
                </c:pt>
                <c:pt idx="80">
                  <c:v>820</c:v>
                </c:pt>
                <c:pt idx="81">
                  <c:v>819</c:v>
                </c:pt>
                <c:pt idx="82">
                  <c:v>818</c:v>
                </c:pt>
                <c:pt idx="83">
                  <c:v>817</c:v>
                </c:pt>
                <c:pt idx="84">
                  <c:v>816</c:v>
                </c:pt>
                <c:pt idx="85">
                  <c:v>815</c:v>
                </c:pt>
                <c:pt idx="86">
                  <c:v>814</c:v>
                </c:pt>
                <c:pt idx="87">
                  <c:v>813</c:v>
                </c:pt>
                <c:pt idx="88">
                  <c:v>812</c:v>
                </c:pt>
                <c:pt idx="89">
                  <c:v>811</c:v>
                </c:pt>
                <c:pt idx="90">
                  <c:v>810</c:v>
                </c:pt>
                <c:pt idx="91">
                  <c:v>809</c:v>
                </c:pt>
                <c:pt idx="92">
                  <c:v>808</c:v>
                </c:pt>
                <c:pt idx="93">
                  <c:v>807</c:v>
                </c:pt>
                <c:pt idx="94">
                  <c:v>806</c:v>
                </c:pt>
                <c:pt idx="95">
                  <c:v>805</c:v>
                </c:pt>
                <c:pt idx="96">
                  <c:v>804</c:v>
                </c:pt>
                <c:pt idx="97">
                  <c:v>803</c:v>
                </c:pt>
                <c:pt idx="98">
                  <c:v>802</c:v>
                </c:pt>
                <c:pt idx="99">
                  <c:v>801</c:v>
                </c:pt>
                <c:pt idx="100">
                  <c:v>800</c:v>
                </c:pt>
                <c:pt idx="101">
                  <c:v>799</c:v>
                </c:pt>
                <c:pt idx="102">
                  <c:v>798</c:v>
                </c:pt>
                <c:pt idx="103">
                  <c:v>797</c:v>
                </c:pt>
                <c:pt idx="104">
                  <c:v>796</c:v>
                </c:pt>
                <c:pt idx="105">
                  <c:v>795</c:v>
                </c:pt>
                <c:pt idx="106">
                  <c:v>794</c:v>
                </c:pt>
                <c:pt idx="107">
                  <c:v>793</c:v>
                </c:pt>
                <c:pt idx="108">
                  <c:v>792</c:v>
                </c:pt>
                <c:pt idx="109">
                  <c:v>791</c:v>
                </c:pt>
                <c:pt idx="110">
                  <c:v>790</c:v>
                </c:pt>
                <c:pt idx="111">
                  <c:v>789</c:v>
                </c:pt>
                <c:pt idx="112">
                  <c:v>788</c:v>
                </c:pt>
                <c:pt idx="113">
                  <c:v>787</c:v>
                </c:pt>
                <c:pt idx="114">
                  <c:v>786</c:v>
                </c:pt>
                <c:pt idx="115">
                  <c:v>785</c:v>
                </c:pt>
                <c:pt idx="116">
                  <c:v>784</c:v>
                </c:pt>
                <c:pt idx="117">
                  <c:v>783</c:v>
                </c:pt>
                <c:pt idx="118">
                  <c:v>782</c:v>
                </c:pt>
                <c:pt idx="119">
                  <c:v>781</c:v>
                </c:pt>
                <c:pt idx="120">
                  <c:v>780</c:v>
                </c:pt>
                <c:pt idx="121">
                  <c:v>779</c:v>
                </c:pt>
                <c:pt idx="122">
                  <c:v>778</c:v>
                </c:pt>
                <c:pt idx="123">
                  <c:v>777</c:v>
                </c:pt>
                <c:pt idx="124">
                  <c:v>776</c:v>
                </c:pt>
                <c:pt idx="125">
                  <c:v>775</c:v>
                </c:pt>
                <c:pt idx="126">
                  <c:v>774</c:v>
                </c:pt>
                <c:pt idx="127">
                  <c:v>773</c:v>
                </c:pt>
                <c:pt idx="128">
                  <c:v>772</c:v>
                </c:pt>
                <c:pt idx="129">
                  <c:v>771</c:v>
                </c:pt>
                <c:pt idx="130">
                  <c:v>770</c:v>
                </c:pt>
                <c:pt idx="131">
                  <c:v>769</c:v>
                </c:pt>
                <c:pt idx="132">
                  <c:v>768</c:v>
                </c:pt>
                <c:pt idx="133">
                  <c:v>767</c:v>
                </c:pt>
                <c:pt idx="134">
                  <c:v>766</c:v>
                </c:pt>
                <c:pt idx="135">
                  <c:v>765</c:v>
                </c:pt>
                <c:pt idx="136">
                  <c:v>764</c:v>
                </c:pt>
                <c:pt idx="137">
                  <c:v>763</c:v>
                </c:pt>
                <c:pt idx="138">
                  <c:v>762</c:v>
                </c:pt>
                <c:pt idx="139">
                  <c:v>761</c:v>
                </c:pt>
                <c:pt idx="140">
                  <c:v>760</c:v>
                </c:pt>
                <c:pt idx="141">
                  <c:v>759</c:v>
                </c:pt>
                <c:pt idx="142">
                  <c:v>758</c:v>
                </c:pt>
                <c:pt idx="143">
                  <c:v>757</c:v>
                </c:pt>
                <c:pt idx="144">
                  <c:v>756</c:v>
                </c:pt>
                <c:pt idx="145">
                  <c:v>755</c:v>
                </c:pt>
                <c:pt idx="146">
                  <c:v>754</c:v>
                </c:pt>
                <c:pt idx="147">
                  <c:v>753</c:v>
                </c:pt>
                <c:pt idx="148">
                  <c:v>752</c:v>
                </c:pt>
                <c:pt idx="149">
                  <c:v>751</c:v>
                </c:pt>
                <c:pt idx="150">
                  <c:v>750</c:v>
                </c:pt>
                <c:pt idx="151">
                  <c:v>749</c:v>
                </c:pt>
                <c:pt idx="152">
                  <c:v>748</c:v>
                </c:pt>
                <c:pt idx="153">
                  <c:v>747</c:v>
                </c:pt>
                <c:pt idx="154">
                  <c:v>746</c:v>
                </c:pt>
                <c:pt idx="155">
                  <c:v>745</c:v>
                </c:pt>
                <c:pt idx="156">
                  <c:v>744</c:v>
                </c:pt>
                <c:pt idx="157">
                  <c:v>743</c:v>
                </c:pt>
                <c:pt idx="158">
                  <c:v>742</c:v>
                </c:pt>
                <c:pt idx="159">
                  <c:v>741</c:v>
                </c:pt>
                <c:pt idx="160">
                  <c:v>740</c:v>
                </c:pt>
                <c:pt idx="161">
                  <c:v>739</c:v>
                </c:pt>
                <c:pt idx="162">
                  <c:v>738</c:v>
                </c:pt>
                <c:pt idx="163">
                  <c:v>737</c:v>
                </c:pt>
                <c:pt idx="164">
                  <c:v>736</c:v>
                </c:pt>
                <c:pt idx="165">
                  <c:v>735</c:v>
                </c:pt>
                <c:pt idx="166">
                  <c:v>734</c:v>
                </c:pt>
                <c:pt idx="167">
                  <c:v>733</c:v>
                </c:pt>
                <c:pt idx="168">
                  <c:v>732</c:v>
                </c:pt>
                <c:pt idx="169">
                  <c:v>731</c:v>
                </c:pt>
                <c:pt idx="170">
                  <c:v>730</c:v>
                </c:pt>
                <c:pt idx="171">
                  <c:v>729</c:v>
                </c:pt>
                <c:pt idx="172">
                  <c:v>728</c:v>
                </c:pt>
                <c:pt idx="173">
                  <c:v>727</c:v>
                </c:pt>
                <c:pt idx="174">
                  <c:v>726</c:v>
                </c:pt>
                <c:pt idx="175">
                  <c:v>725</c:v>
                </c:pt>
                <c:pt idx="176">
                  <c:v>724</c:v>
                </c:pt>
                <c:pt idx="177">
                  <c:v>723</c:v>
                </c:pt>
                <c:pt idx="178">
                  <c:v>722</c:v>
                </c:pt>
                <c:pt idx="179">
                  <c:v>721</c:v>
                </c:pt>
                <c:pt idx="180">
                  <c:v>720</c:v>
                </c:pt>
                <c:pt idx="181">
                  <c:v>719</c:v>
                </c:pt>
                <c:pt idx="182">
                  <c:v>718</c:v>
                </c:pt>
                <c:pt idx="183">
                  <c:v>717</c:v>
                </c:pt>
                <c:pt idx="184">
                  <c:v>716</c:v>
                </c:pt>
                <c:pt idx="185">
                  <c:v>715</c:v>
                </c:pt>
                <c:pt idx="186">
                  <c:v>714</c:v>
                </c:pt>
                <c:pt idx="187">
                  <c:v>713</c:v>
                </c:pt>
                <c:pt idx="188">
                  <c:v>712</c:v>
                </c:pt>
                <c:pt idx="189">
                  <c:v>711</c:v>
                </c:pt>
                <c:pt idx="190">
                  <c:v>710</c:v>
                </c:pt>
                <c:pt idx="191">
                  <c:v>709</c:v>
                </c:pt>
                <c:pt idx="192">
                  <c:v>708</c:v>
                </c:pt>
                <c:pt idx="193">
                  <c:v>707</c:v>
                </c:pt>
                <c:pt idx="194">
                  <c:v>706</c:v>
                </c:pt>
                <c:pt idx="195">
                  <c:v>705</c:v>
                </c:pt>
                <c:pt idx="196">
                  <c:v>704</c:v>
                </c:pt>
                <c:pt idx="197">
                  <c:v>703</c:v>
                </c:pt>
                <c:pt idx="198">
                  <c:v>702</c:v>
                </c:pt>
                <c:pt idx="199">
                  <c:v>701</c:v>
                </c:pt>
                <c:pt idx="200">
                  <c:v>700</c:v>
                </c:pt>
                <c:pt idx="201">
                  <c:v>699</c:v>
                </c:pt>
                <c:pt idx="202">
                  <c:v>698</c:v>
                </c:pt>
                <c:pt idx="203">
                  <c:v>697</c:v>
                </c:pt>
                <c:pt idx="204">
                  <c:v>696</c:v>
                </c:pt>
                <c:pt idx="205">
                  <c:v>695</c:v>
                </c:pt>
                <c:pt idx="206">
                  <c:v>694</c:v>
                </c:pt>
                <c:pt idx="207">
                  <c:v>693</c:v>
                </c:pt>
                <c:pt idx="208">
                  <c:v>692</c:v>
                </c:pt>
                <c:pt idx="209">
                  <c:v>691</c:v>
                </c:pt>
                <c:pt idx="210">
                  <c:v>690</c:v>
                </c:pt>
                <c:pt idx="211">
                  <c:v>689</c:v>
                </c:pt>
                <c:pt idx="212">
                  <c:v>688</c:v>
                </c:pt>
                <c:pt idx="213">
                  <c:v>687</c:v>
                </c:pt>
                <c:pt idx="214">
                  <c:v>686</c:v>
                </c:pt>
                <c:pt idx="215">
                  <c:v>685</c:v>
                </c:pt>
                <c:pt idx="216">
                  <c:v>684</c:v>
                </c:pt>
                <c:pt idx="217">
                  <c:v>683</c:v>
                </c:pt>
                <c:pt idx="218">
                  <c:v>682</c:v>
                </c:pt>
                <c:pt idx="219">
                  <c:v>681</c:v>
                </c:pt>
                <c:pt idx="220">
                  <c:v>680</c:v>
                </c:pt>
                <c:pt idx="221">
                  <c:v>679</c:v>
                </c:pt>
                <c:pt idx="222">
                  <c:v>678</c:v>
                </c:pt>
                <c:pt idx="223">
                  <c:v>677</c:v>
                </c:pt>
                <c:pt idx="224">
                  <c:v>676</c:v>
                </c:pt>
                <c:pt idx="225">
                  <c:v>675</c:v>
                </c:pt>
                <c:pt idx="226">
                  <c:v>674</c:v>
                </c:pt>
                <c:pt idx="227">
                  <c:v>673</c:v>
                </c:pt>
                <c:pt idx="228">
                  <c:v>672</c:v>
                </c:pt>
                <c:pt idx="229">
                  <c:v>671</c:v>
                </c:pt>
                <c:pt idx="230">
                  <c:v>670</c:v>
                </c:pt>
                <c:pt idx="231">
                  <c:v>669</c:v>
                </c:pt>
                <c:pt idx="232">
                  <c:v>668</c:v>
                </c:pt>
                <c:pt idx="233">
                  <c:v>667</c:v>
                </c:pt>
                <c:pt idx="234">
                  <c:v>666</c:v>
                </c:pt>
                <c:pt idx="235">
                  <c:v>665</c:v>
                </c:pt>
                <c:pt idx="236">
                  <c:v>664</c:v>
                </c:pt>
                <c:pt idx="237">
                  <c:v>663</c:v>
                </c:pt>
                <c:pt idx="238">
                  <c:v>662</c:v>
                </c:pt>
                <c:pt idx="239">
                  <c:v>661</c:v>
                </c:pt>
                <c:pt idx="240">
                  <c:v>660</c:v>
                </c:pt>
                <c:pt idx="241">
                  <c:v>659</c:v>
                </c:pt>
                <c:pt idx="242">
                  <c:v>658</c:v>
                </c:pt>
                <c:pt idx="243">
                  <c:v>657</c:v>
                </c:pt>
                <c:pt idx="244">
                  <c:v>656</c:v>
                </c:pt>
                <c:pt idx="245">
                  <c:v>655</c:v>
                </c:pt>
                <c:pt idx="246">
                  <c:v>654</c:v>
                </c:pt>
                <c:pt idx="247">
                  <c:v>653</c:v>
                </c:pt>
                <c:pt idx="248">
                  <c:v>652</c:v>
                </c:pt>
                <c:pt idx="249">
                  <c:v>651</c:v>
                </c:pt>
                <c:pt idx="250">
                  <c:v>650</c:v>
                </c:pt>
                <c:pt idx="251">
                  <c:v>649</c:v>
                </c:pt>
                <c:pt idx="252">
                  <c:v>648</c:v>
                </c:pt>
                <c:pt idx="253">
                  <c:v>647</c:v>
                </c:pt>
                <c:pt idx="254">
                  <c:v>646</c:v>
                </c:pt>
                <c:pt idx="255">
                  <c:v>645</c:v>
                </c:pt>
                <c:pt idx="256">
                  <c:v>644</c:v>
                </c:pt>
                <c:pt idx="257">
                  <c:v>643</c:v>
                </c:pt>
                <c:pt idx="258">
                  <c:v>642</c:v>
                </c:pt>
                <c:pt idx="259">
                  <c:v>641</c:v>
                </c:pt>
                <c:pt idx="260">
                  <c:v>640</c:v>
                </c:pt>
                <c:pt idx="261">
                  <c:v>639</c:v>
                </c:pt>
                <c:pt idx="262">
                  <c:v>638</c:v>
                </c:pt>
                <c:pt idx="263">
                  <c:v>637</c:v>
                </c:pt>
                <c:pt idx="264">
                  <c:v>636</c:v>
                </c:pt>
                <c:pt idx="265">
                  <c:v>635</c:v>
                </c:pt>
                <c:pt idx="266">
                  <c:v>634</c:v>
                </c:pt>
                <c:pt idx="267">
                  <c:v>633</c:v>
                </c:pt>
                <c:pt idx="268">
                  <c:v>632</c:v>
                </c:pt>
                <c:pt idx="269">
                  <c:v>631</c:v>
                </c:pt>
                <c:pt idx="270">
                  <c:v>630</c:v>
                </c:pt>
                <c:pt idx="271">
                  <c:v>629</c:v>
                </c:pt>
                <c:pt idx="272">
                  <c:v>628</c:v>
                </c:pt>
                <c:pt idx="273">
                  <c:v>627</c:v>
                </c:pt>
                <c:pt idx="274">
                  <c:v>626</c:v>
                </c:pt>
                <c:pt idx="275">
                  <c:v>625</c:v>
                </c:pt>
                <c:pt idx="276">
                  <c:v>624</c:v>
                </c:pt>
                <c:pt idx="277">
                  <c:v>623</c:v>
                </c:pt>
                <c:pt idx="278">
                  <c:v>622</c:v>
                </c:pt>
                <c:pt idx="279">
                  <c:v>621</c:v>
                </c:pt>
                <c:pt idx="280">
                  <c:v>620</c:v>
                </c:pt>
                <c:pt idx="281">
                  <c:v>619</c:v>
                </c:pt>
                <c:pt idx="282">
                  <c:v>618</c:v>
                </c:pt>
                <c:pt idx="283">
                  <c:v>617</c:v>
                </c:pt>
                <c:pt idx="284">
                  <c:v>616</c:v>
                </c:pt>
                <c:pt idx="285">
                  <c:v>615</c:v>
                </c:pt>
                <c:pt idx="286">
                  <c:v>614</c:v>
                </c:pt>
                <c:pt idx="287">
                  <c:v>613</c:v>
                </c:pt>
                <c:pt idx="288">
                  <c:v>612</c:v>
                </c:pt>
                <c:pt idx="289">
                  <c:v>611</c:v>
                </c:pt>
                <c:pt idx="290">
                  <c:v>610</c:v>
                </c:pt>
                <c:pt idx="291">
                  <c:v>609</c:v>
                </c:pt>
                <c:pt idx="292">
                  <c:v>608</c:v>
                </c:pt>
                <c:pt idx="293">
                  <c:v>607</c:v>
                </c:pt>
                <c:pt idx="294">
                  <c:v>606</c:v>
                </c:pt>
                <c:pt idx="295">
                  <c:v>605</c:v>
                </c:pt>
                <c:pt idx="296">
                  <c:v>604</c:v>
                </c:pt>
                <c:pt idx="297">
                  <c:v>603</c:v>
                </c:pt>
                <c:pt idx="298">
                  <c:v>602</c:v>
                </c:pt>
                <c:pt idx="299">
                  <c:v>601</c:v>
                </c:pt>
                <c:pt idx="300">
                  <c:v>600</c:v>
                </c:pt>
                <c:pt idx="301">
                  <c:v>599</c:v>
                </c:pt>
                <c:pt idx="302">
                  <c:v>598</c:v>
                </c:pt>
                <c:pt idx="303">
                  <c:v>597</c:v>
                </c:pt>
                <c:pt idx="304">
                  <c:v>596</c:v>
                </c:pt>
                <c:pt idx="305">
                  <c:v>595</c:v>
                </c:pt>
                <c:pt idx="306">
                  <c:v>594</c:v>
                </c:pt>
                <c:pt idx="307">
                  <c:v>593</c:v>
                </c:pt>
                <c:pt idx="308">
                  <c:v>592</c:v>
                </c:pt>
                <c:pt idx="309">
                  <c:v>591</c:v>
                </c:pt>
                <c:pt idx="310">
                  <c:v>590</c:v>
                </c:pt>
                <c:pt idx="311">
                  <c:v>589</c:v>
                </c:pt>
                <c:pt idx="312">
                  <c:v>588</c:v>
                </c:pt>
                <c:pt idx="313">
                  <c:v>587</c:v>
                </c:pt>
                <c:pt idx="314">
                  <c:v>586</c:v>
                </c:pt>
                <c:pt idx="315">
                  <c:v>585</c:v>
                </c:pt>
                <c:pt idx="316">
                  <c:v>584</c:v>
                </c:pt>
                <c:pt idx="317">
                  <c:v>583</c:v>
                </c:pt>
                <c:pt idx="318">
                  <c:v>582</c:v>
                </c:pt>
                <c:pt idx="319">
                  <c:v>581</c:v>
                </c:pt>
                <c:pt idx="320">
                  <c:v>580</c:v>
                </c:pt>
                <c:pt idx="321">
                  <c:v>579</c:v>
                </c:pt>
                <c:pt idx="322">
                  <c:v>578</c:v>
                </c:pt>
                <c:pt idx="323">
                  <c:v>577</c:v>
                </c:pt>
                <c:pt idx="324">
                  <c:v>576</c:v>
                </c:pt>
                <c:pt idx="325">
                  <c:v>575</c:v>
                </c:pt>
                <c:pt idx="326">
                  <c:v>574</c:v>
                </c:pt>
                <c:pt idx="327">
                  <c:v>573</c:v>
                </c:pt>
                <c:pt idx="328">
                  <c:v>572</c:v>
                </c:pt>
                <c:pt idx="329">
                  <c:v>571</c:v>
                </c:pt>
                <c:pt idx="330">
                  <c:v>570</c:v>
                </c:pt>
                <c:pt idx="331">
                  <c:v>569</c:v>
                </c:pt>
                <c:pt idx="332">
                  <c:v>568</c:v>
                </c:pt>
                <c:pt idx="333">
                  <c:v>567</c:v>
                </c:pt>
                <c:pt idx="334">
                  <c:v>566</c:v>
                </c:pt>
                <c:pt idx="335">
                  <c:v>565</c:v>
                </c:pt>
                <c:pt idx="336">
                  <c:v>564</c:v>
                </c:pt>
                <c:pt idx="337">
                  <c:v>563</c:v>
                </c:pt>
                <c:pt idx="338">
                  <c:v>562</c:v>
                </c:pt>
                <c:pt idx="339">
                  <c:v>561</c:v>
                </c:pt>
                <c:pt idx="340">
                  <c:v>560</c:v>
                </c:pt>
                <c:pt idx="341">
                  <c:v>559</c:v>
                </c:pt>
                <c:pt idx="342">
                  <c:v>558</c:v>
                </c:pt>
                <c:pt idx="343">
                  <c:v>557</c:v>
                </c:pt>
                <c:pt idx="344">
                  <c:v>556</c:v>
                </c:pt>
                <c:pt idx="345">
                  <c:v>555</c:v>
                </c:pt>
                <c:pt idx="346">
                  <c:v>554</c:v>
                </c:pt>
                <c:pt idx="347">
                  <c:v>553</c:v>
                </c:pt>
                <c:pt idx="348">
                  <c:v>552</c:v>
                </c:pt>
                <c:pt idx="349">
                  <c:v>551</c:v>
                </c:pt>
                <c:pt idx="350">
                  <c:v>550</c:v>
                </c:pt>
                <c:pt idx="351">
                  <c:v>549</c:v>
                </c:pt>
                <c:pt idx="352">
                  <c:v>548</c:v>
                </c:pt>
                <c:pt idx="353">
                  <c:v>547</c:v>
                </c:pt>
                <c:pt idx="354">
                  <c:v>546</c:v>
                </c:pt>
                <c:pt idx="355">
                  <c:v>545</c:v>
                </c:pt>
                <c:pt idx="356">
                  <c:v>544</c:v>
                </c:pt>
                <c:pt idx="357">
                  <c:v>543</c:v>
                </c:pt>
                <c:pt idx="358">
                  <c:v>542</c:v>
                </c:pt>
                <c:pt idx="359">
                  <c:v>541</c:v>
                </c:pt>
                <c:pt idx="360">
                  <c:v>540</c:v>
                </c:pt>
                <c:pt idx="361">
                  <c:v>539</c:v>
                </c:pt>
                <c:pt idx="362">
                  <c:v>538</c:v>
                </c:pt>
                <c:pt idx="363">
                  <c:v>537</c:v>
                </c:pt>
                <c:pt idx="364">
                  <c:v>536</c:v>
                </c:pt>
                <c:pt idx="365">
                  <c:v>535</c:v>
                </c:pt>
                <c:pt idx="366">
                  <c:v>534</c:v>
                </c:pt>
                <c:pt idx="367">
                  <c:v>533</c:v>
                </c:pt>
                <c:pt idx="368">
                  <c:v>532</c:v>
                </c:pt>
                <c:pt idx="369">
                  <c:v>531</c:v>
                </c:pt>
                <c:pt idx="370">
                  <c:v>530</c:v>
                </c:pt>
                <c:pt idx="371">
                  <c:v>529</c:v>
                </c:pt>
                <c:pt idx="372">
                  <c:v>528</c:v>
                </c:pt>
                <c:pt idx="373">
                  <c:v>527</c:v>
                </c:pt>
                <c:pt idx="374">
                  <c:v>526</c:v>
                </c:pt>
                <c:pt idx="375">
                  <c:v>525</c:v>
                </c:pt>
                <c:pt idx="376">
                  <c:v>524</c:v>
                </c:pt>
                <c:pt idx="377">
                  <c:v>523</c:v>
                </c:pt>
                <c:pt idx="378">
                  <c:v>522</c:v>
                </c:pt>
                <c:pt idx="379">
                  <c:v>521</c:v>
                </c:pt>
                <c:pt idx="380">
                  <c:v>520</c:v>
                </c:pt>
                <c:pt idx="381">
                  <c:v>519</c:v>
                </c:pt>
                <c:pt idx="382">
                  <c:v>518</c:v>
                </c:pt>
                <c:pt idx="383">
                  <c:v>517</c:v>
                </c:pt>
                <c:pt idx="384">
                  <c:v>516</c:v>
                </c:pt>
                <c:pt idx="385">
                  <c:v>515</c:v>
                </c:pt>
                <c:pt idx="386">
                  <c:v>514</c:v>
                </c:pt>
                <c:pt idx="387">
                  <c:v>513</c:v>
                </c:pt>
                <c:pt idx="388">
                  <c:v>512</c:v>
                </c:pt>
                <c:pt idx="389">
                  <c:v>511</c:v>
                </c:pt>
                <c:pt idx="390">
                  <c:v>510</c:v>
                </c:pt>
                <c:pt idx="391">
                  <c:v>509</c:v>
                </c:pt>
                <c:pt idx="392">
                  <c:v>508</c:v>
                </c:pt>
                <c:pt idx="393">
                  <c:v>507</c:v>
                </c:pt>
                <c:pt idx="394">
                  <c:v>506</c:v>
                </c:pt>
                <c:pt idx="395">
                  <c:v>505</c:v>
                </c:pt>
                <c:pt idx="396">
                  <c:v>504</c:v>
                </c:pt>
                <c:pt idx="397">
                  <c:v>503</c:v>
                </c:pt>
                <c:pt idx="398">
                  <c:v>502</c:v>
                </c:pt>
                <c:pt idx="399">
                  <c:v>501</c:v>
                </c:pt>
                <c:pt idx="400">
                  <c:v>500</c:v>
                </c:pt>
                <c:pt idx="401">
                  <c:v>499</c:v>
                </c:pt>
                <c:pt idx="402">
                  <c:v>498</c:v>
                </c:pt>
                <c:pt idx="403">
                  <c:v>497</c:v>
                </c:pt>
                <c:pt idx="404">
                  <c:v>496</c:v>
                </c:pt>
                <c:pt idx="405">
                  <c:v>495</c:v>
                </c:pt>
                <c:pt idx="406">
                  <c:v>494</c:v>
                </c:pt>
                <c:pt idx="407">
                  <c:v>493</c:v>
                </c:pt>
                <c:pt idx="408">
                  <c:v>492</c:v>
                </c:pt>
                <c:pt idx="409">
                  <c:v>491</c:v>
                </c:pt>
                <c:pt idx="410">
                  <c:v>490</c:v>
                </c:pt>
                <c:pt idx="411">
                  <c:v>489</c:v>
                </c:pt>
                <c:pt idx="412">
                  <c:v>488</c:v>
                </c:pt>
                <c:pt idx="413">
                  <c:v>487</c:v>
                </c:pt>
                <c:pt idx="414">
                  <c:v>486</c:v>
                </c:pt>
                <c:pt idx="415">
                  <c:v>485</c:v>
                </c:pt>
                <c:pt idx="416">
                  <c:v>484</c:v>
                </c:pt>
                <c:pt idx="417">
                  <c:v>483</c:v>
                </c:pt>
                <c:pt idx="418">
                  <c:v>482</c:v>
                </c:pt>
                <c:pt idx="419">
                  <c:v>481</c:v>
                </c:pt>
                <c:pt idx="420">
                  <c:v>480</c:v>
                </c:pt>
                <c:pt idx="421">
                  <c:v>479</c:v>
                </c:pt>
                <c:pt idx="422">
                  <c:v>478</c:v>
                </c:pt>
                <c:pt idx="423">
                  <c:v>477</c:v>
                </c:pt>
                <c:pt idx="424">
                  <c:v>476</c:v>
                </c:pt>
                <c:pt idx="425">
                  <c:v>475</c:v>
                </c:pt>
                <c:pt idx="426">
                  <c:v>474</c:v>
                </c:pt>
                <c:pt idx="427">
                  <c:v>473</c:v>
                </c:pt>
                <c:pt idx="428">
                  <c:v>472</c:v>
                </c:pt>
                <c:pt idx="429">
                  <c:v>471</c:v>
                </c:pt>
                <c:pt idx="430">
                  <c:v>470</c:v>
                </c:pt>
                <c:pt idx="431">
                  <c:v>469</c:v>
                </c:pt>
                <c:pt idx="432">
                  <c:v>468</c:v>
                </c:pt>
                <c:pt idx="433">
                  <c:v>467</c:v>
                </c:pt>
                <c:pt idx="434">
                  <c:v>466</c:v>
                </c:pt>
                <c:pt idx="435">
                  <c:v>465</c:v>
                </c:pt>
                <c:pt idx="436">
                  <c:v>464</c:v>
                </c:pt>
                <c:pt idx="437">
                  <c:v>463</c:v>
                </c:pt>
                <c:pt idx="438">
                  <c:v>462</c:v>
                </c:pt>
                <c:pt idx="439">
                  <c:v>461</c:v>
                </c:pt>
                <c:pt idx="440">
                  <c:v>460</c:v>
                </c:pt>
                <c:pt idx="441">
                  <c:v>459</c:v>
                </c:pt>
                <c:pt idx="442">
                  <c:v>458</c:v>
                </c:pt>
                <c:pt idx="443">
                  <c:v>457</c:v>
                </c:pt>
                <c:pt idx="444">
                  <c:v>456</c:v>
                </c:pt>
                <c:pt idx="445">
                  <c:v>455</c:v>
                </c:pt>
                <c:pt idx="446">
                  <c:v>454</c:v>
                </c:pt>
                <c:pt idx="447">
                  <c:v>453</c:v>
                </c:pt>
                <c:pt idx="448">
                  <c:v>452</c:v>
                </c:pt>
                <c:pt idx="449">
                  <c:v>451</c:v>
                </c:pt>
                <c:pt idx="450">
                  <c:v>450</c:v>
                </c:pt>
                <c:pt idx="451">
                  <c:v>449</c:v>
                </c:pt>
                <c:pt idx="452">
                  <c:v>448</c:v>
                </c:pt>
                <c:pt idx="453">
                  <c:v>447</c:v>
                </c:pt>
                <c:pt idx="454">
                  <c:v>446</c:v>
                </c:pt>
                <c:pt idx="455">
                  <c:v>445</c:v>
                </c:pt>
                <c:pt idx="456">
                  <c:v>444</c:v>
                </c:pt>
                <c:pt idx="457">
                  <c:v>443</c:v>
                </c:pt>
                <c:pt idx="458">
                  <c:v>442</c:v>
                </c:pt>
                <c:pt idx="459">
                  <c:v>441</c:v>
                </c:pt>
                <c:pt idx="460">
                  <c:v>440</c:v>
                </c:pt>
                <c:pt idx="461">
                  <c:v>439</c:v>
                </c:pt>
                <c:pt idx="462">
                  <c:v>438</c:v>
                </c:pt>
                <c:pt idx="463">
                  <c:v>437</c:v>
                </c:pt>
                <c:pt idx="464">
                  <c:v>436</c:v>
                </c:pt>
                <c:pt idx="465">
                  <c:v>435</c:v>
                </c:pt>
                <c:pt idx="466">
                  <c:v>434</c:v>
                </c:pt>
                <c:pt idx="467">
                  <c:v>433</c:v>
                </c:pt>
                <c:pt idx="468">
                  <c:v>432</c:v>
                </c:pt>
                <c:pt idx="469">
                  <c:v>431</c:v>
                </c:pt>
                <c:pt idx="470">
                  <c:v>430</c:v>
                </c:pt>
                <c:pt idx="471">
                  <c:v>429</c:v>
                </c:pt>
                <c:pt idx="472">
                  <c:v>428</c:v>
                </c:pt>
                <c:pt idx="473">
                  <c:v>427</c:v>
                </c:pt>
                <c:pt idx="474">
                  <c:v>426</c:v>
                </c:pt>
                <c:pt idx="475">
                  <c:v>425</c:v>
                </c:pt>
                <c:pt idx="476">
                  <c:v>424</c:v>
                </c:pt>
                <c:pt idx="477">
                  <c:v>423</c:v>
                </c:pt>
                <c:pt idx="478">
                  <c:v>422</c:v>
                </c:pt>
                <c:pt idx="479">
                  <c:v>421</c:v>
                </c:pt>
                <c:pt idx="480">
                  <c:v>420</c:v>
                </c:pt>
                <c:pt idx="481">
                  <c:v>419</c:v>
                </c:pt>
                <c:pt idx="482">
                  <c:v>418</c:v>
                </c:pt>
                <c:pt idx="483">
                  <c:v>417</c:v>
                </c:pt>
                <c:pt idx="484">
                  <c:v>416</c:v>
                </c:pt>
                <c:pt idx="485">
                  <c:v>415</c:v>
                </c:pt>
                <c:pt idx="486">
                  <c:v>414</c:v>
                </c:pt>
                <c:pt idx="487">
                  <c:v>413</c:v>
                </c:pt>
                <c:pt idx="488">
                  <c:v>412</c:v>
                </c:pt>
                <c:pt idx="489">
                  <c:v>411</c:v>
                </c:pt>
                <c:pt idx="490">
                  <c:v>410</c:v>
                </c:pt>
                <c:pt idx="491">
                  <c:v>409</c:v>
                </c:pt>
                <c:pt idx="492">
                  <c:v>408</c:v>
                </c:pt>
                <c:pt idx="493">
                  <c:v>407</c:v>
                </c:pt>
                <c:pt idx="494">
                  <c:v>406</c:v>
                </c:pt>
                <c:pt idx="495">
                  <c:v>405</c:v>
                </c:pt>
                <c:pt idx="496">
                  <c:v>404</c:v>
                </c:pt>
                <c:pt idx="497">
                  <c:v>403</c:v>
                </c:pt>
                <c:pt idx="498">
                  <c:v>402</c:v>
                </c:pt>
                <c:pt idx="499">
                  <c:v>401</c:v>
                </c:pt>
                <c:pt idx="500">
                  <c:v>400</c:v>
                </c:pt>
                <c:pt idx="501">
                  <c:v>399</c:v>
                </c:pt>
                <c:pt idx="502">
                  <c:v>398</c:v>
                </c:pt>
                <c:pt idx="503">
                  <c:v>397</c:v>
                </c:pt>
                <c:pt idx="504">
                  <c:v>396</c:v>
                </c:pt>
                <c:pt idx="505">
                  <c:v>395</c:v>
                </c:pt>
                <c:pt idx="506">
                  <c:v>394</c:v>
                </c:pt>
                <c:pt idx="507">
                  <c:v>393</c:v>
                </c:pt>
                <c:pt idx="508">
                  <c:v>392</c:v>
                </c:pt>
                <c:pt idx="509">
                  <c:v>391</c:v>
                </c:pt>
                <c:pt idx="510">
                  <c:v>390</c:v>
                </c:pt>
                <c:pt idx="511">
                  <c:v>389</c:v>
                </c:pt>
                <c:pt idx="512">
                  <c:v>388</c:v>
                </c:pt>
                <c:pt idx="513">
                  <c:v>387</c:v>
                </c:pt>
                <c:pt idx="514">
                  <c:v>386</c:v>
                </c:pt>
                <c:pt idx="515">
                  <c:v>385</c:v>
                </c:pt>
                <c:pt idx="516">
                  <c:v>384</c:v>
                </c:pt>
                <c:pt idx="517">
                  <c:v>383</c:v>
                </c:pt>
                <c:pt idx="518">
                  <c:v>382</c:v>
                </c:pt>
                <c:pt idx="519">
                  <c:v>381</c:v>
                </c:pt>
                <c:pt idx="520">
                  <c:v>380</c:v>
                </c:pt>
                <c:pt idx="521">
                  <c:v>379</c:v>
                </c:pt>
                <c:pt idx="522">
                  <c:v>378</c:v>
                </c:pt>
                <c:pt idx="523">
                  <c:v>377</c:v>
                </c:pt>
                <c:pt idx="524">
                  <c:v>376</c:v>
                </c:pt>
                <c:pt idx="525">
                  <c:v>375</c:v>
                </c:pt>
                <c:pt idx="526">
                  <c:v>374</c:v>
                </c:pt>
                <c:pt idx="527">
                  <c:v>373</c:v>
                </c:pt>
                <c:pt idx="528">
                  <c:v>372</c:v>
                </c:pt>
                <c:pt idx="529">
                  <c:v>371</c:v>
                </c:pt>
                <c:pt idx="530">
                  <c:v>370</c:v>
                </c:pt>
                <c:pt idx="531">
                  <c:v>369</c:v>
                </c:pt>
                <c:pt idx="532">
                  <c:v>368</c:v>
                </c:pt>
                <c:pt idx="533">
                  <c:v>367</c:v>
                </c:pt>
                <c:pt idx="534">
                  <c:v>366</c:v>
                </c:pt>
                <c:pt idx="535">
                  <c:v>365</c:v>
                </c:pt>
                <c:pt idx="536">
                  <c:v>364</c:v>
                </c:pt>
                <c:pt idx="537">
                  <c:v>363</c:v>
                </c:pt>
                <c:pt idx="538">
                  <c:v>362</c:v>
                </c:pt>
                <c:pt idx="539">
                  <c:v>361</c:v>
                </c:pt>
                <c:pt idx="540">
                  <c:v>360</c:v>
                </c:pt>
                <c:pt idx="541">
                  <c:v>359</c:v>
                </c:pt>
                <c:pt idx="542">
                  <c:v>358</c:v>
                </c:pt>
                <c:pt idx="543">
                  <c:v>357</c:v>
                </c:pt>
                <c:pt idx="544">
                  <c:v>356</c:v>
                </c:pt>
                <c:pt idx="545">
                  <c:v>355</c:v>
                </c:pt>
                <c:pt idx="546">
                  <c:v>354</c:v>
                </c:pt>
                <c:pt idx="547">
                  <c:v>353</c:v>
                </c:pt>
                <c:pt idx="548">
                  <c:v>352</c:v>
                </c:pt>
                <c:pt idx="549">
                  <c:v>351</c:v>
                </c:pt>
                <c:pt idx="550">
                  <c:v>350</c:v>
                </c:pt>
                <c:pt idx="551">
                  <c:v>349</c:v>
                </c:pt>
                <c:pt idx="552">
                  <c:v>348</c:v>
                </c:pt>
                <c:pt idx="553">
                  <c:v>347</c:v>
                </c:pt>
                <c:pt idx="554">
                  <c:v>346</c:v>
                </c:pt>
                <c:pt idx="555">
                  <c:v>345</c:v>
                </c:pt>
                <c:pt idx="556">
                  <c:v>344</c:v>
                </c:pt>
                <c:pt idx="557">
                  <c:v>343</c:v>
                </c:pt>
                <c:pt idx="558">
                  <c:v>342</c:v>
                </c:pt>
                <c:pt idx="559">
                  <c:v>341</c:v>
                </c:pt>
                <c:pt idx="560">
                  <c:v>340</c:v>
                </c:pt>
                <c:pt idx="561">
                  <c:v>339</c:v>
                </c:pt>
                <c:pt idx="562">
                  <c:v>338</c:v>
                </c:pt>
                <c:pt idx="563">
                  <c:v>337</c:v>
                </c:pt>
                <c:pt idx="564">
                  <c:v>336</c:v>
                </c:pt>
                <c:pt idx="565">
                  <c:v>335</c:v>
                </c:pt>
                <c:pt idx="566">
                  <c:v>334</c:v>
                </c:pt>
                <c:pt idx="567">
                  <c:v>333</c:v>
                </c:pt>
                <c:pt idx="568">
                  <c:v>332</c:v>
                </c:pt>
                <c:pt idx="569">
                  <c:v>331</c:v>
                </c:pt>
                <c:pt idx="570">
                  <c:v>330</c:v>
                </c:pt>
                <c:pt idx="571">
                  <c:v>329</c:v>
                </c:pt>
                <c:pt idx="572">
                  <c:v>328</c:v>
                </c:pt>
                <c:pt idx="573">
                  <c:v>327</c:v>
                </c:pt>
                <c:pt idx="574">
                  <c:v>326</c:v>
                </c:pt>
                <c:pt idx="575">
                  <c:v>325</c:v>
                </c:pt>
                <c:pt idx="576">
                  <c:v>324</c:v>
                </c:pt>
                <c:pt idx="577">
                  <c:v>323</c:v>
                </c:pt>
                <c:pt idx="578">
                  <c:v>322</c:v>
                </c:pt>
                <c:pt idx="579">
                  <c:v>321</c:v>
                </c:pt>
                <c:pt idx="580">
                  <c:v>320</c:v>
                </c:pt>
                <c:pt idx="581">
                  <c:v>319</c:v>
                </c:pt>
                <c:pt idx="582">
                  <c:v>318</c:v>
                </c:pt>
                <c:pt idx="583">
                  <c:v>317</c:v>
                </c:pt>
                <c:pt idx="584">
                  <c:v>316</c:v>
                </c:pt>
                <c:pt idx="585">
                  <c:v>315</c:v>
                </c:pt>
                <c:pt idx="586">
                  <c:v>314</c:v>
                </c:pt>
                <c:pt idx="587">
                  <c:v>313</c:v>
                </c:pt>
                <c:pt idx="588">
                  <c:v>312</c:v>
                </c:pt>
                <c:pt idx="589">
                  <c:v>311</c:v>
                </c:pt>
                <c:pt idx="590">
                  <c:v>310</c:v>
                </c:pt>
                <c:pt idx="591">
                  <c:v>309</c:v>
                </c:pt>
                <c:pt idx="592">
                  <c:v>308</c:v>
                </c:pt>
                <c:pt idx="593">
                  <c:v>307</c:v>
                </c:pt>
                <c:pt idx="594">
                  <c:v>306</c:v>
                </c:pt>
                <c:pt idx="595">
                  <c:v>305</c:v>
                </c:pt>
                <c:pt idx="596">
                  <c:v>304</c:v>
                </c:pt>
                <c:pt idx="597">
                  <c:v>303</c:v>
                </c:pt>
                <c:pt idx="598">
                  <c:v>302</c:v>
                </c:pt>
                <c:pt idx="599">
                  <c:v>301</c:v>
                </c:pt>
                <c:pt idx="600">
                  <c:v>300</c:v>
                </c:pt>
                <c:pt idx="601">
                  <c:v>299</c:v>
                </c:pt>
                <c:pt idx="602">
                  <c:v>298</c:v>
                </c:pt>
                <c:pt idx="603">
                  <c:v>297</c:v>
                </c:pt>
                <c:pt idx="604">
                  <c:v>296</c:v>
                </c:pt>
                <c:pt idx="605">
                  <c:v>295</c:v>
                </c:pt>
                <c:pt idx="606">
                  <c:v>294</c:v>
                </c:pt>
                <c:pt idx="607">
                  <c:v>293</c:v>
                </c:pt>
                <c:pt idx="608">
                  <c:v>292</c:v>
                </c:pt>
                <c:pt idx="609">
                  <c:v>291</c:v>
                </c:pt>
                <c:pt idx="610">
                  <c:v>290</c:v>
                </c:pt>
                <c:pt idx="611">
                  <c:v>289</c:v>
                </c:pt>
                <c:pt idx="612">
                  <c:v>288</c:v>
                </c:pt>
                <c:pt idx="613">
                  <c:v>287</c:v>
                </c:pt>
                <c:pt idx="614">
                  <c:v>286</c:v>
                </c:pt>
                <c:pt idx="615">
                  <c:v>285</c:v>
                </c:pt>
                <c:pt idx="616">
                  <c:v>284</c:v>
                </c:pt>
                <c:pt idx="617">
                  <c:v>283</c:v>
                </c:pt>
                <c:pt idx="618">
                  <c:v>282</c:v>
                </c:pt>
                <c:pt idx="619">
                  <c:v>281</c:v>
                </c:pt>
                <c:pt idx="620">
                  <c:v>280</c:v>
                </c:pt>
                <c:pt idx="621">
                  <c:v>279</c:v>
                </c:pt>
                <c:pt idx="622">
                  <c:v>278</c:v>
                </c:pt>
                <c:pt idx="623">
                  <c:v>277</c:v>
                </c:pt>
                <c:pt idx="624">
                  <c:v>276</c:v>
                </c:pt>
                <c:pt idx="625">
                  <c:v>275</c:v>
                </c:pt>
                <c:pt idx="626">
                  <c:v>274</c:v>
                </c:pt>
                <c:pt idx="627">
                  <c:v>273</c:v>
                </c:pt>
                <c:pt idx="628">
                  <c:v>272</c:v>
                </c:pt>
                <c:pt idx="629">
                  <c:v>271</c:v>
                </c:pt>
                <c:pt idx="630">
                  <c:v>270</c:v>
                </c:pt>
                <c:pt idx="631">
                  <c:v>269</c:v>
                </c:pt>
                <c:pt idx="632">
                  <c:v>268</c:v>
                </c:pt>
                <c:pt idx="633">
                  <c:v>267</c:v>
                </c:pt>
                <c:pt idx="634">
                  <c:v>266</c:v>
                </c:pt>
                <c:pt idx="635">
                  <c:v>265</c:v>
                </c:pt>
                <c:pt idx="636">
                  <c:v>264</c:v>
                </c:pt>
                <c:pt idx="637">
                  <c:v>263</c:v>
                </c:pt>
                <c:pt idx="638">
                  <c:v>262</c:v>
                </c:pt>
                <c:pt idx="639">
                  <c:v>261</c:v>
                </c:pt>
                <c:pt idx="640">
                  <c:v>260</c:v>
                </c:pt>
                <c:pt idx="641">
                  <c:v>259</c:v>
                </c:pt>
                <c:pt idx="642">
                  <c:v>258</c:v>
                </c:pt>
                <c:pt idx="643">
                  <c:v>257</c:v>
                </c:pt>
                <c:pt idx="644">
                  <c:v>256</c:v>
                </c:pt>
                <c:pt idx="645">
                  <c:v>255</c:v>
                </c:pt>
                <c:pt idx="646">
                  <c:v>254</c:v>
                </c:pt>
                <c:pt idx="647">
                  <c:v>253</c:v>
                </c:pt>
                <c:pt idx="648">
                  <c:v>252</c:v>
                </c:pt>
                <c:pt idx="649">
                  <c:v>251</c:v>
                </c:pt>
                <c:pt idx="650">
                  <c:v>250</c:v>
                </c:pt>
                <c:pt idx="651">
                  <c:v>249</c:v>
                </c:pt>
                <c:pt idx="652">
                  <c:v>248</c:v>
                </c:pt>
                <c:pt idx="653">
                  <c:v>247</c:v>
                </c:pt>
                <c:pt idx="654">
                  <c:v>246</c:v>
                </c:pt>
                <c:pt idx="655">
                  <c:v>245</c:v>
                </c:pt>
                <c:pt idx="656">
                  <c:v>244</c:v>
                </c:pt>
                <c:pt idx="657">
                  <c:v>243</c:v>
                </c:pt>
                <c:pt idx="658">
                  <c:v>242</c:v>
                </c:pt>
                <c:pt idx="659">
                  <c:v>241</c:v>
                </c:pt>
                <c:pt idx="660">
                  <c:v>240</c:v>
                </c:pt>
                <c:pt idx="661">
                  <c:v>239</c:v>
                </c:pt>
                <c:pt idx="662">
                  <c:v>238</c:v>
                </c:pt>
                <c:pt idx="663">
                  <c:v>237</c:v>
                </c:pt>
                <c:pt idx="664">
                  <c:v>236</c:v>
                </c:pt>
                <c:pt idx="665">
                  <c:v>235</c:v>
                </c:pt>
                <c:pt idx="666">
                  <c:v>234</c:v>
                </c:pt>
                <c:pt idx="667">
                  <c:v>233</c:v>
                </c:pt>
                <c:pt idx="668">
                  <c:v>232</c:v>
                </c:pt>
                <c:pt idx="669">
                  <c:v>231</c:v>
                </c:pt>
                <c:pt idx="670">
                  <c:v>230</c:v>
                </c:pt>
                <c:pt idx="671">
                  <c:v>229</c:v>
                </c:pt>
                <c:pt idx="672">
                  <c:v>228</c:v>
                </c:pt>
                <c:pt idx="673">
                  <c:v>227</c:v>
                </c:pt>
                <c:pt idx="674">
                  <c:v>226</c:v>
                </c:pt>
                <c:pt idx="675">
                  <c:v>225</c:v>
                </c:pt>
                <c:pt idx="676">
                  <c:v>224</c:v>
                </c:pt>
                <c:pt idx="677">
                  <c:v>223</c:v>
                </c:pt>
                <c:pt idx="678">
                  <c:v>222</c:v>
                </c:pt>
                <c:pt idx="679">
                  <c:v>221</c:v>
                </c:pt>
                <c:pt idx="680">
                  <c:v>220</c:v>
                </c:pt>
                <c:pt idx="681">
                  <c:v>219</c:v>
                </c:pt>
                <c:pt idx="682">
                  <c:v>218</c:v>
                </c:pt>
                <c:pt idx="683">
                  <c:v>217</c:v>
                </c:pt>
                <c:pt idx="684">
                  <c:v>216</c:v>
                </c:pt>
                <c:pt idx="685">
                  <c:v>215</c:v>
                </c:pt>
                <c:pt idx="686">
                  <c:v>214</c:v>
                </c:pt>
                <c:pt idx="687">
                  <c:v>213</c:v>
                </c:pt>
                <c:pt idx="688">
                  <c:v>212</c:v>
                </c:pt>
                <c:pt idx="689">
                  <c:v>211</c:v>
                </c:pt>
                <c:pt idx="690">
                  <c:v>210</c:v>
                </c:pt>
                <c:pt idx="691">
                  <c:v>209</c:v>
                </c:pt>
                <c:pt idx="692">
                  <c:v>208</c:v>
                </c:pt>
                <c:pt idx="693">
                  <c:v>207</c:v>
                </c:pt>
                <c:pt idx="694">
                  <c:v>206</c:v>
                </c:pt>
                <c:pt idx="695">
                  <c:v>205</c:v>
                </c:pt>
                <c:pt idx="696">
                  <c:v>204</c:v>
                </c:pt>
                <c:pt idx="697">
                  <c:v>203</c:v>
                </c:pt>
                <c:pt idx="698">
                  <c:v>202</c:v>
                </c:pt>
                <c:pt idx="699">
                  <c:v>201</c:v>
                </c:pt>
                <c:pt idx="700">
                  <c:v>200</c:v>
                </c:pt>
              </c:numCache>
            </c:numRef>
          </c:xVal>
          <c:yVal>
            <c:numRef>
              <c:f>Sheet1!$C$4:$C$704</c:f>
              <c:numCache>
                <c:formatCode>0.00000</c:formatCode>
                <c:ptCount val="701"/>
                <c:pt idx="0">
                  <c:v>0.9512178688267463</c:v>
                </c:pt>
                <c:pt idx="1">
                  <c:v>0.96694105460912161</c:v>
                </c:pt>
                <c:pt idx="2">
                  <c:v>0.95205053188863897</c:v>
                </c:pt>
                <c:pt idx="3">
                  <c:v>0.95169984811294372</c:v>
                </c:pt>
                <c:pt idx="4">
                  <c:v>0.96172299446174447</c:v>
                </c:pt>
                <c:pt idx="5">
                  <c:v>0.966584885972534</c:v>
                </c:pt>
                <c:pt idx="6">
                  <c:v>0.95712795295452724</c:v>
                </c:pt>
                <c:pt idx="7">
                  <c:v>0.95737040919964034</c:v>
                </c:pt>
                <c:pt idx="8">
                  <c:v>0.96307475747575566</c:v>
                </c:pt>
                <c:pt idx="9">
                  <c:v>0.96105888915280857</c:v>
                </c:pt>
                <c:pt idx="10">
                  <c:v>0.96139088446381527</c:v>
                </c:pt>
                <c:pt idx="11">
                  <c:v>0.95867190488811083</c:v>
                </c:pt>
                <c:pt idx="12">
                  <c:v>0.96221029666409041</c:v>
                </c:pt>
                <c:pt idx="13">
                  <c:v>0.95552048027677294</c:v>
                </c:pt>
                <c:pt idx="14">
                  <c:v>0.95714999189382455</c:v>
                </c:pt>
                <c:pt idx="15">
                  <c:v>0.95664322465654628</c:v>
                </c:pt>
                <c:pt idx="16">
                  <c:v>0.97102408017931463</c:v>
                </c:pt>
                <c:pt idx="17">
                  <c:v>0.95472874827054766</c:v>
                </c:pt>
                <c:pt idx="18">
                  <c:v>0.96478379449788243</c:v>
                </c:pt>
                <c:pt idx="19">
                  <c:v>0.94503958447438474</c:v>
                </c:pt>
                <c:pt idx="20">
                  <c:v>0.9602404574838842</c:v>
                </c:pt>
                <c:pt idx="21">
                  <c:v>0.95979835221757881</c:v>
                </c:pt>
                <c:pt idx="22">
                  <c:v>0.96533932857389526</c:v>
                </c:pt>
                <c:pt idx="23">
                  <c:v>0.95767907870519098</c:v>
                </c:pt>
                <c:pt idx="24">
                  <c:v>0.96187801838700571</c:v>
                </c:pt>
                <c:pt idx="25">
                  <c:v>0.95600463968349092</c:v>
                </c:pt>
                <c:pt idx="26">
                  <c:v>0.9622989235888656</c:v>
                </c:pt>
                <c:pt idx="27">
                  <c:v>0.95384981542276748</c:v>
                </c:pt>
                <c:pt idx="28">
                  <c:v>0.95990885944766902</c:v>
                </c:pt>
                <c:pt idx="29">
                  <c:v>0.95754677959007062</c:v>
                </c:pt>
                <c:pt idx="30">
                  <c:v>0.95867190488811083</c:v>
                </c:pt>
                <c:pt idx="31">
                  <c:v>0.96307475747575566</c:v>
                </c:pt>
                <c:pt idx="32">
                  <c:v>0.95668728071953502</c:v>
                </c:pt>
                <c:pt idx="33">
                  <c:v>0.95904724036221245</c:v>
                </c:pt>
                <c:pt idx="34">
                  <c:v>0.95789961785177402</c:v>
                </c:pt>
                <c:pt idx="35">
                  <c:v>0.95706183918134546</c:v>
                </c:pt>
                <c:pt idx="36">
                  <c:v>0.95695165970770912</c:v>
                </c:pt>
                <c:pt idx="37">
                  <c:v>0.95712795295452724</c:v>
                </c:pt>
                <c:pt idx="38">
                  <c:v>0.95776728827014912</c:v>
                </c:pt>
                <c:pt idx="39">
                  <c:v>0.96289736888794975</c:v>
                </c:pt>
                <c:pt idx="40">
                  <c:v>0.96017412871393248</c:v>
                </c:pt>
                <c:pt idx="41">
                  <c:v>0.95931227152143017</c:v>
                </c:pt>
                <c:pt idx="42">
                  <c:v>0.96156799552137406</c:v>
                </c:pt>
                <c:pt idx="43">
                  <c:v>0.95761292686290611</c:v>
                </c:pt>
                <c:pt idx="44">
                  <c:v>0.95986465502891316</c:v>
                </c:pt>
                <c:pt idx="45">
                  <c:v>0.96263134726656541</c:v>
                </c:pt>
                <c:pt idx="46">
                  <c:v>0.96221029666409041</c:v>
                </c:pt>
                <c:pt idx="47">
                  <c:v>0.95878228242369401</c:v>
                </c:pt>
                <c:pt idx="48">
                  <c:v>0.95754677959007062</c:v>
                </c:pt>
                <c:pt idx="49">
                  <c:v>0.95957737592158177</c:v>
                </c:pt>
                <c:pt idx="50">
                  <c:v>0.95909140713676488</c:v>
                </c:pt>
                <c:pt idx="51">
                  <c:v>0.95847325734459687</c:v>
                </c:pt>
                <c:pt idx="52">
                  <c:v>0.95827465096307629</c:v>
                </c:pt>
                <c:pt idx="53">
                  <c:v>0.95968785770937104</c:v>
                </c:pt>
                <c:pt idx="54">
                  <c:v>0.95805402547186924</c:v>
                </c:pt>
                <c:pt idx="55">
                  <c:v>0.9592680945759311</c:v>
                </c:pt>
                <c:pt idx="56">
                  <c:v>0.96017412871393248</c:v>
                </c:pt>
                <c:pt idx="57">
                  <c:v>0.95911349128678602</c:v>
                </c:pt>
                <c:pt idx="58">
                  <c:v>0.95933436075710021</c:v>
                </c:pt>
                <c:pt idx="59">
                  <c:v>0.9597541528877519</c:v>
                </c:pt>
                <c:pt idx="60">
                  <c:v>0.95993096242044196</c:v>
                </c:pt>
                <c:pt idx="61">
                  <c:v>0.95920183297210959</c:v>
                </c:pt>
                <c:pt idx="62">
                  <c:v>0.96114741002414894</c:v>
                </c:pt>
                <c:pt idx="63">
                  <c:v>0.96212167790178116</c:v>
                </c:pt>
                <c:pt idx="64">
                  <c:v>0.96141302156186803</c:v>
                </c:pt>
                <c:pt idx="65">
                  <c:v>0.96163442057955961</c:v>
                </c:pt>
                <c:pt idx="66">
                  <c:v>0.96061640707156237</c:v>
                </c:pt>
                <c:pt idx="67">
                  <c:v>0.9604615864776328</c:v>
                </c:pt>
                <c:pt idx="68">
                  <c:v>0.96139088446381527</c:v>
                </c:pt>
                <c:pt idx="69">
                  <c:v>0.96305258211525979</c:v>
                </c:pt>
                <c:pt idx="70">
                  <c:v>0.96234324011241268</c:v>
                </c:pt>
                <c:pt idx="71">
                  <c:v>0.96092612313187242</c:v>
                </c:pt>
                <c:pt idx="72">
                  <c:v>0.96143515916965216</c:v>
                </c:pt>
                <c:pt idx="73">
                  <c:v>0.962542689725848</c:v>
                </c:pt>
                <c:pt idx="74">
                  <c:v>0.9594889996490672</c:v>
                </c:pt>
                <c:pt idx="75">
                  <c:v>0.9594889996490672</c:v>
                </c:pt>
                <c:pt idx="76">
                  <c:v>0.96156799552137406</c:v>
                </c:pt>
                <c:pt idx="77">
                  <c:v>0.96218814120831131</c:v>
                </c:pt>
                <c:pt idx="78">
                  <c:v>0.960594288316025</c:v>
                </c:pt>
                <c:pt idx="79">
                  <c:v>0.96285302684641705</c:v>
                </c:pt>
                <c:pt idx="80">
                  <c:v>0.96092612313187242</c:v>
                </c:pt>
                <c:pt idx="81">
                  <c:v>0.96132447622792772</c:v>
                </c:pt>
                <c:pt idx="82">
                  <c:v>0.96079337545197285</c:v>
                </c:pt>
                <c:pt idx="83">
                  <c:v>0.96378463867913966</c:v>
                </c:pt>
                <c:pt idx="84">
                  <c:v>0.96183372328721761</c:v>
                </c:pt>
                <c:pt idx="85">
                  <c:v>0.96221029666409041</c:v>
                </c:pt>
                <c:pt idx="86">
                  <c:v>0.96221029666409041</c:v>
                </c:pt>
                <c:pt idx="87">
                  <c:v>0.96070488718692015</c:v>
                </c:pt>
                <c:pt idx="88">
                  <c:v>0.9622989235888656</c:v>
                </c:pt>
                <c:pt idx="89">
                  <c:v>0.96070488718692015</c:v>
                </c:pt>
                <c:pt idx="90">
                  <c:v>0.96314128662096454</c:v>
                </c:pt>
                <c:pt idx="91">
                  <c:v>0.96112527904195721</c:v>
                </c:pt>
                <c:pt idx="92">
                  <c:v>0.96194446486155172</c:v>
                </c:pt>
                <c:pt idx="93">
                  <c:v>0.96108101860629891</c:v>
                </c:pt>
                <c:pt idx="94">
                  <c:v>0.96278651761280032</c:v>
                </c:pt>
                <c:pt idx="95">
                  <c:v>0.96041735660544258</c:v>
                </c:pt>
                <c:pt idx="96">
                  <c:v>0.96272001297331977</c:v>
                </c:pt>
                <c:pt idx="97">
                  <c:v>0.96187801838700571</c:v>
                </c:pt>
                <c:pt idx="98">
                  <c:v>0.96141302156186803</c:v>
                </c:pt>
                <c:pt idx="99">
                  <c:v>0.96300823292605853</c:v>
                </c:pt>
                <c:pt idx="100">
                  <c:v>0.96334090163283681</c:v>
                </c:pt>
                <c:pt idx="101">
                  <c:v>0.96156799552137406</c:v>
                </c:pt>
                <c:pt idx="102">
                  <c:v>0.96097037643416627</c:v>
                </c:pt>
                <c:pt idx="103">
                  <c:v>0.96205521918621473</c:v>
                </c:pt>
                <c:pt idx="104">
                  <c:v>0.96114741002414894</c:v>
                </c:pt>
                <c:pt idx="105">
                  <c:v>0.96371806509428004</c:v>
                </c:pt>
                <c:pt idx="106">
                  <c:v>0.96026256809207211</c:v>
                </c:pt>
                <c:pt idx="107">
                  <c:v>0.96407317736044573</c:v>
                </c:pt>
                <c:pt idx="108">
                  <c:v>0.96108101860629891</c:v>
                </c:pt>
                <c:pt idx="109">
                  <c:v>0.96185587058212851</c:v>
                </c:pt>
                <c:pt idx="110">
                  <c:v>0.96303040726536482</c:v>
                </c:pt>
                <c:pt idx="111">
                  <c:v>0.96336308363221124</c:v>
                </c:pt>
                <c:pt idx="112">
                  <c:v>0.96416197587077546</c:v>
                </c:pt>
                <c:pt idx="113">
                  <c:v>0.96247620192881955</c:v>
                </c:pt>
                <c:pt idx="114">
                  <c:v>0.96442842047890787</c:v>
                </c:pt>
                <c:pt idx="115">
                  <c:v>0.962542689725848</c:v>
                </c:pt>
                <c:pt idx="116">
                  <c:v>0.96267567909914087</c:v>
                </c:pt>
                <c:pt idx="117">
                  <c:v>0.96405097901074732</c:v>
                </c:pt>
                <c:pt idx="118">
                  <c:v>0.96194446486155172</c:v>
                </c:pt>
                <c:pt idx="119">
                  <c:v>0.96201091592621601</c:v>
                </c:pt>
                <c:pt idx="120">
                  <c:v>0.96291954067448771</c:v>
                </c:pt>
                <c:pt idx="121">
                  <c:v>0.96285302684641705</c:v>
                </c:pt>
                <c:pt idx="122">
                  <c:v>0.96331872014421593</c:v>
                </c:pt>
                <c:pt idx="123">
                  <c:v>0.96243187928229568</c:v>
                </c:pt>
                <c:pt idx="124">
                  <c:v>0.96267567909914087</c:v>
                </c:pt>
                <c:pt idx="125">
                  <c:v>0.96223245263002377</c:v>
                </c:pt>
                <c:pt idx="126">
                  <c:v>0.96300823292605853</c:v>
                </c:pt>
                <c:pt idx="127">
                  <c:v>0.96300823292605853</c:v>
                </c:pt>
                <c:pt idx="128">
                  <c:v>0.96243187928229568</c:v>
                </c:pt>
                <c:pt idx="129">
                  <c:v>0.96298605909732959</c:v>
                </c:pt>
                <c:pt idx="130">
                  <c:v>0.96209952448650082</c:v>
                </c:pt>
                <c:pt idx="131">
                  <c:v>0.9632078203620027</c:v>
                </c:pt>
                <c:pt idx="132">
                  <c:v>0.96272001297331977</c:v>
                </c:pt>
                <c:pt idx="133">
                  <c:v>0.96156799552137406</c:v>
                </c:pt>
                <c:pt idx="134">
                  <c:v>0.96440621394952819</c:v>
                </c:pt>
                <c:pt idx="135">
                  <c:v>0.96263134726656541</c:v>
                </c:pt>
                <c:pt idx="136">
                  <c:v>0.96145729728717966</c:v>
                </c:pt>
                <c:pt idx="137">
                  <c:v>0.96385121686289865</c:v>
                </c:pt>
                <c:pt idx="138">
                  <c:v>0.96316346402398056</c:v>
                </c:pt>
                <c:pt idx="139">
                  <c:v>0.96334090163283681</c:v>
                </c:pt>
                <c:pt idx="140">
                  <c:v>0.96338526614235109</c:v>
                </c:pt>
                <c:pt idx="141">
                  <c:v>0.96265351292765855</c:v>
                </c:pt>
                <c:pt idx="142">
                  <c:v>0.96358493171998727</c:v>
                </c:pt>
                <c:pt idx="143">
                  <c:v>0.96291954067448771</c:v>
                </c:pt>
                <c:pt idx="144">
                  <c:v>0.96298605909732959</c:v>
                </c:pt>
                <c:pt idx="145">
                  <c:v>0.96365149610800171</c:v>
                </c:pt>
                <c:pt idx="146">
                  <c:v>0.96194446486155172</c:v>
                </c:pt>
                <c:pt idx="147">
                  <c:v>0.96298605909732959</c:v>
                </c:pt>
                <c:pt idx="148">
                  <c:v>0.96256485334550246</c:v>
                </c:pt>
                <c:pt idx="149">
                  <c:v>0.96314128662096454</c:v>
                </c:pt>
                <c:pt idx="150">
                  <c:v>0.96336308363221124</c:v>
                </c:pt>
                <c:pt idx="151">
                  <c:v>0.96502819009351593</c:v>
                </c:pt>
                <c:pt idx="152">
                  <c:v>0.96500596975408981</c:v>
                </c:pt>
                <c:pt idx="153">
                  <c:v>0.96400658384472848</c:v>
                </c:pt>
                <c:pt idx="154">
                  <c:v>0.96365149610800171</c:v>
                </c:pt>
                <c:pt idx="155">
                  <c:v>0.9646060911228167</c:v>
                </c:pt>
                <c:pt idx="156">
                  <c:v>0.96283085659139911</c:v>
                </c:pt>
                <c:pt idx="157">
                  <c:v>0.9645394607959924</c:v>
                </c:pt>
                <c:pt idx="158">
                  <c:v>0.96482822545659874</c:v>
                </c:pt>
                <c:pt idx="159">
                  <c:v>0.96625109702672807</c:v>
                </c:pt>
                <c:pt idx="160">
                  <c:v>0.96405097901074732</c:v>
                </c:pt>
                <c:pt idx="161">
                  <c:v>0.96520597122924723</c:v>
                </c:pt>
                <c:pt idx="162">
                  <c:v>0.96585070244031579</c:v>
                </c:pt>
                <c:pt idx="163">
                  <c:v>0.96467272605246013</c:v>
                </c:pt>
                <c:pt idx="164">
                  <c:v>0.96674069360527726</c:v>
                </c:pt>
                <c:pt idx="165">
                  <c:v>0.96573951116964774</c:v>
                </c:pt>
                <c:pt idx="166">
                  <c:v>0.96522819617393063</c:v>
                </c:pt>
                <c:pt idx="167">
                  <c:v>0.96493931180558212</c:v>
                </c:pt>
                <c:pt idx="168">
                  <c:v>0.96580622439587849</c:v>
                </c:pt>
                <c:pt idx="169">
                  <c:v>0.96502819009351593</c:v>
                </c:pt>
                <c:pt idx="170">
                  <c:v>0.96589518253308981</c:v>
                </c:pt>
                <c:pt idx="171">
                  <c:v>0.96662939987648788</c:v>
                </c:pt>
                <c:pt idx="172">
                  <c:v>0.96687426299430457</c:v>
                </c:pt>
                <c:pt idx="173">
                  <c:v>0.96631784559327849</c:v>
                </c:pt>
                <c:pt idx="174">
                  <c:v>0.96596190651308877</c:v>
                </c:pt>
                <c:pt idx="175">
                  <c:v>0.96560609854154988</c:v>
                </c:pt>
                <c:pt idx="176">
                  <c:v>0.9669633195060362</c:v>
                </c:pt>
                <c:pt idx="177">
                  <c:v>0.966584885972534</c:v>
                </c:pt>
                <c:pt idx="178">
                  <c:v>0.96638459877081573</c:v>
                </c:pt>
                <c:pt idx="179">
                  <c:v>0.96780976558820564</c:v>
                </c:pt>
                <c:pt idx="180">
                  <c:v>0.9671414571386121</c:v>
                </c:pt>
                <c:pt idx="181">
                  <c:v>0.96700785083789942</c:v>
                </c:pt>
                <c:pt idx="182">
                  <c:v>0.96743100078714106</c:v>
                </c:pt>
                <c:pt idx="183">
                  <c:v>0.96776519732765354</c:v>
                </c:pt>
                <c:pt idx="184">
                  <c:v>0.96789890826687852</c:v>
                </c:pt>
                <c:pt idx="185">
                  <c:v>0.9676092245777278</c:v>
                </c:pt>
                <c:pt idx="186">
                  <c:v>0.96796577066412826</c:v>
                </c:pt>
                <c:pt idx="187">
                  <c:v>0.9676092245777278</c:v>
                </c:pt>
                <c:pt idx="188">
                  <c:v>0.96863464872604699</c:v>
                </c:pt>
                <c:pt idx="189">
                  <c:v>0.96705238422055351</c:v>
                </c:pt>
                <c:pt idx="190">
                  <c:v>0.96780976558820564</c:v>
                </c:pt>
                <c:pt idx="191">
                  <c:v>0.96856774012593327</c:v>
                </c:pt>
                <c:pt idx="192">
                  <c:v>0.96667391583042972</c:v>
                </c:pt>
                <c:pt idx="193">
                  <c:v>0.96749783086137087</c:v>
                </c:pt>
                <c:pt idx="194">
                  <c:v>0.96754238680895854</c:v>
                </c:pt>
                <c:pt idx="195">
                  <c:v>0.96682973781424708</c:v>
                </c:pt>
                <c:pt idx="196">
                  <c:v>0.96892463940756879</c:v>
                </c:pt>
                <c:pt idx="197">
                  <c:v>0.9668965263532675</c:v>
                </c:pt>
                <c:pt idx="198">
                  <c:v>0.96805492771206147</c:v>
                </c:pt>
                <c:pt idx="199">
                  <c:v>0.96812180088712496</c:v>
                </c:pt>
                <c:pt idx="200">
                  <c:v>0.96937094845232341</c:v>
                </c:pt>
                <c:pt idx="201">
                  <c:v>0.96988445800822021</c:v>
                </c:pt>
                <c:pt idx="202">
                  <c:v>0.96794348268518859</c:v>
                </c:pt>
                <c:pt idx="203">
                  <c:v>0.96798805915627362</c:v>
                </c:pt>
                <c:pt idx="204">
                  <c:v>0.96783205048816001</c:v>
                </c:pt>
                <c:pt idx="205">
                  <c:v>0.96901388477464412</c:v>
                </c:pt>
                <c:pt idx="206">
                  <c:v>0.97028652479292166</c:v>
                </c:pt>
                <c:pt idx="207">
                  <c:v>0.96881309425720041</c:v>
                </c:pt>
                <c:pt idx="208">
                  <c:v>0.96937094845232341</c:v>
                </c:pt>
                <c:pt idx="209">
                  <c:v>0.96995145756712431</c:v>
                </c:pt>
                <c:pt idx="210">
                  <c:v>0.96928167019998235</c:v>
                </c:pt>
                <c:pt idx="211">
                  <c:v>0.96988445800822021</c:v>
                </c:pt>
                <c:pt idx="212">
                  <c:v>0.969661159567896</c:v>
                </c:pt>
                <c:pt idx="213">
                  <c:v>0.96952720518147384</c:v>
                </c:pt>
                <c:pt idx="214">
                  <c:v>0.96950488124958956</c:v>
                </c:pt>
                <c:pt idx="215">
                  <c:v>0.96892463940756879</c:v>
                </c:pt>
                <c:pt idx="216">
                  <c:v>0.96988445800822021</c:v>
                </c:pt>
                <c:pt idx="217">
                  <c:v>0.96772063111949858</c:v>
                </c:pt>
                <c:pt idx="218">
                  <c:v>0.96865695261985618</c:v>
                </c:pt>
                <c:pt idx="219">
                  <c:v>0.96950488124958956</c:v>
                </c:pt>
                <c:pt idx="220">
                  <c:v>0.97122532893272784</c:v>
                </c:pt>
                <c:pt idx="221">
                  <c:v>0.97017482285872936</c:v>
                </c:pt>
                <c:pt idx="222">
                  <c:v>0.96961650604946381</c:v>
                </c:pt>
                <c:pt idx="223">
                  <c:v>0.96917008394729098</c:v>
                </c:pt>
                <c:pt idx="224">
                  <c:v>0.9704652746389193</c:v>
                </c:pt>
                <c:pt idx="225">
                  <c:v>0.96979513246207927</c:v>
                </c:pt>
                <c:pt idx="226">
                  <c:v>0.97106879852042371</c:v>
                </c:pt>
                <c:pt idx="227">
                  <c:v>0.97084522740701273</c:v>
                </c:pt>
                <c:pt idx="228">
                  <c:v>0.96932630829829913</c:v>
                </c:pt>
                <c:pt idx="229">
                  <c:v>0.97055466191027817</c:v>
                </c:pt>
                <c:pt idx="230">
                  <c:v>0.97059935863337932</c:v>
                </c:pt>
                <c:pt idx="231">
                  <c:v>0.97084522740701273</c:v>
                </c:pt>
                <c:pt idx="232">
                  <c:v>0.97104643909244981</c:v>
                </c:pt>
                <c:pt idx="233">
                  <c:v>0.97160557927430546</c:v>
                </c:pt>
                <c:pt idx="234">
                  <c:v>0.97073346115350745</c:v>
                </c:pt>
                <c:pt idx="235">
                  <c:v>0.9704652746389193</c:v>
                </c:pt>
                <c:pt idx="236">
                  <c:v>0.97129242111891345</c:v>
                </c:pt>
                <c:pt idx="237">
                  <c:v>0.97131478621089806</c:v>
                </c:pt>
                <c:pt idx="238">
                  <c:v>0.97140425172876743</c:v>
                </c:pt>
                <c:pt idx="239">
                  <c:v>0.97127005654189802</c:v>
                </c:pt>
                <c:pt idx="240">
                  <c:v>0.97187408091024186</c:v>
                </c:pt>
                <c:pt idx="241">
                  <c:v>0.97162795157710613</c:v>
                </c:pt>
                <c:pt idx="242">
                  <c:v>0.97207550582981916</c:v>
                </c:pt>
                <c:pt idx="243">
                  <c:v>0.97171744593990006</c:v>
                </c:pt>
                <c:pt idx="244">
                  <c:v>0.97173982081855581</c:v>
                </c:pt>
                <c:pt idx="245">
                  <c:v>0.97171744593990006</c:v>
                </c:pt>
                <c:pt idx="246">
                  <c:v>0.97173982081855581</c:v>
                </c:pt>
                <c:pt idx="247">
                  <c:v>0.97185170294016909</c:v>
                </c:pt>
                <c:pt idx="248">
                  <c:v>0.97245608902932978</c:v>
                </c:pt>
                <c:pt idx="249">
                  <c:v>0.97182932548536216</c:v>
                </c:pt>
                <c:pt idx="250">
                  <c:v>0.97281442109555316</c:v>
                </c:pt>
                <c:pt idx="251">
                  <c:v>0.97209788895320337</c:v>
                </c:pt>
                <c:pt idx="252">
                  <c:v>0.97256805361911547</c:v>
                </c:pt>
                <c:pt idx="253">
                  <c:v>0.9727472237769651</c:v>
                </c:pt>
                <c:pt idx="254">
                  <c:v>0.971538465456668</c:v>
                </c:pt>
                <c:pt idx="255">
                  <c:v>0.97162795157710613</c:v>
                </c:pt>
                <c:pt idx="256">
                  <c:v>0.97203074112919274</c:v>
                </c:pt>
                <c:pt idx="257">
                  <c:v>0.97328493231925473</c:v>
                </c:pt>
                <c:pt idx="258">
                  <c:v>0.97335216678271586</c:v>
                </c:pt>
                <c:pt idx="259">
                  <c:v>0.97236652663812595</c:v>
                </c:pt>
                <c:pt idx="260">
                  <c:v>0.97234413732920177</c:v>
                </c:pt>
                <c:pt idx="261">
                  <c:v>0.9734642345432043</c:v>
                </c:pt>
                <c:pt idx="262">
                  <c:v>0.97324011192376236</c:v>
                </c:pt>
                <c:pt idx="263">
                  <c:v>0.97366598902869328</c:v>
                </c:pt>
                <c:pt idx="264">
                  <c:v>0.97339699233864385</c:v>
                </c:pt>
                <c:pt idx="265">
                  <c:v>0.97245608902932978</c:v>
                </c:pt>
                <c:pt idx="266">
                  <c:v>0.97337457930264315</c:v>
                </c:pt>
                <c:pt idx="267">
                  <c:v>0.97321770250002526</c:v>
                </c:pt>
                <c:pt idx="268">
                  <c:v>0.97263523856063994</c:v>
                </c:pt>
                <c:pt idx="269">
                  <c:v>0.97263523856063994</c:v>
                </c:pt>
                <c:pt idx="270">
                  <c:v>0.97321770250002526</c:v>
                </c:pt>
                <c:pt idx="271">
                  <c:v>0.97250087331840196</c:v>
                </c:pt>
                <c:pt idx="272">
                  <c:v>0.97276962236740472</c:v>
                </c:pt>
                <c:pt idx="273">
                  <c:v>0.97404719492796443</c:v>
                </c:pt>
                <c:pt idx="274">
                  <c:v>0.97368840877472806</c:v>
                </c:pt>
                <c:pt idx="275">
                  <c:v>0.97380051524873512</c:v>
                </c:pt>
                <c:pt idx="276">
                  <c:v>0.97321770250002526</c:v>
                </c:pt>
                <c:pt idx="277">
                  <c:v>0.9733073432910333</c:v>
                </c:pt>
                <c:pt idx="278">
                  <c:v>0.97285922188680685</c:v>
                </c:pt>
                <c:pt idx="279">
                  <c:v>0.97301604090451999</c:v>
                </c:pt>
                <c:pt idx="280">
                  <c:v>0.97308325679297858</c:v>
                </c:pt>
                <c:pt idx="281">
                  <c:v>0.97324011192376236</c:v>
                </c:pt>
                <c:pt idx="282">
                  <c:v>0.97400233942979009</c:v>
                </c:pt>
                <c:pt idx="283">
                  <c:v>0.97328493231925473</c:v>
                </c:pt>
                <c:pt idx="284">
                  <c:v>0.97404719492796443</c:v>
                </c:pt>
                <c:pt idx="285">
                  <c:v>0.97427150340653268</c:v>
                </c:pt>
                <c:pt idx="286">
                  <c:v>0.97456318165449918</c:v>
                </c:pt>
                <c:pt idx="287">
                  <c:v>0.9739126346302196</c:v>
                </c:pt>
                <c:pt idx="288">
                  <c:v>0.97436124126066104</c:v>
                </c:pt>
                <c:pt idx="289">
                  <c:v>0.97324011192376236</c:v>
                </c:pt>
                <c:pt idx="290">
                  <c:v>0.97436124126066104</c:v>
                </c:pt>
                <c:pt idx="291">
                  <c:v>0.97368840877472806</c:v>
                </c:pt>
                <c:pt idx="292">
                  <c:v>0.97449586353998352</c:v>
                </c:pt>
                <c:pt idx="293">
                  <c:v>0.9749447388191177</c:v>
                </c:pt>
                <c:pt idx="294">
                  <c:v>0.97472027534021255</c:v>
                </c:pt>
                <c:pt idx="295">
                  <c:v>0.97469783183484571</c:v>
                </c:pt>
                <c:pt idx="296">
                  <c:v>0.97523661862088618</c:v>
                </c:pt>
                <c:pt idx="297">
                  <c:v>0.97523661862088618</c:v>
                </c:pt>
                <c:pt idx="298">
                  <c:v>0.97442855007547791</c:v>
                </c:pt>
                <c:pt idx="299">
                  <c:v>0.9761802122413864</c:v>
                </c:pt>
                <c:pt idx="300">
                  <c:v>0.97566336937095532</c:v>
                </c:pt>
                <c:pt idx="301">
                  <c:v>0.97519170834898783</c:v>
                </c:pt>
                <c:pt idx="302">
                  <c:v>0.97427150340653268</c:v>
                </c:pt>
                <c:pt idx="303">
                  <c:v>0.97557351159191874</c:v>
                </c:pt>
                <c:pt idx="304">
                  <c:v>0.97510189400953629</c:v>
                </c:pt>
                <c:pt idx="305">
                  <c:v>0.97559597526078934</c:v>
                </c:pt>
                <c:pt idx="306">
                  <c:v>0.9762251680366193</c:v>
                </c:pt>
                <c:pt idx="307">
                  <c:v>0.97568583510890172</c:v>
                </c:pt>
                <c:pt idx="308">
                  <c:v>0.97552858580588298</c:v>
                </c:pt>
                <c:pt idx="309">
                  <c:v>0.97631508583819671</c:v>
                </c:pt>
                <c:pt idx="310">
                  <c:v>0.97609030686155429</c:v>
                </c:pt>
                <c:pt idx="311">
                  <c:v>0.97579817155835169</c:v>
                </c:pt>
                <c:pt idx="312">
                  <c:v>0.97633756658264192</c:v>
                </c:pt>
                <c:pt idx="313">
                  <c:v>0.97561843944691118</c:v>
                </c:pt>
                <c:pt idx="314">
                  <c:v>0.97505698994179257</c:v>
                </c:pt>
                <c:pt idx="315">
                  <c:v>0.97647246192025983</c:v>
                </c:pt>
                <c:pt idx="316">
                  <c:v>0.97611278243021282</c:v>
                </c:pt>
                <c:pt idx="317">
                  <c:v>0.97660737589564472</c:v>
                </c:pt>
                <c:pt idx="318">
                  <c:v>0.97739474568047291</c:v>
                </c:pt>
                <c:pt idx="319">
                  <c:v>0.9769897333951959</c:v>
                </c:pt>
                <c:pt idx="320">
                  <c:v>0.97750727888684952</c:v>
                </c:pt>
                <c:pt idx="321">
                  <c:v>0.97730472844312866</c:v>
                </c:pt>
                <c:pt idx="322">
                  <c:v>0.9780025789395197</c:v>
                </c:pt>
                <c:pt idx="323">
                  <c:v>0.97786747222302528</c:v>
                </c:pt>
                <c:pt idx="324">
                  <c:v>0.97874599962152597</c:v>
                </c:pt>
                <c:pt idx="325">
                  <c:v>0.97838548268350889</c:v>
                </c:pt>
                <c:pt idx="326">
                  <c:v>0.97856572455009883</c:v>
                </c:pt>
                <c:pt idx="327">
                  <c:v>0.97750727888684952</c:v>
                </c:pt>
                <c:pt idx="328">
                  <c:v>0.97807013929772002</c:v>
                </c:pt>
                <c:pt idx="329">
                  <c:v>0.97872346342149896</c:v>
                </c:pt>
                <c:pt idx="330">
                  <c:v>0.97816022703525607</c:v>
                </c:pt>
                <c:pt idx="331">
                  <c:v>0.97908410489916109</c:v>
                </c:pt>
                <c:pt idx="332">
                  <c:v>0.97935467321360103</c:v>
                </c:pt>
                <c:pt idx="333">
                  <c:v>0.98021196625613283</c:v>
                </c:pt>
                <c:pt idx="334">
                  <c:v>0.97996372533446907</c:v>
                </c:pt>
                <c:pt idx="335">
                  <c:v>0.98021196625613283</c:v>
                </c:pt>
                <c:pt idx="336">
                  <c:v>0.97980578657257733</c:v>
                </c:pt>
                <c:pt idx="337">
                  <c:v>0.98052800019665542</c:v>
                </c:pt>
                <c:pt idx="338">
                  <c:v>0.98095706638588398</c:v>
                </c:pt>
                <c:pt idx="339">
                  <c:v>0.98075380110760002</c:v>
                </c:pt>
                <c:pt idx="340">
                  <c:v>0.98118296610434486</c:v>
                </c:pt>
                <c:pt idx="341">
                  <c:v>0.98093447927474942</c:v>
                </c:pt>
                <c:pt idx="342">
                  <c:v>0.98217754304018801</c:v>
                </c:pt>
                <c:pt idx="343">
                  <c:v>0.98197402486548746</c:v>
                </c:pt>
                <c:pt idx="344">
                  <c:v>0.9825394572822459</c:v>
                </c:pt>
                <c:pt idx="345">
                  <c:v>0.98168012861687759</c:v>
                </c:pt>
                <c:pt idx="346">
                  <c:v>0.98091189268369638</c:v>
                </c:pt>
                <c:pt idx="347">
                  <c:v>0.98269783669530897</c:v>
                </c:pt>
                <c:pt idx="348">
                  <c:v>0.98349011678997877</c:v>
                </c:pt>
                <c:pt idx="349">
                  <c:v>0.98344482643919506</c:v>
                </c:pt>
                <c:pt idx="350">
                  <c:v>0.98385251469116475</c:v>
                </c:pt>
                <c:pt idx="351">
                  <c:v>0.98367129905153161</c:v>
                </c:pt>
                <c:pt idx="352">
                  <c:v>0.98324104566919712</c:v>
                </c:pt>
                <c:pt idx="353">
                  <c:v>0.98353540922650828</c:v>
                </c:pt>
                <c:pt idx="354">
                  <c:v>0.98382986091063662</c:v>
                </c:pt>
                <c:pt idx="355">
                  <c:v>0.98401110576113382</c:v>
                </c:pt>
                <c:pt idx="356">
                  <c:v>0.98335425199448079</c:v>
                </c:pt>
                <c:pt idx="357">
                  <c:v>0.9835127627475192</c:v>
                </c:pt>
                <c:pt idx="358">
                  <c:v>0.98285624163817453</c:v>
                </c:pt>
                <c:pt idx="359">
                  <c:v>0.98328632663531335</c:v>
                </c:pt>
                <c:pt idx="360">
                  <c:v>0.98469107137693879</c:v>
                </c:pt>
                <c:pt idx="361">
                  <c:v>0.98487247488287877</c:v>
                </c:pt>
                <c:pt idx="362">
                  <c:v>0.98378455491441819</c:v>
                </c:pt>
                <c:pt idx="363">
                  <c:v>0.98509927626126703</c:v>
                </c:pt>
                <c:pt idx="364">
                  <c:v>0.98441902876488674</c:v>
                </c:pt>
                <c:pt idx="365">
                  <c:v>0.98505391180765733</c:v>
                </c:pt>
                <c:pt idx="366">
                  <c:v>0.98516732685888353</c:v>
                </c:pt>
                <c:pt idx="367">
                  <c:v>0.98566650823524893</c:v>
                </c:pt>
                <c:pt idx="368">
                  <c:v>0.98568920430663132</c:v>
                </c:pt>
                <c:pt idx="369">
                  <c:v>0.98489515267075711</c:v>
                </c:pt>
                <c:pt idx="370">
                  <c:v>0.98539419613726509</c:v>
                </c:pt>
                <c:pt idx="371">
                  <c:v>0.98539419613726509</c:v>
                </c:pt>
                <c:pt idx="372">
                  <c:v>0.98591619376557194</c:v>
                </c:pt>
                <c:pt idx="373">
                  <c:v>0.98602970809639179</c:v>
                </c:pt>
                <c:pt idx="374">
                  <c:v>0.98575729565644099</c:v>
                </c:pt>
                <c:pt idx="375">
                  <c:v>0.98600700418471032</c:v>
                </c:pt>
                <c:pt idx="376">
                  <c:v>0.986506611023098</c:v>
                </c:pt>
                <c:pt idx="377">
                  <c:v>0.98539419613726509</c:v>
                </c:pt>
                <c:pt idx="378">
                  <c:v>0.98693829337399031</c:v>
                </c:pt>
                <c:pt idx="379">
                  <c:v>0.98643846791420431</c:v>
                </c:pt>
                <c:pt idx="380">
                  <c:v>0.98714284041385414</c:v>
                </c:pt>
                <c:pt idx="381">
                  <c:v>0.98743837209386121</c:v>
                </c:pt>
                <c:pt idx="382">
                  <c:v>0.98734742984693735</c:v>
                </c:pt>
                <c:pt idx="383">
                  <c:v>0.98689284423246282</c:v>
                </c:pt>
                <c:pt idx="384">
                  <c:v>0.98630219581708156</c:v>
                </c:pt>
                <c:pt idx="385">
                  <c:v>0.98655204237751937</c:v>
                </c:pt>
                <c:pt idx="386">
                  <c:v>0.98798420150841115</c:v>
                </c:pt>
                <c:pt idx="387">
                  <c:v>0.98782497010267556</c:v>
                </c:pt>
                <c:pt idx="388">
                  <c:v>0.98857585719519514</c:v>
                </c:pt>
                <c:pt idx="389">
                  <c:v>0.99030734459858916</c:v>
                </c:pt>
                <c:pt idx="390">
                  <c:v>0.98928175591090362</c:v>
                </c:pt>
                <c:pt idx="391">
                  <c:v>0.98859862025758427</c:v>
                </c:pt>
                <c:pt idx="392">
                  <c:v>0.98930453522739836</c:v>
                </c:pt>
                <c:pt idx="393">
                  <c:v>0.9896007140774743</c:v>
                </c:pt>
                <c:pt idx="394">
                  <c:v>0.98964628792388787</c:v>
                </c:pt>
                <c:pt idx="395">
                  <c:v>0.99030734459858916</c:v>
                </c:pt>
                <c:pt idx="396">
                  <c:v>0.98971465262879121</c:v>
                </c:pt>
                <c:pt idx="397">
                  <c:v>0.99067225452201857</c:v>
                </c:pt>
                <c:pt idx="398">
                  <c:v>0.9898741886399115</c:v>
                </c:pt>
                <c:pt idx="399">
                  <c:v>0.99042136450843465</c:v>
                </c:pt>
                <c:pt idx="400">
                  <c:v>0.98969186386910291</c:v>
                </c:pt>
                <c:pt idx="401">
                  <c:v>0.99069506585629574</c:v>
                </c:pt>
                <c:pt idx="402">
                  <c:v>0.99238456299643141</c:v>
                </c:pt>
                <c:pt idx="403">
                  <c:v>0.99140247780607871</c:v>
                </c:pt>
                <c:pt idx="404">
                  <c:v>0.99190481851502321</c:v>
                </c:pt>
                <c:pt idx="405">
                  <c:v>0.99163078294632601</c:v>
                </c:pt>
                <c:pt idx="406">
                  <c:v>0.99245311686120885</c:v>
                </c:pt>
                <c:pt idx="407">
                  <c:v>0.99343624281661891</c:v>
                </c:pt>
                <c:pt idx="408">
                  <c:v>0.99391672798639119</c:v>
                </c:pt>
                <c:pt idx="409">
                  <c:v>0.99384807302243083</c:v>
                </c:pt>
                <c:pt idx="410">
                  <c:v>0.9940769413466235</c:v>
                </c:pt>
                <c:pt idx="411">
                  <c:v>0.99350486933137394</c:v>
                </c:pt>
                <c:pt idx="412">
                  <c:v>0.99414561212079366</c:v>
                </c:pt>
                <c:pt idx="413">
                  <c:v>0.99426007395295657</c:v>
                </c:pt>
                <c:pt idx="414">
                  <c:v>0.9956575699076311</c:v>
                </c:pt>
                <c:pt idx="415">
                  <c:v>0.99554294719206193</c:v>
                </c:pt>
                <c:pt idx="416">
                  <c:v>0.99588685493185169</c:v>
                </c:pt>
                <c:pt idx="417">
                  <c:v>0.99513041466524432</c:v>
                </c:pt>
                <c:pt idx="418">
                  <c:v>0.99584099370332391</c:v>
                </c:pt>
                <c:pt idx="419">
                  <c:v>0.99728663743095902</c:v>
                </c:pt>
                <c:pt idx="420">
                  <c:v>0.99689633647692688</c:v>
                </c:pt>
                <c:pt idx="421">
                  <c:v>0.99767709119409409</c:v>
                </c:pt>
                <c:pt idx="422">
                  <c:v>0.99859720462627188</c:v>
                </c:pt>
                <c:pt idx="423">
                  <c:v>0.99807870365919982</c:v>
                </c:pt>
                <c:pt idx="424">
                  <c:v>0.99940550424879504</c:v>
                </c:pt>
                <c:pt idx="425">
                  <c:v>0.99891644751255781</c:v>
                </c:pt>
                <c:pt idx="426">
                  <c:v>0.99933004331443909</c:v>
                </c:pt>
                <c:pt idx="427">
                  <c:v>0.99881905264461934</c:v>
                </c:pt>
                <c:pt idx="428">
                  <c:v>0.99843370857593172</c:v>
                </c:pt>
                <c:pt idx="429">
                  <c:v>1.0009586800266601</c:v>
                </c:pt>
                <c:pt idx="430">
                  <c:v>1.0020068880681596</c:v>
                </c:pt>
                <c:pt idx="431">
                  <c:v>1.0029747505853528</c:v>
                </c:pt>
                <c:pt idx="432">
                  <c:v>1.002328317274606</c:v>
                </c:pt>
                <c:pt idx="433">
                  <c:v>1.0037371536599169</c:v>
                </c:pt>
                <c:pt idx="434">
                  <c:v>1.0032288205780004</c:v>
                </c:pt>
                <c:pt idx="435">
                  <c:v>1.0042226209661183</c:v>
                </c:pt>
                <c:pt idx="436">
                  <c:v>1.0049165530252921</c:v>
                </c:pt>
                <c:pt idx="437">
                  <c:v>1.0034598491478393</c:v>
                </c:pt>
                <c:pt idx="438">
                  <c:v>1.0045463962749204</c:v>
                </c:pt>
                <c:pt idx="439">
                  <c:v>1.0056572757640252</c:v>
                </c:pt>
                <c:pt idx="440">
                  <c:v>1.005286846171574</c:v>
                </c:pt>
                <c:pt idx="441">
                  <c:v>1.0060278418529236</c:v>
                </c:pt>
                <c:pt idx="442">
                  <c:v>1.0064217179382204</c:v>
                </c:pt>
                <c:pt idx="443">
                  <c:v>1.0065144170729075</c:v>
                </c:pt>
                <c:pt idx="444">
                  <c:v>1.0068389312885779</c:v>
                </c:pt>
                <c:pt idx="445">
                  <c:v>1.0075346712552531</c:v>
                </c:pt>
                <c:pt idx="446">
                  <c:v>1.0073027045309633</c:v>
                </c:pt>
                <c:pt idx="447">
                  <c:v>1.0080451860989972</c:v>
                </c:pt>
                <c:pt idx="448">
                  <c:v>1.010368970246236</c:v>
                </c:pt>
                <c:pt idx="449">
                  <c:v>1.0097875224840827</c:v>
                </c:pt>
                <c:pt idx="450">
                  <c:v>1.0092528860766845</c:v>
                </c:pt>
                <c:pt idx="451">
                  <c:v>1.0099270394231312</c:v>
                </c:pt>
                <c:pt idx="452">
                  <c:v>1.0089508255031807</c:v>
                </c:pt>
                <c:pt idx="453">
                  <c:v>1.0076274729014494</c:v>
                </c:pt>
                <c:pt idx="454">
                  <c:v>1.0094155715327688</c:v>
                </c:pt>
                <c:pt idx="455">
                  <c:v>1.0099735493529736</c:v>
                </c:pt>
                <c:pt idx="456">
                  <c:v>1.0103224421070081</c:v>
                </c:pt>
                <c:pt idx="457">
                  <c:v>1.010950752812982</c:v>
                </c:pt>
                <c:pt idx="458">
                  <c:v>1.0109973098876537</c:v>
                </c:pt>
                <c:pt idx="459">
                  <c:v>1.0105551042316283</c:v>
                </c:pt>
                <c:pt idx="460">
                  <c:v>1.0133278993830608</c:v>
                </c:pt>
                <c:pt idx="461">
                  <c:v>1.0123250882148271</c:v>
                </c:pt>
                <c:pt idx="462">
                  <c:v>1.0131412546769665</c:v>
                </c:pt>
                <c:pt idx="463">
                  <c:v>1.0128147091596968</c:v>
                </c:pt>
                <c:pt idx="464">
                  <c:v>1.0137246335583256</c:v>
                </c:pt>
                <c:pt idx="465">
                  <c:v>1.0140748221147105</c:v>
                </c:pt>
                <c:pt idx="466">
                  <c:v>1.0153365028635615</c:v>
                </c:pt>
                <c:pt idx="467">
                  <c:v>1.0155703196512675</c:v>
                </c:pt>
                <c:pt idx="468">
                  <c:v>1.0165529382860634</c:v>
                </c:pt>
                <c:pt idx="469">
                  <c:v>1.0160381147725908</c:v>
                </c:pt>
                <c:pt idx="470">
                  <c:v>1.0174427933969785</c:v>
                </c:pt>
                <c:pt idx="471">
                  <c:v>1.016833861052223</c:v>
                </c:pt>
                <c:pt idx="472">
                  <c:v>1.0176770952318439</c:v>
                </c:pt>
                <c:pt idx="473">
                  <c:v>1.0187321213761658</c:v>
                </c:pt>
                <c:pt idx="474">
                  <c:v>1.0197882412664019</c:v>
                </c:pt>
                <c:pt idx="475">
                  <c:v>1.0196473620460766</c:v>
                </c:pt>
                <c:pt idx="476">
                  <c:v>1.0200465703926431</c:v>
                </c:pt>
                <c:pt idx="477">
                  <c:v>1.0207044307665849</c:v>
                </c:pt>
                <c:pt idx="478">
                  <c:v>1.0221390959515635</c:v>
                </c:pt>
                <c:pt idx="479">
                  <c:v>1.0211275650329612</c:v>
                </c:pt>
                <c:pt idx="480">
                  <c:v>1.0215979199497285</c:v>
                </c:pt>
                <c:pt idx="481">
                  <c:v>1.0233872453887951</c:v>
                </c:pt>
                <c:pt idx="482">
                  <c:v>1.0228454085487975</c:v>
                </c:pt>
                <c:pt idx="483">
                  <c:v>1.0244481912474661</c:v>
                </c:pt>
                <c:pt idx="484">
                  <c:v>1.0248492791959019</c:v>
                </c:pt>
                <c:pt idx="485">
                  <c:v>1.0248964763361046</c:v>
                </c:pt>
                <c:pt idx="486">
                  <c:v>1.0253685673003778</c:v>
                </c:pt>
                <c:pt idx="487">
                  <c:v>1.0257227782235996</c:v>
                </c:pt>
                <c:pt idx="488">
                  <c:v>1.0301726129103608</c:v>
                </c:pt>
                <c:pt idx="489">
                  <c:v>1.0291531318499223</c:v>
                </c:pt>
                <c:pt idx="490">
                  <c:v>1.0290109589115188</c:v>
                </c:pt>
                <c:pt idx="491">
                  <c:v>1.0308370038901695</c:v>
                </c:pt>
                <c:pt idx="492">
                  <c:v>1.0312405931615396</c:v>
                </c:pt>
                <c:pt idx="493">
                  <c:v>1.0311693600453595</c:v>
                </c:pt>
                <c:pt idx="494">
                  <c:v>1.0319769568963009</c:v>
                </c:pt>
                <c:pt idx="495">
                  <c:v>1.0337368547472658</c:v>
                </c:pt>
                <c:pt idx="496">
                  <c:v>1.0328327488559981</c:v>
                </c:pt>
                <c:pt idx="497">
                  <c:v>1.0337368547472658</c:v>
                </c:pt>
                <c:pt idx="498">
                  <c:v>1.0370029694745495</c:v>
                </c:pt>
                <c:pt idx="499">
                  <c:v>1.0381736456815116</c:v>
                </c:pt>
                <c:pt idx="500">
                  <c:v>1.0375523060676963</c:v>
                </c:pt>
                <c:pt idx="501">
                  <c:v>1.0381258371191433</c:v>
                </c:pt>
                <c:pt idx="502">
                  <c:v>1.0399441111514562</c:v>
                </c:pt>
                <c:pt idx="503">
                  <c:v>1.0415976706452628</c:v>
                </c:pt>
                <c:pt idx="504">
                  <c:v>1.0427015040701442</c:v>
                </c:pt>
                <c:pt idx="505">
                  <c:v>1.0440228404950154</c:v>
                </c:pt>
                <c:pt idx="506">
                  <c:v>1.0441670875447753</c:v>
                </c:pt>
                <c:pt idx="507">
                  <c:v>1.0433259272882072</c:v>
                </c:pt>
                <c:pt idx="508">
                  <c:v>1.0458996074574547</c:v>
                </c:pt>
                <c:pt idx="509">
                  <c:v>1.0483589326595935</c:v>
                </c:pt>
                <c:pt idx="510">
                  <c:v>1.0486486449610377</c:v>
                </c:pt>
                <c:pt idx="511">
                  <c:v>1.0503886008363672</c:v>
                </c:pt>
                <c:pt idx="512">
                  <c:v>1.052252581791651</c:v>
                </c:pt>
                <c:pt idx="513">
                  <c:v>1.0517681131314649</c:v>
                </c:pt>
                <c:pt idx="514">
                  <c:v>1.0539257123261154</c:v>
                </c:pt>
                <c:pt idx="515">
                  <c:v>1.0547268453585978</c:v>
                </c:pt>
                <c:pt idx="516">
                  <c:v>1.0563795857682756</c:v>
                </c:pt>
                <c:pt idx="517">
                  <c:v>1.0571339001564604</c:v>
                </c:pt>
                <c:pt idx="518">
                  <c:v>1.0592781156764668</c:v>
                </c:pt>
                <c:pt idx="519">
                  <c:v>1.0597416418830976</c:v>
                </c:pt>
                <c:pt idx="520">
                  <c:v>1.0621356843865459</c:v>
                </c:pt>
                <c:pt idx="521">
                  <c:v>1.0625270617234659</c:v>
                </c:pt>
                <c:pt idx="522">
                  <c:v>1.0615000036613598</c:v>
                </c:pt>
                <c:pt idx="523">
                  <c:v>1.0656632766360274</c:v>
                </c:pt>
                <c:pt idx="524">
                  <c:v>1.0673085782906777</c:v>
                </c:pt>
                <c:pt idx="525">
                  <c:v>1.0686118848627699</c:v>
                </c:pt>
                <c:pt idx="526">
                  <c:v>1.0718894588140491</c:v>
                </c:pt>
                <c:pt idx="527">
                  <c:v>1.0732230707582464</c:v>
                </c:pt>
                <c:pt idx="528">
                  <c:v>1.0775067513334824</c:v>
                </c:pt>
                <c:pt idx="529">
                  <c:v>1.0779782541519334</c:v>
                </c:pt>
                <c:pt idx="530">
                  <c:v>1.0764156417161985</c:v>
                </c:pt>
                <c:pt idx="531">
                  <c:v>1.0813592510671628</c:v>
                </c:pt>
                <c:pt idx="532">
                  <c:v>1.0801896208818906</c:v>
                </c:pt>
                <c:pt idx="533">
                  <c:v>1.0851505628300142</c:v>
                </c:pt>
                <c:pt idx="534">
                  <c:v>1.0860004369741609</c:v>
                </c:pt>
                <c:pt idx="535">
                  <c:v>1.0885039265340894</c:v>
                </c:pt>
                <c:pt idx="536">
                  <c:v>1.0910131872334792</c:v>
                </c:pt>
                <c:pt idx="537">
                  <c:v>1.0938304271408039</c:v>
                </c:pt>
                <c:pt idx="538">
                  <c:v>1.097185349695847</c:v>
                </c:pt>
                <c:pt idx="539">
                  <c:v>1.0952165553667361</c:v>
                </c:pt>
                <c:pt idx="540">
                  <c:v>1.0995627024471633</c:v>
                </c:pt>
                <c:pt idx="541">
                  <c:v>1.0999931989351934</c:v>
                </c:pt>
                <c:pt idx="542">
                  <c:v>1.1070825362166825</c:v>
                </c:pt>
                <c:pt idx="543">
                  <c:v>1.1117317272815912</c:v>
                </c:pt>
                <c:pt idx="544">
                  <c:v>1.11429453359173</c:v>
                </c:pt>
                <c:pt idx="545">
                  <c:v>1.1121157721353672</c:v>
                </c:pt>
                <c:pt idx="546">
                  <c:v>1.1156038387828024</c:v>
                </c:pt>
                <c:pt idx="547">
                  <c:v>1.1172747912114482</c:v>
                </c:pt>
                <c:pt idx="548">
                  <c:v>1.1213211144907247</c:v>
                </c:pt>
                <c:pt idx="549">
                  <c:v>1.1256671697221503</c:v>
                </c:pt>
                <c:pt idx="550">
                  <c:v>1.1248380529952564</c:v>
                </c:pt>
                <c:pt idx="551">
                  <c:v>1.1290417456418214</c:v>
                </c:pt>
                <c:pt idx="552">
                  <c:v>1.1406699484990219</c:v>
                </c:pt>
                <c:pt idx="553">
                  <c:v>1.1326089783047801</c:v>
                </c:pt>
                <c:pt idx="554">
                  <c:v>1.1435627490395626</c:v>
                </c:pt>
                <c:pt idx="555">
                  <c:v>1.1401185190095826</c:v>
                </c:pt>
                <c:pt idx="556">
                  <c:v>1.1457767359171114</c:v>
                </c:pt>
                <c:pt idx="557">
                  <c:v>1.1472551079758961</c:v>
                </c:pt>
                <c:pt idx="558">
                  <c:v>1.1537985796581534</c:v>
                </c:pt>
                <c:pt idx="559">
                  <c:v>1.1518077596077601</c:v>
                </c:pt>
                <c:pt idx="560">
                  <c:v>1.1519934240465526</c:v>
                </c:pt>
                <c:pt idx="561">
                  <c:v>1.1630811039522617</c:v>
                </c:pt>
                <c:pt idx="562">
                  <c:v>1.1647158886331646</c:v>
                </c:pt>
                <c:pt idx="563">
                  <c:v>1.1714668405476616</c:v>
                </c:pt>
                <c:pt idx="564">
                  <c:v>1.1625456086217014</c:v>
                </c:pt>
                <c:pt idx="565">
                  <c:v>1.1748434501534319</c:v>
                </c:pt>
                <c:pt idx="566">
                  <c:v>1.17644058922344</c:v>
                </c:pt>
                <c:pt idx="567">
                  <c:v>1.178528257398427</c:v>
                </c:pt>
                <c:pt idx="568">
                  <c:v>1.1844316392295435</c:v>
                </c:pt>
                <c:pt idx="569">
                  <c:v>1.1911048691173849</c:v>
                </c:pt>
                <c:pt idx="570">
                  <c:v>1.1894330451022881</c:v>
                </c:pt>
                <c:pt idx="571">
                  <c:v>1.1968232020697847</c:v>
                </c:pt>
                <c:pt idx="572">
                  <c:v>1.2003281741626719</c:v>
                </c:pt>
                <c:pt idx="573">
                  <c:v>1.1999965570481159</c:v>
                </c:pt>
                <c:pt idx="574">
                  <c:v>1.2053134420984206</c:v>
                </c:pt>
                <c:pt idx="575">
                  <c:v>1.2086762820589401</c:v>
                </c:pt>
                <c:pt idx="576">
                  <c:v>1.2136123855390133</c:v>
                </c:pt>
                <c:pt idx="577">
                  <c:v>1.2232916181227316</c:v>
                </c:pt>
                <c:pt idx="578">
                  <c:v>1.2192983890297577</c:v>
                </c:pt>
                <c:pt idx="579">
                  <c:v>1.2264504305048352</c:v>
                </c:pt>
                <c:pt idx="580">
                  <c:v>1.2287400102293937</c:v>
                </c:pt>
                <c:pt idx="581">
                  <c:v>1.2351508455036435</c:v>
                </c:pt>
                <c:pt idx="582">
                  <c:v>1.2380266685539738</c:v>
                </c:pt>
                <c:pt idx="583">
                  <c:v>1.2441994356004289</c:v>
                </c:pt>
                <c:pt idx="584">
                  <c:v>1.2412521106868166</c:v>
                </c:pt>
                <c:pt idx="585">
                  <c:v>1.2480730343512763</c:v>
                </c:pt>
                <c:pt idx="586">
                  <c:v>1.2501726683664265</c:v>
                </c:pt>
                <c:pt idx="587">
                  <c:v>1.2604917281267114</c:v>
                </c:pt>
                <c:pt idx="588">
                  <c:v>1.26118849410366</c:v>
                </c:pt>
                <c:pt idx="589">
                  <c:v>1.2612175343762568</c:v>
                </c:pt>
                <c:pt idx="590">
                  <c:v>1.264561629756886</c:v>
                </c:pt>
                <c:pt idx="591">
                  <c:v>1.2723013851661431</c:v>
                </c:pt>
                <c:pt idx="592">
                  <c:v>1.269696726780944</c:v>
                </c:pt>
                <c:pt idx="593">
                  <c:v>1.2783212252292591</c:v>
                </c:pt>
                <c:pt idx="594">
                  <c:v>1.2802064177235095</c:v>
                </c:pt>
                <c:pt idx="595">
                  <c:v>1.2762918618217904</c:v>
                </c:pt>
                <c:pt idx="596">
                  <c:v>1.2822715305100796</c:v>
                </c:pt>
                <c:pt idx="597">
                  <c:v>1.2897929536916657</c:v>
                </c:pt>
                <c:pt idx="598">
                  <c:v>1.2927364668212451</c:v>
                </c:pt>
                <c:pt idx="599">
                  <c:v>1.2975974995821429</c:v>
                </c:pt>
                <c:pt idx="600">
                  <c:v>1.2988529946068417</c:v>
                </c:pt>
                <c:pt idx="601">
                  <c:v>1.3008882768601233</c:v>
                </c:pt>
                <c:pt idx="602">
                  <c:v>1.3061107381245389</c:v>
                </c:pt>
                <c:pt idx="603">
                  <c:v>1.3073443671000486</c:v>
                </c:pt>
                <c:pt idx="604">
                  <c:v>1.3147706480676919</c:v>
                </c:pt>
                <c:pt idx="605">
                  <c:v>1.32486003621201</c:v>
                </c:pt>
                <c:pt idx="606">
                  <c:v>1.3234270283674059</c:v>
                </c:pt>
                <c:pt idx="607">
                  <c:v>1.3266000214972489</c:v>
                </c:pt>
                <c:pt idx="608">
                  <c:v>1.3306688791768395</c:v>
                </c:pt>
                <c:pt idx="609">
                  <c:v>1.3369648825633049</c:v>
                </c:pt>
                <c:pt idx="610">
                  <c:v>1.3435381413013807</c:v>
                </c:pt>
                <c:pt idx="611">
                  <c:v>1.3507034215391169</c:v>
                </c:pt>
                <c:pt idx="612">
                  <c:v>1.3564069301259158</c:v>
                </c:pt>
                <c:pt idx="613">
                  <c:v>1.3588765370827043</c:v>
                </c:pt>
                <c:pt idx="614">
                  <c:v>1.3596276875399311</c:v>
                </c:pt>
                <c:pt idx="615">
                  <c:v>1.372239764263925</c:v>
                </c:pt>
                <c:pt idx="616">
                  <c:v>1.3759415960633887</c:v>
                </c:pt>
                <c:pt idx="617">
                  <c:v>1.3814653614899504</c:v>
                </c:pt>
                <c:pt idx="618">
                  <c:v>1.3814335524406887</c:v>
                </c:pt>
                <c:pt idx="619">
                  <c:v>1.3851282917997028</c:v>
                </c:pt>
                <c:pt idx="620">
                  <c:v>1.3956933203104358</c:v>
                </c:pt>
                <c:pt idx="621">
                  <c:v>1.3912654493308378</c:v>
                </c:pt>
                <c:pt idx="622">
                  <c:v>1.4001030445911393</c:v>
                </c:pt>
                <c:pt idx="623">
                  <c:v>1.3952434744521938</c:v>
                </c:pt>
                <c:pt idx="624">
                  <c:v>1.4062417901931754</c:v>
                </c:pt>
                <c:pt idx="625">
                  <c:v>1.4079265541323907</c:v>
                </c:pt>
                <c:pt idx="626">
                  <c:v>1.412049755681738</c:v>
                </c:pt>
                <c:pt idx="627">
                  <c:v>1.4105873993094711</c:v>
                </c:pt>
                <c:pt idx="628">
                  <c:v>1.4159893926083627</c:v>
                </c:pt>
                <c:pt idx="629">
                  <c:v>1.4186654757712664</c:v>
                </c:pt>
                <c:pt idx="630">
                  <c:v>1.4248856082706529</c:v>
                </c:pt>
                <c:pt idx="631">
                  <c:v>1.427775745305361</c:v>
                </c:pt>
                <c:pt idx="632">
                  <c:v>1.4265270131383574</c:v>
                </c:pt>
                <c:pt idx="633">
                  <c:v>1.4339367654773394</c:v>
                </c:pt>
                <c:pt idx="634">
                  <c:v>1.4286636665759551</c:v>
                </c:pt>
                <c:pt idx="635">
                  <c:v>1.4319241048100788</c:v>
                </c:pt>
                <c:pt idx="636">
                  <c:v>1.4386660661120243</c:v>
                </c:pt>
                <c:pt idx="637">
                  <c:v>1.4392624668839769</c:v>
                </c:pt>
                <c:pt idx="638">
                  <c:v>1.4425470932699858</c:v>
                </c:pt>
                <c:pt idx="639">
                  <c:v>1.44181652909085</c:v>
                </c:pt>
                <c:pt idx="640">
                  <c:v>1.444574685225134</c:v>
                </c:pt>
                <c:pt idx="641">
                  <c:v>1.4470715326579178</c:v>
                </c:pt>
                <c:pt idx="642">
                  <c:v>1.448538357929672</c:v>
                </c:pt>
                <c:pt idx="643">
                  <c:v>1.444907349136604</c:v>
                </c:pt>
                <c:pt idx="644">
                  <c:v>1.4435771529594641</c:v>
                </c:pt>
                <c:pt idx="645">
                  <c:v>1.448571712141971</c:v>
                </c:pt>
                <c:pt idx="646">
                  <c:v>1.4433444945637099</c:v>
                </c:pt>
                <c:pt idx="647">
                  <c:v>1.4462054705391145</c:v>
                </c:pt>
                <c:pt idx="648">
                  <c:v>1.4458392156970183</c:v>
                </c:pt>
                <c:pt idx="649">
                  <c:v>1.4449406197408734</c:v>
                </c:pt>
                <c:pt idx="650">
                  <c:v>1.4354233281443887</c:v>
                </c:pt>
                <c:pt idx="651">
                  <c:v>1.4384673207789243</c:v>
                </c:pt>
                <c:pt idx="652">
                  <c:v>1.4327486238774831</c:v>
                </c:pt>
                <c:pt idx="653">
                  <c:v>1.4264284755467083</c:v>
                </c:pt>
                <c:pt idx="654">
                  <c:v>1.4243935551959761</c:v>
                </c:pt>
                <c:pt idx="655">
                  <c:v>1.4112046538497536</c:v>
                </c:pt>
                <c:pt idx="656">
                  <c:v>1.4018450097984843</c:v>
                </c:pt>
                <c:pt idx="657">
                  <c:v>1.3960147275757686</c:v>
                </c:pt>
                <c:pt idx="658">
                  <c:v>1.3833115400984781</c:v>
                </c:pt>
                <c:pt idx="659">
                  <c:v>1.3710080348564138</c:v>
                </c:pt>
                <c:pt idx="660">
                  <c:v>1.3616014336006366</c:v>
                </c:pt>
                <c:pt idx="661">
                  <c:v>1.3395841490350378</c:v>
                </c:pt>
                <c:pt idx="662">
                  <c:v>1.326691662945412</c:v>
                </c:pt>
                <c:pt idx="663">
                  <c:v>1.3024168312257343</c:v>
                </c:pt>
                <c:pt idx="664">
                  <c:v>1.2822124810835269</c:v>
                </c:pt>
                <c:pt idx="665">
                  <c:v>1.2621471762488969</c:v>
                </c:pt>
                <c:pt idx="666">
                  <c:v>1.2312039495821965</c:v>
                </c:pt>
                <c:pt idx="667">
                  <c:v>1.2062296512786947</c:v>
                </c:pt>
                <c:pt idx="668">
                  <c:v>1.1737889046837104</c:v>
                </c:pt>
                <c:pt idx="669">
                  <c:v>1.1391738314377071</c:v>
                </c:pt>
                <c:pt idx="670">
                  <c:v>1.1079240759752012</c:v>
                </c:pt>
                <c:pt idx="671">
                  <c:v>1.0674806219729278</c:v>
                </c:pt>
                <c:pt idx="672">
                  <c:v>1.0210570304758877</c:v>
                </c:pt>
                <c:pt idx="673">
                  <c:v>0.9810925999750727</c:v>
                </c:pt>
                <c:pt idx="674">
                  <c:v>0.93814506855246105</c:v>
                </c:pt>
                <c:pt idx="675">
                  <c:v>0.89623107887772535</c:v>
                </c:pt>
                <c:pt idx="676">
                  <c:v>0.85202041325723177</c:v>
                </c:pt>
                <c:pt idx="677">
                  <c:v>0.8071978565578567</c:v>
                </c:pt>
                <c:pt idx="678">
                  <c:v>0.76572001645002541</c:v>
                </c:pt>
                <c:pt idx="679">
                  <c:v>0.72565467912564396</c:v>
                </c:pt>
                <c:pt idx="680">
                  <c:v>0.68575660612161271</c:v>
                </c:pt>
                <c:pt idx="681">
                  <c:v>0.65304032555982394</c:v>
                </c:pt>
                <c:pt idx="682">
                  <c:v>0.61524770164186382</c:v>
                </c:pt>
                <c:pt idx="683">
                  <c:v>0.57378606930929099</c:v>
                </c:pt>
                <c:pt idx="684">
                  <c:v>0.54801191359094414</c:v>
                </c:pt>
                <c:pt idx="685">
                  <c:v>0.51751149402976171</c:v>
                </c:pt>
                <c:pt idx="686">
                  <c:v>0.48556793509881335</c:v>
                </c:pt>
                <c:pt idx="687">
                  <c:v>0.46409832394380357</c:v>
                </c:pt>
                <c:pt idx="688">
                  <c:v>0.43969345395361642</c:v>
                </c:pt>
                <c:pt idx="689">
                  <c:v>0.42034898201811671</c:v>
                </c:pt>
                <c:pt idx="690">
                  <c:v>0.39702696145845057</c:v>
                </c:pt>
                <c:pt idx="691">
                  <c:v>0.38050467761280216</c:v>
                </c:pt>
                <c:pt idx="692">
                  <c:v>0.36061185507142124</c:v>
                </c:pt>
                <c:pt idx="693">
                  <c:v>0.34629801328098958</c:v>
                </c:pt>
                <c:pt idx="694">
                  <c:v>0.33284343856153153</c:v>
                </c:pt>
                <c:pt idx="695">
                  <c:v>0.32091498737910923</c:v>
                </c:pt>
                <c:pt idx="696">
                  <c:v>0.31074918622091974</c:v>
                </c:pt>
                <c:pt idx="697">
                  <c:v>0.30033088786765588</c:v>
                </c:pt>
                <c:pt idx="698">
                  <c:v>0.29785164294291894</c:v>
                </c:pt>
                <c:pt idx="699">
                  <c:v>0.29553573394828503</c:v>
                </c:pt>
                <c:pt idx="700">
                  <c:v>0.29070332556055373</c:v>
                </c:pt>
              </c:numCache>
            </c:numRef>
          </c:yVal>
          <c:smooth val="1"/>
        </c:ser>
        <c:dLbls>
          <c:showLegendKey val="0"/>
          <c:showVal val="0"/>
          <c:showCatName val="0"/>
          <c:showSerName val="0"/>
          <c:showPercent val="0"/>
          <c:showBubbleSize val="0"/>
        </c:dLbls>
        <c:axId val="1421945360"/>
        <c:axId val="1421945904"/>
      </c:scatterChart>
      <c:valAx>
        <c:axId val="1421945360"/>
        <c:scaling>
          <c:orientation val="minMax"/>
          <c:max val="600"/>
          <c:min val="200"/>
        </c:scaling>
        <c:delete val="0"/>
        <c:axPos val="b"/>
        <c:title>
          <c:tx>
            <c:rich>
              <a:bodyPr/>
              <a:lstStyle/>
              <a:p>
                <a:pPr>
                  <a:defRPr sz="1000">
                    <a:latin typeface="Arial" panose="020B0604020202020204" pitchFamily="34" charset="0"/>
                    <a:cs typeface="Arial" panose="020B0604020202020204" pitchFamily="34" charset="0"/>
                  </a:defRPr>
                </a:pPr>
                <a:r>
                  <a:rPr lang="es-MX" sz="1000" i="0">
                    <a:latin typeface="Arial" panose="020B0604020202020204" pitchFamily="34" charset="0"/>
                    <a:cs typeface="Arial" panose="020B0604020202020204" pitchFamily="34" charset="0"/>
                  </a:rPr>
                  <a:t>LONGITUD</a:t>
                </a:r>
                <a:r>
                  <a:rPr lang="es-MX" sz="1000" i="0" baseline="0">
                    <a:latin typeface="Arial" panose="020B0604020202020204" pitchFamily="34" charset="0"/>
                    <a:cs typeface="Arial" panose="020B0604020202020204" pitchFamily="34" charset="0"/>
                  </a:rPr>
                  <a:t> DE ONDA </a:t>
                </a:r>
                <a:r>
                  <a:rPr lang="en-US" sz="1000">
                    <a:latin typeface="Arial" panose="020B0604020202020204" pitchFamily="34" charset="0"/>
                    <a:cs typeface="Arial" panose="020B0604020202020204" pitchFamily="34" charset="0"/>
                  </a:rPr>
                  <a:t>(nm)</a:t>
                </a:r>
              </a:p>
            </c:rich>
          </c:tx>
          <c:layout/>
          <c:overlay val="0"/>
        </c:title>
        <c:numFmt formatCode="0" sourceLinked="0"/>
        <c:majorTickMark val="in"/>
        <c:minorTickMark val="in"/>
        <c:tickLblPos val="nextTo"/>
        <c:spPr>
          <a:ln>
            <a:solidFill>
              <a:schemeClr val="tx1"/>
            </a:solidFill>
          </a:ln>
        </c:spPr>
        <c:txPr>
          <a:bodyPr/>
          <a:lstStyle/>
          <a:p>
            <a:pPr>
              <a:defRPr sz="900">
                <a:latin typeface="Arial" panose="020B0604020202020204" pitchFamily="34" charset="0"/>
                <a:cs typeface="Arial" panose="020B0604020202020204" pitchFamily="34" charset="0"/>
              </a:defRPr>
            </a:pPr>
            <a:endParaRPr lang="es-MX"/>
          </a:p>
        </c:txPr>
        <c:crossAx val="1421945904"/>
        <c:crossesAt val="-3.5"/>
        <c:crossBetween val="midCat"/>
      </c:valAx>
      <c:valAx>
        <c:axId val="1421945904"/>
        <c:scaling>
          <c:orientation val="minMax"/>
        </c:scaling>
        <c:delete val="0"/>
        <c:axPos val="l"/>
        <c:title>
          <c:tx>
            <c:rich>
              <a:bodyPr/>
              <a:lstStyle/>
              <a:p>
                <a:pPr>
                  <a:defRPr sz="1000">
                    <a:latin typeface="Arial" panose="020B0604020202020204" pitchFamily="34" charset="0"/>
                    <a:cs typeface="Arial" panose="020B0604020202020204" pitchFamily="34" charset="0"/>
                  </a:defRPr>
                </a:pPr>
                <a:r>
                  <a:rPr lang="en-US" sz="1000" b="1" i="0" u="none" strike="noStrike" baseline="0">
                    <a:latin typeface="Arial" panose="020B0604020202020204" pitchFamily="34" charset="0"/>
                    <a:cs typeface="Arial" panose="020B0604020202020204" pitchFamily="34" charset="0"/>
                  </a:rPr>
                  <a:t>REFLECTANCIA (u. a.)</a:t>
                </a:r>
                <a:endParaRPr lang="en-US" sz="1000">
                  <a:latin typeface="Arial" panose="020B0604020202020204" pitchFamily="34" charset="0"/>
                  <a:cs typeface="Arial" panose="020B0604020202020204" pitchFamily="34" charset="0"/>
                </a:endParaRPr>
              </a:p>
            </c:rich>
          </c:tx>
          <c:layout/>
          <c:overlay val="0"/>
        </c:title>
        <c:numFmt formatCode="0.0" sourceLinked="0"/>
        <c:majorTickMark val="in"/>
        <c:minorTickMark val="in"/>
        <c:tickLblPos val="nextTo"/>
        <c:spPr>
          <a:ln>
            <a:solidFill>
              <a:schemeClr val="tx1"/>
            </a:solidFill>
          </a:ln>
        </c:spPr>
        <c:txPr>
          <a:bodyPr/>
          <a:lstStyle/>
          <a:p>
            <a:pPr>
              <a:defRPr sz="900">
                <a:latin typeface="Arial" panose="020B0604020202020204" pitchFamily="34" charset="0"/>
                <a:cs typeface="Arial" panose="020B0604020202020204" pitchFamily="34" charset="0"/>
              </a:defRPr>
            </a:pPr>
            <a:endParaRPr lang="es-MX"/>
          </a:p>
        </c:txPr>
        <c:crossAx val="1421945360"/>
        <c:crossesAt val="0"/>
        <c:crossBetween val="midCat"/>
      </c:valAx>
      <c:spPr>
        <a:noFill/>
        <a:ln w="9525">
          <a:solidFill>
            <a:schemeClr val="tx1"/>
          </a:solidFill>
        </a:ln>
      </c:spPr>
    </c:plotArea>
    <c:legend>
      <c:legendPos val="r"/>
      <c:layout>
        <c:manualLayout>
          <c:xMode val="edge"/>
          <c:yMode val="edge"/>
          <c:x val="0.438839174745215"/>
          <c:y val="4.1522583114610712E-2"/>
          <c:w val="0.51175221642223867"/>
          <c:h val="0.16630550011332146"/>
        </c:manualLayout>
      </c:layout>
      <c:overlay val="0"/>
      <c:txPr>
        <a:bodyPr/>
        <a:lstStyle/>
        <a:p>
          <a:pPr>
            <a:defRPr sz="900">
              <a:latin typeface="Arial" panose="020B0604020202020204" pitchFamily="34" charset="0"/>
              <a:cs typeface="Arial" panose="020B0604020202020204" pitchFamily="34" charset="0"/>
            </a:defRPr>
          </a:pPr>
          <a:endParaRPr lang="es-MX"/>
        </a:p>
      </c:txPr>
    </c:legend>
    <c:plotVisOnly val="1"/>
    <c:dispBlanksAs val="gap"/>
    <c:showDLblsOverMax val="0"/>
  </c:chart>
  <c:spPr>
    <a:noFill/>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81219014289835"/>
          <c:y val="3.8550415573053415E-2"/>
          <c:w val="0.83304771799360122"/>
          <c:h val="0.80083606736657964"/>
        </c:manualLayout>
      </c:layout>
      <c:scatterChart>
        <c:scatterStyle val="smoothMarker"/>
        <c:varyColors val="0"/>
        <c:ser>
          <c:idx val="0"/>
          <c:order val="0"/>
          <c:tx>
            <c:v>Band gap energy determination n = 3/2</c:v>
          </c:tx>
          <c:spPr>
            <a:ln w="15875">
              <a:solidFill>
                <a:schemeClr val="tx1">
                  <a:lumMod val="95000"/>
                  <a:lumOff val="5000"/>
                </a:schemeClr>
              </a:solidFill>
            </a:ln>
          </c:spPr>
          <c:marker>
            <c:symbol val="none"/>
          </c:marker>
          <c:xVal>
            <c:numRef>
              <c:f>Sheet2!$H$4:$H$704</c:f>
              <c:numCache>
                <c:formatCode>0.0000</c:formatCode>
                <c:ptCount val="701"/>
                <c:pt idx="0">
                  <c:v>1.377585617321998</c:v>
                </c:pt>
                <c:pt idx="1">
                  <c:v>1.3791179706226899</c:v>
                </c:pt>
                <c:pt idx="2">
                  <c:v>1.3806537367369691</c:v>
                </c:pt>
                <c:pt idx="3">
                  <c:v>1.3821929270789277</c:v>
                </c:pt>
                <c:pt idx="4">
                  <c:v>1.383735553113614</c:v>
                </c:pt>
                <c:pt idx="5">
                  <c:v>1.3852816263573164</c:v>
                </c:pt>
                <c:pt idx="6">
                  <c:v>1.3868311583778503</c:v>
                </c:pt>
                <c:pt idx="7">
                  <c:v>1.3883841607948468</c:v>
                </c:pt>
                <c:pt idx="8">
                  <c:v>1.3899406452800427</c:v>
                </c:pt>
                <c:pt idx="9">
                  <c:v>1.391500623557574</c:v>
                </c:pt>
                <c:pt idx="10">
                  <c:v>1.3930641074042676</c:v>
                </c:pt>
                <c:pt idx="11">
                  <c:v>1.3946311086499417</c:v>
                </c:pt>
                <c:pt idx="12">
                  <c:v>1.3962016391777008</c:v>
                </c:pt>
                <c:pt idx="13">
                  <c:v>1.397775710924237</c:v>
                </c:pt>
                <c:pt idx="14">
                  <c:v>1.3993533358801333</c:v>
                </c:pt>
                <c:pt idx="15">
                  <c:v>1.4009345260901673</c:v>
                </c:pt>
                <c:pt idx="16">
                  <c:v>1.4025192936536179</c:v>
                </c:pt>
                <c:pt idx="17">
                  <c:v>1.4041076507245733</c:v>
                </c:pt>
                <c:pt idx="18">
                  <c:v>1.4056996095122427</c:v>
                </c:pt>
                <c:pt idx="19">
                  <c:v>1.4072951822812692</c:v>
                </c:pt>
                <c:pt idx="20">
                  <c:v>1.4088943813520434</c:v>
                </c:pt>
                <c:pt idx="21">
                  <c:v>1.4104972191010217</c:v>
                </c:pt>
                <c:pt idx="22">
                  <c:v>1.4121037079610455</c:v>
                </c:pt>
                <c:pt idx="23">
                  <c:v>1.4137138604216626</c:v>
                </c:pt>
                <c:pt idx="24">
                  <c:v>1.4153276890294499</c:v>
                </c:pt>
                <c:pt idx="25">
                  <c:v>1.4169452063883408</c:v>
                </c:pt>
                <c:pt idx="26">
                  <c:v>1.4185664251599521</c:v>
                </c:pt>
                <c:pt idx="27">
                  <c:v>1.4201913580639154</c:v>
                </c:pt>
                <c:pt idx="28">
                  <c:v>1.421820017878209</c:v>
                </c:pt>
                <c:pt idx="29">
                  <c:v>1.4234524174394927</c:v>
                </c:pt>
                <c:pt idx="30">
                  <c:v>1.4250885696434463</c:v>
                </c:pt>
                <c:pt idx="31">
                  <c:v>1.4267284874451072</c:v>
                </c:pt>
                <c:pt idx="32">
                  <c:v>1.4283721838592143</c:v>
                </c:pt>
                <c:pt idx="33">
                  <c:v>1.4300196719605516</c:v>
                </c:pt>
                <c:pt idx="34">
                  <c:v>1.4316709648842936</c:v>
                </c:pt>
                <c:pt idx="35">
                  <c:v>1.4333260758263564</c:v>
                </c:pt>
                <c:pt idx="36">
                  <c:v>1.434985018043748</c:v>
                </c:pt>
                <c:pt idx="37">
                  <c:v>1.4366478048549227</c:v>
                </c:pt>
                <c:pt idx="38">
                  <c:v>1.4383144496401372</c:v>
                </c:pt>
                <c:pt idx="39">
                  <c:v>1.4399849658418096</c:v>
                </c:pt>
                <c:pt idx="40">
                  <c:v>1.4416593669648816</c:v>
                </c:pt>
                <c:pt idx="41">
                  <c:v>1.4433376665771804</c:v>
                </c:pt>
                <c:pt idx="42">
                  <c:v>1.4450198783097881</c:v>
                </c:pt>
                <c:pt idx="43">
                  <c:v>1.4467060158574074</c:v>
                </c:pt>
                <c:pt idx="44">
                  <c:v>1.4483960929787363</c:v>
                </c:pt>
                <c:pt idx="45">
                  <c:v>1.4500901234968397</c:v>
                </c:pt>
                <c:pt idx="46">
                  <c:v>1.4517881212995296</c:v>
                </c:pt>
                <c:pt idx="47">
                  <c:v>1.45349010033974</c:v>
                </c:pt>
                <c:pt idx="48">
                  <c:v>1.4551960746359134</c:v>
                </c:pt>
                <c:pt idx="49">
                  <c:v>1.4569060582723832</c:v>
                </c:pt>
                <c:pt idx="50">
                  <c:v>1.4586200653997627</c:v>
                </c:pt>
                <c:pt idx="51">
                  <c:v>1.4603381102353337</c:v>
                </c:pt>
                <c:pt idx="52">
                  <c:v>1.4620602070634412</c:v>
                </c:pt>
                <c:pt idx="53">
                  <c:v>1.4637863702358893</c:v>
                </c:pt>
                <c:pt idx="54">
                  <c:v>1.4655166141723384</c:v>
                </c:pt>
                <c:pt idx="55">
                  <c:v>1.4672509533607079</c:v>
                </c:pt>
                <c:pt idx="56">
                  <c:v>1.4689894023575809</c:v>
                </c:pt>
                <c:pt idx="57">
                  <c:v>1.4707319757886099</c:v>
                </c:pt>
                <c:pt idx="58">
                  <c:v>1.4724786883489289</c:v>
                </c:pt>
                <c:pt idx="59">
                  <c:v>1.4742295548035649</c:v>
                </c:pt>
                <c:pt idx="60">
                  <c:v>1.475984589987855</c:v>
                </c:pt>
                <c:pt idx="61">
                  <c:v>1.4777438088078643</c:v>
                </c:pt>
                <c:pt idx="62">
                  <c:v>1.4795072262408091</c:v>
                </c:pt>
                <c:pt idx="63">
                  <c:v>1.4812748573354817</c:v>
                </c:pt>
                <c:pt idx="64">
                  <c:v>1.4830467172126773</c:v>
                </c:pt>
                <c:pt idx="65">
                  <c:v>1.4848228210656265</c:v>
                </c:pt>
                <c:pt idx="66">
                  <c:v>1.4866031841604295</c:v>
                </c:pt>
                <c:pt idx="67">
                  <c:v>1.4883878218364925</c:v>
                </c:pt>
                <c:pt idx="68">
                  <c:v>1.4901767495069691</c:v>
                </c:pt>
                <c:pt idx="69">
                  <c:v>1.4919699826592037</c:v>
                </c:pt>
                <c:pt idx="70">
                  <c:v>1.4937675368551784</c:v>
                </c:pt>
                <c:pt idx="71">
                  <c:v>1.495569427731964</c:v>
                </c:pt>
                <c:pt idx="72">
                  <c:v>1.4973756710021717</c:v>
                </c:pt>
                <c:pt idx="73">
                  <c:v>1.4991862824544113</c:v>
                </c:pt>
                <c:pt idx="74">
                  <c:v>1.5010012779537509</c:v>
                </c:pt>
                <c:pt idx="75">
                  <c:v>1.5028206734421794</c:v>
                </c:pt>
                <c:pt idx="76">
                  <c:v>1.5046444849390754</c:v>
                </c:pt>
                <c:pt idx="77">
                  <c:v>1.5064727285416746</c:v>
                </c:pt>
                <c:pt idx="78">
                  <c:v>1.5083054204255453</c:v>
                </c:pt>
                <c:pt idx="79">
                  <c:v>1.5101425768450647</c:v>
                </c:pt>
                <c:pt idx="80">
                  <c:v>1.5119842141339002</c:v>
                </c:pt>
                <c:pt idx="81">
                  <c:v>1.5138303487054925</c:v>
                </c:pt>
                <c:pt idx="82">
                  <c:v>1.515680997053543</c:v>
                </c:pt>
                <c:pt idx="83">
                  <c:v>1.5175361757525068</c:v>
                </c:pt>
                <c:pt idx="84">
                  <c:v>1.519395901458086</c:v>
                </c:pt>
                <c:pt idx="85">
                  <c:v>1.5212601909077277</c:v>
                </c:pt>
                <c:pt idx="86">
                  <c:v>1.5231290609211279</c:v>
                </c:pt>
                <c:pt idx="87">
                  <c:v>1.5250025284007356</c:v>
                </c:pt>
                <c:pt idx="88">
                  <c:v>1.5268806103322639</c:v>
                </c:pt>
                <c:pt idx="89">
                  <c:v>1.5287633237852012</c:v>
                </c:pt>
                <c:pt idx="90">
                  <c:v>1.5306506859133311</c:v>
                </c:pt>
                <c:pt idx="91">
                  <c:v>1.532542713955251</c:v>
                </c:pt>
                <c:pt idx="92">
                  <c:v>1.534439425234899</c:v>
                </c:pt>
                <c:pt idx="93">
                  <c:v>1.5363408371620795</c:v>
                </c:pt>
                <c:pt idx="94">
                  <c:v>1.5382469672330001</c:v>
                </c:pt>
                <c:pt idx="95">
                  <c:v>1.5401578330308054</c:v>
                </c:pt>
                <c:pt idx="96">
                  <c:v>1.542073452226117</c:v>
                </c:pt>
                <c:pt idx="97">
                  <c:v>1.5439938425775817</c:v>
                </c:pt>
                <c:pt idx="98">
                  <c:v>1.5459190219324166</c:v>
                </c:pt>
                <c:pt idx="99">
                  <c:v>1.547849008226964</c:v>
                </c:pt>
                <c:pt idx="100">
                  <c:v>1.5497838194872477</c:v>
                </c:pt>
                <c:pt idx="101">
                  <c:v>1.5517234738295345</c:v>
                </c:pt>
                <c:pt idx="102">
                  <c:v>1.5536679894609</c:v>
                </c:pt>
                <c:pt idx="103">
                  <c:v>1.5556173846797969</c:v>
                </c:pt>
                <c:pt idx="104">
                  <c:v>1.5575716778766306</c:v>
                </c:pt>
                <c:pt idx="105">
                  <c:v>1.5595308875343374</c:v>
                </c:pt>
                <c:pt idx="106">
                  <c:v>1.5614950322289649</c:v>
                </c:pt>
                <c:pt idx="107">
                  <c:v>1.5634641306302623</c:v>
                </c:pt>
                <c:pt idx="108">
                  <c:v>1.5654382015022708</c:v>
                </c:pt>
                <c:pt idx="109">
                  <c:v>1.567417263703917</c:v>
                </c:pt>
                <c:pt idx="110">
                  <c:v>1.569401336189618</c:v>
                </c:pt>
                <c:pt idx="111">
                  <c:v>1.5713904380098835</c:v>
                </c:pt>
                <c:pt idx="112">
                  <c:v>1.5733845883119266</c:v>
                </c:pt>
                <c:pt idx="113">
                  <c:v>1.5753838063402774</c:v>
                </c:pt>
                <c:pt idx="114">
                  <c:v>1.577388111437402</c:v>
                </c:pt>
                <c:pt idx="115">
                  <c:v>1.5793975230443289</c:v>
                </c:pt>
                <c:pt idx="116">
                  <c:v>1.5814120607012732</c:v>
                </c:pt>
                <c:pt idx="117">
                  <c:v>1.5834317440482735</c:v>
                </c:pt>
                <c:pt idx="118">
                  <c:v>1.5854565928258288</c:v>
                </c:pt>
                <c:pt idx="119">
                  <c:v>1.5874866268755419</c:v>
                </c:pt>
                <c:pt idx="120">
                  <c:v>1.5895218661407668</c:v>
                </c:pt>
                <c:pt idx="121">
                  <c:v>1.5915623306672633</c:v>
                </c:pt>
                <c:pt idx="122">
                  <c:v>1.5936080406038537</c:v>
                </c:pt>
                <c:pt idx="123">
                  <c:v>1.5956590162030864</c:v>
                </c:pt>
                <c:pt idx="124">
                  <c:v>1.5977152778219048</c:v>
                </c:pt>
                <c:pt idx="125">
                  <c:v>1.5997768459223201</c:v>
                </c:pt>
                <c:pt idx="126">
                  <c:v>1.6018437410720909</c:v>
                </c:pt>
                <c:pt idx="127">
                  <c:v>1.6039159839454051</c:v>
                </c:pt>
                <c:pt idx="128">
                  <c:v>1.6059935953235727</c:v>
                </c:pt>
                <c:pt idx="129">
                  <c:v>1.6080765960957177</c:v>
                </c:pt>
                <c:pt idx="130">
                  <c:v>1.6101650072594782</c:v>
                </c:pt>
                <c:pt idx="131">
                  <c:v>1.6122588499217141</c:v>
                </c:pt>
                <c:pt idx="132">
                  <c:v>1.6143581452992162</c:v>
                </c:pt>
                <c:pt idx="133">
                  <c:v>1.616462914719424</c:v>
                </c:pt>
                <c:pt idx="134">
                  <c:v>1.6185731796211464</c:v>
                </c:pt>
                <c:pt idx="135">
                  <c:v>1.6206889615552917</c:v>
                </c:pt>
                <c:pt idx="136">
                  <c:v>1.6228102821855999</c:v>
                </c:pt>
                <c:pt idx="137">
                  <c:v>1.6249371632893816</c:v>
                </c:pt>
                <c:pt idx="138">
                  <c:v>1.6270696267582652</c:v>
                </c:pt>
                <c:pt idx="139">
                  <c:v>1.6292076945989464</c:v>
                </c:pt>
                <c:pt idx="140">
                  <c:v>1.6313513889339448</c:v>
                </c:pt>
                <c:pt idx="141">
                  <c:v>1.6335007320023689</c:v>
                </c:pt>
                <c:pt idx="142">
                  <c:v>1.6356557461606833</c:v>
                </c:pt>
                <c:pt idx="143">
                  <c:v>1.637816453883485</c:v>
                </c:pt>
                <c:pt idx="144">
                  <c:v>1.6399828777642831</c:v>
                </c:pt>
                <c:pt idx="145">
                  <c:v>1.642155040516289</c:v>
                </c:pt>
                <c:pt idx="146">
                  <c:v>1.644332964973207</c:v>
                </c:pt>
                <c:pt idx="147">
                  <c:v>1.6465166740900374</c:v>
                </c:pt>
                <c:pt idx="148">
                  <c:v>1.6487061909438805</c:v>
                </c:pt>
                <c:pt idx="149">
                  <c:v>1.650901538734751</c:v>
                </c:pt>
                <c:pt idx="150">
                  <c:v>1.6531027407863976</c:v>
                </c:pt>
                <c:pt idx="151">
                  <c:v>1.6553098205471271</c:v>
                </c:pt>
                <c:pt idx="152">
                  <c:v>1.6575228015906391</c:v>
                </c:pt>
                <c:pt idx="153">
                  <c:v>1.6597417076168652</c:v>
                </c:pt>
                <c:pt idx="154">
                  <c:v>1.6619665624528126</c:v>
                </c:pt>
                <c:pt idx="155">
                  <c:v>1.6641973900534202</c:v>
                </c:pt>
                <c:pt idx="156">
                  <c:v>1.6664342145024167</c:v>
                </c:pt>
                <c:pt idx="157">
                  <c:v>1.6686770600131873</c:v>
                </c:pt>
                <c:pt idx="158">
                  <c:v>1.6709259509296472</c:v>
                </c:pt>
                <c:pt idx="159">
                  <c:v>1.6731809117271228</c:v>
                </c:pt>
                <c:pt idx="160">
                  <c:v>1.6754419670132408</c:v>
                </c:pt>
                <c:pt idx="161">
                  <c:v>1.6777091415288203</c:v>
                </c:pt>
                <c:pt idx="162">
                  <c:v>1.6799824601487778</c:v>
                </c:pt>
                <c:pt idx="163">
                  <c:v>1.682261947883037</c:v>
                </c:pt>
                <c:pt idx="164">
                  <c:v>1.6845476298774431</c:v>
                </c:pt>
                <c:pt idx="165">
                  <c:v>1.6868395314146913</c:v>
                </c:pt>
                <c:pt idx="166">
                  <c:v>1.6891376779152565</c:v>
                </c:pt>
                <c:pt idx="167">
                  <c:v>1.6914420949383331</c:v>
                </c:pt>
                <c:pt idx="168">
                  <c:v>1.6937528081827844</c:v>
                </c:pt>
                <c:pt idx="169">
                  <c:v>1.6960698434880959</c:v>
                </c:pt>
                <c:pt idx="170">
                  <c:v>1.6983932268353401</c:v>
                </c:pt>
                <c:pt idx="171">
                  <c:v>1.7007229843481457</c:v>
                </c:pt>
                <c:pt idx="172">
                  <c:v>1.7030591422936787</c:v>
                </c:pt>
                <c:pt idx="173">
                  <c:v>1.7054017270836288</c:v>
                </c:pt>
                <c:pt idx="174">
                  <c:v>1.7077507652752042</c:v>
                </c:pt>
                <c:pt idx="175">
                  <c:v>1.7101062835721352</c:v>
                </c:pt>
                <c:pt idx="176">
                  <c:v>1.7124683088256878</c:v>
                </c:pt>
                <c:pt idx="177">
                  <c:v>1.7148368680356822</c:v>
                </c:pt>
                <c:pt idx="178">
                  <c:v>1.7172119883515209</c:v>
                </c:pt>
                <c:pt idx="179">
                  <c:v>1.7195936970732291</c:v>
                </c:pt>
                <c:pt idx="180">
                  <c:v>1.7219820216524973</c:v>
                </c:pt>
                <c:pt idx="181">
                  <c:v>1.7243769896937386</c:v>
                </c:pt>
                <c:pt idx="182">
                  <c:v>1.7267786289551506</c:v>
                </c:pt>
                <c:pt idx="183">
                  <c:v>1.7291869673497882</c:v>
                </c:pt>
                <c:pt idx="184">
                  <c:v>1.7316020329466455</c:v>
                </c:pt>
                <c:pt idx="185">
                  <c:v>1.7340238539717456</c:v>
                </c:pt>
                <c:pt idx="186">
                  <c:v>1.7364524588092412</c:v>
                </c:pt>
                <c:pt idx="187">
                  <c:v>1.7388878760025221</c:v>
                </c:pt>
                <c:pt idx="188">
                  <c:v>1.7413301342553347</c:v>
                </c:pt>
                <c:pt idx="189">
                  <c:v>1.7437792624329087</c:v>
                </c:pt>
                <c:pt idx="190">
                  <c:v>1.7462352895630959</c:v>
                </c:pt>
                <c:pt idx="191">
                  <c:v>1.7486982448375152</c:v>
                </c:pt>
                <c:pt idx="192">
                  <c:v>1.7511681576127092</c:v>
                </c:pt>
                <c:pt idx="193">
                  <c:v>1.7536450574113127</c:v>
                </c:pt>
                <c:pt idx="194">
                  <c:v>1.7561289739232271</c:v>
                </c:pt>
                <c:pt idx="195">
                  <c:v>1.7586199370068061</c:v>
                </c:pt>
                <c:pt idx="196">
                  <c:v>1.761117976690054</c:v>
                </c:pt>
                <c:pt idx="197">
                  <c:v>1.7636231231718322</c:v>
                </c:pt>
                <c:pt idx="198">
                  <c:v>1.7661354068230746</c:v>
                </c:pt>
                <c:pt idx="199">
                  <c:v>1.7686548581880146</c:v>
                </c:pt>
                <c:pt idx="200">
                  <c:v>1.7711815079854258</c:v>
                </c:pt>
                <c:pt idx="201">
                  <c:v>1.7737153871098688</c:v>
                </c:pt>
                <c:pt idx="202">
                  <c:v>1.7762565266329486</c:v>
                </c:pt>
                <c:pt idx="203">
                  <c:v>1.7788049578045884</c:v>
                </c:pt>
                <c:pt idx="204">
                  <c:v>1.7813607120543076</c:v>
                </c:pt>
                <c:pt idx="205">
                  <c:v>1.7839238209925155</c:v>
                </c:pt>
                <c:pt idx="206">
                  <c:v>1.786494316411813</c:v>
                </c:pt>
                <c:pt idx="207">
                  <c:v>1.7890722302883089</c:v>
                </c:pt>
                <c:pt idx="208">
                  <c:v>1.7916575947829456</c:v>
                </c:pt>
                <c:pt idx="209">
                  <c:v>1.794250442242834</c:v>
                </c:pt>
                <c:pt idx="210">
                  <c:v>1.7968508052026058</c:v>
                </c:pt>
                <c:pt idx="211">
                  <c:v>1.7994587163857738</c:v>
                </c:pt>
                <c:pt idx="212">
                  <c:v>1.8020742087061019</c:v>
                </c:pt>
                <c:pt idx="213">
                  <c:v>1.8046973152689931</c:v>
                </c:pt>
                <c:pt idx="214">
                  <c:v>1.8073280693728837</c:v>
                </c:pt>
                <c:pt idx="215">
                  <c:v>1.8099665045106546</c:v>
                </c:pt>
                <c:pt idx="216">
                  <c:v>1.8126126543710499</c:v>
                </c:pt>
                <c:pt idx="217">
                  <c:v>1.8152665528401144</c:v>
                </c:pt>
                <c:pt idx="218">
                  <c:v>1.8179282340026366</c:v>
                </c:pt>
                <c:pt idx="219">
                  <c:v>1.8205977321436098</c:v>
                </c:pt>
                <c:pt idx="220">
                  <c:v>1.8232750817497032</c:v>
                </c:pt>
                <c:pt idx="221">
                  <c:v>1.8259603175107484</c:v>
                </c:pt>
                <c:pt idx="222">
                  <c:v>1.8286534743212364</c:v>
                </c:pt>
                <c:pt idx="223">
                  <c:v>1.8313545872818289</c:v>
                </c:pt>
                <c:pt idx="224">
                  <c:v>1.8340636917008846</c:v>
                </c:pt>
                <c:pt idx="225">
                  <c:v>1.8367808230959974</c:v>
                </c:pt>
                <c:pt idx="226">
                  <c:v>1.8395060171955464</c:v>
                </c:pt>
                <c:pt idx="227">
                  <c:v>1.8422393099402645</c:v>
                </c:pt>
                <c:pt idx="228">
                  <c:v>1.8449807374848186</c:v>
                </c:pt>
                <c:pt idx="229">
                  <c:v>1.8477303361994013</c:v>
                </c:pt>
                <c:pt idx="230">
                  <c:v>1.8504881426713407</c:v>
                </c:pt>
                <c:pt idx="231">
                  <c:v>1.8532541937067237</c:v>
                </c:pt>
                <c:pt idx="232">
                  <c:v>1.8560285263320333</c:v>
                </c:pt>
                <c:pt idx="233">
                  <c:v>1.8588111777957994</c:v>
                </c:pt>
                <c:pt idx="234">
                  <c:v>1.8616021855702676</c:v>
                </c:pt>
                <c:pt idx="235">
                  <c:v>1.8644015873530799</c:v>
                </c:pt>
                <c:pt idx="236">
                  <c:v>1.8672094210689734</c:v>
                </c:pt>
                <c:pt idx="237">
                  <c:v>1.8700257248714904</c:v>
                </c:pt>
                <c:pt idx="238">
                  <c:v>1.8728505371447099</c:v>
                </c:pt>
                <c:pt idx="239">
                  <c:v>1.8756838965049898</c:v>
                </c:pt>
                <c:pt idx="240">
                  <c:v>1.8785258418027246</c:v>
                </c:pt>
                <c:pt idx="241">
                  <c:v>1.8813764121241245</c:v>
                </c:pt>
                <c:pt idx="242">
                  <c:v>1.8842356467930066</c:v>
                </c:pt>
                <c:pt idx="243">
                  <c:v>1.8871035853726001</c:v>
                </c:pt>
                <c:pt idx="244">
                  <c:v>1.8899802676673754</c:v>
                </c:pt>
                <c:pt idx="245">
                  <c:v>1.8928657337248824</c:v>
                </c:pt>
                <c:pt idx="246">
                  <c:v>1.895760023837612</c:v>
                </c:pt>
                <c:pt idx="247">
                  <c:v>1.8986631785448671</c:v>
                </c:pt>
                <c:pt idx="248">
                  <c:v>1.9015752386346598</c:v>
                </c:pt>
                <c:pt idx="249">
                  <c:v>1.9044962451456193</c:v>
                </c:pt>
                <c:pt idx="250">
                  <c:v>1.9074262393689203</c:v>
                </c:pt>
                <c:pt idx="251">
                  <c:v>1.9103652628502283</c:v>
                </c:pt>
                <c:pt idx="252">
                  <c:v>1.9133133573916636</c:v>
                </c:pt>
                <c:pt idx="253">
                  <c:v>1.9162705650537839</c:v>
                </c:pt>
                <c:pt idx="254">
                  <c:v>1.9192369281575823</c:v>
                </c:pt>
                <c:pt idx="255">
                  <c:v>1.9222124892865087</c:v>
                </c:pt>
                <c:pt idx="256">
                  <c:v>1.9251972912885067</c:v>
                </c:pt>
                <c:pt idx="257">
                  <c:v>1.9281913772780688</c:v>
                </c:pt>
                <c:pt idx="258">
                  <c:v>1.9311947906383149</c:v>
                </c:pt>
                <c:pt idx="259">
                  <c:v>1.934207575023086</c:v>
                </c:pt>
                <c:pt idx="260">
                  <c:v>1.9372297743590596</c:v>
                </c:pt>
                <c:pt idx="261">
                  <c:v>1.9402614328478844</c:v>
                </c:pt>
                <c:pt idx="262">
                  <c:v>1.9433025949683356</c:v>
                </c:pt>
                <c:pt idx="263">
                  <c:v>1.9463533054784901</c:v>
                </c:pt>
                <c:pt idx="264">
                  <c:v>1.9494136094179217</c:v>
                </c:pt>
                <c:pt idx="265">
                  <c:v>1.9524835521099182</c:v>
                </c:pt>
                <c:pt idx="266">
                  <c:v>1.9555631791637194</c:v>
                </c:pt>
                <c:pt idx="267">
                  <c:v>1.9586525364767746</c:v>
                </c:pt>
                <c:pt idx="268">
                  <c:v>1.9617516702370223</c:v>
                </c:pt>
                <c:pt idx="269">
                  <c:v>1.9648606269251949</c:v>
                </c:pt>
                <c:pt idx="270">
                  <c:v>1.96797945331714</c:v>
                </c:pt>
                <c:pt idx="271">
                  <c:v>1.9711081964861656</c:v>
                </c:pt>
                <c:pt idx="272">
                  <c:v>1.9742469038054109</c:v>
                </c:pt>
                <c:pt idx="273">
                  <c:v>1.9773956229502365</c:v>
                </c:pt>
                <c:pt idx="274">
                  <c:v>1.9805544019006363</c:v>
                </c:pt>
                <c:pt idx="275">
                  <c:v>1.9837232889436771</c:v>
                </c:pt>
                <c:pt idx="276">
                  <c:v>1.9869023326759583</c:v>
                </c:pt>
                <c:pt idx="277">
                  <c:v>1.9900915820060967</c:v>
                </c:pt>
                <c:pt idx="278">
                  <c:v>1.9932910861572317</c:v>
                </c:pt>
                <c:pt idx="279">
                  <c:v>1.9965008946695622</c:v>
                </c:pt>
                <c:pt idx="280">
                  <c:v>1.9997210574029003</c:v>
                </c:pt>
                <c:pt idx="281">
                  <c:v>2.002951624539254</c:v>
                </c:pt>
                <c:pt idx="282">
                  <c:v>2.0061926465854336</c:v>
                </c:pt>
                <c:pt idx="283">
                  <c:v>2.0094441743756857</c:v>
                </c:pt>
                <c:pt idx="284">
                  <c:v>2.0127062590743479</c:v>
                </c:pt>
                <c:pt idx="285">
                  <c:v>2.0159789521785334</c:v>
                </c:pt>
                <c:pt idx="286">
                  <c:v>2.0192623055208441</c:v>
                </c:pt>
                <c:pt idx="287">
                  <c:v>2.0225563712721013</c:v>
                </c:pt>
                <c:pt idx="288">
                  <c:v>2.0258612019441147</c:v>
                </c:pt>
                <c:pt idx="289">
                  <c:v>2.0291768503924681</c:v>
                </c:pt>
                <c:pt idx="290">
                  <c:v>2.0325033698193411</c:v>
                </c:pt>
                <c:pt idx="291">
                  <c:v>2.035840813776352</c:v>
                </c:pt>
                <c:pt idx="292">
                  <c:v>2.0391892361674313</c:v>
                </c:pt>
                <c:pt idx="293">
                  <c:v>2.0425486912517266</c:v>
                </c:pt>
                <c:pt idx="294">
                  <c:v>2.0459192336465315</c:v>
                </c:pt>
                <c:pt idx="295">
                  <c:v>2.0493009183302449</c:v>
                </c:pt>
                <c:pt idx="296">
                  <c:v>2.0526938006453612</c:v>
                </c:pt>
                <c:pt idx="297">
                  <c:v>2.0560979363014895</c:v>
                </c:pt>
                <c:pt idx="298">
                  <c:v>2.0595133813784021</c:v>
                </c:pt>
                <c:pt idx="299">
                  <c:v>2.0629401923291151</c:v>
                </c:pt>
                <c:pt idx="300">
                  <c:v>2.0663784259829971</c:v>
                </c:pt>
                <c:pt idx="301">
                  <c:v>2.0698281395489118</c:v>
                </c:pt>
                <c:pt idx="302">
                  <c:v>2.0732893906183913</c:v>
                </c:pt>
                <c:pt idx="303">
                  <c:v>2.076762237168841</c:v>
                </c:pt>
                <c:pt idx="304">
                  <c:v>2.0802467375667755</c:v>
                </c:pt>
                <c:pt idx="305">
                  <c:v>2.0837429505710894</c:v>
                </c:pt>
                <c:pt idx="306">
                  <c:v>2.0872509353363604</c:v>
                </c:pt>
                <c:pt idx="307">
                  <c:v>2.0907707514161857</c:v>
                </c:pt>
                <c:pt idx="308">
                  <c:v>2.0943024587665509</c:v>
                </c:pt>
                <c:pt idx="309">
                  <c:v>2.0978461177492354</c:v>
                </c:pt>
                <c:pt idx="310">
                  <c:v>2.101401789135251</c:v>
                </c:pt>
                <c:pt idx="311">
                  <c:v>2.1049695341083163</c:v>
                </c:pt>
                <c:pt idx="312">
                  <c:v>2.1085494142683641</c:v>
                </c:pt>
                <c:pt idx="313">
                  <c:v>2.1121414916350907</c:v>
                </c:pt>
                <c:pt idx="314">
                  <c:v>2.1157458286515327</c:v>
                </c:pt>
                <c:pt idx="315">
                  <c:v>2.1193624881876891</c:v>
                </c:pt>
                <c:pt idx="316">
                  <c:v>2.1229915335441749</c:v>
                </c:pt>
                <c:pt idx="317">
                  <c:v>2.1266330284559145</c:v>
                </c:pt>
                <c:pt idx="318">
                  <c:v>2.1302870370958735</c:v>
                </c:pt>
                <c:pt idx="319">
                  <c:v>2.1339536240788264</c:v>
                </c:pt>
                <c:pt idx="320">
                  <c:v>2.1376328544651693</c:v>
                </c:pt>
                <c:pt idx="321">
                  <c:v>2.1413247937647637</c:v>
                </c:pt>
                <c:pt idx="322">
                  <c:v>2.1450295079408273</c:v>
                </c:pt>
                <c:pt idx="323">
                  <c:v>2.1487470634138619</c:v>
                </c:pt>
                <c:pt idx="324">
                  <c:v>2.1524775270656216</c:v>
                </c:pt>
                <c:pt idx="325">
                  <c:v>2.1562209662431275</c:v>
                </c:pt>
                <c:pt idx="326">
                  <c:v>2.1599774487627146</c:v>
                </c:pt>
                <c:pt idx="327">
                  <c:v>2.1637470429141326</c:v>
                </c:pt>
                <c:pt idx="328">
                  <c:v>2.1675298174646822</c:v>
                </c:pt>
                <c:pt idx="329">
                  <c:v>2.1713258416633945</c:v>
                </c:pt>
                <c:pt idx="330">
                  <c:v>2.1751351852452601</c:v>
                </c:pt>
                <c:pt idx="331">
                  <c:v>2.1789579184354975</c:v>
                </c:pt>
                <c:pt idx="332">
                  <c:v>2.1827941119538701</c:v>
                </c:pt>
                <c:pt idx="333">
                  <c:v>2.1866438370190444</c:v>
                </c:pt>
                <c:pt idx="334">
                  <c:v>2.1905071653529999</c:v>
                </c:pt>
                <c:pt idx="335">
                  <c:v>2.1943841691854837</c:v>
                </c:pt>
                <c:pt idx="336">
                  <c:v>2.1982749212585078</c:v>
                </c:pt>
                <c:pt idx="337">
                  <c:v>2.2021794948309026</c:v>
                </c:pt>
                <c:pt idx="338">
                  <c:v>2.2060979636829146</c:v>
                </c:pt>
                <c:pt idx="339">
                  <c:v>2.2100304021208523</c:v>
                </c:pt>
                <c:pt idx="340">
                  <c:v>2.2139768849817822</c:v>
                </c:pt>
                <c:pt idx="341">
                  <c:v>2.2179374876382791</c:v>
                </c:pt>
                <c:pt idx="342">
                  <c:v>2.2219122860032225</c:v>
                </c:pt>
                <c:pt idx="343">
                  <c:v>2.2259013565346466</c:v>
                </c:pt>
                <c:pt idx="344">
                  <c:v>2.2299047762406441</c:v>
                </c:pt>
                <c:pt idx="345">
                  <c:v>2.2339226226843207</c:v>
                </c:pt>
                <c:pt idx="346">
                  <c:v>2.2379549739888054</c:v>
                </c:pt>
                <c:pt idx="347">
                  <c:v>2.2420019088423113</c:v>
                </c:pt>
                <c:pt idx="348">
                  <c:v>2.2460635065032575</c:v>
                </c:pt>
                <c:pt idx="349">
                  <c:v>2.2501398468054417</c:v>
                </c:pt>
                <c:pt idx="350">
                  <c:v>2.2542310101632692</c:v>
                </c:pt>
                <c:pt idx="351">
                  <c:v>2.2583370775770457</c:v>
                </c:pt>
                <c:pt idx="352">
                  <c:v>2.262458130638318</c:v>
                </c:pt>
                <c:pt idx="353">
                  <c:v>2.2665942515352802</c:v>
                </c:pt>
                <c:pt idx="354">
                  <c:v>2.2707455230582383</c:v>
                </c:pt>
                <c:pt idx="355">
                  <c:v>2.2749120286051339</c:v>
                </c:pt>
                <c:pt idx="356">
                  <c:v>2.2790938521871293</c:v>
                </c:pt>
                <c:pt idx="357">
                  <c:v>2.2832910784342508</c:v>
                </c:pt>
                <c:pt idx="358">
                  <c:v>2.2875037926011035</c:v>
                </c:pt>
                <c:pt idx="359">
                  <c:v>2.2917320805726402</c:v>
                </c:pt>
                <c:pt idx="360">
                  <c:v>2.2959760288699966</c:v>
                </c:pt>
                <c:pt idx="361">
                  <c:v>2.3002357246563974</c:v>
                </c:pt>
                <c:pt idx="362">
                  <c:v>2.3045112557431189</c:v>
                </c:pt>
                <c:pt idx="363">
                  <c:v>2.3088027105955273</c:v>
                </c:pt>
                <c:pt idx="364">
                  <c:v>2.3131101783391759</c:v>
                </c:pt>
                <c:pt idx="365">
                  <c:v>2.3174337487659775</c:v>
                </c:pt>
                <c:pt idx="366">
                  <c:v>2.3217735123404464</c:v>
                </c:pt>
                <c:pt idx="367">
                  <c:v>2.3261295602060001</c:v>
                </c:pt>
                <c:pt idx="368">
                  <c:v>2.3305019841913497</c:v>
                </c:pt>
                <c:pt idx="369">
                  <c:v>2.3348908768169454</c:v>
                </c:pt>
                <c:pt idx="370">
                  <c:v>2.3392963313015058</c:v>
                </c:pt>
                <c:pt idx="371">
                  <c:v>2.3437184415686163</c:v>
                </c:pt>
                <c:pt idx="372">
                  <c:v>2.3481573022534055</c:v>
                </c:pt>
                <c:pt idx="373">
                  <c:v>2.3526130087092945</c:v>
                </c:pt>
                <c:pt idx="374">
                  <c:v>2.3570856570148253</c:v>
                </c:pt>
                <c:pt idx="375">
                  <c:v>2.3615753439805678</c:v>
                </c:pt>
                <c:pt idx="376">
                  <c:v>2.3660821671561036</c:v>
                </c:pt>
                <c:pt idx="377">
                  <c:v>2.3706062248370903</c:v>
                </c:pt>
                <c:pt idx="378">
                  <c:v>2.3751476160724101</c:v>
                </c:pt>
                <c:pt idx="379">
                  <c:v>2.3797064406713972</c:v>
                </c:pt>
                <c:pt idx="380">
                  <c:v>2.3842827992111504</c:v>
                </c:pt>
                <c:pt idx="381">
                  <c:v>2.3888767930439272</c:v>
                </c:pt>
                <c:pt idx="382">
                  <c:v>2.3934885243046295</c:v>
                </c:pt>
                <c:pt idx="383">
                  <c:v>2.3981180959183717</c:v>
                </c:pt>
                <c:pt idx="384">
                  <c:v>2.4027656116081362</c:v>
                </c:pt>
                <c:pt idx="385">
                  <c:v>2.4074311759025204</c:v>
                </c:pt>
                <c:pt idx="386">
                  <c:v>2.4121148941435759</c:v>
                </c:pt>
                <c:pt idx="387">
                  <c:v>2.4168168724947336</c:v>
                </c:pt>
                <c:pt idx="388">
                  <c:v>2.4215372179488246</c:v>
                </c:pt>
                <c:pt idx="389">
                  <c:v>2.4262760383361996</c:v>
                </c:pt>
                <c:pt idx="390">
                  <c:v>2.4310334423329376</c:v>
                </c:pt>
                <c:pt idx="391">
                  <c:v>2.4358095394691519</c:v>
                </c:pt>
                <c:pt idx="392">
                  <c:v>2.4406044401373976</c:v>
                </c:pt>
                <c:pt idx="393">
                  <c:v>2.4454182556011794</c:v>
                </c:pt>
                <c:pt idx="394">
                  <c:v>2.4502510980035539</c:v>
                </c:pt>
                <c:pt idx="395">
                  <c:v>2.4551030803758378</c:v>
                </c:pt>
                <c:pt idx="396">
                  <c:v>2.459974316646425</c:v>
                </c:pt>
                <c:pt idx="397">
                  <c:v>2.4648649216496983</c:v>
                </c:pt>
                <c:pt idx="398">
                  <c:v>2.4697750111350563</c:v>
                </c:pt>
                <c:pt idx="399">
                  <c:v>2.4747047017760444</c:v>
                </c:pt>
                <c:pt idx="400">
                  <c:v>2.4796541111795962</c:v>
                </c:pt>
                <c:pt idx="401">
                  <c:v>2.4846233578953871</c:v>
                </c:pt>
                <c:pt idx="402">
                  <c:v>2.4896125614252975</c:v>
                </c:pt>
                <c:pt idx="403">
                  <c:v>2.494621842232994</c:v>
                </c:pt>
                <c:pt idx="404">
                  <c:v>2.4996513217536251</c:v>
                </c:pt>
                <c:pt idx="405">
                  <c:v>2.5047011224036329</c:v>
                </c:pt>
                <c:pt idx="406">
                  <c:v>2.5097713675906843</c:v>
                </c:pt>
                <c:pt idx="407">
                  <c:v>2.5148621817237289</c:v>
                </c:pt>
                <c:pt idx="408">
                  <c:v>2.5199736902231669</c:v>
                </c:pt>
                <c:pt idx="409">
                  <c:v>2.5251060195311572</c:v>
                </c:pt>
                <c:pt idx="410">
                  <c:v>2.5302592971220368</c:v>
                </c:pt>
                <c:pt idx="411">
                  <c:v>2.5354336515128799</c:v>
                </c:pt>
                <c:pt idx="412">
                  <c:v>2.5406292122741769</c:v>
                </c:pt>
                <c:pt idx="413">
                  <c:v>2.5458461100406531</c:v>
                </c:pt>
                <c:pt idx="414">
                  <c:v>2.5510844765222185</c:v>
                </c:pt>
                <c:pt idx="415">
                  <c:v>2.5563444445150476</c:v>
                </c:pt>
                <c:pt idx="416">
                  <c:v>2.561626147912806</c:v>
                </c:pt>
                <c:pt idx="417">
                  <c:v>2.5669297217180085</c:v>
                </c:pt>
                <c:pt idx="418">
                  <c:v>2.5722553020535233</c:v>
                </c:pt>
                <c:pt idx="419">
                  <c:v>2.5776030261742164</c:v>
                </c:pt>
                <c:pt idx="420">
                  <c:v>2.5829730324787463</c:v>
                </c:pt>
                <c:pt idx="421">
                  <c:v>2.5883654605214996</c:v>
                </c:pt>
                <c:pt idx="422">
                  <c:v>2.5937804510246822</c:v>
                </c:pt>
                <c:pt idx="423">
                  <c:v>2.5992181458905619</c:v>
                </c:pt>
                <c:pt idx="424">
                  <c:v>2.6046786882138617</c:v>
                </c:pt>
                <c:pt idx="425">
                  <c:v>2.6101622222943117</c:v>
                </c:pt>
                <c:pt idx="426">
                  <c:v>2.6156688936493633</c:v>
                </c:pt>
                <c:pt idx="427">
                  <c:v>2.6211988490270572</c:v>
                </c:pt>
                <c:pt idx="428">
                  <c:v>2.6267522364190641</c:v>
                </c:pt>
                <c:pt idx="429">
                  <c:v>2.6323292050738814</c:v>
                </c:pt>
                <c:pt idx="430">
                  <c:v>2.6379299055102088</c:v>
                </c:pt>
                <c:pt idx="431">
                  <c:v>2.6435544895304863</c:v>
                </c:pt>
                <c:pt idx="432">
                  <c:v>2.6492031102346116</c:v>
                </c:pt>
                <c:pt idx="433">
                  <c:v>2.6548759220338289</c:v>
                </c:pt>
                <c:pt idx="434">
                  <c:v>2.6605730806648031</c:v>
                </c:pt>
                <c:pt idx="435">
                  <c:v>2.6662947432038671</c:v>
                </c:pt>
                <c:pt idx="436">
                  <c:v>2.6720410680814615</c:v>
                </c:pt>
                <c:pt idx="437">
                  <c:v>2.6778122150967567</c:v>
                </c:pt>
                <c:pt idx="438">
                  <c:v>2.6836083454324635</c:v>
                </c:pt>
                <c:pt idx="439">
                  <c:v>2.6894296216698441</c:v>
                </c:pt>
                <c:pt idx="440">
                  <c:v>2.695276207803909</c:v>
                </c:pt>
                <c:pt idx="441">
                  <c:v>2.7011482692588196</c:v>
                </c:pt>
                <c:pt idx="442">
                  <c:v>2.7070459729034893</c:v>
                </c:pt>
                <c:pt idx="443">
                  <c:v>2.7129694870673919</c:v>
                </c:pt>
                <c:pt idx="444">
                  <c:v>2.7189189815565746</c:v>
                </c:pt>
                <c:pt idx="445">
                  <c:v>2.7248946276698858</c:v>
                </c:pt>
                <c:pt idx="446">
                  <c:v>2.7308965982154145</c:v>
                </c:pt>
                <c:pt idx="447">
                  <c:v>2.7369250675271481</c:v>
                </c:pt>
                <c:pt idx="448">
                  <c:v>2.742980211481854</c:v>
                </c:pt>
                <c:pt idx="449">
                  <c:v>2.7490622075161824</c:v>
                </c:pt>
                <c:pt idx="450">
                  <c:v>2.755171234643996</c:v>
                </c:pt>
                <c:pt idx="451">
                  <c:v>2.7613074734739382</c:v>
                </c:pt>
                <c:pt idx="452">
                  <c:v>2.7674711062272279</c:v>
                </c:pt>
                <c:pt idx="453">
                  <c:v>2.7736623167557006</c:v>
                </c:pt>
                <c:pt idx="454">
                  <c:v>2.7798812905600854</c:v>
                </c:pt>
                <c:pt idx="455">
                  <c:v>2.7861282148085351</c:v>
                </c:pt>
                <c:pt idx="456">
                  <c:v>2.7924032783554016</c:v>
                </c:pt>
                <c:pt idx="457">
                  <c:v>2.7987066717602667</c:v>
                </c:pt>
                <c:pt idx="458">
                  <c:v>2.8050385873072359</c:v>
                </c:pt>
                <c:pt idx="459">
                  <c:v>2.8113992190244854</c:v>
                </c:pt>
                <c:pt idx="460">
                  <c:v>2.8177887627040867</c:v>
                </c:pt>
                <c:pt idx="461">
                  <c:v>2.8242074159220909</c:v>
                </c:pt>
                <c:pt idx="462">
                  <c:v>2.8306553780588999</c:v>
                </c:pt>
                <c:pt idx="463">
                  <c:v>2.8371328503199043</c:v>
                </c:pt>
                <c:pt idx="464">
                  <c:v>2.843640035756418</c:v>
                </c:pt>
                <c:pt idx="465">
                  <c:v>2.8501771392868926</c:v>
                </c:pt>
                <c:pt idx="466">
                  <c:v>2.8567443677184285</c:v>
                </c:pt>
                <c:pt idx="467">
                  <c:v>2.8633419297685871</c:v>
                </c:pt>
                <c:pt idx="468">
                  <c:v>2.869970036087496</c:v>
                </c:pt>
                <c:pt idx="469">
                  <c:v>2.8766288992802744</c:v>
                </c:pt>
                <c:pt idx="470">
                  <c:v>2.8833187339297632</c:v>
                </c:pt>
                <c:pt idx="471">
                  <c:v>2.8900397566195761</c:v>
                </c:pt>
                <c:pt idx="472">
                  <c:v>2.8967921859574726</c:v>
                </c:pt>
                <c:pt idx="473">
                  <c:v>2.9035762425990592</c:v>
                </c:pt>
                <c:pt idx="474">
                  <c:v>2.9103921492718268</c:v>
                </c:pt>
                <c:pt idx="475">
                  <c:v>2.9172401307995255</c:v>
                </c:pt>
                <c:pt idx="476">
                  <c:v>2.9241204141268824</c:v>
                </c:pt>
                <c:pt idx="477">
                  <c:v>2.9310332283446767</c:v>
                </c:pt>
                <c:pt idx="478">
                  <c:v>2.9379788047151618</c:v>
                </c:pt>
                <c:pt idx="479">
                  <c:v>2.9449573766978578</c:v>
                </c:pt>
                <c:pt idx="480">
                  <c:v>2.95196917997571</c:v>
                </c:pt>
                <c:pt idx="481">
                  <c:v>2.9590144524816182</c:v>
                </c:pt>
                <c:pt idx="482">
                  <c:v>2.9660934344253547</c:v>
                </c:pt>
                <c:pt idx="483">
                  <c:v>2.9732063683208589</c:v>
                </c:pt>
                <c:pt idx="484">
                  <c:v>2.9803534990139382</c:v>
                </c:pt>
                <c:pt idx="485">
                  <c:v>2.9875350737103568</c:v>
                </c:pt>
                <c:pt idx="486">
                  <c:v>2.9947513420043435</c:v>
                </c:pt>
                <c:pt idx="487">
                  <c:v>3.0020025559075019</c:v>
                </c:pt>
                <c:pt idx="488">
                  <c:v>3.0092889698781509</c:v>
                </c:pt>
                <c:pt idx="489">
                  <c:v>3.0166108408510905</c:v>
                </c:pt>
                <c:pt idx="490">
                  <c:v>3.0239684282678003</c:v>
                </c:pt>
                <c:pt idx="491">
                  <c:v>3.031361994107086</c:v>
                </c:pt>
                <c:pt idx="492">
                  <c:v>3.038791802916172</c:v>
                </c:pt>
                <c:pt idx="493">
                  <c:v>3.0462581218422558</c:v>
                </c:pt>
                <c:pt idx="494">
                  <c:v>3.0537612206645277</c:v>
                </c:pt>
                <c:pt idx="495">
                  <c:v>3.0613013718266622</c:v>
                </c:pt>
                <c:pt idx="496">
                  <c:v>3.0688788504697979</c:v>
                </c:pt>
                <c:pt idx="497">
                  <c:v>3.0764939344660003</c:v>
                </c:pt>
                <c:pt idx="498">
                  <c:v>3.0841469044522341</c:v>
                </c:pt>
                <c:pt idx="499">
                  <c:v>3.0918380438648332</c:v>
                </c:pt>
                <c:pt idx="500">
                  <c:v>3.0995676389744955</c:v>
                </c:pt>
                <c:pt idx="501">
                  <c:v>3.1073359789218</c:v>
                </c:pt>
                <c:pt idx="502">
                  <c:v>3.1151433557532613</c:v>
                </c:pt>
                <c:pt idx="503">
                  <c:v>3.1229900644579298</c:v>
                </c:pt>
                <c:pt idx="504">
                  <c:v>3.1308764030045415</c:v>
                </c:pt>
                <c:pt idx="505">
                  <c:v>3.1388026723792359</c:v>
                </c:pt>
                <c:pt idx="506">
                  <c:v>3.1467691766238532</c:v>
                </c:pt>
                <c:pt idx="507">
                  <c:v>3.154776222874804</c:v>
                </c:pt>
                <c:pt idx="508">
                  <c:v>3.1628241214025463</c:v>
                </c:pt>
                <c:pt idx="509">
                  <c:v>3.1709131856516577</c:v>
                </c:pt>
                <c:pt idx="510">
                  <c:v>3.1790437322815337</c:v>
                </c:pt>
                <c:pt idx="511">
                  <c:v>3.1872160812077075</c:v>
                </c:pt>
                <c:pt idx="512">
                  <c:v>3.1954305556438096</c:v>
                </c:pt>
                <c:pt idx="513">
                  <c:v>3.2036874821441819</c:v>
                </c:pt>
                <c:pt idx="514">
                  <c:v>3.2119871906471453</c:v>
                </c:pt>
                <c:pt idx="515">
                  <c:v>3.2203300145189564</c:v>
                </c:pt>
                <c:pt idx="516">
                  <c:v>3.2287162905984323</c:v>
                </c:pt>
                <c:pt idx="517">
                  <c:v>3.2371463592422929</c:v>
                </c:pt>
                <c:pt idx="518">
                  <c:v>3.2456205643711997</c:v>
                </c:pt>
                <c:pt idx="519">
                  <c:v>3.2541392535165303</c:v>
                </c:pt>
                <c:pt idx="520">
                  <c:v>3.2627027778678896</c:v>
                </c:pt>
                <c:pt idx="521">
                  <c:v>3.2713114923213666</c:v>
                </c:pt>
                <c:pt idx="522">
                  <c:v>3.2799657555285662</c:v>
                </c:pt>
                <c:pt idx="523">
                  <c:v>3.288665929946414</c:v>
                </c:pt>
                <c:pt idx="524">
                  <c:v>3.297412381887761</c:v>
                </c:pt>
                <c:pt idx="525">
                  <c:v>3.3062054815727953</c:v>
                </c:pt>
                <c:pt idx="526">
                  <c:v>3.3150456031812783</c:v>
                </c:pt>
                <c:pt idx="527">
                  <c:v>3.3239331249056252</c:v>
                </c:pt>
                <c:pt idx="528">
                  <c:v>3.3328684290048334</c:v>
                </c:pt>
                <c:pt idx="529">
                  <c:v>3.3418519018592945</c:v>
                </c:pt>
                <c:pt idx="530">
                  <c:v>3.3508839340264815</c:v>
                </c:pt>
                <c:pt idx="531">
                  <c:v>3.3599649202975557</c:v>
                </c:pt>
                <c:pt idx="532">
                  <c:v>3.3690952597548862</c:v>
                </c:pt>
                <c:pt idx="533">
                  <c:v>3.378275355830513</c:v>
                </c:pt>
                <c:pt idx="534">
                  <c:v>3.3875056163655688</c:v>
                </c:pt>
                <c:pt idx="535">
                  <c:v>3.3967864536706802</c:v>
                </c:pt>
                <c:pt idx="536">
                  <c:v>3.4061182845873574</c:v>
                </c:pt>
                <c:pt idx="537">
                  <c:v>3.4155015305504084</c:v>
                </c:pt>
                <c:pt idx="538">
                  <c:v>3.4249366176513756</c:v>
                </c:pt>
                <c:pt idx="539">
                  <c:v>3.4344239767030418</c:v>
                </c:pt>
                <c:pt idx="540">
                  <c:v>3.4439640433049945</c:v>
                </c:pt>
                <c:pt idx="541">
                  <c:v>3.4535572579103011</c:v>
                </c:pt>
                <c:pt idx="542">
                  <c:v>3.463204065893291</c:v>
                </c:pt>
                <c:pt idx="543">
                  <c:v>3.4729049176184823</c:v>
                </c:pt>
                <c:pt idx="544">
                  <c:v>3.4826602685106693</c:v>
                </c:pt>
                <c:pt idx="545">
                  <c:v>3.4924705791261919</c:v>
                </c:pt>
                <c:pt idx="546">
                  <c:v>3.5023363152254183</c:v>
                </c:pt>
                <c:pt idx="547">
                  <c:v>3.5122579478464542</c:v>
                </c:pt>
                <c:pt idx="548">
                  <c:v>3.522235953380108</c:v>
                </c:pt>
                <c:pt idx="549">
                  <c:v>3.5322708136461491</c:v>
                </c:pt>
                <c:pt idx="550">
                  <c:v>3.5423630159708517</c:v>
                </c:pt>
                <c:pt idx="551">
                  <c:v>3.5525130532658973</c:v>
                </c:pt>
                <c:pt idx="552">
                  <c:v>3.5627214241086151</c:v>
                </c:pt>
                <c:pt idx="553">
                  <c:v>3.572988632823626</c:v>
                </c:pt>
                <c:pt idx="554">
                  <c:v>3.5833151895658912</c:v>
                </c:pt>
                <c:pt idx="555">
                  <c:v>3.5937016104052115</c:v>
                </c:pt>
                <c:pt idx="556">
                  <c:v>3.6041484174122038</c:v>
                </c:pt>
                <c:pt idx="557">
                  <c:v>3.6146561387457674</c:v>
                </c:pt>
                <c:pt idx="558">
                  <c:v>3.6252253087420998</c:v>
                </c:pt>
                <c:pt idx="559">
                  <c:v>3.6358564680052732</c:v>
                </c:pt>
                <c:pt idx="560">
                  <c:v>3.6465501634994064</c:v>
                </c:pt>
                <c:pt idx="561">
                  <c:v>3.6573069486424727</c:v>
                </c:pt>
                <c:pt idx="562">
                  <c:v>3.6681273834017691</c:v>
                </c:pt>
                <c:pt idx="563">
                  <c:v>3.6790120343910928</c:v>
                </c:pt>
                <c:pt idx="564">
                  <c:v>3.6899614749696372</c:v>
                </c:pt>
                <c:pt idx="565">
                  <c:v>3.7009762853426813</c:v>
                </c:pt>
                <c:pt idx="566">
                  <c:v>3.7120570526640666</c:v>
                </c:pt>
                <c:pt idx="567">
                  <c:v>3.7232043711405352</c:v>
                </c:pt>
                <c:pt idx="568">
                  <c:v>3.7344188421379467</c:v>
                </c:pt>
                <c:pt idx="569">
                  <c:v>3.7457010742894199</c:v>
                </c:pt>
                <c:pt idx="570">
                  <c:v>3.7570516836054493</c:v>
                </c:pt>
                <c:pt idx="571">
                  <c:v>3.7684712935860132</c:v>
                </c:pt>
                <c:pt idx="572">
                  <c:v>3.7799605353347507</c:v>
                </c:pt>
                <c:pt idx="573">
                  <c:v>3.791520047675224</c:v>
                </c:pt>
                <c:pt idx="574">
                  <c:v>3.8031504772693197</c:v>
                </c:pt>
                <c:pt idx="575">
                  <c:v>3.8148524787378406</c:v>
                </c:pt>
                <c:pt idx="576">
                  <c:v>3.8266267147833273</c:v>
                </c:pt>
                <c:pt idx="577">
                  <c:v>3.8384738563151646</c:v>
                </c:pt>
                <c:pt idx="578">
                  <c:v>3.8503945825770134</c:v>
                </c:pt>
                <c:pt idx="579">
                  <c:v>3.8623895812766298</c:v>
                </c:pt>
                <c:pt idx="580">
                  <c:v>3.8744595487181193</c:v>
                </c:pt>
                <c:pt idx="581">
                  <c:v>3.8866051899366711</c:v>
                </c:pt>
                <c:pt idx="582">
                  <c:v>3.8988272188358435</c:v>
                </c:pt>
                <c:pt idx="583">
                  <c:v>3.9111263583274387</c:v>
                </c:pt>
                <c:pt idx="584">
                  <c:v>3.9235033404740447</c:v>
                </c:pt>
                <c:pt idx="585">
                  <c:v>3.9359589066342799</c:v>
                </c:pt>
                <c:pt idx="586">
                  <c:v>3.9484938076108218</c:v>
                </c:pt>
                <c:pt idx="587">
                  <c:v>3.9611088038012725</c:v>
                </c:pt>
                <c:pt idx="588">
                  <c:v>3.9738046653519166</c:v>
                </c:pt>
                <c:pt idx="589">
                  <c:v>3.9865821723144634</c:v>
                </c:pt>
                <c:pt idx="590">
                  <c:v>3.9994421148058006</c:v>
                </c:pt>
                <c:pt idx="591">
                  <c:v>4.0123852931708672</c:v>
                </c:pt>
                <c:pt idx="592">
                  <c:v>4.0254125181486957</c:v>
                </c:pt>
                <c:pt idx="593">
                  <c:v>4.0385246110416881</c:v>
                </c:pt>
                <c:pt idx="594">
                  <c:v>4.0517224038882294</c:v>
                </c:pt>
                <c:pt idx="595">
                  <c:v>4.0650067396386822</c:v>
                </c:pt>
                <c:pt idx="596">
                  <c:v>4.0783784723348626</c:v>
                </c:pt>
                <c:pt idx="597">
                  <c:v>4.091838467293063</c:v>
                </c:pt>
                <c:pt idx="598">
                  <c:v>4.1053876012907224</c:v>
                </c:pt>
                <c:pt idx="599">
                  <c:v>4.1190267627568042</c:v>
                </c:pt>
                <c:pt idx="600">
                  <c:v>4.1327568519659943</c:v>
                </c:pt>
                <c:pt idx="601">
                  <c:v>4.1465787812367827</c:v>
                </c:pt>
                <c:pt idx="602">
                  <c:v>4.1604934751335509</c:v>
                </c:pt>
                <c:pt idx="603">
                  <c:v>4.1745018706727208</c:v>
                </c:pt>
                <c:pt idx="604">
                  <c:v>4.1886049175331017</c:v>
                </c:pt>
                <c:pt idx="605">
                  <c:v>4.202803578270502</c:v>
                </c:pt>
                <c:pt idx="606">
                  <c:v>4.2170988285367281</c:v>
                </c:pt>
                <c:pt idx="607">
                  <c:v>4.2314916573030654</c:v>
                </c:pt>
                <c:pt idx="608">
                  <c:v>4.2459830670883498</c:v>
                </c:pt>
                <c:pt idx="609">
                  <c:v>4.2605740741917471</c:v>
                </c:pt>
                <c:pt idx="610">
                  <c:v>4.2752657089303385</c:v>
                </c:pt>
                <c:pt idx="611">
                  <c:v>4.2900590158816545</c:v>
                </c:pt>
                <c:pt idx="612">
                  <c:v>4.3049550541312431</c:v>
                </c:pt>
                <c:pt idx="613">
                  <c:v>4.3199548975254292</c:v>
                </c:pt>
                <c:pt idx="614">
                  <c:v>4.3350596349293644</c:v>
                </c:pt>
                <c:pt idx="615">
                  <c:v>4.3502703704905201</c:v>
                </c:pt>
                <c:pt idx="616">
                  <c:v>4.3655882239077402</c:v>
                </c:pt>
                <c:pt idx="617">
                  <c:v>4.3810143307059999</c:v>
                </c:pt>
                <c:pt idx="618">
                  <c:v>4.3965498425170155</c:v>
                </c:pt>
                <c:pt idx="619">
                  <c:v>4.4121959273658291</c:v>
                </c:pt>
                <c:pt idx="620">
                  <c:v>4.4279537699635645</c:v>
                </c:pt>
                <c:pt idx="621">
                  <c:v>4.4438245720064451</c:v>
                </c:pt>
                <c:pt idx="622">
                  <c:v>4.4598095524812882</c:v>
                </c:pt>
                <c:pt idx="623">
                  <c:v>4.4759099479776108</c:v>
                </c:pt>
                <c:pt idx="624">
                  <c:v>4.492127013006515</c:v>
                </c:pt>
                <c:pt idx="625">
                  <c:v>4.5084620203265384</c:v>
                </c:pt>
                <c:pt idx="626">
                  <c:v>4.524916261276636</c:v>
                </c:pt>
                <c:pt idx="627">
                  <c:v>4.5414910461164766</c:v>
                </c:pt>
                <c:pt idx="628">
                  <c:v>4.5581877043742587</c:v>
                </c:pt>
                <c:pt idx="629">
                  <c:v>4.575007585202207</c:v>
                </c:pt>
                <c:pt idx="630">
                  <c:v>4.5919520577399933</c:v>
                </c:pt>
                <c:pt idx="631">
                  <c:v>4.6090225114862378</c:v>
                </c:pt>
                <c:pt idx="632">
                  <c:v>4.6262203566783517</c:v>
                </c:pt>
                <c:pt idx="633">
                  <c:v>4.6435470246808928</c:v>
                </c:pt>
                <c:pt idx="634">
                  <c:v>4.6610039683826994</c:v>
                </c:pt>
                <c:pt idx="635">
                  <c:v>4.6785926626030117</c:v>
                </c:pt>
                <c:pt idx="636">
                  <c:v>4.6963146045068109</c:v>
                </c:pt>
                <c:pt idx="637">
                  <c:v>4.7141713140296506</c:v>
                </c:pt>
                <c:pt idx="638">
                  <c:v>4.7321643343122073</c:v>
                </c:pt>
                <c:pt idx="639">
                  <c:v>4.7502952321448202</c:v>
                </c:pt>
                <c:pt idx="640">
                  <c:v>4.7685655984223008</c:v>
                </c:pt>
                <c:pt idx="641">
                  <c:v>4.7869770486092591</c:v>
                </c:pt>
                <c:pt idx="642">
                  <c:v>4.8055312232162724</c:v>
                </c:pt>
                <c:pt idx="643">
                  <c:v>4.8242297882871519</c:v>
                </c:pt>
                <c:pt idx="644">
                  <c:v>4.8430744358976492</c:v>
                </c:pt>
                <c:pt idx="645">
                  <c:v>4.8620668846658752</c:v>
                </c:pt>
                <c:pt idx="646">
                  <c:v>4.8812088802747953</c:v>
                </c:pt>
                <c:pt idx="647">
                  <c:v>4.9005021960071078</c:v>
                </c:pt>
                <c:pt idx="648">
                  <c:v>4.9199486332928499</c:v>
                </c:pt>
                <c:pt idx="649">
                  <c:v>4.9395500222701125</c:v>
                </c:pt>
                <c:pt idx="650">
                  <c:v>4.9593082223591924</c:v>
                </c:pt>
                <c:pt idx="651">
                  <c:v>4.979225122850595</c:v>
                </c:pt>
                <c:pt idx="652">
                  <c:v>4.9993026435072503</c:v>
                </c:pt>
                <c:pt idx="653">
                  <c:v>5.0195427351813686</c:v>
                </c:pt>
                <c:pt idx="654">
                  <c:v>5.0399473804463337</c:v>
                </c:pt>
                <c:pt idx="655">
                  <c:v>5.0605185942440736</c:v>
                </c:pt>
                <c:pt idx="656">
                  <c:v>5.0812584245483539</c:v>
                </c:pt>
                <c:pt idx="657">
                  <c:v>5.102168953044437</c:v>
                </c:pt>
                <c:pt idx="658">
                  <c:v>5.1232522958256119</c:v>
                </c:pt>
                <c:pt idx="659">
                  <c:v>5.1445106041070465</c:v>
                </c:pt>
                <c:pt idx="660">
                  <c:v>5.1659460649574926</c:v>
                </c:pt>
                <c:pt idx="661">
                  <c:v>5.1875609020493645</c:v>
                </c:pt>
                <c:pt idx="662">
                  <c:v>5.2093573764277235</c:v>
                </c:pt>
                <c:pt idx="663">
                  <c:v>5.2313377872987266</c:v>
                </c:pt>
                <c:pt idx="664">
                  <c:v>5.2535044728381282</c:v>
                </c:pt>
                <c:pt idx="665">
                  <c:v>5.2758598110204176</c:v>
                </c:pt>
                <c:pt idx="666">
                  <c:v>5.2984062204692233</c:v>
                </c:pt>
                <c:pt idx="667">
                  <c:v>5.3211461613296063</c:v>
                </c:pt>
                <c:pt idx="668">
                  <c:v>5.3440821361629229</c:v>
                </c:pt>
                <c:pt idx="669">
                  <c:v>5.367216690864927</c:v>
                </c:pt>
                <c:pt idx="670">
                  <c:v>5.3905524156078179</c:v>
                </c:pt>
                <c:pt idx="671">
                  <c:v>5.4140919458069785</c:v>
                </c:pt>
                <c:pt idx="672">
                  <c:v>5.4378379631131493</c:v>
                </c:pt>
                <c:pt idx="673">
                  <c:v>5.4617931964308291</c:v>
                </c:pt>
                <c:pt idx="674">
                  <c:v>5.485960422963708</c:v>
                </c:pt>
                <c:pt idx="675">
                  <c:v>5.5103424692879921</c:v>
                </c:pt>
                <c:pt idx="676">
                  <c:v>5.5349422124544558</c:v>
                </c:pt>
                <c:pt idx="677">
                  <c:v>5.5597625811201707</c:v>
                </c:pt>
                <c:pt idx="678">
                  <c:v>5.5848065567108032</c:v>
                </c:pt>
                <c:pt idx="679">
                  <c:v>5.6100771746144718</c:v>
                </c:pt>
                <c:pt idx="680">
                  <c:v>5.6355775254081735</c:v>
                </c:pt>
                <c:pt idx="681">
                  <c:v>5.6613107561177998</c:v>
                </c:pt>
                <c:pt idx="682">
                  <c:v>5.687280071512836</c:v>
                </c:pt>
                <c:pt idx="683">
                  <c:v>5.7134887354368571</c:v>
                </c:pt>
                <c:pt idx="684">
                  <c:v>5.739940072174992</c:v>
                </c:pt>
                <c:pt idx="685">
                  <c:v>5.7666374678595265</c:v>
                </c:pt>
                <c:pt idx="686">
                  <c:v>5.7935843719149451</c:v>
                </c:pt>
                <c:pt idx="687">
                  <c:v>5.8207842985436535</c:v>
                </c:pt>
                <c:pt idx="688">
                  <c:v>5.8482408282537648</c:v>
                </c:pt>
                <c:pt idx="689">
                  <c:v>5.8759576094303236</c:v>
                </c:pt>
                <c:pt idx="690">
                  <c:v>5.9039383599514199</c:v>
                </c:pt>
                <c:pt idx="691">
                  <c:v>5.9321868688507093</c:v>
                </c:pt>
                <c:pt idx="692">
                  <c:v>5.9607069980278764</c:v>
                </c:pt>
                <c:pt idx="693">
                  <c:v>5.9895026840086869</c:v>
                </c:pt>
                <c:pt idx="694">
                  <c:v>6.0185779397563017</c:v>
                </c:pt>
                <c:pt idx="695">
                  <c:v>6.0479368565356006</c:v>
                </c:pt>
                <c:pt idx="696">
                  <c:v>6.077583605832344</c:v>
                </c:pt>
                <c:pt idx="697">
                  <c:v>6.1075224413290554</c:v>
                </c:pt>
                <c:pt idx="698">
                  <c:v>6.1377577009395958</c:v>
                </c:pt>
                <c:pt idx="699">
                  <c:v>6.1682938089044681</c:v>
                </c:pt>
                <c:pt idx="700">
                  <c:v>6.199135277948991</c:v>
                </c:pt>
              </c:numCache>
            </c:numRef>
          </c:xVal>
          <c:yVal>
            <c:numRef>
              <c:f>Sheet2!$F$4:$F$704</c:f>
              <c:numCache>
                <c:formatCode>0.00000</c:formatCode>
                <c:ptCount val="701"/>
                <c:pt idx="0">
                  <c:v>1.8095171667251542E-2</c:v>
                </c:pt>
                <c:pt idx="1">
                  <c:v>9.9856799691475841E-3</c:v>
                </c:pt>
                <c:pt idx="2">
                  <c:v>1.7680902950978392E-2</c:v>
                </c:pt>
                <c:pt idx="3">
                  <c:v>1.7910194124592452E-2</c:v>
                </c:pt>
                <c:pt idx="4">
                  <c:v>1.2555184889059611E-2</c:v>
                </c:pt>
                <c:pt idx="5">
                  <c:v>1.0218463179777355E-2</c:v>
                </c:pt>
                <c:pt idx="6">
                  <c:v>1.4987374276539544E-2</c:v>
                </c:pt>
                <c:pt idx="7">
                  <c:v>1.4882495358866505E-2</c:v>
                </c:pt>
                <c:pt idx="8">
                  <c:v>1.1963263858831175E-2</c:v>
                </c:pt>
                <c:pt idx="9">
                  <c:v>1.2998809281369624E-2</c:v>
                </c:pt>
                <c:pt idx="10">
                  <c:v>1.2851170001465238E-2</c:v>
                </c:pt>
                <c:pt idx="11">
                  <c:v>1.428728316617299E-2</c:v>
                </c:pt>
                <c:pt idx="12">
                  <c:v>1.2478166353091763E-2</c:v>
                </c:pt>
                <c:pt idx="13">
                  <c:v>1.6046670228447624E-2</c:v>
                </c:pt>
                <c:pt idx="14">
                  <c:v>1.5178841143596878E-2</c:v>
                </c:pt>
                <c:pt idx="15">
                  <c:v>1.5481380709774997E-2</c:v>
                </c:pt>
                <c:pt idx="16">
                  <c:v>8.3765852936926542E-3</c:v>
                </c:pt>
                <c:pt idx="17">
                  <c:v>1.6599657198815801E-2</c:v>
                </c:pt>
                <c:pt idx="18">
                  <c:v>1.1317090352799337E-2</c:v>
                </c:pt>
                <c:pt idx="19">
                  <c:v>2.2455642500519894E-2</c:v>
                </c:pt>
                <c:pt idx="20">
                  <c:v>1.3671896210209622E-2</c:v>
                </c:pt>
                <c:pt idx="21">
                  <c:v>1.3929201520234781E-2</c:v>
                </c:pt>
                <c:pt idx="22">
                  <c:v>1.1121072476576555E-2</c:v>
                </c:pt>
                <c:pt idx="23">
                  <c:v>1.5122103284709342E-2</c:v>
                </c:pt>
                <c:pt idx="24">
                  <c:v>1.2907190334582002E-2</c:v>
                </c:pt>
                <c:pt idx="25">
                  <c:v>1.6104962954498602E-2</c:v>
                </c:pt>
                <c:pt idx="26">
                  <c:v>1.2733356401881257E-2</c:v>
                </c:pt>
                <c:pt idx="27">
                  <c:v>1.7392108485014483E-2</c:v>
                </c:pt>
                <c:pt idx="28">
                  <c:v>1.4037939768678707E-2</c:v>
                </c:pt>
                <c:pt idx="29">
                  <c:v>1.5351952659446411E-2</c:v>
                </c:pt>
                <c:pt idx="30">
                  <c:v>1.4757860975818304E-2</c:v>
                </c:pt>
                <c:pt idx="31">
                  <c:v>1.2441344001239694E-2</c:v>
                </c:pt>
                <c:pt idx="32">
                  <c:v>1.5913561674586584E-2</c:v>
                </c:pt>
                <c:pt idx="33">
                  <c:v>1.4628511783887039E-2</c:v>
                </c:pt>
                <c:pt idx="34">
                  <c:v>1.5288135450814085E-2</c:v>
                </c:pt>
                <c:pt idx="35">
                  <c:v>1.5784633033307842E-2</c:v>
                </c:pt>
                <c:pt idx="36">
                  <c:v>1.5874345260615659E-2</c:v>
                </c:pt>
                <c:pt idx="37">
                  <c:v>1.580213026588112E-2</c:v>
                </c:pt>
                <c:pt idx="38">
                  <c:v>1.5468949633594773E-2</c:v>
                </c:pt>
                <c:pt idx="39">
                  <c:v>1.270794701248096E-2</c:v>
                </c:pt>
                <c:pt idx="40">
                  <c:v>1.4187762231473583E-2</c:v>
                </c:pt>
                <c:pt idx="41">
                  <c:v>1.4686475311721332E-2</c:v>
                </c:pt>
                <c:pt idx="42">
                  <c:v>1.348156605014672E-2</c:v>
                </c:pt>
                <c:pt idx="43">
                  <c:v>1.5692090988335239E-2</c:v>
                </c:pt>
                <c:pt idx="44">
                  <c:v>1.4457747805802524E-2</c:v>
                </c:pt>
                <c:pt idx="45">
                  <c:v>1.2983050776721301E-2</c:v>
                </c:pt>
                <c:pt idx="46">
                  <c:v>1.3230718024673769E-2</c:v>
                </c:pt>
                <c:pt idx="47">
                  <c:v>1.5139038138312208E-2</c:v>
                </c:pt>
                <c:pt idx="48">
                  <c:v>1.5868338744317055E-2</c:v>
                </c:pt>
                <c:pt idx="49">
                  <c:v>1.4745608857853428E-2</c:v>
                </c:pt>
                <c:pt idx="50">
                  <c:v>1.5044651896111804E-2</c:v>
                </c:pt>
                <c:pt idx="51">
                  <c:v>1.5421740941495329E-2</c:v>
                </c:pt>
                <c:pt idx="52">
                  <c:v>1.5562460524624018E-2</c:v>
                </c:pt>
                <c:pt idx="53">
                  <c:v>1.4788043691017095E-2</c:v>
                </c:pt>
                <c:pt idx="54">
                  <c:v>1.5744488816052612E-2</c:v>
                </c:pt>
                <c:pt idx="55">
                  <c:v>1.5078026303974387E-2</c:v>
                </c:pt>
                <c:pt idx="56">
                  <c:v>1.4593111762936185E-2</c:v>
                </c:pt>
                <c:pt idx="57">
                  <c:v>1.521982796196304E-2</c:v>
                </c:pt>
                <c:pt idx="58">
                  <c:v>1.5120904507707696E-2</c:v>
                </c:pt>
                <c:pt idx="59">
                  <c:v>1.490893689456484E-2</c:v>
                </c:pt>
                <c:pt idx="60">
                  <c:v>1.4835161172468487E-2</c:v>
                </c:pt>
                <c:pt idx="61">
                  <c:v>1.5278069254860789E-2</c:v>
                </c:pt>
                <c:pt idx="62">
                  <c:v>1.4201720557460898E-2</c:v>
                </c:pt>
                <c:pt idx="63">
                  <c:v>1.3684801004941528E-2</c:v>
                </c:pt>
                <c:pt idx="64">
                  <c:v>1.4103827714431503E-2</c:v>
                </c:pt>
                <c:pt idx="65">
                  <c:v>1.4005277222912808E-2</c:v>
                </c:pt>
                <c:pt idx="66">
                  <c:v>1.4604427742406369E-2</c:v>
                </c:pt>
                <c:pt idx="67">
                  <c:v>1.4718906040249133E-2</c:v>
                </c:pt>
                <c:pt idx="68">
                  <c:v>1.4218136823944733E-2</c:v>
                </c:pt>
                <c:pt idx="69">
                  <c:v>1.3316625083505059E-2</c:v>
                </c:pt>
                <c:pt idx="70">
                  <c:v>1.3734454535233188E-2</c:v>
                </c:pt>
                <c:pt idx="71">
                  <c:v>1.4559668211091099E-2</c:v>
                </c:pt>
                <c:pt idx="72">
                  <c:v>1.4296160456705124E-2</c:v>
                </c:pt>
                <c:pt idx="73">
                  <c:v>1.369752044780162E-2</c:v>
                </c:pt>
                <c:pt idx="74">
                  <c:v>1.5471780498342819E-2</c:v>
                </c:pt>
                <c:pt idx="75">
                  <c:v>1.5499919531015451E-2</c:v>
                </c:pt>
                <c:pt idx="76">
                  <c:v>1.4324532530306548E-2</c:v>
                </c:pt>
                <c:pt idx="77">
                  <c:v>1.3997804662107453E-2</c:v>
                </c:pt>
                <c:pt idx="78">
                  <c:v>1.4938235680207333E-2</c:v>
                </c:pt>
                <c:pt idx="79">
                  <c:v>1.3672840756143938E-2</c:v>
                </c:pt>
                <c:pt idx="80">
                  <c:v>1.4800026586070984E-2</c:v>
                </c:pt>
                <c:pt idx="81">
                  <c:v>1.4596350919200026E-2</c:v>
                </c:pt>
                <c:pt idx="82">
                  <c:v>1.4931678904339701E-2</c:v>
                </c:pt>
                <c:pt idx="83">
                  <c:v>1.3248710405343419E-2</c:v>
                </c:pt>
                <c:pt idx="84">
                  <c:v>1.4382169998852121E-2</c:v>
                </c:pt>
                <c:pt idx="85">
                  <c:v>1.4191679894117926E-2</c:v>
                </c:pt>
                <c:pt idx="86">
                  <c:v>1.4217839668613279E-2</c:v>
                </c:pt>
                <c:pt idx="87">
                  <c:v>1.5121748440055944E-2</c:v>
                </c:pt>
                <c:pt idx="88">
                  <c:v>1.4219227412476432E-2</c:v>
                </c:pt>
                <c:pt idx="89">
                  <c:v>1.5177720329752384E-2</c:v>
                </c:pt>
                <c:pt idx="90">
                  <c:v>1.3787062179380475E-2</c:v>
                </c:pt>
                <c:pt idx="91">
                  <c:v>1.4985209598603397E-2</c:v>
                </c:pt>
                <c:pt idx="92">
                  <c:v>1.4531533398892963E-2</c:v>
                </c:pt>
                <c:pt idx="93">
                  <c:v>1.5067176315624037E-2</c:v>
                </c:pt>
                <c:pt idx="94">
                  <c:v>1.4094808378051226E-2</c:v>
                </c:pt>
                <c:pt idx="95">
                  <c:v>1.5520040452374017E-2</c:v>
                </c:pt>
                <c:pt idx="96">
                  <c:v>1.4186124023514365E-2</c:v>
                </c:pt>
                <c:pt idx="97">
                  <c:v>1.4706677051463758E-2</c:v>
                </c:pt>
                <c:pt idx="98">
                  <c:v>1.5010143974112501E-2</c:v>
                </c:pt>
                <c:pt idx="99">
                  <c:v>1.4097551656837381E-2</c:v>
                </c:pt>
                <c:pt idx="100">
                  <c:v>1.3930218552810429E-2</c:v>
                </c:pt>
                <c:pt idx="101">
                  <c:v>1.5002067203083735E-2</c:v>
                </c:pt>
                <c:pt idx="102">
                  <c:v>1.5389532491463484E-2</c:v>
                </c:pt>
                <c:pt idx="103">
                  <c:v>1.4767402080613515E-2</c:v>
                </c:pt>
                <c:pt idx="104">
                  <c:v>1.534042491319317E-2</c:v>
                </c:pt>
                <c:pt idx="105">
                  <c:v>1.3841250873412684E-2</c:v>
                </c:pt>
                <c:pt idx="106">
                  <c:v>1.5938666458548287E-2</c:v>
                </c:pt>
                <c:pt idx="107">
                  <c:v>1.3686317210882188E-2</c:v>
                </c:pt>
                <c:pt idx="108">
                  <c:v>1.5497241472017727E-2</c:v>
                </c:pt>
                <c:pt idx="109">
                  <c:v>1.505598431642316E-2</c:v>
                </c:pt>
                <c:pt idx="110">
                  <c:v>1.4379824090051103E-2</c:v>
                </c:pt>
                <c:pt idx="111">
                  <c:v>1.4209391056764097E-2</c:v>
                </c:pt>
                <c:pt idx="112">
                  <c:v>1.3764624854988746E-2</c:v>
                </c:pt>
                <c:pt idx="113">
                  <c:v>1.4795047223094802E-2</c:v>
                </c:pt>
                <c:pt idx="114">
                  <c:v>1.3660509243716821E-2</c:v>
                </c:pt>
                <c:pt idx="115">
                  <c:v>1.4811387241013399E-2</c:v>
                </c:pt>
                <c:pt idx="116">
                  <c:v>1.4759215017957581E-2</c:v>
                </c:pt>
                <c:pt idx="117">
                  <c:v>1.3962518548409129E-2</c:v>
                </c:pt>
                <c:pt idx="118">
                  <c:v>1.5262242719822374E-2</c:v>
                </c:pt>
                <c:pt idx="119">
                  <c:v>1.5250724745679312E-2</c:v>
                </c:pt>
                <c:pt idx="120">
                  <c:v>1.4724520868999056E-2</c:v>
                </c:pt>
                <c:pt idx="121">
                  <c:v>1.4793376311032698E-2</c:v>
                </c:pt>
                <c:pt idx="122">
                  <c:v>1.4538687671479915E-2</c:v>
                </c:pt>
                <c:pt idx="123">
                  <c:v>1.5108843886321709E-2</c:v>
                </c:pt>
                <c:pt idx="124">
                  <c:v>1.4988037530181766E-2</c:v>
                </c:pt>
                <c:pt idx="125">
                  <c:v>1.5290721269055025E-2</c:v>
                </c:pt>
                <c:pt idx="126">
                  <c:v>1.4841610426622347E-2</c:v>
                </c:pt>
                <c:pt idx="127">
                  <c:v>1.4870419759214005E-2</c:v>
                </c:pt>
                <c:pt idx="128">
                  <c:v>1.525586410663741E-2</c:v>
                </c:pt>
                <c:pt idx="129">
                  <c:v>1.494200636927074E-2</c:v>
                </c:pt>
                <c:pt idx="130">
                  <c:v>1.5523123752270209E-2</c:v>
                </c:pt>
                <c:pt idx="131">
                  <c:v>1.4863115387445287E-2</c:v>
                </c:pt>
                <c:pt idx="132">
                  <c:v>1.5195185123175725E-2</c:v>
                </c:pt>
                <c:pt idx="133">
                  <c:v>1.5950644273600337E-2</c:v>
                </c:pt>
                <c:pt idx="134">
                  <c:v>1.421254141945941E-2</c:v>
                </c:pt>
                <c:pt idx="135">
                  <c:v>1.5340297247789307E-2</c:v>
                </c:pt>
                <c:pt idx="136">
                  <c:v>1.6115477080500977E-2</c:v>
                </c:pt>
                <c:pt idx="137">
                  <c:v>1.4638556738398707E-2</c:v>
                </c:pt>
                <c:pt idx="138">
                  <c:v>1.509618060444109E-2</c:v>
                </c:pt>
                <c:pt idx="139">
                  <c:v>1.5014674633048069E-2</c:v>
                </c:pt>
                <c:pt idx="140">
                  <c:v>1.5016488783204626E-2</c:v>
                </c:pt>
                <c:pt idx="141">
                  <c:v>1.5508475063119781E-2</c:v>
                </c:pt>
                <c:pt idx="142">
                  <c:v>1.495044401613377E-2</c:v>
                </c:pt>
                <c:pt idx="143">
                  <c:v>1.5400657291417919E-2</c:v>
                </c:pt>
                <c:pt idx="144">
                  <c:v>1.5388907564922226E-2</c:v>
                </c:pt>
                <c:pt idx="145">
                  <c:v>1.4997631280677092E-2</c:v>
                </c:pt>
                <c:pt idx="146">
                  <c:v>1.6120238642378559E-2</c:v>
                </c:pt>
                <c:pt idx="147">
                  <c:v>1.5480964686433703E-2</c:v>
                </c:pt>
                <c:pt idx="148">
                  <c:v>1.5782661547939544E-2</c:v>
                </c:pt>
                <c:pt idx="149">
                  <c:v>1.5443273293988527E-2</c:v>
                </c:pt>
                <c:pt idx="150">
                  <c:v>1.5332009383149405E-2</c:v>
                </c:pt>
                <c:pt idx="151">
                  <c:v>1.4308505842729866E-2</c:v>
                </c:pt>
                <c:pt idx="152">
                  <c:v>1.4351127707382255E-2</c:v>
                </c:pt>
                <c:pt idx="153">
                  <c:v>1.5012215094902283E-2</c:v>
                </c:pt>
                <c:pt idx="154">
                  <c:v>1.5269853078083996E-2</c:v>
                </c:pt>
                <c:pt idx="155">
                  <c:v>1.4690726834366896E-2</c:v>
                </c:pt>
                <c:pt idx="156">
                  <c:v>1.5863916343959301E-2</c:v>
                </c:pt>
                <c:pt idx="157">
                  <c:v>1.4792534387702515E-2</c:v>
                </c:pt>
                <c:pt idx="158">
                  <c:v>1.4638417044144127E-2</c:v>
                </c:pt>
                <c:pt idx="159">
                  <c:v>1.3771533917043432E-2</c:v>
                </c:pt>
                <c:pt idx="160">
                  <c:v>1.5197033700548205E-2</c:v>
                </c:pt>
                <c:pt idx="161">
                  <c:v>1.4486691203416582E-2</c:v>
                </c:pt>
                <c:pt idx="162">
                  <c:v>1.4107354768125729E-2</c:v>
                </c:pt>
                <c:pt idx="163">
                  <c:v>1.4887643211842282E-2</c:v>
                </c:pt>
                <c:pt idx="164">
                  <c:v>1.3605214294276502E-2</c:v>
                </c:pt>
                <c:pt idx="165">
                  <c:v>1.426444718068561E-2</c:v>
                </c:pt>
                <c:pt idx="166">
                  <c:v>1.4620690763728413E-2</c:v>
                </c:pt>
                <c:pt idx="167">
                  <c:v>1.4836965111809708E-2</c:v>
                </c:pt>
                <c:pt idx="168">
                  <c:v>1.4309573630184704E-2</c:v>
                </c:pt>
                <c:pt idx="169">
                  <c:v>1.4840240744192081E-2</c:v>
                </c:pt>
                <c:pt idx="170">
                  <c:v>1.4311379959738749E-2</c:v>
                </c:pt>
                <c:pt idx="171">
                  <c:v>1.3872195297552008E-2</c:v>
                </c:pt>
                <c:pt idx="172">
                  <c:v>1.3745413910862512E-2</c:v>
                </c:pt>
                <c:pt idx="173">
                  <c:v>1.4128479602183892E-2</c:v>
                </c:pt>
                <c:pt idx="174">
                  <c:v>1.4386734442966974E-2</c:v>
                </c:pt>
                <c:pt idx="175">
                  <c:v>1.4647265743413894E-2</c:v>
                </c:pt>
                <c:pt idx="176">
                  <c:v>1.3802660874858373E-2</c:v>
                </c:pt>
                <c:pt idx="177">
                  <c:v>1.4073842657772865E-2</c:v>
                </c:pt>
                <c:pt idx="178">
                  <c:v>1.4232330463434752E-2</c:v>
                </c:pt>
                <c:pt idx="179">
                  <c:v>1.334964293007543E-2</c:v>
                </c:pt>
                <c:pt idx="180">
                  <c:v>1.3803485492972637E-2</c:v>
                </c:pt>
                <c:pt idx="181">
                  <c:v>1.3918210020298897E-2</c:v>
                </c:pt>
                <c:pt idx="182">
                  <c:v>1.367526938291147E-2</c:v>
                </c:pt>
                <c:pt idx="183">
                  <c:v>1.3489951049616793E-2</c:v>
                </c:pt>
                <c:pt idx="184">
                  <c:v>1.3432783594797717E-2</c:v>
                </c:pt>
                <c:pt idx="185">
                  <c:v>1.3646708036943562E-2</c:v>
                </c:pt>
                <c:pt idx="186">
                  <c:v>1.3446432744565404E-2</c:v>
                </c:pt>
                <c:pt idx="187">
                  <c:v>1.3704167813195089E-2</c:v>
                </c:pt>
                <c:pt idx="188">
                  <c:v>1.3075539004137006E-2</c:v>
                </c:pt>
                <c:pt idx="189">
                  <c:v>1.4124632178535752E-2</c:v>
                </c:pt>
                <c:pt idx="190">
                  <c:v>1.3661079652697587E-2</c:v>
                </c:pt>
                <c:pt idx="191">
                  <c:v>1.3201438995284113E-2</c:v>
                </c:pt>
                <c:pt idx="192">
                  <c:v>1.4464444213683534E-2</c:v>
                </c:pt>
                <c:pt idx="193">
                  <c:v>1.3951871323166819E-2</c:v>
                </c:pt>
                <c:pt idx="194">
                  <c:v>1.395229451523082E-2</c:v>
                </c:pt>
                <c:pt idx="195">
                  <c:v>1.4453116406635533E-2</c:v>
                </c:pt>
                <c:pt idx="196">
                  <c:v>1.3112049730958046E-2</c:v>
                </c:pt>
                <c:pt idx="197">
                  <c:v>1.4470259014166771E-2</c:v>
                </c:pt>
                <c:pt idx="198">
                  <c:v>1.3734176935062646E-2</c:v>
                </c:pt>
                <c:pt idx="199">
                  <c:v>1.3719657509631158E-2</c:v>
                </c:pt>
                <c:pt idx="200">
                  <c:v>1.2936185190507137E-2</c:v>
                </c:pt>
                <c:pt idx="201">
                  <c:v>1.2634209173620908E-2</c:v>
                </c:pt>
                <c:pt idx="202">
                  <c:v>1.39261790984858E-2</c:v>
                </c:pt>
                <c:pt idx="203">
                  <c:v>1.3926571088039073E-2</c:v>
                </c:pt>
                <c:pt idx="204">
                  <c:v>1.4060472760373595E-2</c:v>
                </c:pt>
                <c:pt idx="205">
                  <c:v>1.3309088986676867E-2</c:v>
                </c:pt>
                <c:pt idx="206">
                  <c:v>1.2512143554428021E-2</c:v>
                </c:pt>
                <c:pt idx="207">
                  <c:v>1.3499012012174539E-2</c:v>
                </c:pt>
                <c:pt idx="208">
                  <c:v>1.316115920116556E-2</c:v>
                </c:pt>
                <c:pt idx="209">
                  <c:v>1.2810704162397109E-2</c:v>
                </c:pt>
                <c:pt idx="210">
                  <c:v>1.3277190618856981E-2</c:v>
                </c:pt>
                <c:pt idx="211">
                  <c:v>1.2910260148366446E-2</c:v>
                </c:pt>
                <c:pt idx="212">
                  <c:v>1.3084880517274638E-2</c:v>
                </c:pt>
                <c:pt idx="213">
                  <c:v>1.3201794623052253E-2</c:v>
                </c:pt>
                <c:pt idx="214">
                  <c:v>1.3245445880432643E-2</c:v>
                </c:pt>
                <c:pt idx="215">
                  <c:v>1.3661353184512452E-2</c:v>
                </c:pt>
                <c:pt idx="216">
                  <c:v>1.3052078402689484E-2</c:v>
                </c:pt>
                <c:pt idx="217">
                  <c:v>1.4540298623613297E-2</c:v>
                </c:pt>
                <c:pt idx="218">
                  <c:v>1.3932594734565025E-2</c:v>
                </c:pt>
                <c:pt idx="219">
                  <c:v>1.3391588267035235E-2</c:v>
                </c:pt>
                <c:pt idx="220">
                  <c:v>1.2284946215733861E-2</c:v>
                </c:pt>
                <c:pt idx="221">
                  <c:v>1.300315393867359E-2</c:v>
                </c:pt>
                <c:pt idx="222">
                  <c:v>1.3405444332602127E-2</c:v>
                </c:pt>
                <c:pt idx="223">
                  <c:v>1.3737162151103951E-2</c:v>
                </c:pt>
                <c:pt idx="224">
                  <c:v>1.2896124296423015E-2</c:v>
                </c:pt>
                <c:pt idx="225">
                  <c:v>1.3374205880502794E-2</c:v>
                </c:pt>
                <c:pt idx="226">
                  <c:v>1.2552614895006699E-2</c:v>
                </c:pt>
                <c:pt idx="227">
                  <c:v>1.2728942995575398E-2</c:v>
                </c:pt>
                <c:pt idx="228">
                  <c:v>1.3783622085326989E-2</c:v>
                </c:pt>
                <c:pt idx="229">
                  <c:v>1.2980470595200969E-2</c:v>
                </c:pt>
                <c:pt idx="230">
                  <c:v>1.2979476572430452E-2</c:v>
                </c:pt>
                <c:pt idx="231">
                  <c:v>1.2843274393764849E-2</c:v>
                </c:pt>
                <c:pt idx="232">
                  <c:v>1.2737090586826434E-2</c:v>
                </c:pt>
                <c:pt idx="233">
                  <c:v>1.2392316503534131E-2</c:v>
                </c:pt>
                <c:pt idx="234">
                  <c:v>1.3005714290771277E-2</c:v>
                </c:pt>
                <c:pt idx="235">
                  <c:v>1.3217422916310546E-2</c:v>
                </c:pt>
                <c:pt idx="236">
                  <c:v>1.2686475351098772E-2</c:v>
                </c:pt>
                <c:pt idx="237">
                  <c:v>1.2700110028599179E-2</c:v>
                </c:pt>
                <c:pt idx="238">
                  <c:v>1.2668506470778006E-2</c:v>
                </c:pt>
                <c:pt idx="239">
                  <c:v>1.2788094171793399E-2</c:v>
                </c:pt>
                <c:pt idx="240">
                  <c:v>1.2409223869533213E-2</c:v>
                </c:pt>
                <c:pt idx="241">
                  <c:v>1.2603525282190945E-2</c:v>
                </c:pt>
                <c:pt idx="242">
                  <c:v>1.2330228104943768E-2</c:v>
                </c:pt>
                <c:pt idx="243">
                  <c:v>1.2600377999257022E-2</c:v>
                </c:pt>
                <c:pt idx="244">
                  <c:v>1.2613996010032222E-2</c:v>
                </c:pt>
                <c:pt idx="245">
                  <c:v>1.2658133686519826E-2</c:v>
                </c:pt>
                <c:pt idx="246">
                  <c:v>1.267190259181316E-2</c:v>
                </c:pt>
                <c:pt idx="247">
                  <c:v>1.2624566136793436E-2</c:v>
                </c:pt>
                <c:pt idx="248">
                  <c:v>1.2242488404309321E-2</c:v>
                </c:pt>
                <c:pt idx="249">
                  <c:v>1.2698137872617801E-2</c:v>
                </c:pt>
                <c:pt idx="250">
                  <c:v>1.2056433768356656E-2</c:v>
                </c:pt>
                <c:pt idx="251">
                  <c:v>1.2572247493315283E-2</c:v>
                </c:pt>
                <c:pt idx="252">
                  <c:v>1.2279681129279511E-2</c:v>
                </c:pt>
                <c:pt idx="253">
                  <c:v>1.2186066283736896E-2</c:v>
                </c:pt>
                <c:pt idx="254">
                  <c:v>1.3048279279166228E-2</c:v>
                </c:pt>
                <c:pt idx="255">
                  <c:v>1.3016091317574032E-2</c:v>
                </c:pt>
                <c:pt idx="256">
                  <c:v>1.2765558740844962E-2</c:v>
                </c:pt>
                <c:pt idx="257">
                  <c:v>1.1932716668225922E-2</c:v>
                </c:pt>
                <c:pt idx="258">
                  <c:v>1.1914858142082835E-2</c:v>
                </c:pt>
                <c:pt idx="259">
                  <c:v>1.2621160111257794E-2</c:v>
                </c:pt>
                <c:pt idx="260">
                  <c:v>1.2666352344028329E-2</c:v>
                </c:pt>
                <c:pt idx="261">
                  <c:v>1.1922208237836239E-2</c:v>
                </c:pt>
                <c:pt idx="262">
                  <c:v>1.2104085818170213E-2</c:v>
                </c:pt>
                <c:pt idx="263">
                  <c:v>1.184018603394227E-2</c:v>
                </c:pt>
                <c:pt idx="264">
                  <c:v>1.2052962330051627E-2</c:v>
                </c:pt>
                <c:pt idx="265">
                  <c:v>1.2737391775387838E-2</c:v>
                </c:pt>
                <c:pt idx="266">
                  <c:v>1.2125559740821213E-2</c:v>
                </c:pt>
                <c:pt idx="267">
                  <c:v>1.2263384775279091E-2</c:v>
                </c:pt>
                <c:pt idx="268">
                  <c:v>1.2701462581131051E-2</c:v>
                </c:pt>
                <c:pt idx="269">
                  <c:v>1.2731668191736267E-2</c:v>
                </c:pt>
                <c:pt idx="270">
                  <c:v>1.2351084578684741E-2</c:v>
                </c:pt>
                <c:pt idx="271">
                  <c:v>1.2888128606752574E-2</c:v>
                </c:pt>
                <c:pt idx="272">
                  <c:v>1.2727328654807345E-2</c:v>
                </c:pt>
                <c:pt idx="273">
                  <c:v>1.1858728156685315E-2</c:v>
                </c:pt>
                <c:pt idx="274">
                  <c:v>1.2137904790447169E-2</c:v>
                </c:pt>
                <c:pt idx="275">
                  <c:v>1.2088311901311929E-2</c:v>
                </c:pt>
                <c:pt idx="276">
                  <c:v>1.2529652760554266E-2</c:v>
                </c:pt>
                <c:pt idx="277">
                  <c:v>1.2495953492597855E-2</c:v>
                </c:pt>
                <c:pt idx="278">
                  <c:v>1.2847353662847618E-2</c:v>
                </c:pt>
                <c:pt idx="279">
                  <c:v>1.2765378582778909E-2</c:v>
                </c:pt>
                <c:pt idx="280">
                  <c:v>1.2747822859191869E-2</c:v>
                </c:pt>
                <c:pt idx="281">
                  <c:v>1.2665637053673484E-2</c:v>
                </c:pt>
                <c:pt idx="282">
                  <c:v>1.2150575720814804E-2</c:v>
                </c:pt>
                <c:pt idx="283">
                  <c:v>1.2694863693222107E-2</c:v>
                </c:pt>
                <c:pt idx="284">
                  <c:v>1.2177786524312215E-2</c:v>
                </c:pt>
                <c:pt idx="285">
                  <c:v>1.204747202937961E-2</c:v>
                </c:pt>
                <c:pt idx="286">
                  <c:v>1.1869429594480401E-2</c:v>
                </c:pt>
                <c:pt idx="287">
                  <c:v>1.2364119111069336E-2</c:v>
                </c:pt>
                <c:pt idx="288">
                  <c:v>1.2071881285475207E-2</c:v>
                </c:pt>
                <c:pt idx="289">
                  <c:v>1.2915201814464405E-2</c:v>
                </c:pt>
                <c:pt idx="290">
                  <c:v>1.2131299830735909E-2</c:v>
                </c:pt>
                <c:pt idx="291">
                  <c:v>1.2649672664870734E-2</c:v>
                </c:pt>
                <c:pt idx="292">
                  <c:v>1.209404496845373E-2</c:v>
                </c:pt>
                <c:pt idx="293">
                  <c:v>1.1801153447013246E-2</c:v>
                </c:pt>
                <c:pt idx="294">
                  <c:v>1.1991806753430645E-2</c:v>
                </c:pt>
                <c:pt idx="295">
                  <c:v>1.2037774104010671E-2</c:v>
                </c:pt>
                <c:pt idx="296">
                  <c:v>1.167938230048941E-2</c:v>
                </c:pt>
                <c:pt idx="297">
                  <c:v>1.170844753223383E-2</c:v>
                </c:pt>
                <c:pt idx="298">
                  <c:v>1.232457912621618E-2</c:v>
                </c:pt>
                <c:pt idx="299">
                  <c:v>1.1092683281636657E-2</c:v>
                </c:pt>
                <c:pt idx="300">
                  <c:v>1.1488938175050629E-2</c:v>
                </c:pt>
                <c:pt idx="301">
                  <c:v>1.1858523156217066E-2</c:v>
                </c:pt>
                <c:pt idx="302">
                  <c:v>1.2564835997952545E-2</c:v>
                </c:pt>
                <c:pt idx="303">
                  <c:v>1.1640630941870444E-2</c:v>
                </c:pt>
                <c:pt idx="304">
                  <c:v>1.2013955145224103E-2</c:v>
                </c:pt>
                <c:pt idx="305">
                  <c:v>1.1683033066124086E-2</c:v>
                </c:pt>
                <c:pt idx="306">
                  <c:v>1.1257004145722487E-2</c:v>
                </c:pt>
                <c:pt idx="307">
                  <c:v>1.1676575615403601E-2</c:v>
                </c:pt>
                <c:pt idx="308">
                  <c:v>1.1821366703357889E-2</c:v>
                </c:pt>
                <c:pt idx="309">
                  <c:v>1.1277749671695543E-2</c:v>
                </c:pt>
                <c:pt idx="310">
                  <c:v>1.1469773409798965E-2</c:v>
                </c:pt>
                <c:pt idx="311">
                  <c:v>1.1713046412681104E-2</c:v>
                </c:pt>
                <c:pt idx="312">
                  <c:v>1.1347794895289285E-2</c:v>
                </c:pt>
                <c:pt idx="313">
                  <c:v>1.1906013597258243E-2</c:v>
                </c:pt>
                <c:pt idx="314">
                  <c:v>1.2356571504847324E-2</c:v>
                </c:pt>
                <c:pt idx="315">
                  <c:v>1.13363631699056E-2</c:v>
                </c:pt>
                <c:pt idx="316">
                  <c:v>1.163036484385685E-2</c:v>
                </c:pt>
                <c:pt idx="317">
                  <c:v>1.1295692706850864E-2</c:v>
                </c:pt>
                <c:pt idx="318">
                  <c:v>1.0751309232581271E-2</c:v>
                </c:pt>
                <c:pt idx="319">
                  <c:v>1.1073542295555643E-2</c:v>
                </c:pt>
                <c:pt idx="320">
                  <c:v>1.0725432498900549E-2</c:v>
                </c:pt>
                <c:pt idx="321">
                  <c:v>1.0900522298588235E-2</c:v>
                </c:pt>
                <c:pt idx="322">
                  <c:v>1.0423002571595038E-2</c:v>
                </c:pt>
                <c:pt idx="323">
                  <c:v>1.0547639062245547E-2</c:v>
                </c:pt>
                <c:pt idx="324">
                  <c:v>9.9449830239476452E-3</c:v>
                </c:pt>
                <c:pt idx="325">
                  <c:v>1.0228562202763728E-2</c:v>
                </c:pt>
                <c:pt idx="326">
                  <c:v>1.0125879739521778E-2</c:v>
                </c:pt>
                <c:pt idx="327">
                  <c:v>1.0922570872334213E-2</c:v>
                </c:pt>
                <c:pt idx="328">
                  <c:v>1.0538140082392039E-2</c:v>
                </c:pt>
                <c:pt idx="329">
                  <c:v>1.0092100462550409E-2</c:v>
                </c:pt>
                <c:pt idx="330">
                  <c:v>1.0527706395555043E-2</c:v>
                </c:pt>
                <c:pt idx="331">
                  <c:v>9.8857433120718777E-3</c:v>
                </c:pt>
                <c:pt idx="332">
                  <c:v>9.7181196186330067E-3</c:v>
                </c:pt>
                <c:pt idx="333">
                  <c:v>9.1372091596881588E-3</c:v>
                </c:pt>
                <c:pt idx="334">
                  <c:v>9.3361611425785817E-3</c:v>
                </c:pt>
                <c:pt idx="335">
                  <c:v>9.1857682238720498E-3</c:v>
                </c:pt>
                <c:pt idx="336">
                  <c:v>9.4982218955266731E-3</c:v>
                </c:pt>
                <c:pt idx="337">
                  <c:v>9.0122118691528912E-3</c:v>
                </c:pt>
                <c:pt idx="338">
                  <c:v>8.7363610091288624E-3</c:v>
                </c:pt>
                <c:pt idx="339">
                  <c:v>8.9017538266849688E-3</c:v>
                </c:pt>
                <c:pt idx="340">
                  <c:v>8.6258769550112257E-3</c:v>
                </c:pt>
                <c:pt idx="341">
                  <c:v>8.822611030330137E-3</c:v>
                </c:pt>
                <c:pt idx="342">
                  <c:v>7.9877701829407406E-3</c:v>
                </c:pt>
                <c:pt idx="343">
                  <c:v>8.1481490905997277E-3</c:v>
                </c:pt>
                <c:pt idx="344">
                  <c:v>7.7853627047305349E-3</c:v>
                </c:pt>
                <c:pt idx="345">
                  <c:v>8.3952988030663936E-3</c:v>
                </c:pt>
                <c:pt idx="346">
                  <c:v>8.9583714159998298E-3</c:v>
                </c:pt>
                <c:pt idx="347">
                  <c:v>7.7413086393411865E-3</c:v>
                </c:pt>
                <c:pt idx="348">
                  <c:v>7.230929325607427E-3</c:v>
                </c:pt>
                <c:pt idx="349">
                  <c:v>7.2807323444872901E-3</c:v>
                </c:pt>
                <c:pt idx="350">
                  <c:v>7.0303841618086808E-3</c:v>
                </c:pt>
                <c:pt idx="351">
                  <c:v>7.1696040396785612E-3</c:v>
                </c:pt>
                <c:pt idx="352">
                  <c:v>7.4777245287103947E-3</c:v>
                </c:pt>
                <c:pt idx="353">
                  <c:v>7.2999019825832553E-3</c:v>
                </c:pt>
                <c:pt idx="354">
                  <c:v>7.1228692824945586E-3</c:v>
                </c:pt>
                <c:pt idx="355">
                  <c:v>7.0217556124776617E-3</c:v>
                </c:pt>
                <c:pt idx="356">
                  <c:v>7.4832237665899649E-3</c:v>
                </c:pt>
                <c:pt idx="357">
                  <c:v>7.3960741445489508E-3</c:v>
                </c:pt>
                <c:pt idx="358">
                  <c:v>7.8678965118511943E-3</c:v>
                </c:pt>
                <c:pt idx="359">
                  <c:v>7.5921847046545631E-3</c:v>
                </c:pt>
                <c:pt idx="360">
                  <c:v>6.6667259348812073E-3</c:v>
                </c:pt>
                <c:pt idx="361">
                  <c:v>6.5658999473820036E-3</c:v>
                </c:pt>
                <c:pt idx="362">
                  <c:v>7.3132147190936624E-3</c:v>
                </c:pt>
                <c:pt idx="363">
                  <c:v>6.4535641714810622E-3</c:v>
                </c:pt>
                <c:pt idx="364">
                  <c:v>6.9234306912653804E-3</c:v>
                </c:pt>
                <c:pt idx="365">
                  <c:v>6.5196723058631089E-3</c:v>
                </c:pt>
                <c:pt idx="366">
                  <c:v>6.463155468030197E-3</c:v>
                </c:pt>
                <c:pt idx="367">
                  <c:v>6.154578635175891E-3</c:v>
                </c:pt>
                <c:pt idx="368">
                  <c:v>6.157179382334857E-3</c:v>
                </c:pt>
                <c:pt idx="369">
                  <c:v>6.6996290285578596E-3</c:v>
                </c:pt>
                <c:pt idx="370">
                  <c:v>6.3859598624005122E-3</c:v>
                </c:pt>
                <c:pt idx="371">
                  <c:v>6.4040760538514162E-3</c:v>
                </c:pt>
                <c:pt idx="372">
                  <c:v>6.0786512111033007E-3</c:v>
                </c:pt>
                <c:pt idx="373">
                  <c:v>6.0218866915111875E-3</c:v>
                </c:pt>
                <c:pt idx="374">
                  <c:v>6.2178607703068127E-3</c:v>
                </c:pt>
                <c:pt idx="375">
                  <c:v>6.0712055312118198E-3</c:v>
                </c:pt>
                <c:pt idx="376">
                  <c:v>5.7632349142170778E-3</c:v>
                </c:pt>
                <c:pt idx="377">
                  <c:v>6.5145955103380771E-3</c:v>
                </c:pt>
                <c:pt idx="378">
                  <c:v>5.5186439234918248E-3</c:v>
                </c:pt>
                <c:pt idx="379">
                  <c:v>5.8574810809807303E-3</c:v>
                </c:pt>
                <c:pt idx="380">
                  <c:v>5.4197947044167648E-3</c:v>
                </c:pt>
                <c:pt idx="381">
                  <c:v>5.2479540873101617E-3</c:v>
                </c:pt>
                <c:pt idx="382">
                  <c:v>5.3207868078914127E-3</c:v>
                </c:pt>
                <c:pt idx="383">
                  <c:v>5.6283385835528285E-3</c:v>
                </c:pt>
                <c:pt idx="384">
                  <c:v>6.0332529274136409E-3</c:v>
                </c:pt>
                <c:pt idx="385">
                  <c:v>5.8849156868302404E-3</c:v>
                </c:pt>
                <c:pt idx="386">
                  <c:v>4.9793807936301176E-3</c:v>
                </c:pt>
                <c:pt idx="387">
                  <c:v>5.0941636187527371E-3</c:v>
                </c:pt>
                <c:pt idx="388">
                  <c:v>4.6411478918637174E-3</c:v>
                </c:pt>
                <c:pt idx="389">
                  <c:v>3.6329104923093257E-3</c:v>
                </c:pt>
                <c:pt idx="390">
                  <c:v>4.2402486102540663E-3</c:v>
                </c:pt>
                <c:pt idx="391">
                  <c:v>4.6681716184415632E-3</c:v>
                </c:pt>
                <c:pt idx="392">
                  <c:v>4.2516499789033513E-3</c:v>
                </c:pt>
                <c:pt idx="393">
                  <c:v>4.0874165801351387E-3</c:v>
                </c:pt>
                <c:pt idx="394">
                  <c:v>4.0724788228884076E-3</c:v>
                </c:pt>
                <c:pt idx="395">
                  <c:v>3.6978473643490537E-3</c:v>
                </c:pt>
                <c:pt idx="396">
                  <c:v>4.0560239328241042E-3</c:v>
                </c:pt>
                <c:pt idx="397">
                  <c:v>3.5108669281634797E-3</c:v>
                </c:pt>
                <c:pt idx="398">
                  <c:v>3.9852380790091572E-3</c:v>
                </c:pt>
                <c:pt idx="399">
                  <c:v>3.6760642113664783E-3</c:v>
                </c:pt>
                <c:pt idx="400">
                  <c:v>4.1185146768618671E-3</c:v>
                </c:pt>
                <c:pt idx="401">
                  <c:v>3.5400787054007984E-3</c:v>
                </c:pt>
                <c:pt idx="402">
                  <c:v>2.6256368167496096E-3</c:v>
                </c:pt>
                <c:pt idx="403">
                  <c:v>3.1614448528314845E-3</c:v>
                </c:pt>
                <c:pt idx="404">
                  <c:v>2.8960890623970156E-3</c:v>
                </c:pt>
                <c:pt idx="405">
                  <c:v>3.0542484654549522E-3</c:v>
                </c:pt>
                <c:pt idx="406">
                  <c:v>2.621650845806667E-3</c:v>
                </c:pt>
                <c:pt idx="407">
                  <c:v>2.1313195879634757E-3</c:v>
                </c:pt>
                <c:pt idx="408">
                  <c:v>1.9067352533878596E-3</c:v>
                </c:pt>
                <c:pt idx="409">
                  <c:v>1.9451329216390487E-3</c:v>
                </c:pt>
                <c:pt idx="410">
                  <c:v>1.8429114472214218E-3</c:v>
                </c:pt>
                <c:pt idx="411">
                  <c:v>2.1236657941015326E-3</c:v>
                </c:pt>
                <c:pt idx="412">
                  <c:v>1.8220046365720116E-3</c:v>
                </c:pt>
                <c:pt idx="413">
                  <c:v>1.7741296987724918E-3</c:v>
                </c:pt>
                <c:pt idx="414">
                  <c:v>1.1697836734440182E-3</c:v>
                </c:pt>
                <c:pt idx="415">
                  <c:v>1.2202739790208208E-3</c:v>
                </c:pt>
                <c:pt idx="416">
                  <c:v>1.0848721125150712E-3</c:v>
                </c:pt>
                <c:pt idx="417">
                  <c:v>1.4026550494490528E-3</c:v>
                </c:pt>
                <c:pt idx="418">
                  <c:v>1.1099780429100219E-3</c:v>
                </c:pt>
                <c:pt idx="419">
                  <c:v>5.8609955948090407E-4</c:v>
                </c:pt>
                <c:pt idx="420">
                  <c:v>7.1945733196161028E-4</c:v>
                </c:pt>
                <c:pt idx="421">
                  <c:v>4.6702978076154276E-4</c:v>
                </c:pt>
                <c:pt idx="422">
                  <c:v>2.1970943510078893E-4</c:v>
                </c:pt>
                <c:pt idx="423">
                  <c:v>3.5341285161142325E-4</c:v>
                </c:pt>
                <c:pt idx="424">
                  <c:v>6.0960440087736096E-5</c:v>
                </c:pt>
                <c:pt idx="425">
                  <c:v>1.5053219779097125E-4</c:v>
                </c:pt>
                <c:pt idx="426">
                  <c:v>7.3394339768247509E-5</c:v>
                </c:pt>
                <c:pt idx="427">
                  <c:v>1.72377572300971E-4</c:v>
                </c:pt>
                <c:pt idx="428">
                  <c:v>2.6420941831937269E-4</c:v>
                </c:pt>
                <c:pt idx="429">
                  <c:v>0</c:v>
                </c:pt>
                <c:pt idx="430">
                  <c:v>0</c:v>
                </c:pt>
                <c:pt idx="431">
                  <c:v>0</c:v>
                </c:pt>
                <c:pt idx="432">
                  <c:v>0</c:v>
                </c:pt>
                <c:pt idx="433">
                  <c:v>0</c:v>
                </c:pt>
                <c:pt idx="434">
                  <c:v>0</c:v>
                </c:pt>
                <c:pt idx="435">
                  <c:v>0</c:v>
                </c:pt>
                <c:pt idx="436">
                  <c:v>0</c:v>
                </c:pt>
                <c:pt idx="437">
                  <c:v>0</c:v>
                </c:pt>
                <c:pt idx="438">
                  <c:v>0</c:v>
                </c:pt>
                <c:pt idx="439">
                  <c:v>0</c:v>
                </c:pt>
                <c:pt idx="440">
                  <c:v>0</c:v>
                </c:pt>
                <c:pt idx="441">
                  <c:v>0</c:v>
                </c:pt>
                <c:pt idx="442">
                  <c:v>0</c:v>
                </c:pt>
                <c:pt idx="443">
                  <c:v>0</c:v>
                </c:pt>
                <c:pt idx="444">
                  <c:v>0</c:v>
                </c:pt>
                <c:pt idx="445">
                  <c:v>0</c:v>
                </c:pt>
                <c:pt idx="446">
                  <c:v>0</c:v>
                </c:pt>
                <c:pt idx="447">
                  <c:v>0</c:v>
                </c:pt>
                <c:pt idx="448">
                  <c:v>0</c:v>
                </c:pt>
                <c:pt idx="449">
                  <c:v>0</c:v>
                </c:pt>
                <c:pt idx="450">
                  <c:v>0</c:v>
                </c:pt>
                <c:pt idx="451">
                  <c:v>0</c:v>
                </c:pt>
                <c:pt idx="452">
                  <c:v>0</c:v>
                </c:pt>
                <c:pt idx="453">
                  <c:v>0</c:v>
                </c:pt>
                <c:pt idx="454">
                  <c:v>0</c:v>
                </c:pt>
                <c:pt idx="455">
                  <c:v>0</c:v>
                </c:pt>
                <c:pt idx="456">
                  <c:v>0</c:v>
                </c:pt>
                <c:pt idx="457">
                  <c:v>0</c:v>
                </c:pt>
                <c:pt idx="458">
                  <c:v>0</c:v>
                </c:pt>
                <c:pt idx="459">
                  <c:v>0</c:v>
                </c:pt>
                <c:pt idx="460">
                  <c:v>0</c:v>
                </c:pt>
                <c:pt idx="461">
                  <c:v>0</c:v>
                </c:pt>
                <c:pt idx="462">
                  <c:v>0</c:v>
                </c:pt>
                <c:pt idx="463">
                  <c:v>0</c:v>
                </c:pt>
                <c:pt idx="464">
                  <c:v>0</c:v>
                </c:pt>
                <c:pt idx="465">
                  <c:v>0</c:v>
                </c:pt>
                <c:pt idx="466">
                  <c:v>0</c:v>
                </c:pt>
                <c:pt idx="467">
                  <c:v>0</c:v>
                </c:pt>
                <c:pt idx="468">
                  <c:v>0</c:v>
                </c:pt>
                <c:pt idx="469">
                  <c:v>0</c:v>
                </c:pt>
                <c:pt idx="470">
                  <c:v>0</c:v>
                </c:pt>
                <c:pt idx="471">
                  <c:v>0</c:v>
                </c:pt>
                <c:pt idx="472">
                  <c:v>0</c:v>
                </c:pt>
                <c:pt idx="473">
                  <c:v>0</c:v>
                </c:pt>
                <c:pt idx="474">
                  <c:v>0</c:v>
                </c:pt>
                <c:pt idx="475">
                  <c:v>0</c:v>
                </c:pt>
                <c:pt idx="476">
                  <c:v>0</c:v>
                </c:pt>
                <c:pt idx="477">
                  <c:v>0</c:v>
                </c:pt>
                <c:pt idx="478">
                  <c:v>0</c:v>
                </c:pt>
                <c:pt idx="479">
                  <c:v>0</c:v>
                </c:pt>
                <c:pt idx="480">
                  <c:v>0</c:v>
                </c:pt>
                <c:pt idx="481">
                  <c:v>0</c:v>
                </c:pt>
                <c:pt idx="482">
                  <c:v>0</c:v>
                </c:pt>
                <c:pt idx="483">
                  <c:v>0</c:v>
                </c:pt>
                <c:pt idx="484">
                  <c:v>0</c:v>
                </c:pt>
                <c:pt idx="485">
                  <c:v>0</c:v>
                </c:pt>
                <c:pt idx="486">
                  <c:v>0</c:v>
                </c:pt>
                <c:pt idx="487">
                  <c:v>0</c:v>
                </c:pt>
                <c:pt idx="488">
                  <c:v>0</c:v>
                </c:pt>
                <c:pt idx="489">
                  <c:v>0</c:v>
                </c:pt>
                <c:pt idx="490">
                  <c:v>0</c:v>
                </c:pt>
                <c:pt idx="491">
                  <c:v>0</c:v>
                </c:pt>
                <c:pt idx="492">
                  <c:v>0</c:v>
                </c:pt>
                <c:pt idx="493">
                  <c:v>0</c:v>
                </c:pt>
                <c:pt idx="494">
                  <c:v>0</c:v>
                </c:pt>
                <c:pt idx="495">
                  <c:v>0</c:v>
                </c:pt>
                <c:pt idx="496">
                  <c:v>0</c:v>
                </c:pt>
                <c:pt idx="497">
                  <c:v>0</c:v>
                </c:pt>
                <c:pt idx="498">
                  <c:v>0</c:v>
                </c:pt>
                <c:pt idx="499">
                  <c:v>0</c:v>
                </c:pt>
                <c:pt idx="500">
                  <c:v>0</c:v>
                </c:pt>
                <c:pt idx="501">
                  <c:v>0</c:v>
                </c:pt>
                <c:pt idx="502">
                  <c:v>0</c:v>
                </c:pt>
                <c:pt idx="503">
                  <c:v>0</c:v>
                </c:pt>
                <c:pt idx="504">
                  <c:v>0</c:v>
                </c:pt>
                <c:pt idx="505">
                  <c:v>0</c:v>
                </c:pt>
                <c:pt idx="506">
                  <c:v>0</c:v>
                </c:pt>
                <c:pt idx="507">
                  <c:v>0</c:v>
                </c:pt>
                <c:pt idx="508">
                  <c:v>0</c:v>
                </c:pt>
                <c:pt idx="509">
                  <c:v>0</c:v>
                </c:pt>
                <c:pt idx="510">
                  <c:v>0</c:v>
                </c:pt>
                <c:pt idx="511">
                  <c:v>0</c:v>
                </c:pt>
                <c:pt idx="512">
                  <c:v>0</c:v>
                </c:pt>
                <c:pt idx="513">
                  <c:v>0</c:v>
                </c:pt>
                <c:pt idx="514">
                  <c:v>0</c:v>
                </c:pt>
                <c:pt idx="515">
                  <c:v>0</c:v>
                </c:pt>
                <c:pt idx="516">
                  <c:v>0</c:v>
                </c:pt>
                <c:pt idx="517">
                  <c:v>0</c:v>
                </c:pt>
                <c:pt idx="518">
                  <c:v>0</c:v>
                </c:pt>
                <c:pt idx="519">
                  <c:v>0</c:v>
                </c:pt>
                <c:pt idx="520">
                  <c:v>0</c:v>
                </c:pt>
                <c:pt idx="521">
                  <c:v>0</c:v>
                </c:pt>
                <c:pt idx="522">
                  <c:v>0</c:v>
                </c:pt>
                <c:pt idx="523">
                  <c:v>0</c:v>
                </c:pt>
                <c:pt idx="524">
                  <c:v>0</c:v>
                </c:pt>
                <c:pt idx="525">
                  <c:v>0</c:v>
                </c:pt>
                <c:pt idx="526">
                  <c:v>0</c:v>
                </c:pt>
                <c:pt idx="527">
                  <c:v>0</c:v>
                </c:pt>
                <c:pt idx="528">
                  <c:v>0</c:v>
                </c:pt>
                <c:pt idx="529">
                  <c:v>0</c:v>
                </c:pt>
                <c:pt idx="530">
                  <c:v>0</c:v>
                </c:pt>
                <c:pt idx="531">
                  <c:v>0</c:v>
                </c:pt>
                <c:pt idx="532">
                  <c:v>0</c:v>
                </c:pt>
                <c:pt idx="533">
                  <c:v>0</c:v>
                </c:pt>
                <c:pt idx="534">
                  <c:v>0</c:v>
                </c:pt>
                <c:pt idx="535">
                  <c:v>0</c:v>
                </c:pt>
                <c:pt idx="536">
                  <c:v>0</c:v>
                </c:pt>
                <c:pt idx="537">
                  <c:v>0</c:v>
                </c:pt>
                <c:pt idx="538">
                  <c:v>0</c:v>
                </c:pt>
                <c:pt idx="539">
                  <c:v>0</c:v>
                </c:pt>
                <c:pt idx="540">
                  <c:v>0</c:v>
                </c:pt>
                <c:pt idx="541">
                  <c:v>0</c:v>
                </c:pt>
                <c:pt idx="542">
                  <c:v>0</c:v>
                </c:pt>
                <c:pt idx="543">
                  <c:v>0</c:v>
                </c:pt>
                <c:pt idx="544">
                  <c:v>0</c:v>
                </c:pt>
                <c:pt idx="545">
                  <c:v>0</c:v>
                </c:pt>
                <c:pt idx="546">
                  <c:v>0</c:v>
                </c:pt>
                <c:pt idx="547">
                  <c:v>0</c:v>
                </c:pt>
                <c:pt idx="548">
                  <c:v>0</c:v>
                </c:pt>
                <c:pt idx="549">
                  <c:v>0</c:v>
                </c:pt>
                <c:pt idx="550">
                  <c:v>0</c:v>
                </c:pt>
                <c:pt idx="551">
                  <c:v>0</c:v>
                </c:pt>
                <c:pt idx="552">
                  <c:v>0</c:v>
                </c:pt>
                <c:pt idx="553">
                  <c:v>0</c:v>
                </c:pt>
                <c:pt idx="554">
                  <c:v>0</c:v>
                </c:pt>
                <c:pt idx="555">
                  <c:v>0</c:v>
                </c:pt>
                <c:pt idx="556">
                  <c:v>0</c:v>
                </c:pt>
                <c:pt idx="557">
                  <c:v>0</c:v>
                </c:pt>
                <c:pt idx="558">
                  <c:v>0</c:v>
                </c:pt>
                <c:pt idx="559">
                  <c:v>0</c:v>
                </c:pt>
                <c:pt idx="560">
                  <c:v>0</c:v>
                </c:pt>
                <c:pt idx="561">
                  <c:v>0</c:v>
                </c:pt>
                <c:pt idx="562">
                  <c:v>0</c:v>
                </c:pt>
                <c:pt idx="563">
                  <c:v>0</c:v>
                </c:pt>
                <c:pt idx="564">
                  <c:v>0</c:v>
                </c:pt>
                <c:pt idx="565">
                  <c:v>0</c:v>
                </c:pt>
                <c:pt idx="566">
                  <c:v>0</c:v>
                </c:pt>
                <c:pt idx="567">
                  <c:v>0</c:v>
                </c:pt>
                <c:pt idx="568">
                  <c:v>0</c:v>
                </c:pt>
                <c:pt idx="569">
                  <c:v>0</c:v>
                </c:pt>
                <c:pt idx="570">
                  <c:v>0</c:v>
                </c:pt>
                <c:pt idx="571">
                  <c:v>0</c:v>
                </c:pt>
                <c:pt idx="572">
                  <c:v>0</c:v>
                </c:pt>
                <c:pt idx="573">
                  <c:v>0</c:v>
                </c:pt>
                <c:pt idx="574">
                  <c:v>0</c:v>
                </c:pt>
                <c:pt idx="575">
                  <c:v>0</c:v>
                </c:pt>
                <c:pt idx="576">
                  <c:v>0</c:v>
                </c:pt>
                <c:pt idx="577">
                  <c:v>0</c:v>
                </c:pt>
                <c:pt idx="578">
                  <c:v>0</c:v>
                </c:pt>
                <c:pt idx="579">
                  <c:v>0</c:v>
                </c:pt>
                <c:pt idx="580">
                  <c:v>0</c:v>
                </c:pt>
                <c:pt idx="581">
                  <c:v>0</c:v>
                </c:pt>
                <c:pt idx="582">
                  <c:v>0</c:v>
                </c:pt>
                <c:pt idx="583">
                  <c:v>0</c:v>
                </c:pt>
                <c:pt idx="584">
                  <c:v>0</c:v>
                </c:pt>
                <c:pt idx="585">
                  <c:v>0</c:v>
                </c:pt>
                <c:pt idx="586">
                  <c:v>0</c:v>
                </c:pt>
                <c:pt idx="587">
                  <c:v>0</c:v>
                </c:pt>
                <c:pt idx="588">
                  <c:v>0</c:v>
                </c:pt>
                <c:pt idx="589">
                  <c:v>0</c:v>
                </c:pt>
                <c:pt idx="590">
                  <c:v>0</c:v>
                </c:pt>
                <c:pt idx="591">
                  <c:v>0</c:v>
                </c:pt>
                <c:pt idx="592">
                  <c:v>0</c:v>
                </c:pt>
                <c:pt idx="593">
                  <c:v>0</c:v>
                </c:pt>
                <c:pt idx="594">
                  <c:v>0</c:v>
                </c:pt>
                <c:pt idx="595">
                  <c:v>0</c:v>
                </c:pt>
                <c:pt idx="596">
                  <c:v>0</c:v>
                </c:pt>
                <c:pt idx="597">
                  <c:v>0</c:v>
                </c:pt>
                <c:pt idx="598">
                  <c:v>0</c:v>
                </c:pt>
                <c:pt idx="599">
                  <c:v>0</c:v>
                </c:pt>
                <c:pt idx="600">
                  <c:v>0</c:v>
                </c:pt>
                <c:pt idx="601">
                  <c:v>0</c:v>
                </c:pt>
                <c:pt idx="602">
                  <c:v>0</c:v>
                </c:pt>
                <c:pt idx="603">
                  <c:v>0</c:v>
                </c:pt>
                <c:pt idx="604">
                  <c:v>0</c:v>
                </c:pt>
                <c:pt idx="605">
                  <c:v>0</c:v>
                </c:pt>
                <c:pt idx="606">
                  <c:v>0</c:v>
                </c:pt>
                <c:pt idx="607">
                  <c:v>0</c:v>
                </c:pt>
                <c:pt idx="608">
                  <c:v>0</c:v>
                </c:pt>
                <c:pt idx="609">
                  <c:v>0</c:v>
                </c:pt>
                <c:pt idx="610">
                  <c:v>0</c:v>
                </c:pt>
                <c:pt idx="611">
                  <c:v>0</c:v>
                </c:pt>
                <c:pt idx="612">
                  <c:v>0</c:v>
                </c:pt>
                <c:pt idx="613">
                  <c:v>0</c:v>
                </c:pt>
                <c:pt idx="614">
                  <c:v>0</c:v>
                </c:pt>
                <c:pt idx="615">
                  <c:v>0</c:v>
                </c:pt>
                <c:pt idx="616">
                  <c:v>0</c:v>
                </c:pt>
                <c:pt idx="617">
                  <c:v>0</c:v>
                </c:pt>
                <c:pt idx="618">
                  <c:v>0</c:v>
                </c:pt>
                <c:pt idx="619">
                  <c:v>0</c:v>
                </c:pt>
                <c:pt idx="620">
                  <c:v>0</c:v>
                </c:pt>
                <c:pt idx="621">
                  <c:v>0</c:v>
                </c:pt>
                <c:pt idx="622">
                  <c:v>0</c:v>
                </c:pt>
                <c:pt idx="623">
                  <c:v>0</c:v>
                </c:pt>
                <c:pt idx="624">
                  <c:v>0</c:v>
                </c:pt>
                <c:pt idx="625">
                  <c:v>0</c:v>
                </c:pt>
                <c:pt idx="626">
                  <c:v>0</c:v>
                </c:pt>
                <c:pt idx="627">
                  <c:v>0</c:v>
                </c:pt>
                <c:pt idx="628">
                  <c:v>0</c:v>
                </c:pt>
                <c:pt idx="629">
                  <c:v>0</c:v>
                </c:pt>
                <c:pt idx="630">
                  <c:v>0</c:v>
                </c:pt>
                <c:pt idx="631">
                  <c:v>0</c:v>
                </c:pt>
                <c:pt idx="632">
                  <c:v>0</c:v>
                </c:pt>
                <c:pt idx="633">
                  <c:v>0</c:v>
                </c:pt>
                <c:pt idx="634">
                  <c:v>0</c:v>
                </c:pt>
                <c:pt idx="635">
                  <c:v>0</c:v>
                </c:pt>
                <c:pt idx="636">
                  <c:v>0</c:v>
                </c:pt>
                <c:pt idx="637">
                  <c:v>0</c:v>
                </c:pt>
                <c:pt idx="638">
                  <c:v>0</c:v>
                </c:pt>
                <c:pt idx="639">
                  <c:v>0</c:v>
                </c:pt>
                <c:pt idx="640">
                  <c:v>0</c:v>
                </c:pt>
                <c:pt idx="641">
                  <c:v>0</c:v>
                </c:pt>
                <c:pt idx="642">
                  <c:v>0</c:v>
                </c:pt>
                <c:pt idx="643">
                  <c:v>0</c:v>
                </c:pt>
                <c:pt idx="644">
                  <c:v>0</c:v>
                </c:pt>
                <c:pt idx="645">
                  <c:v>0</c:v>
                </c:pt>
                <c:pt idx="646">
                  <c:v>0</c:v>
                </c:pt>
                <c:pt idx="647">
                  <c:v>0</c:v>
                </c:pt>
                <c:pt idx="648">
                  <c:v>0</c:v>
                </c:pt>
                <c:pt idx="649">
                  <c:v>0</c:v>
                </c:pt>
                <c:pt idx="650">
                  <c:v>0</c:v>
                </c:pt>
                <c:pt idx="651">
                  <c:v>0</c:v>
                </c:pt>
                <c:pt idx="652">
                  <c:v>0</c:v>
                </c:pt>
                <c:pt idx="653">
                  <c:v>0</c:v>
                </c:pt>
                <c:pt idx="654">
                  <c:v>0</c:v>
                </c:pt>
                <c:pt idx="655">
                  <c:v>0</c:v>
                </c:pt>
                <c:pt idx="656">
                  <c:v>0</c:v>
                </c:pt>
                <c:pt idx="657">
                  <c:v>0</c:v>
                </c:pt>
                <c:pt idx="658">
                  <c:v>0</c:v>
                </c:pt>
                <c:pt idx="659">
                  <c:v>0</c:v>
                </c:pt>
                <c:pt idx="660">
                  <c:v>0</c:v>
                </c:pt>
                <c:pt idx="661">
                  <c:v>0</c:v>
                </c:pt>
                <c:pt idx="662">
                  <c:v>0</c:v>
                </c:pt>
                <c:pt idx="663">
                  <c:v>0</c:v>
                </c:pt>
                <c:pt idx="664">
                  <c:v>0</c:v>
                </c:pt>
                <c:pt idx="665">
                  <c:v>0</c:v>
                </c:pt>
                <c:pt idx="666">
                  <c:v>0</c:v>
                </c:pt>
                <c:pt idx="667">
                  <c:v>0</c:v>
                </c:pt>
                <c:pt idx="668">
                  <c:v>0</c:v>
                </c:pt>
                <c:pt idx="669">
                  <c:v>0</c:v>
                </c:pt>
                <c:pt idx="670">
                  <c:v>0</c:v>
                </c:pt>
                <c:pt idx="671">
                  <c:v>0</c:v>
                </c:pt>
                <c:pt idx="672">
                  <c:v>0</c:v>
                </c:pt>
                <c:pt idx="673">
                  <c:v>3.3666484362305633E-2</c:v>
                </c:pt>
                <c:pt idx="674">
                  <c:v>0.20752476340937112</c:v>
                </c:pt>
                <c:pt idx="675">
                  <c:v>0.47046870059599716</c:v>
                </c:pt>
                <c:pt idx="676">
                  <c:v>0.83988729564990072</c:v>
                </c:pt>
                <c:pt idx="677">
                  <c:v>1.3144549820316467</c:v>
                </c:pt>
                <c:pt idx="678">
                  <c:v>1.8528819324326093</c:v>
                </c:pt>
                <c:pt idx="679">
                  <c:v>2.4756567877611841</c:v>
                </c:pt>
                <c:pt idx="680">
                  <c:v>3.2114353939282672</c:v>
                </c:pt>
                <c:pt idx="681">
                  <c:v>3.9198023866947991</c:v>
                </c:pt>
                <c:pt idx="682">
                  <c:v>4.8681893499765128</c:v>
                </c:pt>
                <c:pt idx="683">
                  <c:v>6.1029818087248735</c:v>
                </c:pt>
                <c:pt idx="684">
                  <c:v>7.0142779834634643</c:v>
                </c:pt>
                <c:pt idx="685">
                  <c:v>8.2392450974105316</c:v>
                </c:pt>
                <c:pt idx="686">
                  <c:v>9.734907556187574</c:v>
                </c:pt>
                <c:pt idx="687">
                  <c:v>10.914285336020837</c:v>
                </c:pt>
                <c:pt idx="688">
                  <c:v>12.425431188758527</c:v>
                </c:pt>
                <c:pt idx="689">
                  <c:v>13.803858170204073</c:v>
                </c:pt>
                <c:pt idx="690">
                  <c:v>15.674429763179633</c:v>
                </c:pt>
                <c:pt idx="691">
                  <c:v>17.212783740021543</c:v>
                </c:pt>
                <c:pt idx="692">
                  <c:v>19.27924016708258</c:v>
                </c:pt>
                <c:pt idx="693">
                  <c:v>20.996536775996027</c:v>
                </c:pt>
                <c:pt idx="694">
                  <c:v>22.795346071246779</c:v>
                </c:pt>
                <c:pt idx="695">
                  <c:v>24.574200603579197</c:v>
                </c:pt>
                <c:pt idx="696">
                  <c:v>26.25921540837064</c:v>
                </c:pt>
                <c:pt idx="697">
                  <c:v>28.136656237559048</c:v>
                </c:pt>
                <c:pt idx="698">
                  <c:v>28.770706001521365</c:v>
                </c:pt>
                <c:pt idx="699">
                  <c:v>29.393420760011868</c:v>
                </c:pt>
                <c:pt idx="700">
                  <c:v>30.497076279833045</c:v>
                </c:pt>
              </c:numCache>
            </c:numRef>
          </c:yVal>
          <c:smooth val="1"/>
        </c:ser>
        <c:dLbls>
          <c:showLegendKey val="0"/>
          <c:showVal val="0"/>
          <c:showCatName val="0"/>
          <c:showSerName val="0"/>
          <c:showPercent val="0"/>
          <c:showBubbleSize val="0"/>
        </c:dLbls>
        <c:axId val="1395799472"/>
        <c:axId val="1395797840"/>
      </c:scatterChart>
      <c:valAx>
        <c:axId val="1395799472"/>
        <c:scaling>
          <c:orientation val="minMax"/>
          <c:min val="1"/>
        </c:scaling>
        <c:delete val="0"/>
        <c:axPos val="b"/>
        <c:title>
          <c:tx>
            <c:rich>
              <a:bodyPr/>
              <a:lstStyle/>
              <a:p>
                <a:pPr>
                  <a:defRPr sz="1000">
                    <a:latin typeface="Arial" panose="020B0604020202020204" pitchFamily="34" charset="0"/>
                    <a:cs typeface="Arial" panose="020B0604020202020204" pitchFamily="34" charset="0"/>
                  </a:defRPr>
                </a:pPr>
                <a:r>
                  <a:rPr lang="en-US" sz="1000" i="0">
                    <a:latin typeface="Arial" panose="020B0604020202020204" pitchFamily="34" charset="0"/>
                    <a:cs typeface="Arial" panose="020B0604020202020204" pitchFamily="34" charset="0"/>
                  </a:rPr>
                  <a:t>ENERGÍA</a:t>
                </a:r>
                <a:r>
                  <a:rPr lang="en-US" sz="1000" i="0" baseline="0">
                    <a:latin typeface="Arial" panose="020B0604020202020204" pitchFamily="34" charset="0"/>
                    <a:cs typeface="Arial" panose="020B0604020202020204" pitchFamily="34" charset="0"/>
                  </a:rPr>
                  <a:t> </a:t>
                </a:r>
                <a:r>
                  <a:rPr lang="en-US" sz="1000">
                    <a:latin typeface="Arial" panose="020B0604020202020204" pitchFamily="34" charset="0"/>
                    <a:cs typeface="Arial" panose="020B0604020202020204" pitchFamily="34" charset="0"/>
                  </a:rPr>
                  <a:t>(eV)</a:t>
                </a:r>
              </a:p>
            </c:rich>
          </c:tx>
          <c:layout/>
          <c:overlay val="0"/>
        </c:title>
        <c:numFmt formatCode="0" sourceLinked="0"/>
        <c:majorTickMark val="in"/>
        <c:minorTickMark val="in"/>
        <c:tickLblPos val="nextTo"/>
        <c:spPr>
          <a:ln>
            <a:solidFill>
              <a:schemeClr val="tx1"/>
            </a:solidFill>
          </a:ln>
        </c:spPr>
        <c:txPr>
          <a:bodyPr/>
          <a:lstStyle/>
          <a:p>
            <a:pPr>
              <a:defRPr sz="900">
                <a:latin typeface="Arial" panose="020B0604020202020204" pitchFamily="34" charset="0"/>
                <a:cs typeface="Arial" panose="020B0604020202020204" pitchFamily="34" charset="0"/>
              </a:defRPr>
            </a:pPr>
            <a:endParaRPr lang="es-MX"/>
          </a:p>
        </c:txPr>
        <c:crossAx val="1395797840"/>
        <c:crossesAt val="-0.2"/>
        <c:crossBetween val="midCat"/>
      </c:valAx>
      <c:valAx>
        <c:axId val="1395797840"/>
        <c:scaling>
          <c:orientation val="minMax"/>
          <c:min val="-0.1"/>
        </c:scaling>
        <c:delete val="0"/>
        <c:axPos val="l"/>
        <c:title>
          <c:tx>
            <c:rich>
              <a:bodyPr/>
              <a:lstStyle/>
              <a:p>
                <a:pPr>
                  <a:defRPr sz="1000">
                    <a:latin typeface="Arial" panose="020B0604020202020204" pitchFamily="34" charset="0"/>
                    <a:cs typeface="Arial" panose="020B0604020202020204" pitchFamily="34" charset="0"/>
                  </a:defRPr>
                </a:pPr>
                <a:r>
                  <a:rPr lang="en-US" sz="1000" b="1" i="0" u="none" strike="noStrike" baseline="0">
                    <a:latin typeface="Arial" panose="020B0604020202020204" pitchFamily="34" charset="0"/>
                    <a:cs typeface="Arial" panose="020B0604020202020204" pitchFamily="34" charset="0"/>
                  </a:rPr>
                  <a:t>(f(K-M)·</a:t>
                </a:r>
                <a:r>
                  <a:rPr lang="en-US" sz="1000" b="1" i="1" u="none" strike="noStrike" baseline="0">
                    <a:latin typeface="Arial" panose="020B0604020202020204" pitchFamily="34" charset="0"/>
                    <a:cs typeface="Arial" panose="020B0604020202020204" pitchFamily="34" charset="0"/>
                  </a:rPr>
                  <a:t>h</a:t>
                </a:r>
                <a:r>
                  <a:rPr lang="el-GR" sz="1000" b="1" i="1" u="none" strike="noStrike" baseline="0">
                    <a:latin typeface="Arial" panose="020B0604020202020204" pitchFamily="34" charset="0"/>
                    <a:cs typeface="Arial" panose="020B0604020202020204" pitchFamily="34" charset="0"/>
                  </a:rPr>
                  <a:t>ν</a:t>
                </a:r>
                <a:r>
                  <a:rPr lang="en-US" sz="1000" b="1" i="0" u="none" strike="noStrike" baseline="0">
                    <a:latin typeface="Arial" panose="020B0604020202020204" pitchFamily="34" charset="0"/>
                    <a:cs typeface="Arial" panose="020B0604020202020204" pitchFamily="34" charset="0"/>
                  </a:rPr>
                  <a:t>)</a:t>
                </a:r>
                <a:r>
                  <a:rPr lang="en-US" sz="1000" b="1" i="0" u="none" strike="noStrike" baseline="30000">
                    <a:latin typeface="Arial" panose="020B0604020202020204" pitchFamily="34" charset="0"/>
                    <a:cs typeface="Arial" panose="020B0604020202020204" pitchFamily="34" charset="0"/>
                  </a:rPr>
                  <a:t>n</a:t>
                </a:r>
                <a:endParaRPr lang="en-US" sz="1000" i="1" baseline="30000">
                  <a:latin typeface="Arial" panose="020B0604020202020204" pitchFamily="34" charset="0"/>
                  <a:cs typeface="Arial" panose="020B0604020202020204" pitchFamily="34" charset="0"/>
                </a:endParaRPr>
              </a:p>
            </c:rich>
          </c:tx>
          <c:layout/>
          <c:overlay val="0"/>
        </c:title>
        <c:numFmt formatCode="0.0" sourceLinked="0"/>
        <c:majorTickMark val="in"/>
        <c:minorTickMark val="in"/>
        <c:tickLblPos val="nextTo"/>
        <c:spPr>
          <a:ln>
            <a:solidFill>
              <a:schemeClr val="tx1"/>
            </a:solidFill>
          </a:ln>
        </c:spPr>
        <c:txPr>
          <a:bodyPr/>
          <a:lstStyle/>
          <a:p>
            <a:pPr>
              <a:defRPr sz="900">
                <a:latin typeface="Arial" panose="020B0604020202020204" pitchFamily="34" charset="0"/>
                <a:cs typeface="Arial" panose="020B0604020202020204" pitchFamily="34" charset="0"/>
              </a:defRPr>
            </a:pPr>
            <a:endParaRPr lang="es-MX"/>
          </a:p>
        </c:txPr>
        <c:crossAx val="1395799472"/>
        <c:crossesAt val="0"/>
        <c:crossBetween val="midCat"/>
      </c:valAx>
      <c:spPr>
        <a:noFill/>
        <a:ln w="9525">
          <a:solidFill>
            <a:schemeClr val="tx1"/>
          </a:solidFill>
        </a:ln>
      </c:spPr>
    </c:plotArea>
    <c:plotVisOnly val="1"/>
    <c:dispBlanksAs val="gap"/>
    <c:showDLblsOverMax val="0"/>
  </c:chart>
  <c:spPr>
    <a:noFill/>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00251804060467"/>
          <c:y val="5.6081325003243906E-2"/>
          <c:w val="0.83507637233419973"/>
          <c:h val="0.82034364901814549"/>
        </c:manualLayout>
      </c:layout>
      <c:scatterChart>
        <c:scatterStyle val="smoothMarker"/>
        <c:varyColors val="0"/>
        <c:ser>
          <c:idx val="1"/>
          <c:order val="0"/>
          <c:tx>
            <c:v>HDLM MgAlZn calcinados</c:v>
          </c:tx>
          <c:spPr>
            <a:ln w="15875">
              <a:solidFill>
                <a:schemeClr val="tx1"/>
              </a:solidFill>
            </a:ln>
          </c:spPr>
          <c:marker>
            <c:symbol val="none"/>
          </c:marker>
          <c:xVal>
            <c:numRef>
              <c:f>Sheet1!$J$5:$J$3773</c:f>
              <c:numCache>
                <c:formatCode>General</c:formatCode>
                <c:ptCount val="3769"/>
                <c:pt idx="0">
                  <c:v>5</c:v>
                </c:pt>
                <c:pt idx="1">
                  <c:v>5.0198999999999998</c:v>
                </c:pt>
                <c:pt idx="2">
                  <c:v>5.0397999999999996</c:v>
                </c:pt>
                <c:pt idx="3">
                  <c:v>5.0597000000000003</c:v>
                </c:pt>
                <c:pt idx="4">
                  <c:v>5.0796000000000001</c:v>
                </c:pt>
                <c:pt idx="5">
                  <c:v>5.0994999999999999</c:v>
                </c:pt>
                <c:pt idx="6">
                  <c:v>5.1193999999999997</c:v>
                </c:pt>
                <c:pt idx="7">
                  <c:v>5.1393000000000004</c:v>
                </c:pt>
                <c:pt idx="8">
                  <c:v>5.1592000000000002</c:v>
                </c:pt>
                <c:pt idx="9">
                  <c:v>5.1791</c:v>
                </c:pt>
                <c:pt idx="10">
                  <c:v>5.1989999999999998</c:v>
                </c:pt>
                <c:pt idx="11">
                  <c:v>5.2188999999999997</c:v>
                </c:pt>
                <c:pt idx="12">
                  <c:v>5.2389000000000001</c:v>
                </c:pt>
                <c:pt idx="13">
                  <c:v>5.2587999999999999</c:v>
                </c:pt>
                <c:pt idx="14">
                  <c:v>5.2786999999999997</c:v>
                </c:pt>
                <c:pt idx="15">
                  <c:v>5.2986000000000004</c:v>
                </c:pt>
                <c:pt idx="16">
                  <c:v>5.3185000000000002</c:v>
                </c:pt>
                <c:pt idx="17">
                  <c:v>5.3384</c:v>
                </c:pt>
                <c:pt idx="18">
                  <c:v>5.3582999999999998</c:v>
                </c:pt>
                <c:pt idx="19">
                  <c:v>5.3781999999999996</c:v>
                </c:pt>
                <c:pt idx="20">
                  <c:v>5.3981000000000003</c:v>
                </c:pt>
                <c:pt idx="21">
                  <c:v>5.4180000000000001</c:v>
                </c:pt>
                <c:pt idx="22">
                  <c:v>5.4379</c:v>
                </c:pt>
                <c:pt idx="23">
                  <c:v>5.4577999999999998</c:v>
                </c:pt>
                <c:pt idx="24">
                  <c:v>5.4776999999999996</c:v>
                </c:pt>
                <c:pt idx="25">
                  <c:v>5.4976000000000003</c:v>
                </c:pt>
                <c:pt idx="26">
                  <c:v>5.5175000000000001</c:v>
                </c:pt>
                <c:pt idx="27">
                  <c:v>5.5373999999999999</c:v>
                </c:pt>
                <c:pt idx="28">
                  <c:v>5.5572999999999997</c:v>
                </c:pt>
                <c:pt idx="29">
                  <c:v>5.5772000000000004</c:v>
                </c:pt>
                <c:pt idx="30">
                  <c:v>5.5971000000000002</c:v>
                </c:pt>
                <c:pt idx="31">
                  <c:v>5.617</c:v>
                </c:pt>
                <c:pt idx="32">
                  <c:v>5.6368999999999998</c:v>
                </c:pt>
                <c:pt idx="33">
                  <c:v>5.6567999999999996</c:v>
                </c:pt>
                <c:pt idx="34">
                  <c:v>5.6767000000000003</c:v>
                </c:pt>
                <c:pt idx="35">
                  <c:v>5.6966999999999999</c:v>
                </c:pt>
                <c:pt idx="36">
                  <c:v>5.7165999999999997</c:v>
                </c:pt>
                <c:pt idx="37">
                  <c:v>5.7365000000000004</c:v>
                </c:pt>
                <c:pt idx="38">
                  <c:v>5.7564000000000002</c:v>
                </c:pt>
                <c:pt idx="39">
                  <c:v>5.7763</c:v>
                </c:pt>
                <c:pt idx="40">
                  <c:v>5.7961999999999998</c:v>
                </c:pt>
                <c:pt idx="41">
                  <c:v>5.8160999999999996</c:v>
                </c:pt>
                <c:pt idx="42">
                  <c:v>5.8360000000000003</c:v>
                </c:pt>
                <c:pt idx="43">
                  <c:v>5.8559000000000001</c:v>
                </c:pt>
                <c:pt idx="44">
                  <c:v>5.8757999999999999</c:v>
                </c:pt>
                <c:pt idx="45">
                  <c:v>5.8956999999999997</c:v>
                </c:pt>
                <c:pt idx="46">
                  <c:v>5.9156000000000004</c:v>
                </c:pt>
                <c:pt idx="47">
                  <c:v>5.9355000000000002</c:v>
                </c:pt>
                <c:pt idx="48">
                  <c:v>5.9554</c:v>
                </c:pt>
                <c:pt idx="49">
                  <c:v>5.9752999999999998</c:v>
                </c:pt>
                <c:pt idx="50">
                  <c:v>5.9951999999999996</c:v>
                </c:pt>
                <c:pt idx="51">
                  <c:v>6.0151000000000003</c:v>
                </c:pt>
                <c:pt idx="52">
                  <c:v>6.0350000000000001</c:v>
                </c:pt>
                <c:pt idx="53">
                  <c:v>6.0548999999999999</c:v>
                </c:pt>
                <c:pt idx="54">
                  <c:v>6.0747999999999998</c:v>
                </c:pt>
                <c:pt idx="55">
                  <c:v>6.0946999999999996</c:v>
                </c:pt>
                <c:pt idx="56">
                  <c:v>6.1146000000000003</c:v>
                </c:pt>
                <c:pt idx="57">
                  <c:v>6.1345999999999998</c:v>
                </c:pt>
                <c:pt idx="58">
                  <c:v>6.1544999999999996</c:v>
                </c:pt>
                <c:pt idx="59">
                  <c:v>6.1744000000000003</c:v>
                </c:pt>
                <c:pt idx="60">
                  <c:v>6.1943000000000001</c:v>
                </c:pt>
                <c:pt idx="61">
                  <c:v>6.2141999999999999</c:v>
                </c:pt>
                <c:pt idx="62">
                  <c:v>6.2340999999999998</c:v>
                </c:pt>
                <c:pt idx="63">
                  <c:v>6.2539999999999996</c:v>
                </c:pt>
                <c:pt idx="64">
                  <c:v>6.2739000000000003</c:v>
                </c:pt>
                <c:pt idx="65">
                  <c:v>6.2938000000000001</c:v>
                </c:pt>
                <c:pt idx="66">
                  <c:v>6.3136999999999999</c:v>
                </c:pt>
                <c:pt idx="67">
                  <c:v>6.3335999999999997</c:v>
                </c:pt>
                <c:pt idx="68">
                  <c:v>6.3535000000000004</c:v>
                </c:pt>
                <c:pt idx="69">
                  <c:v>6.3734000000000002</c:v>
                </c:pt>
                <c:pt idx="70">
                  <c:v>6.3933</c:v>
                </c:pt>
                <c:pt idx="71">
                  <c:v>6.4131999999999998</c:v>
                </c:pt>
                <c:pt idx="72">
                  <c:v>6.4330999999999996</c:v>
                </c:pt>
                <c:pt idx="73">
                  <c:v>6.4530000000000003</c:v>
                </c:pt>
                <c:pt idx="74">
                  <c:v>6.4729000000000001</c:v>
                </c:pt>
                <c:pt idx="75">
                  <c:v>6.4927999999999999</c:v>
                </c:pt>
                <c:pt idx="76">
                  <c:v>6.5126999999999997</c:v>
                </c:pt>
                <c:pt idx="77">
                  <c:v>6.5326000000000004</c:v>
                </c:pt>
                <c:pt idx="78">
                  <c:v>6.5525000000000002</c:v>
                </c:pt>
                <c:pt idx="79">
                  <c:v>6.5724</c:v>
                </c:pt>
                <c:pt idx="80">
                  <c:v>6.5923999999999996</c:v>
                </c:pt>
                <c:pt idx="81">
                  <c:v>6.6123000000000003</c:v>
                </c:pt>
                <c:pt idx="82">
                  <c:v>6.6322000000000001</c:v>
                </c:pt>
                <c:pt idx="83">
                  <c:v>6.6520999999999999</c:v>
                </c:pt>
                <c:pt idx="84">
                  <c:v>6.6719999999999997</c:v>
                </c:pt>
                <c:pt idx="85">
                  <c:v>6.6919000000000004</c:v>
                </c:pt>
                <c:pt idx="86">
                  <c:v>6.7118000000000002</c:v>
                </c:pt>
                <c:pt idx="87">
                  <c:v>6.7317</c:v>
                </c:pt>
                <c:pt idx="88">
                  <c:v>6.7515999999999998</c:v>
                </c:pt>
                <c:pt idx="89">
                  <c:v>6.7714999999999996</c:v>
                </c:pt>
                <c:pt idx="90">
                  <c:v>6.7914000000000003</c:v>
                </c:pt>
                <c:pt idx="91">
                  <c:v>6.8113000000000001</c:v>
                </c:pt>
                <c:pt idx="92">
                  <c:v>6.8311999999999999</c:v>
                </c:pt>
                <c:pt idx="93">
                  <c:v>6.8510999999999997</c:v>
                </c:pt>
                <c:pt idx="94">
                  <c:v>6.8710000000000004</c:v>
                </c:pt>
                <c:pt idx="95">
                  <c:v>6.8909000000000002</c:v>
                </c:pt>
                <c:pt idx="96">
                  <c:v>6.9108000000000001</c:v>
                </c:pt>
                <c:pt idx="97">
                  <c:v>6.9306999999999999</c:v>
                </c:pt>
                <c:pt idx="98">
                  <c:v>6.9505999999999997</c:v>
                </c:pt>
                <c:pt idx="99">
                  <c:v>6.9705000000000004</c:v>
                </c:pt>
                <c:pt idx="100">
                  <c:v>6.9904000000000002</c:v>
                </c:pt>
                <c:pt idx="101">
                  <c:v>7.0103</c:v>
                </c:pt>
                <c:pt idx="102">
                  <c:v>7.0301999999999998</c:v>
                </c:pt>
                <c:pt idx="103">
                  <c:v>7.0502000000000002</c:v>
                </c:pt>
                <c:pt idx="104">
                  <c:v>7.0701000000000001</c:v>
                </c:pt>
                <c:pt idx="105">
                  <c:v>7.09</c:v>
                </c:pt>
                <c:pt idx="106">
                  <c:v>7.1098999999999997</c:v>
                </c:pt>
                <c:pt idx="107">
                  <c:v>7.1298000000000004</c:v>
                </c:pt>
                <c:pt idx="108">
                  <c:v>7.1497000000000002</c:v>
                </c:pt>
                <c:pt idx="109">
                  <c:v>7.1696</c:v>
                </c:pt>
                <c:pt idx="110">
                  <c:v>7.1894999999999998</c:v>
                </c:pt>
                <c:pt idx="111">
                  <c:v>7.2093999999999996</c:v>
                </c:pt>
                <c:pt idx="112">
                  <c:v>7.2293000000000003</c:v>
                </c:pt>
                <c:pt idx="113">
                  <c:v>7.2492000000000001</c:v>
                </c:pt>
                <c:pt idx="114">
                  <c:v>7.2690999999999999</c:v>
                </c:pt>
                <c:pt idx="115">
                  <c:v>7.2889999999999997</c:v>
                </c:pt>
                <c:pt idx="116">
                  <c:v>7.3089000000000004</c:v>
                </c:pt>
                <c:pt idx="117">
                  <c:v>7.3288000000000002</c:v>
                </c:pt>
                <c:pt idx="118">
                  <c:v>7.3487</c:v>
                </c:pt>
                <c:pt idx="119">
                  <c:v>7.3685999999999998</c:v>
                </c:pt>
                <c:pt idx="120">
                  <c:v>7.3884999999999996</c:v>
                </c:pt>
                <c:pt idx="121">
                  <c:v>7.4084000000000003</c:v>
                </c:pt>
                <c:pt idx="122">
                  <c:v>7.4283000000000001</c:v>
                </c:pt>
                <c:pt idx="123">
                  <c:v>7.4481999999999999</c:v>
                </c:pt>
                <c:pt idx="124">
                  <c:v>7.4680999999999997</c:v>
                </c:pt>
                <c:pt idx="125">
                  <c:v>7.4880000000000004</c:v>
                </c:pt>
                <c:pt idx="126">
                  <c:v>7.508</c:v>
                </c:pt>
                <c:pt idx="127">
                  <c:v>7.5278999999999998</c:v>
                </c:pt>
                <c:pt idx="128">
                  <c:v>7.5477999999999996</c:v>
                </c:pt>
                <c:pt idx="129">
                  <c:v>7.5677000000000003</c:v>
                </c:pt>
                <c:pt idx="130">
                  <c:v>7.5876000000000001</c:v>
                </c:pt>
                <c:pt idx="131">
                  <c:v>7.6074999999999999</c:v>
                </c:pt>
                <c:pt idx="132">
                  <c:v>7.6273999999999997</c:v>
                </c:pt>
                <c:pt idx="133">
                  <c:v>7.6473000000000004</c:v>
                </c:pt>
                <c:pt idx="134">
                  <c:v>7.6672000000000002</c:v>
                </c:pt>
                <c:pt idx="135">
                  <c:v>7.6871</c:v>
                </c:pt>
                <c:pt idx="136">
                  <c:v>7.7069999999999999</c:v>
                </c:pt>
                <c:pt idx="137">
                  <c:v>7.7268999999999997</c:v>
                </c:pt>
                <c:pt idx="138">
                  <c:v>7.7468000000000004</c:v>
                </c:pt>
                <c:pt idx="139">
                  <c:v>7.7667000000000002</c:v>
                </c:pt>
                <c:pt idx="140">
                  <c:v>7.7866</c:v>
                </c:pt>
                <c:pt idx="141">
                  <c:v>7.8064999999999998</c:v>
                </c:pt>
                <c:pt idx="142">
                  <c:v>7.8263999999999996</c:v>
                </c:pt>
                <c:pt idx="143">
                  <c:v>7.8463000000000003</c:v>
                </c:pt>
                <c:pt idx="144">
                  <c:v>7.8662000000000001</c:v>
                </c:pt>
                <c:pt idx="145">
                  <c:v>7.8860999999999999</c:v>
                </c:pt>
                <c:pt idx="146">
                  <c:v>7.9059999999999997</c:v>
                </c:pt>
                <c:pt idx="147">
                  <c:v>7.9259000000000004</c:v>
                </c:pt>
                <c:pt idx="148">
                  <c:v>7.9459</c:v>
                </c:pt>
                <c:pt idx="149">
                  <c:v>7.9657999999999998</c:v>
                </c:pt>
                <c:pt idx="150">
                  <c:v>7.9856999999999996</c:v>
                </c:pt>
                <c:pt idx="151">
                  <c:v>8.0055999999999994</c:v>
                </c:pt>
                <c:pt idx="152">
                  <c:v>8.0254999999999992</c:v>
                </c:pt>
                <c:pt idx="153">
                  <c:v>8.0454000000000008</c:v>
                </c:pt>
                <c:pt idx="154">
                  <c:v>8.0653000000000006</c:v>
                </c:pt>
                <c:pt idx="155">
                  <c:v>8.0852000000000004</c:v>
                </c:pt>
                <c:pt idx="156">
                  <c:v>8.1051000000000002</c:v>
                </c:pt>
                <c:pt idx="157">
                  <c:v>8.125</c:v>
                </c:pt>
                <c:pt idx="158">
                  <c:v>8.1448999999999998</c:v>
                </c:pt>
                <c:pt idx="159">
                  <c:v>8.1647999999999996</c:v>
                </c:pt>
                <c:pt idx="160">
                  <c:v>8.1846999999999994</c:v>
                </c:pt>
                <c:pt idx="161">
                  <c:v>8.2045999999999992</c:v>
                </c:pt>
                <c:pt idx="162">
                  <c:v>8.2245000000000008</c:v>
                </c:pt>
                <c:pt idx="163">
                  <c:v>8.2444000000000006</c:v>
                </c:pt>
                <c:pt idx="164">
                  <c:v>8.2643000000000004</c:v>
                </c:pt>
                <c:pt idx="165">
                  <c:v>8.2842000000000002</c:v>
                </c:pt>
                <c:pt idx="166">
                  <c:v>8.3041</c:v>
                </c:pt>
                <c:pt idx="167">
                  <c:v>8.3239999999999998</c:v>
                </c:pt>
                <c:pt idx="168">
                  <c:v>8.3438999999999997</c:v>
                </c:pt>
                <c:pt idx="169">
                  <c:v>8.3637999999999995</c:v>
                </c:pt>
                <c:pt idx="170">
                  <c:v>8.3836999999999993</c:v>
                </c:pt>
                <c:pt idx="171">
                  <c:v>8.4037000000000006</c:v>
                </c:pt>
                <c:pt idx="172">
                  <c:v>8.4236000000000004</c:v>
                </c:pt>
                <c:pt idx="173">
                  <c:v>8.4435000000000002</c:v>
                </c:pt>
                <c:pt idx="174">
                  <c:v>8.4634</c:v>
                </c:pt>
                <c:pt idx="175">
                  <c:v>8.4832999999999998</c:v>
                </c:pt>
                <c:pt idx="176">
                  <c:v>8.5031999999999996</c:v>
                </c:pt>
                <c:pt idx="177">
                  <c:v>8.5230999999999995</c:v>
                </c:pt>
                <c:pt idx="178">
                  <c:v>8.5429999999999993</c:v>
                </c:pt>
                <c:pt idx="179">
                  <c:v>8.5629000000000008</c:v>
                </c:pt>
                <c:pt idx="180">
                  <c:v>8.5828000000000007</c:v>
                </c:pt>
                <c:pt idx="181">
                  <c:v>8.6027000000000005</c:v>
                </c:pt>
                <c:pt idx="182">
                  <c:v>8.6226000000000003</c:v>
                </c:pt>
                <c:pt idx="183">
                  <c:v>8.6425000000000001</c:v>
                </c:pt>
                <c:pt idx="184">
                  <c:v>8.6623999999999999</c:v>
                </c:pt>
                <c:pt idx="185">
                  <c:v>8.6822999999999997</c:v>
                </c:pt>
                <c:pt idx="186">
                  <c:v>8.7021999999999995</c:v>
                </c:pt>
                <c:pt idx="187">
                  <c:v>8.7220999999999993</c:v>
                </c:pt>
                <c:pt idx="188">
                  <c:v>8.7420000000000009</c:v>
                </c:pt>
                <c:pt idx="189">
                  <c:v>8.7619000000000007</c:v>
                </c:pt>
                <c:pt idx="190">
                  <c:v>8.7818000000000005</c:v>
                </c:pt>
                <c:pt idx="191">
                  <c:v>8.8017000000000003</c:v>
                </c:pt>
                <c:pt idx="192">
                  <c:v>8.8216000000000001</c:v>
                </c:pt>
                <c:pt idx="193">
                  <c:v>8.8414999999999999</c:v>
                </c:pt>
                <c:pt idx="194">
                  <c:v>8.8614999999999995</c:v>
                </c:pt>
                <c:pt idx="195">
                  <c:v>8.8813999999999993</c:v>
                </c:pt>
                <c:pt idx="196">
                  <c:v>8.9013000000000009</c:v>
                </c:pt>
                <c:pt idx="197">
                  <c:v>8.9212000000000007</c:v>
                </c:pt>
                <c:pt idx="198">
                  <c:v>8.9411000000000005</c:v>
                </c:pt>
                <c:pt idx="199">
                  <c:v>8.9610000000000003</c:v>
                </c:pt>
                <c:pt idx="200">
                  <c:v>8.9809000000000001</c:v>
                </c:pt>
                <c:pt idx="201">
                  <c:v>9.0007999999999999</c:v>
                </c:pt>
                <c:pt idx="202">
                  <c:v>9.0206999999999997</c:v>
                </c:pt>
                <c:pt idx="203">
                  <c:v>9.0405999999999995</c:v>
                </c:pt>
                <c:pt idx="204">
                  <c:v>9.0604999999999993</c:v>
                </c:pt>
                <c:pt idx="205">
                  <c:v>9.0803999999999991</c:v>
                </c:pt>
                <c:pt idx="206">
                  <c:v>9.1003000000000007</c:v>
                </c:pt>
                <c:pt idx="207">
                  <c:v>9.1202000000000005</c:v>
                </c:pt>
                <c:pt idx="208">
                  <c:v>9.1401000000000003</c:v>
                </c:pt>
                <c:pt idx="209">
                  <c:v>9.16</c:v>
                </c:pt>
                <c:pt idx="210">
                  <c:v>9.1798999999999999</c:v>
                </c:pt>
                <c:pt idx="211">
                  <c:v>9.1997999999999998</c:v>
                </c:pt>
                <c:pt idx="212">
                  <c:v>9.2196999999999996</c:v>
                </c:pt>
                <c:pt idx="213">
                  <c:v>9.2395999999999994</c:v>
                </c:pt>
                <c:pt idx="214">
                  <c:v>9.2594999999999992</c:v>
                </c:pt>
                <c:pt idx="215">
                  <c:v>9.2794000000000008</c:v>
                </c:pt>
                <c:pt idx="216">
                  <c:v>9.2994000000000003</c:v>
                </c:pt>
                <c:pt idx="217">
                  <c:v>9.3193000000000001</c:v>
                </c:pt>
                <c:pt idx="218">
                  <c:v>9.3391999999999999</c:v>
                </c:pt>
                <c:pt idx="219">
                  <c:v>9.3590999999999998</c:v>
                </c:pt>
                <c:pt idx="220">
                  <c:v>9.3789999999999996</c:v>
                </c:pt>
                <c:pt idx="221">
                  <c:v>9.3988999999999994</c:v>
                </c:pt>
                <c:pt idx="222">
                  <c:v>9.4187999999999992</c:v>
                </c:pt>
                <c:pt idx="223">
                  <c:v>9.4387000000000008</c:v>
                </c:pt>
                <c:pt idx="224">
                  <c:v>9.4586000000000006</c:v>
                </c:pt>
                <c:pt idx="225">
                  <c:v>9.4785000000000004</c:v>
                </c:pt>
                <c:pt idx="226">
                  <c:v>9.4984000000000002</c:v>
                </c:pt>
                <c:pt idx="227">
                  <c:v>9.5183</c:v>
                </c:pt>
                <c:pt idx="228">
                  <c:v>9.5381999999999998</c:v>
                </c:pt>
                <c:pt idx="229">
                  <c:v>9.5580999999999996</c:v>
                </c:pt>
                <c:pt idx="230">
                  <c:v>9.5779999999999994</c:v>
                </c:pt>
                <c:pt idx="231">
                  <c:v>9.5978999999999992</c:v>
                </c:pt>
                <c:pt idx="232">
                  <c:v>9.6178000000000008</c:v>
                </c:pt>
                <c:pt idx="233">
                  <c:v>9.6377000000000006</c:v>
                </c:pt>
                <c:pt idx="234">
                  <c:v>9.6576000000000004</c:v>
                </c:pt>
                <c:pt idx="235">
                  <c:v>9.6775000000000002</c:v>
                </c:pt>
                <c:pt idx="236">
                  <c:v>9.6974</c:v>
                </c:pt>
                <c:pt idx="237">
                  <c:v>9.7172999999999998</c:v>
                </c:pt>
                <c:pt idx="238">
                  <c:v>9.7371999999999996</c:v>
                </c:pt>
                <c:pt idx="239">
                  <c:v>9.7571999999999992</c:v>
                </c:pt>
                <c:pt idx="240">
                  <c:v>9.7771000000000008</c:v>
                </c:pt>
                <c:pt idx="241">
                  <c:v>9.7970000000000006</c:v>
                </c:pt>
                <c:pt idx="242">
                  <c:v>9.8169000000000004</c:v>
                </c:pt>
                <c:pt idx="243">
                  <c:v>9.8368000000000002</c:v>
                </c:pt>
                <c:pt idx="244">
                  <c:v>9.8567</c:v>
                </c:pt>
                <c:pt idx="245">
                  <c:v>9.8765999999999998</c:v>
                </c:pt>
                <c:pt idx="246">
                  <c:v>9.8964999999999996</c:v>
                </c:pt>
                <c:pt idx="247">
                  <c:v>9.9163999999999994</c:v>
                </c:pt>
                <c:pt idx="248">
                  <c:v>9.9362999999999992</c:v>
                </c:pt>
                <c:pt idx="249">
                  <c:v>9.9562000000000008</c:v>
                </c:pt>
                <c:pt idx="250">
                  <c:v>9.9761000000000006</c:v>
                </c:pt>
                <c:pt idx="251">
                  <c:v>9.9960000000000004</c:v>
                </c:pt>
                <c:pt idx="252">
                  <c:v>10.0159</c:v>
                </c:pt>
                <c:pt idx="253">
                  <c:v>10.0358</c:v>
                </c:pt>
                <c:pt idx="254">
                  <c:v>10.0557</c:v>
                </c:pt>
                <c:pt idx="255">
                  <c:v>10.0756</c:v>
                </c:pt>
                <c:pt idx="256">
                  <c:v>10.095499999999999</c:v>
                </c:pt>
                <c:pt idx="257">
                  <c:v>10.115399999999999</c:v>
                </c:pt>
                <c:pt idx="258">
                  <c:v>10.135300000000001</c:v>
                </c:pt>
                <c:pt idx="259">
                  <c:v>10.155200000000001</c:v>
                </c:pt>
                <c:pt idx="260">
                  <c:v>10.1751</c:v>
                </c:pt>
                <c:pt idx="261">
                  <c:v>10.195</c:v>
                </c:pt>
                <c:pt idx="262">
                  <c:v>10.215</c:v>
                </c:pt>
                <c:pt idx="263">
                  <c:v>10.2349</c:v>
                </c:pt>
                <c:pt idx="264">
                  <c:v>10.254799999999999</c:v>
                </c:pt>
                <c:pt idx="265">
                  <c:v>10.274699999999999</c:v>
                </c:pt>
                <c:pt idx="266">
                  <c:v>10.294600000000001</c:v>
                </c:pt>
                <c:pt idx="267">
                  <c:v>10.314500000000001</c:v>
                </c:pt>
                <c:pt idx="268">
                  <c:v>10.3344</c:v>
                </c:pt>
                <c:pt idx="269">
                  <c:v>10.3543</c:v>
                </c:pt>
                <c:pt idx="270">
                  <c:v>10.3742</c:v>
                </c:pt>
                <c:pt idx="271">
                  <c:v>10.3941</c:v>
                </c:pt>
                <c:pt idx="272">
                  <c:v>10.414</c:v>
                </c:pt>
                <c:pt idx="273">
                  <c:v>10.4339</c:v>
                </c:pt>
                <c:pt idx="274">
                  <c:v>10.453799999999999</c:v>
                </c:pt>
                <c:pt idx="275">
                  <c:v>10.473699999999999</c:v>
                </c:pt>
                <c:pt idx="276">
                  <c:v>10.493600000000001</c:v>
                </c:pt>
                <c:pt idx="277">
                  <c:v>10.513500000000001</c:v>
                </c:pt>
                <c:pt idx="278">
                  <c:v>10.5334</c:v>
                </c:pt>
                <c:pt idx="279">
                  <c:v>10.5533</c:v>
                </c:pt>
                <c:pt idx="280">
                  <c:v>10.5732</c:v>
                </c:pt>
                <c:pt idx="281">
                  <c:v>10.5931</c:v>
                </c:pt>
                <c:pt idx="282">
                  <c:v>10.613</c:v>
                </c:pt>
                <c:pt idx="283">
                  <c:v>10.632899999999999</c:v>
                </c:pt>
                <c:pt idx="284">
                  <c:v>10.652799999999999</c:v>
                </c:pt>
                <c:pt idx="285">
                  <c:v>10.672800000000001</c:v>
                </c:pt>
                <c:pt idx="286">
                  <c:v>10.6927</c:v>
                </c:pt>
                <c:pt idx="287">
                  <c:v>10.7126</c:v>
                </c:pt>
                <c:pt idx="288">
                  <c:v>10.7325</c:v>
                </c:pt>
                <c:pt idx="289">
                  <c:v>10.7524</c:v>
                </c:pt>
                <c:pt idx="290">
                  <c:v>10.7723</c:v>
                </c:pt>
                <c:pt idx="291">
                  <c:v>10.792199999999999</c:v>
                </c:pt>
                <c:pt idx="292">
                  <c:v>10.812099999999999</c:v>
                </c:pt>
                <c:pt idx="293">
                  <c:v>10.832000000000001</c:v>
                </c:pt>
                <c:pt idx="294">
                  <c:v>10.851900000000001</c:v>
                </c:pt>
                <c:pt idx="295">
                  <c:v>10.8718</c:v>
                </c:pt>
                <c:pt idx="296">
                  <c:v>10.8917</c:v>
                </c:pt>
                <c:pt idx="297">
                  <c:v>10.9116</c:v>
                </c:pt>
                <c:pt idx="298">
                  <c:v>10.9315</c:v>
                </c:pt>
                <c:pt idx="299">
                  <c:v>10.9514</c:v>
                </c:pt>
                <c:pt idx="300">
                  <c:v>10.971299999999999</c:v>
                </c:pt>
                <c:pt idx="301">
                  <c:v>10.991199999999999</c:v>
                </c:pt>
                <c:pt idx="302">
                  <c:v>11.011100000000001</c:v>
                </c:pt>
                <c:pt idx="303">
                  <c:v>11.031000000000001</c:v>
                </c:pt>
                <c:pt idx="304">
                  <c:v>11.0509</c:v>
                </c:pt>
                <c:pt idx="305">
                  <c:v>11.0708</c:v>
                </c:pt>
                <c:pt idx="306">
                  <c:v>11.0907</c:v>
                </c:pt>
                <c:pt idx="307">
                  <c:v>11.1107</c:v>
                </c:pt>
                <c:pt idx="308">
                  <c:v>11.130599999999999</c:v>
                </c:pt>
                <c:pt idx="309">
                  <c:v>11.150499999999999</c:v>
                </c:pt>
                <c:pt idx="310">
                  <c:v>11.170400000000001</c:v>
                </c:pt>
                <c:pt idx="311">
                  <c:v>11.190300000000001</c:v>
                </c:pt>
                <c:pt idx="312">
                  <c:v>11.2102</c:v>
                </c:pt>
                <c:pt idx="313">
                  <c:v>11.2301</c:v>
                </c:pt>
                <c:pt idx="314">
                  <c:v>11.25</c:v>
                </c:pt>
                <c:pt idx="315">
                  <c:v>11.2699</c:v>
                </c:pt>
                <c:pt idx="316">
                  <c:v>11.2898</c:v>
                </c:pt>
                <c:pt idx="317">
                  <c:v>11.309699999999999</c:v>
                </c:pt>
                <c:pt idx="318">
                  <c:v>11.329599999999999</c:v>
                </c:pt>
                <c:pt idx="319">
                  <c:v>11.349500000000001</c:v>
                </c:pt>
                <c:pt idx="320">
                  <c:v>11.369400000000001</c:v>
                </c:pt>
                <c:pt idx="321">
                  <c:v>11.3893</c:v>
                </c:pt>
                <c:pt idx="322">
                  <c:v>11.4092</c:v>
                </c:pt>
                <c:pt idx="323">
                  <c:v>11.4291</c:v>
                </c:pt>
                <c:pt idx="324">
                  <c:v>11.449</c:v>
                </c:pt>
                <c:pt idx="325">
                  <c:v>11.4689</c:v>
                </c:pt>
                <c:pt idx="326">
                  <c:v>11.488799999999999</c:v>
                </c:pt>
                <c:pt idx="327">
                  <c:v>11.508699999999999</c:v>
                </c:pt>
                <c:pt idx="328">
                  <c:v>11.528600000000001</c:v>
                </c:pt>
                <c:pt idx="329">
                  <c:v>11.548500000000001</c:v>
                </c:pt>
                <c:pt idx="330">
                  <c:v>11.5685</c:v>
                </c:pt>
                <c:pt idx="331">
                  <c:v>11.5884</c:v>
                </c:pt>
                <c:pt idx="332">
                  <c:v>11.6083</c:v>
                </c:pt>
                <c:pt idx="333">
                  <c:v>11.6282</c:v>
                </c:pt>
                <c:pt idx="334">
                  <c:v>11.648099999999999</c:v>
                </c:pt>
                <c:pt idx="335">
                  <c:v>11.667999999999999</c:v>
                </c:pt>
                <c:pt idx="336">
                  <c:v>11.687900000000001</c:v>
                </c:pt>
                <c:pt idx="337">
                  <c:v>11.707800000000001</c:v>
                </c:pt>
                <c:pt idx="338">
                  <c:v>11.7277</c:v>
                </c:pt>
                <c:pt idx="339">
                  <c:v>11.7476</c:v>
                </c:pt>
                <c:pt idx="340">
                  <c:v>11.7675</c:v>
                </c:pt>
                <c:pt idx="341">
                  <c:v>11.7874</c:v>
                </c:pt>
                <c:pt idx="342">
                  <c:v>11.8073</c:v>
                </c:pt>
                <c:pt idx="343">
                  <c:v>11.827199999999999</c:v>
                </c:pt>
                <c:pt idx="344">
                  <c:v>11.847099999999999</c:v>
                </c:pt>
                <c:pt idx="345">
                  <c:v>11.867000000000001</c:v>
                </c:pt>
                <c:pt idx="346">
                  <c:v>11.886900000000001</c:v>
                </c:pt>
                <c:pt idx="347">
                  <c:v>11.9068</c:v>
                </c:pt>
                <c:pt idx="348">
                  <c:v>11.9267</c:v>
                </c:pt>
                <c:pt idx="349">
                  <c:v>11.9466</c:v>
                </c:pt>
                <c:pt idx="350">
                  <c:v>11.9665</c:v>
                </c:pt>
                <c:pt idx="351">
                  <c:v>11.9864</c:v>
                </c:pt>
                <c:pt idx="352">
                  <c:v>12.0063</c:v>
                </c:pt>
                <c:pt idx="353">
                  <c:v>12.026300000000001</c:v>
                </c:pt>
                <c:pt idx="354">
                  <c:v>12.046200000000001</c:v>
                </c:pt>
                <c:pt idx="355">
                  <c:v>12.0661</c:v>
                </c:pt>
                <c:pt idx="356">
                  <c:v>12.086</c:v>
                </c:pt>
                <c:pt idx="357">
                  <c:v>12.1059</c:v>
                </c:pt>
                <c:pt idx="358">
                  <c:v>12.1258</c:v>
                </c:pt>
                <c:pt idx="359">
                  <c:v>12.1457</c:v>
                </c:pt>
                <c:pt idx="360">
                  <c:v>12.1656</c:v>
                </c:pt>
                <c:pt idx="361">
                  <c:v>12.185499999999999</c:v>
                </c:pt>
                <c:pt idx="362">
                  <c:v>12.205399999999999</c:v>
                </c:pt>
                <c:pt idx="363">
                  <c:v>12.225300000000001</c:v>
                </c:pt>
                <c:pt idx="364">
                  <c:v>12.245200000000001</c:v>
                </c:pt>
                <c:pt idx="365">
                  <c:v>12.2651</c:v>
                </c:pt>
                <c:pt idx="366">
                  <c:v>12.285</c:v>
                </c:pt>
                <c:pt idx="367">
                  <c:v>12.3049</c:v>
                </c:pt>
                <c:pt idx="368">
                  <c:v>12.3248</c:v>
                </c:pt>
                <c:pt idx="369">
                  <c:v>12.3447</c:v>
                </c:pt>
                <c:pt idx="370">
                  <c:v>12.364599999999999</c:v>
                </c:pt>
                <c:pt idx="371">
                  <c:v>12.384499999999999</c:v>
                </c:pt>
                <c:pt idx="372">
                  <c:v>12.404400000000001</c:v>
                </c:pt>
                <c:pt idx="373">
                  <c:v>12.424300000000001</c:v>
                </c:pt>
                <c:pt idx="374">
                  <c:v>12.4442</c:v>
                </c:pt>
                <c:pt idx="375">
                  <c:v>12.4642</c:v>
                </c:pt>
                <c:pt idx="376">
                  <c:v>12.4841</c:v>
                </c:pt>
                <c:pt idx="377">
                  <c:v>12.504</c:v>
                </c:pt>
                <c:pt idx="378">
                  <c:v>12.523899999999999</c:v>
                </c:pt>
                <c:pt idx="379">
                  <c:v>12.543799999999999</c:v>
                </c:pt>
                <c:pt idx="380">
                  <c:v>12.563700000000001</c:v>
                </c:pt>
                <c:pt idx="381">
                  <c:v>12.583600000000001</c:v>
                </c:pt>
                <c:pt idx="382">
                  <c:v>12.6035</c:v>
                </c:pt>
                <c:pt idx="383">
                  <c:v>12.6234</c:v>
                </c:pt>
                <c:pt idx="384">
                  <c:v>12.6433</c:v>
                </c:pt>
                <c:pt idx="385">
                  <c:v>12.6632</c:v>
                </c:pt>
                <c:pt idx="386">
                  <c:v>12.6831</c:v>
                </c:pt>
                <c:pt idx="387">
                  <c:v>12.702999999999999</c:v>
                </c:pt>
                <c:pt idx="388">
                  <c:v>12.722899999999999</c:v>
                </c:pt>
                <c:pt idx="389">
                  <c:v>12.742800000000001</c:v>
                </c:pt>
                <c:pt idx="390">
                  <c:v>12.762700000000001</c:v>
                </c:pt>
                <c:pt idx="391">
                  <c:v>12.7826</c:v>
                </c:pt>
                <c:pt idx="392">
                  <c:v>12.8025</c:v>
                </c:pt>
                <c:pt idx="393">
                  <c:v>12.8224</c:v>
                </c:pt>
                <c:pt idx="394">
                  <c:v>12.8423</c:v>
                </c:pt>
                <c:pt idx="395">
                  <c:v>12.8622</c:v>
                </c:pt>
                <c:pt idx="396">
                  <c:v>12.882099999999999</c:v>
                </c:pt>
                <c:pt idx="397">
                  <c:v>12.901999999999999</c:v>
                </c:pt>
                <c:pt idx="398">
                  <c:v>12.922000000000001</c:v>
                </c:pt>
                <c:pt idx="399">
                  <c:v>12.9419</c:v>
                </c:pt>
                <c:pt idx="400">
                  <c:v>12.9618</c:v>
                </c:pt>
                <c:pt idx="401">
                  <c:v>12.9817</c:v>
                </c:pt>
                <c:pt idx="402">
                  <c:v>13.0016</c:v>
                </c:pt>
                <c:pt idx="403">
                  <c:v>13.0215</c:v>
                </c:pt>
                <c:pt idx="404">
                  <c:v>13.041399999999999</c:v>
                </c:pt>
                <c:pt idx="405">
                  <c:v>13.061299999999999</c:v>
                </c:pt>
                <c:pt idx="406">
                  <c:v>13.081200000000001</c:v>
                </c:pt>
                <c:pt idx="407">
                  <c:v>13.101100000000001</c:v>
                </c:pt>
                <c:pt idx="408">
                  <c:v>13.121</c:v>
                </c:pt>
                <c:pt idx="409">
                  <c:v>13.1409</c:v>
                </c:pt>
                <c:pt idx="410">
                  <c:v>13.1608</c:v>
                </c:pt>
                <c:pt idx="411">
                  <c:v>13.1807</c:v>
                </c:pt>
                <c:pt idx="412">
                  <c:v>13.2006</c:v>
                </c:pt>
                <c:pt idx="413">
                  <c:v>13.220499999999999</c:v>
                </c:pt>
                <c:pt idx="414">
                  <c:v>13.240399999999999</c:v>
                </c:pt>
                <c:pt idx="415">
                  <c:v>13.260300000000001</c:v>
                </c:pt>
                <c:pt idx="416">
                  <c:v>13.280200000000001</c:v>
                </c:pt>
                <c:pt idx="417">
                  <c:v>13.3001</c:v>
                </c:pt>
                <c:pt idx="418">
                  <c:v>13.32</c:v>
                </c:pt>
                <c:pt idx="419">
                  <c:v>13.3399</c:v>
                </c:pt>
                <c:pt idx="420">
                  <c:v>13.3598</c:v>
                </c:pt>
                <c:pt idx="421">
                  <c:v>13.379799999999999</c:v>
                </c:pt>
                <c:pt idx="422">
                  <c:v>13.399699999999999</c:v>
                </c:pt>
                <c:pt idx="423">
                  <c:v>13.419600000000001</c:v>
                </c:pt>
                <c:pt idx="424">
                  <c:v>13.439500000000001</c:v>
                </c:pt>
                <c:pt idx="425">
                  <c:v>13.4594</c:v>
                </c:pt>
                <c:pt idx="426">
                  <c:v>13.4793</c:v>
                </c:pt>
                <c:pt idx="427">
                  <c:v>13.4992</c:v>
                </c:pt>
                <c:pt idx="428">
                  <c:v>13.5191</c:v>
                </c:pt>
                <c:pt idx="429">
                  <c:v>13.539</c:v>
                </c:pt>
                <c:pt idx="430">
                  <c:v>13.5589</c:v>
                </c:pt>
                <c:pt idx="431">
                  <c:v>13.578799999999999</c:v>
                </c:pt>
                <c:pt idx="432">
                  <c:v>13.598699999999999</c:v>
                </c:pt>
                <c:pt idx="433">
                  <c:v>13.618600000000001</c:v>
                </c:pt>
                <c:pt idx="434">
                  <c:v>13.638500000000001</c:v>
                </c:pt>
                <c:pt idx="435">
                  <c:v>13.6584</c:v>
                </c:pt>
                <c:pt idx="436">
                  <c:v>13.6783</c:v>
                </c:pt>
                <c:pt idx="437">
                  <c:v>13.6982</c:v>
                </c:pt>
                <c:pt idx="438">
                  <c:v>13.7181</c:v>
                </c:pt>
                <c:pt idx="439">
                  <c:v>13.738</c:v>
                </c:pt>
                <c:pt idx="440">
                  <c:v>13.757899999999999</c:v>
                </c:pt>
                <c:pt idx="441">
                  <c:v>13.777799999999999</c:v>
                </c:pt>
                <c:pt idx="442">
                  <c:v>13.797700000000001</c:v>
                </c:pt>
                <c:pt idx="443">
                  <c:v>13.817600000000001</c:v>
                </c:pt>
                <c:pt idx="444">
                  <c:v>13.8376</c:v>
                </c:pt>
                <c:pt idx="445">
                  <c:v>13.8575</c:v>
                </c:pt>
                <c:pt idx="446">
                  <c:v>13.8774</c:v>
                </c:pt>
                <c:pt idx="447">
                  <c:v>13.8973</c:v>
                </c:pt>
                <c:pt idx="448">
                  <c:v>13.917199999999999</c:v>
                </c:pt>
                <c:pt idx="449">
                  <c:v>13.937099999999999</c:v>
                </c:pt>
                <c:pt idx="450">
                  <c:v>13.957000000000001</c:v>
                </c:pt>
                <c:pt idx="451">
                  <c:v>13.976900000000001</c:v>
                </c:pt>
                <c:pt idx="452">
                  <c:v>13.9968</c:v>
                </c:pt>
                <c:pt idx="453">
                  <c:v>14.0167</c:v>
                </c:pt>
                <c:pt idx="454">
                  <c:v>14.0366</c:v>
                </c:pt>
                <c:pt idx="455">
                  <c:v>14.0565</c:v>
                </c:pt>
                <c:pt idx="456">
                  <c:v>14.0764</c:v>
                </c:pt>
                <c:pt idx="457">
                  <c:v>14.096299999999999</c:v>
                </c:pt>
                <c:pt idx="458">
                  <c:v>14.116199999999999</c:v>
                </c:pt>
                <c:pt idx="459">
                  <c:v>14.136100000000001</c:v>
                </c:pt>
                <c:pt idx="460">
                  <c:v>14.156000000000001</c:v>
                </c:pt>
                <c:pt idx="461">
                  <c:v>14.1759</c:v>
                </c:pt>
                <c:pt idx="462">
                  <c:v>14.1958</c:v>
                </c:pt>
                <c:pt idx="463">
                  <c:v>14.2157</c:v>
                </c:pt>
                <c:pt idx="464">
                  <c:v>14.2356</c:v>
                </c:pt>
                <c:pt idx="465">
                  <c:v>14.2555</c:v>
                </c:pt>
                <c:pt idx="466">
                  <c:v>14.275499999999999</c:v>
                </c:pt>
                <c:pt idx="467">
                  <c:v>14.295400000000001</c:v>
                </c:pt>
                <c:pt idx="468">
                  <c:v>14.315300000000001</c:v>
                </c:pt>
                <c:pt idx="469">
                  <c:v>14.3352</c:v>
                </c:pt>
                <c:pt idx="470">
                  <c:v>14.3551</c:v>
                </c:pt>
                <c:pt idx="471">
                  <c:v>14.375</c:v>
                </c:pt>
                <c:pt idx="472">
                  <c:v>14.3949</c:v>
                </c:pt>
                <c:pt idx="473">
                  <c:v>14.4148</c:v>
                </c:pt>
                <c:pt idx="474">
                  <c:v>14.434699999999999</c:v>
                </c:pt>
                <c:pt idx="475">
                  <c:v>14.454599999999999</c:v>
                </c:pt>
                <c:pt idx="476">
                  <c:v>14.474500000000001</c:v>
                </c:pt>
                <c:pt idx="477">
                  <c:v>14.494400000000001</c:v>
                </c:pt>
                <c:pt idx="478">
                  <c:v>14.5143</c:v>
                </c:pt>
                <c:pt idx="479">
                  <c:v>14.5342</c:v>
                </c:pt>
                <c:pt idx="480">
                  <c:v>14.5541</c:v>
                </c:pt>
                <c:pt idx="481">
                  <c:v>14.574</c:v>
                </c:pt>
                <c:pt idx="482">
                  <c:v>14.5939</c:v>
                </c:pt>
                <c:pt idx="483">
                  <c:v>14.613799999999999</c:v>
                </c:pt>
                <c:pt idx="484">
                  <c:v>14.633699999999999</c:v>
                </c:pt>
                <c:pt idx="485">
                  <c:v>14.653600000000001</c:v>
                </c:pt>
                <c:pt idx="486">
                  <c:v>14.673500000000001</c:v>
                </c:pt>
                <c:pt idx="487">
                  <c:v>14.6934</c:v>
                </c:pt>
                <c:pt idx="488">
                  <c:v>14.7133</c:v>
                </c:pt>
                <c:pt idx="489">
                  <c:v>14.7333</c:v>
                </c:pt>
                <c:pt idx="490">
                  <c:v>14.7532</c:v>
                </c:pt>
                <c:pt idx="491">
                  <c:v>14.773099999999999</c:v>
                </c:pt>
                <c:pt idx="492">
                  <c:v>14.792999999999999</c:v>
                </c:pt>
                <c:pt idx="493">
                  <c:v>14.812900000000001</c:v>
                </c:pt>
                <c:pt idx="494">
                  <c:v>14.832800000000001</c:v>
                </c:pt>
                <c:pt idx="495">
                  <c:v>14.8527</c:v>
                </c:pt>
                <c:pt idx="496">
                  <c:v>14.8726</c:v>
                </c:pt>
                <c:pt idx="497">
                  <c:v>14.8925</c:v>
                </c:pt>
                <c:pt idx="498">
                  <c:v>14.9124</c:v>
                </c:pt>
                <c:pt idx="499">
                  <c:v>14.9323</c:v>
                </c:pt>
                <c:pt idx="500">
                  <c:v>14.952199999999999</c:v>
                </c:pt>
                <c:pt idx="501">
                  <c:v>14.972099999999999</c:v>
                </c:pt>
                <c:pt idx="502">
                  <c:v>14.992000000000001</c:v>
                </c:pt>
                <c:pt idx="503">
                  <c:v>15.011900000000001</c:v>
                </c:pt>
                <c:pt idx="504">
                  <c:v>15.0318</c:v>
                </c:pt>
                <c:pt idx="505">
                  <c:v>15.0517</c:v>
                </c:pt>
                <c:pt idx="506">
                  <c:v>15.0716</c:v>
                </c:pt>
                <c:pt idx="507">
                  <c:v>15.0915</c:v>
                </c:pt>
                <c:pt idx="508">
                  <c:v>15.1114</c:v>
                </c:pt>
                <c:pt idx="509">
                  <c:v>15.1313</c:v>
                </c:pt>
                <c:pt idx="510">
                  <c:v>15.151199999999999</c:v>
                </c:pt>
                <c:pt idx="511">
                  <c:v>15.171099999999999</c:v>
                </c:pt>
                <c:pt idx="512">
                  <c:v>15.1911</c:v>
                </c:pt>
                <c:pt idx="513">
                  <c:v>15.211</c:v>
                </c:pt>
                <c:pt idx="514">
                  <c:v>15.2309</c:v>
                </c:pt>
                <c:pt idx="515">
                  <c:v>15.2508</c:v>
                </c:pt>
                <c:pt idx="516">
                  <c:v>15.2707</c:v>
                </c:pt>
                <c:pt idx="517">
                  <c:v>15.2906</c:v>
                </c:pt>
                <c:pt idx="518">
                  <c:v>15.310499999999999</c:v>
                </c:pt>
                <c:pt idx="519">
                  <c:v>15.330399999999999</c:v>
                </c:pt>
                <c:pt idx="520">
                  <c:v>15.350300000000001</c:v>
                </c:pt>
                <c:pt idx="521">
                  <c:v>15.370200000000001</c:v>
                </c:pt>
                <c:pt idx="522">
                  <c:v>15.3901</c:v>
                </c:pt>
                <c:pt idx="523">
                  <c:v>15.41</c:v>
                </c:pt>
                <c:pt idx="524">
                  <c:v>15.4299</c:v>
                </c:pt>
                <c:pt idx="525">
                  <c:v>15.4498</c:v>
                </c:pt>
                <c:pt idx="526">
                  <c:v>15.4697</c:v>
                </c:pt>
                <c:pt idx="527">
                  <c:v>15.489599999999999</c:v>
                </c:pt>
                <c:pt idx="528">
                  <c:v>15.509499999999999</c:v>
                </c:pt>
                <c:pt idx="529">
                  <c:v>15.529400000000001</c:v>
                </c:pt>
                <c:pt idx="530">
                  <c:v>15.549300000000001</c:v>
                </c:pt>
                <c:pt idx="531">
                  <c:v>15.5692</c:v>
                </c:pt>
                <c:pt idx="532">
                  <c:v>15.5891</c:v>
                </c:pt>
                <c:pt idx="533">
                  <c:v>15.609</c:v>
                </c:pt>
                <c:pt idx="534">
                  <c:v>15.6289</c:v>
                </c:pt>
                <c:pt idx="535">
                  <c:v>15.648899999999999</c:v>
                </c:pt>
                <c:pt idx="536">
                  <c:v>15.668799999999999</c:v>
                </c:pt>
                <c:pt idx="537">
                  <c:v>15.688700000000001</c:v>
                </c:pt>
                <c:pt idx="538">
                  <c:v>15.708600000000001</c:v>
                </c:pt>
                <c:pt idx="539">
                  <c:v>15.7285</c:v>
                </c:pt>
                <c:pt idx="540">
                  <c:v>15.7484</c:v>
                </c:pt>
                <c:pt idx="541">
                  <c:v>15.7683</c:v>
                </c:pt>
                <c:pt idx="542">
                  <c:v>15.7882</c:v>
                </c:pt>
                <c:pt idx="543">
                  <c:v>15.8081</c:v>
                </c:pt>
                <c:pt idx="544">
                  <c:v>15.827999999999999</c:v>
                </c:pt>
                <c:pt idx="545">
                  <c:v>15.847899999999999</c:v>
                </c:pt>
                <c:pt idx="546">
                  <c:v>15.867800000000001</c:v>
                </c:pt>
                <c:pt idx="547">
                  <c:v>15.887700000000001</c:v>
                </c:pt>
                <c:pt idx="548">
                  <c:v>15.9076</c:v>
                </c:pt>
                <c:pt idx="549">
                  <c:v>15.9275</c:v>
                </c:pt>
                <c:pt idx="550">
                  <c:v>15.9474</c:v>
                </c:pt>
                <c:pt idx="551">
                  <c:v>15.9673</c:v>
                </c:pt>
                <c:pt idx="552">
                  <c:v>15.9872</c:v>
                </c:pt>
                <c:pt idx="553">
                  <c:v>16.007100000000001</c:v>
                </c:pt>
                <c:pt idx="554">
                  <c:v>16.027000000000001</c:v>
                </c:pt>
                <c:pt idx="555">
                  <c:v>16.046900000000001</c:v>
                </c:pt>
                <c:pt idx="556">
                  <c:v>16.066800000000001</c:v>
                </c:pt>
                <c:pt idx="557">
                  <c:v>16.0868</c:v>
                </c:pt>
                <c:pt idx="558">
                  <c:v>16.1067</c:v>
                </c:pt>
                <c:pt idx="559">
                  <c:v>16.1266</c:v>
                </c:pt>
                <c:pt idx="560">
                  <c:v>16.1465</c:v>
                </c:pt>
                <c:pt idx="561">
                  <c:v>16.166399999999999</c:v>
                </c:pt>
                <c:pt idx="562">
                  <c:v>16.186299999999999</c:v>
                </c:pt>
                <c:pt idx="563">
                  <c:v>16.206199999999999</c:v>
                </c:pt>
                <c:pt idx="564">
                  <c:v>16.226099999999999</c:v>
                </c:pt>
                <c:pt idx="565">
                  <c:v>16.245999999999999</c:v>
                </c:pt>
                <c:pt idx="566">
                  <c:v>16.265899999999998</c:v>
                </c:pt>
                <c:pt idx="567">
                  <c:v>16.285799999999998</c:v>
                </c:pt>
                <c:pt idx="568">
                  <c:v>16.305700000000002</c:v>
                </c:pt>
                <c:pt idx="569">
                  <c:v>16.325600000000001</c:v>
                </c:pt>
                <c:pt idx="570">
                  <c:v>16.345500000000001</c:v>
                </c:pt>
                <c:pt idx="571">
                  <c:v>16.365400000000001</c:v>
                </c:pt>
                <c:pt idx="572">
                  <c:v>16.385300000000001</c:v>
                </c:pt>
                <c:pt idx="573">
                  <c:v>16.405200000000001</c:v>
                </c:pt>
                <c:pt idx="574">
                  <c:v>16.4251</c:v>
                </c:pt>
                <c:pt idx="575">
                  <c:v>16.445</c:v>
                </c:pt>
                <c:pt idx="576">
                  <c:v>16.4649</c:v>
                </c:pt>
                <c:pt idx="577">
                  <c:v>16.4848</c:v>
                </c:pt>
                <c:pt idx="578">
                  <c:v>16.5047</c:v>
                </c:pt>
                <c:pt idx="579">
                  <c:v>16.5246</c:v>
                </c:pt>
                <c:pt idx="580">
                  <c:v>16.544599999999999</c:v>
                </c:pt>
                <c:pt idx="581">
                  <c:v>16.564499999999999</c:v>
                </c:pt>
                <c:pt idx="582">
                  <c:v>16.584399999999999</c:v>
                </c:pt>
                <c:pt idx="583">
                  <c:v>16.604299999999999</c:v>
                </c:pt>
                <c:pt idx="584">
                  <c:v>16.624199999999998</c:v>
                </c:pt>
                <c:pt idx="585">
                  <c:v>16.644100000000002</c:v>
                </c:pt>
                <c:pt idx="586">
                  <c:v>16.664000000000001</c:v>
                </c:pt>
                <c:pt idx="587">
                  <c:v>16.683900000000001</c:v>
                </c:pt>
                <c:pt idx="588">
                  <c:v>16.703800000000001</c:v>
                </c:pt>
                <c:pt idx="589">
                  <c:v>16.723700000000001</c:v>
                </c:pt>
                <c:pt idx="590">
                  <c:v>16.743600000000001</c:v>
                </c:pt>
                <c:pt idx="591">
                  <c:v>16.763500000000001</c:v>
                </c:pt>
                <c:pt idx="592">
                  <c:v>16.7834</c:v>
                </c:pt>
                <c:pt idx="593">
                  <c:v>16.8033</c:v>
                </c:pt>
                <c:pt idx="594">
                  <c:v>16.8232</c:v>
                </c:pt>
                <c:pt idx="595">
                  <c:v>16.8431</c:v>
                </c:pt>
                <c:pt idx="596">
                  <c:v>16.863</c:v>
                </c:pt>
                <c:pt idx="597">
                  <c:v>16.882899999999999</c:v>
                </c:pt>
                <c:pt idx="598">
                  <c:v>16.902799999999999</c:v>
                </c:pt>
                <c:pt idx="599">
                  <c:v>16.922699999999999</c:v>
                </c:pt>
                <c:pt idx="600">
                  <c:v>16.942599999999999</c:v>
                </c:pt>
                <c:pt idx="601">
                  <c:v>16.962499999999999</c:v>
                </c:pt>
                <c:pt idx="602">
                  <c:v>16.982399999999998</c:v>
                </c:pt>
                <c:pt idx="603">
                  <c:v>17.002400000000002</c:v>
                </c:pt>
                <c:pt idx="604">
                  <c:v>17.022300000000001</c:v>
                </c:pt>
                <c:pt idx="605">
                  <c:v>17.042200000000001</c:v>
                </c:pt>
                <c:pt idx="606">
                  <c:v>17.062100000000001</c:v>
                </c:pt>
                <c:pt idx="607">
                  <c:v>17.082000000000001</c:v>
                </c:pt>
                <c:pt idx="608">
                  <c:v>17.101900000000001</c:v>
                </c:pt>
                <c:pt idx="609">
                  <c:v>17.1218</c:v>
                </c:pt>
                <c:pt idx="610">
                  <c:v>17.1417</c:v>
                </c:pt>
                <c:pt idx="611">
                  <c:v>17.1616</c:v>
                </c:pt>
                <c:pt idx="612">
                  <c:v>17.1815</c:v>
                </c:pt>
                <c:pt idx="613">
                  <c:v>17.2014</c:v>
                </c:pt>
                <c:pt idx="614">
                  <c:v>17.221299999999999</c:v>
                </c:pt>
                <c:pt idx="615">
                  <c:v>17.241199999999999</c:v>
                </c:pt>
                <c:pt idx="616">
                  <c:v>17.261099999999999</c:v>
                </c:pt>
                <c:pt idx="617">
                  <c:v>17.280999999999999</c:v>
                </c:pt>
                <c:pt idx="618">
                  <c:v>17.300899999999999</c:v>
                </c:pt>
                <c:pt idx="619">
                  <c:v>17.320799999999998</c:v>
                </c:pt>
                <c:pt idx="620">
                  <c:v>17.340699999999998</c:v>
                </c:pt>
                <c:pt idx="621">
                  <c:v>17.360600000000002</c:v>
                </c:pt>
                <c:pt idx="622">
                  <c:v>17.380500000000001</c:v>
                </c:pt>
                <c:pt idx="623">
                  <c:v>17.400400000000001</c:v>
                </c:pt>
                <c:pt idx="624">
                  <c:v>17.420300000000001</c:v>
                </c:pt>
                <c:pt idx="625">
                  <c:v>17.440200000000001</c:v>
                </c:pt>
                <c:pt idx="626">
                  <c:v>17.4602</c:v>
                </c:pt>
                <c:pt idx="627">
                  <c:v>17.4801</c:v>
                </c:pt>
                <c:pt idx="628">
                  <c:v>17.5</c:v>
                </c:pt>
                <c:pt idx="629">
                  <c:v>17.5199</c:v>
                </c:pt>
                <c:pt idx="630">
                  <c:v>17.5398</c:v>
                </c:pt>
                <c:pt idx="631">
                  <c:v>17.559699999999999</c:v>
                </c:pt>
                <c:pt idx="632">
                  <c:v>17.579599999999999</c:v>
                </c:pt>
                <c:pt idx="633">
                  <c:v>17.599499999999999</c:v>
                </c:pt>
                <c:pt idx="634">
                  <c:v>17.619399999999999</c:v>
                </c:pt>
                <c:pt idx="635">
                  <c:v>17.639299999999999</c:v>
                </c:pt>
                <c:pt idx="636">
                  <c:v>17.659199999999998</c:v>
                </c:pt>
                <c:pt idx="637">
                  <c:v>17.679099999999998</c:v>
                </c:pt>
                <c:pt idx="638">
                  <c:v>17.699000000000002</c:v>
                </c:pt>
                <c:pt idx="639">
                  <c:v>17.718900000000001</c:v>
                </c:pt>
                <c:pt idx="640">
                  <c:v>17.738800000000001</c:v>
                </c:pt>
                <c:pt idx="641">
                  <c:v>17.758700000000001</c:v>
                </c:pt>
                <c:pt idx="642">
                  <c:v>17.778600000000001</c:v>
                </c:pt>
                <c:pt idx="643">
                  <c:v>17.798500000000001</c:v>
                </c:pt>
                <c:pt idx="644">
                  <c:v>17.8184</c:v>
                </c:pt>
                <c:pt idx="645">
                  <c:v>17.8383</c:v>
                </c:pt>
                <c:pt idx="646">
                  <c:v>17.8582</c:v>
                </c:pt>
                <c:pt idx="647">
                  <c:v>17.8781</c:v>
                </c:pt>
                <c:pt idx="648">
                  <c:v>17.898099999999999</c:v>
                </c:pt>
                <c:pt idx="649">
                  <c:v>17.917999999999999</c:v>
                </c:pt>
                <c:pt idx="650">
                  <c:v>17.937899999999999</c:v>
                </c:pt>
                <c:pt idx="651">
                  <c:v>17.957799999999999</c:v>
                </c:pt>
                <c:pt idx="652">
                  <c:v>17.977699999999999</c:v>
                </c:pt>
                <c:pt idx="653">
                  <c:v>17.997599999999998</c:v>
                </c:pt>
                <c:pt idx="654">
                  <c:v>18.017499999999998</c:v>
                </c:pt>
                <c:pt idx="655">
                  <c:v>18.037400000000002</c:v>
                </c:pt>
                <c:pt idx="656">
                  <c:v>18.057300000000001</c:v>
                </c:pt>
                <c:pt idx="657">
                  <c:v>18.077200000000001</c:v>
                </c:pt>
                <c:pt idx="658">
                  <c:v>18.097100000000001</c:v>
                </c:pt>
                <c:pt idx="659">
                  <c:v>18.117000000000001</c:v>
                </c:pt>
                <c:pt idx="660">
                  <c:v>18.136900000000001</c:v>
                </c:pt>
                <c:pt idx="661">
                  <c:v>18.1568</c:v>
                </c:pt>
                <c:pt idx="662">
                  <c:v>18.1767</c:v>
                </c:pt>
                <c:pt idx="663">
                  <c:v>18.1966</c:v>
                </c:pt>
                <c:pt idx="664">
                  <c:v>18.2165</c:v>
                </c:pt>
                <c:pt idx="665">
                  <c:v>18.2364</c:v>
                </c:pt>
                <c:pt idx="666">
                  <c:v>18.2563</c:v>
                </c:pt>
                <c:pt idx="667">
                  <c:v>18.276199999999999</c:v>
                </c:pt>
                <c:pt idx="668">
                  <c:v>18.296099999999999</c:v>
                </c:pt>
                <c:pt idx="669">
                  <c:v>18.315999999999999</c:v>
                </c:pt>
                <c:pt idx="670">
                  <c:v>18.335899999999999</c:v>
                </c:pt>
                <c:pt idx="671">
                  <c:v>18.355899999999998</c:v>
                </c:pt>
                <c:pt idx="672">
                  <c:v>18.375800000000002</c:v>
                </c:pt>
                <c:pt idx="673">
                  <c:v>18.395700000000001</c:v>
                </c:pt>
                <c:pt idx="674">
                  <c:v>18.415600000000001</c:v>
                </c:pt>
                <c:pt idx="675">
                  <c:v>18.435500000000001</c:v>
                </c:pt>
                <c:pt idx="676">
                  <c:v>18.455400000000001</c:v>
                </c:pt>
                <c:pt idx="677">
                  <c:v>18.475300000000001</c:v>
                </c:pt>
                <c:pt idx="678">
                  <c:v>18.495200000000001</c:v>
                </c:pt>
                <c:pt idx="679">
                  <c:v>18.5151</c:v>
                </c:pt>
                <c:pt idx="680">
                  <c:v>18.535</c:v>
                </c:pt>
                <c:pt idx="681">
                  <c:v>18.5549</c:v>
                </c:pt>
                <c:pt idx="682">
                  <c:v>18.5748</c:v>
                </c:pt>
                <c:pt idx="683">
                  <c:v>18.5947</c:v>
                </c:pt>
                <c:pt idx="684">
                  <c:v>18.614599999999999</c:v>
                </c:pt>
                <c:pt idx="685">
                  <c:v>18.634499999999999</c:v>
                </c:pt>
                <c:pt idx="686">
                  <c:v>18.654399999999999</c:v>
                </c:pt>
                <c:pt idx="687">
                  <c:v>18.674299999999999</c:v>
                </c:pt>
                <c:pt idx="688">
                  <c:v>18.694199999999999</c:v>
                </c:pt>
                <c:pt idx="689">
                  <c:v>18.714099999999998</c:v>
                </c:pt>
                <c:pt idx="690">
                  <c:v>18.734000000000002</c:v>
                </c:pt>
                <c:pt idx="691">
                  <c:v>18.753900000000002</c:v>
                </c:pt>
                <c:pt idx="692">
                  <c:v>18.773800000000001</c:v>
                </c:pt>
                <c:pt idx="693">
                  <c:v>18.793700000000001</c:v>
                </c:pt>
                <c:pt idx="694">
                  <c:v>18.813700000000001</c:v>
                </c:pt>
                <c:pt idx="695">
                  <c:v>18.833600000000001</c:v>
                </c:pt>
                <c:pt idx="696">
                  <c:v>18.8535</c:v>
                </c:pt>
                <c:pt idx="697">
                  <c:v>18.8734</c:v>
                </c:pt>
                <c:pt idx="698">
                  <c:v>18.8933</c:v>
                </c:pt>
                <c:pt idx="699">
                  <c:v>18.9132</c:v>
                </c:pt>
                <c:pt idx="700">
                  <c:v>18.9331</c:v>
                </c:pt>
                <c:pt idx="701">
                  <c:v>18.952999999999999</c:v>
                </c:pt>
                <c:pt idx="702">
                  <c:v>18.972899999999999</c:v>
                </c:pt>
                <c:pt idx="703">
                  <c:v>18.992799999999999</c:v>
                </c:pt>
                <c:pt idx="704">
                  <c:v>19.012699999999999</c:v>
                </c:pt>
                <c:pt idx="705">
                  <c:v>19.032599999999999</c:v>
                </c:pt>
                <c:pt idx="706">
                  <c:v>19.052499999999998</c:v>
                </c:pt>
                <c:pt idx="707">
                  <c:v>19.072399999999998</c:v>
                </c:pt>
                <c:pt idx="708">
                  <c:v>19.092300000000002</c:v>
                </c:pt>
                <c:pt idx="709">
                  <c:v>19.112200000000001</c:v>
                </c:pt>
                <c:pt idx="710">
                  <c:v>19.132100000000001</c:v>
                </c:pt>
                <c:pt idx="711">
                  <c:v>19.152000000000001</c:v>
                </c:pt>
                <c:pt idx="712">
                  <c:v>19.171900000000001</c:v>
                </c:pt>
                <c:pt idx="713">
                  <c:v>19.191800000000001</c:v>
                </c:pt>
                <c:pt idx="714">
                  <c:v>19.2117</c:v>
                </c:pt>
                <c:pt idx="715">
                  <c:v>19.2316</c:v>
                </c:pt>
                <c:pt idx="716">
                  <c:v>19.2516</c:v>
                </c:pt>
                <c:pt idx="717">
                  <c:v>19.2715</c:v>
                </c:pt>
                <c:pt idx="718">
                  <c:v>19.291399999999999</c:v>
                </c:pt>
                <c:pt idx="719">
                  <c:v>19.311299999999999</c:v>
                </c:pt>
                <c:pt idx="720">
                  <c:v>19.331199999999999</c:v>
                </c:pt>
                <c:pt idx="721">
                  <c:v>19.351099999999999</c:v>
                </c:pt>
                <c:pt idx="722">
                  <c:v>19.370999999999999</c:v>
                </c:pt>
                <c:pt idx="723">
                  <c:v>19.390899999999998</c:v>
                </c:pt>
                <c:pt idx="724">
                  <c:v>19.410799999999998</c:v>
                </c:pt>
                <c:pt idx="725">
                  <c:v>19.430700000000002</c:v>
                </c:pt>
                <c:pt idx="726">
                  <c:v>19.450600000000001</c:v>
                </c:pt>
                <c:pt idx="727">
                  <c:v>19.470500000000001</c:v>
                </c:pt>
                <c:pt idx="728">
                  <c:v>19.490400000000001</c:v>
                </c:pt>
                <c:pt idx="729">
                  <c:v>19.510300000000001</c:v>
                </c:pt>
                <c:pt idx="730">
                  <c:v>19.530200000000001</c:v>
                </c:pt>
                <c:pt idx="731">
                  <c:v>19.5501</c:v>
                </c:pt>
                <c:pt idx="732">
                  <c:v>19.57</c:v>
                </c:pt>
                <c:pt idx="733">
                  <c:v>19.5899</c:v>
                </c:pt>
                <c:pt idx="734">
                  <c:v>19.6098</c:v>
                </c:pt>
                <c:pt idx="735">
                  <c:v>19.6297</c:v>
                </c:pt>
                <c:pt idx="736">
                  <c:v>19.6496</c:v>
                </c:pt>
                <c:pt idx="737">
                  <c:v>19.669499999999999</c:v>
                </c:pt>
                <c:pt idx="738">
                  <c:v>19.689399999999999</c:v>
                </c:pt>
                <c:pt idx="739">
                  <c:v>19.709399999999999</c:v>
                </c:pt>
                <c:pt idx="740">
                  <c:v>19.729299999999999</c:v>
                </c:pt>
                <c:pt idx="741">
                  <c:v>19.749199999999998</c:v>
                </c:pt>
                <c:pt idx="742">
                  <c:v>19.769100000000002</c:v>
                </c:pt>
                <c:pt idx="743">
                  <c:v>19.789000000000001</c:v>
                </c:pt>
                <c:pt idx="744">
                  <c:v>19.808900000000001</c:v>
                </c:pt>
                <c:pt idx="745">
                  <c:v>19.828800000000001</c:v>
                </c:pt>
                <c:pt idx="746">
                  <c:v>19.848700000000001</c:v>
                </c:pt>
                <c:pt idx="747">
                  <c:v>19.868600000000001</c:v>
                </c:pt>
                <c:pt idx="748">
                  <c:v>19.888500000000001</c:v>
                </c:pt>
                <c:pt idx="749">
                  <c:v>19.9084</c:v>
                </c:pt>
                <c:pt idx="750">
                  <c:v>19.9283</c:v>
                </c:pt>
                <c:pt idx="751">
                  <c:v>19.9482</c:v>
                </c:pt>
                <c:pt idx="752">
                  <c:v>19.9681</c:v>
                </c:pt>
                <c:pt idx="753">
                  <c:v>19.988</c:v>
                </c:pt>
                <c:pt idx="754">
                  <c:v>20.007899999999999</c:v>
                </c:pt>
                <c:pt idx="755">
                  <c:v>20.027799999999999</c:v>
                </c:pt>
                <c:pt idx="756">
                  <c:v>20.047699999999999</c:v>
                </c:pt>
                <c:pt idx="757">
                  <c:v>20.067599999999999</c:v>
                </c:pt>
                <c:pt idx="758">
                  <c:v>20.087499999999999</c:v>
                </c:pt>
                <c:pt idx="759">
                  <c:v>20.107399999999998</c:v>
                </c:pt>
                <c:pt idx="760">
                  <c:v>20.127300000000002</c:v>
                </c:pt>
                <c:pt idx="761">
                  <c:v>20.147200000000002</c:v>
                </c:pt>
                <c:pt idx="762">
                  <c:v>20.167200000000001</c:v>
                </c:pt>
                <c:pt idx="763">
                  <c:v>20.187100000000001</c:v>
                </c:pt>
                <c:pt idx="764">
                  <c:v>20.207000000000001</c:v>
                </c:pt>
                <c:pt idx="765">
                  <c:v>20.226900000000001</c:v>
                </c:pt>
                <c:pt idx="766">
                  <c:v>20.2468</c:v>
                </c:pt>
                <c:pt idx="767">
                  <c:v>20.2667</c:v>
                </c:pt>
                <c:pt idx="768">
                  <c:v>20.2866</c:v>
                </c:pt>
                <c:pt idx="769">
                  <c:v>20.3065</c:v>
                </c:pt>
                <c:pt idx="770">
                  <c:v>20.3264</c:v>
                </c:pt>
                <c:pt idx="771">
                  <c:v>20.346299999999999</c:v>
                </c:pt>
                <c:pt idx="772">
                  <c:v>20.366199999999999</c:v>
                </c:pt>
                <c:pt idx="773">
                  <c:v>20.386099999999999</c:v>
                </c:pt>
                <c:pt idx="774">
                  <c:v>20.405999999999999</c:v>
                </c:pt>
                <c:pt idx="775">
                  <c:v>20.425899999999999</c:v>
                </c:pt>
                <c:pt idx="776">
                  <c:v>20.445799999999998</c:v>
                </c:pt>
                <c:pt idx="777">
                  <c:v>20.465699999999998</c:v>
                </c:pt>
                <c:pt idx="778">
                  <c:v>20.485600000000002</c:v>
                </c:pt>
                <c:pt idx="779">
                  <c:v>20.505500000000001</c:v>
                </c:pt>
                <c:pt idx="780">
                  <c:v>20.525400000000001</c:v>
                </c:pt>
                <c:pt idx="781">
                  <c:v>20.545300000000001</c:v>
                </c:pt>
                <c:pt idx="782">
                  <c:v>20.565200000000001</c:v>
                </c:pt>
                <c:pt idx="783">
                  <c:v>20.585100000000001</c:v>
                </c:pt>
                <c:pt idx="784">
                  <c:v>20.605</c:v>
                </c:pt>
                <c:pt idx="785">
                  <c:v>20.625</c:v>
                </c:pt>
                <c:pt idx="786">
                  <c:v>20.6449</c:v>
                </c:pt>
                <c:pt idx="787">
                  <c:v>20.6648</c:v>
                </c:pt>
                <c:pt idx="788">
                  <c:v>20.684699999999999</c:v>
                </c:pt>
                <c:pt idx="789">
                  <c:v>20.704599999999999</c:v>
                </c:pt>
                <c:pt idx="790">
                  <c:v>20.724499999999999</c:v>
                </c:pt>
                <c:pt idx="791">
                  <c:v>20.744399999999999</c:v>
                </c:pt>
                <c:pt idx="792">
                  <c:v>20.764299999999999</c:v>
                </c:pt>
                <c:pt idx="793">
                  <c:v>20.784199999999998</c:v>
                </c:pt>
                <c:pt idx="794">
                  <c:v>20.804099999999998</c:v>
                </c:pt>
                <c:pt idx="795">
                  <c:v>20.824000000000002</c:v>
                </c:pt>
                <c:pt idx="796">
                  <c:v>20.843900000000001</c:v>
                </c:pt>
                <c:pt idx="797">
                  <c:v>20.863800000000001</c:v>
                </c:pt>
                <c:pt idx="798">
                  <c:v>20.883700000000001</c:v>
                </c:pt>
                <c:pt idx="799">
                  <c:v>20.903600000000001</c:v>
                </c:pt>
                <c:pt idx="800">
                  <c:v>20.923500000000001</c:v>
                </c:pt>
                <c:pt idx="801">
                  <c:v>20.9434</c:v>
                </c:pt>
                <c:pt idx="802">
                  <c:v>20.9633</c:v>
                </c:pt>
                <c:pt idx="803">
                  <c:v>20.9832</c:v>
                </c:pt>
                <c:pt idx="804">
                  <c:v>21.0031</c:v>
                </c:pt>
                <c:pt idx="805">
                  <c:v>21.023</c:v>
                </c:pt>
                <c:pt idx="806">
                  <c:v>21.042899999999999</c:v>
                </c:pt>
                <c:pt idx="807">
                  <c:v>21.062899999999999</c:v>
                </c:pt>
                <c:pt idx="808">
                  <c:v>21.082799999999999</c:v>
                </c:pt>
                <c:pt idx="809">
                  <c:v>21.102699999999999</c:v>
                </c:pt>
                <c:pt idx="810">
                  <c:v>21.122599999999998</c:v>
                </c:pt>
                <c:pt idx="811">
                  <c:v>21.142499999999998</c:v>
                </c:pt>
                <c:pt idx="812">
                  <c:v>21.162400000000002</c:v>
                </c:pt>
                <c:pt idx="813">
                  <c:v>21.182300000000001</c:v>
                </c:pt>
                <c:pt idx="814">
                  <c:v>21.202200000000001</c:v>
                </c:pt>
                <c:pt idx="815">
                  <c:v>21.222100000000001</c:v>
                </c:pt>
                <c:pt idx="816">
                  <c:v>21.242000000000001</c:v>
                </c:pt>
                <c:pt idx="817">
                  <c:v>21.261900000000001</c:v>
                </c:pt>
                <c:pt idx="818">
                  <c:v>21.2818</c:v>
                </c:pt>
                <c:pt idx="819">
                  <c:v>21.3017</c:v>
                </c:pt>
                <c:pt idx="820">
                  <c:v>21.3216</c:v>
                </c:pt>
                <c:pt idx="821">
                  <c:v>21.3415</c:v>
                </c:pt>
                <c:pt idx="822">
                  <c:v>21.3614</c:v>
                </c:pt>
                <c:pt idx="823">
                  <c:v>21.3813</c:v>
                </c:pt>
                <c:pt idx="824">
                  <c:v>21.401199999999999</c:v>
                </c:pt>
                <c:pt idx="825">
                  <c:v>21.421099999999999</c:v>
                </c:pt>
                <c:pt idx="826">
                  <c:v>21.440999999999999</c:v>
                </c:pt>
                <c:pt idx="827">
                  <c:v>21.460899999999999</c:v>
                </c:pt>
                <c:pt idx="828">
                  <c:v>21.480799999999999</c:v>
                </c:pt>
                <c:pt idx="829">
                  <c:v>21.500699999999998</c:v>
                </c:pt>
                <c:pt idx="830">
                  <c:v>21.520700000000001</c:v>
                </c:pt>
                <c:pt idx="831">
                  <c:v>21.540600000000001</c:v>
                </c:pt>
                <c:pt idx="832">
                  <c:v>21.560500000000001</c:v>
                </c:pt>
                <c:pt idx="833">
                  <c:v>21.580400000000001</c:v>
                </c:pt>
                <c:pt idx="834">
                  <c:v>21.600300000000001</c:v>
                </c:pt>
                <c:pt idx="835">
                  <c:v>21.620200000000001</c:v>
                </c:pt>
                <c:pt idx="836">
                  <c:v>21.6401</c:v>
                </c:pt>
                <c:pt idx="837">
                  <c:v>21.66</c:v>
                </c:pt>
                <c:pt idx="838">
                  <c:v>21.6799</c:v>
                </c:pt>
                <c:pt idx="839">
                  <c:v>21.6998</c:v>
                </c:pt>
                <c:pt idx="840">
                  <c:v>21.7197</c:v>
                </c:pt>
                <c:pt idx="841">
                  <c:v>21.739599999999999</c:v>
                </c:pt>
                <c:pt idx="842">
                  <c:v>21.759499999999999</c:v>
                </c:pt>
                <c:pt idx="843">
                  <c:v>21.779399999999999</c:v>
                </c:pt>
                <c:pt idx="844">
                  <c:v>21.799299999999999</c:v>
                </c:pt>
                <c:pt idx="845">
                  <c:v>21.819199999999999</c:v>
                </c:pt>
                <c:pt idx="846">
                  <c:v>21.839099999999998</c:v>
                </c:pt>
                <c:pt idx="847">
                  <c:v>21.859000000000002</c:v>
                </c:pt>
                <c:pt idx="848">
                  <c:v>21.878900000000002</c:v>
                </c:pt>
                <c:pt idx="849">
                  <c:v>21.898800000000001</c:v>
                </c:pt>
                <c:pt idx="850">
                  <c:v>21.918700000000001</c:v>
                </c:pt>
                <c:pt idx="851">
                  <c:v>21.938600000000001</c:v>
                </c:pt>
                <c:pt idx="852">
                  <c:v>21.958500000000001</c:v>
                </c:pt>
                <c:pt idx="853">
                  <c:v>21.9785</c:v>
                </c:pt>
                <c:pt idx="854">
                  <c:v>21.9984</c:v>
                </c:pt>
                <c:pt idx="855">
                  <c:v>22.0183</c:v>
                </c:pt>
                <c:pt idx="856">
                  <c:v>22.0382</c:v>
                </c:pt>
                <c:pt idx="857">
                  <c:v>22.0581</c:v>
                </c:pt>
                <c:pt idx="858">
                  <c:v>22.077999999999999</c:v>
                </c:pt>
                <c:pt idx="859">
                  <c:v>22.097899999999999</c:v>
                </c:pt>
                <c:pt idx="860">
                  <c:v>22.117799999999999</c:v>
                </c:pt>
                <c:pt idx="861">
                  <c:v>22.137699999999999</c:v>
                </c:pt>
                <c:pt idx="862">
                  <c:v>22.157599999999999</c:v>
                </c:pt>
                <c:pt idx="863">
                  <c:v>22.177499999999998</c:v>
                </c:pt>
                <c:pt idx="864">
                  <c:v>22.197399999999998</c:v>
                </c:pt>
                <c:pt idx="865">
                  <c:v>22.217300000000002</c:v>
                </c:pt>
                <c:pt idx="866">
                  <c:v>22.237200000000001</c:v>
                </c:pt>
                <c:pt idx="867">
                  <c:v>22.257100000000001</c:v>
                </c:pt>
                <c:pt idx="868">
                  <c:v>22.277000000000001</c:v>
                </c:pt>
                <c:pt idx="869">
                  <c:v>22.296900000000001</c:v>
                </c:pt>
                <c:pt idx="870">
                  <c:v>22.316800000000001</c:v>
                </c:pt>
                <c:pt idx="871">
                  <c:v>22.3367</c:v>
                </c:pt>
                <c:pt idx="872">
                  <c:v>22.3566</c:v>
                </c:pt>
                <c:pt idx="873">
                  <c:v>22.3765</c:v>
                </c:pt>
                <c:pt idx="874">
                  <c:v>22.3964</c:v>
                </c:pt>
                <c:pt idx="875">
                  <c:v>22.4163</c:v>
                </c:pt>
                <c:pt idx="876">
                  <c:v>22.436299999999999</c:v>
                </c:pt>
                <c:pt idx="877">
                  <c:v>22.456199999999999</c:v>
                </c:pt>
                <c:pt idx="878">
                  <c:v>22.476099999999999</c:v>
                </c:pt>
                <c:pt idx="879">
                  <c:v>22.495999999999999</c:v>
                </c:pt>
                <c:pt idx="880">
                  <c:v>22.515899999999998</c:v>
                </c:pt>
                <c:pt idx="881">
                  <c:v>22.535799999999998</c:v>
                </c:pt>
                <c:pt idx="882">
                  <c:v>22.555700000000002</c:v>
                </c:pt>
                <c:pt idx="883">
                  <c:v>22.575600000000001</c:v>
                </c:pt>
                <c:pt idx="884">
                  <c:v>22.595500000000001</c:v>
                </c:pt>
                <c:pt idx="885">
                  <c:v>22.615400000000001</c:v>
                </c:pt>
                <c:pt idx="886">
                  <c:v>22.635300000000001</c:v>
                </c:pt>
                <c:pt idx="887">
                  <c:v>22.655200000000001</c:v>
                </c:pt>
                <c:pt idx="888">
                  <c:v>22.6751</c:v>
                </c:pt>
                <c:pt idx="889">
                  <c:v>22.695</c:v>
                </c:pt>
                <c:pt idx="890">
                  <c:v>22.7149</c:v>
                </c:pt>
                <c:pt idx="891">
                  <c:v>22.7348</c:v>
                </c:pt>
                <c:pt idx="892">
                  <c:v>22.7547</c:v>
                </c:pt>
                <c:pt idx="893">
                  <c:v>22.7746</c:v>
                </c:pt>
                <c:pt idx="894">
                  <c:v>22.794499999999999</c:v>
                </c:pt>
                <c:pt idx="895">
                  <c:v>22.814399999999999</c:v>
                </c:pt>
                <c:pt idx="896">
                  <c:v>22.834299999999999</c:v>
                </c:pt>
                <c:pt idx="897">
                  <c:v>22.854199999999999</c:v>
                </c:pt>
                <c:pt idx="898">
                  <c:v>22.874199999999998</c:v>
                </c:pt>
                <c:pt idx="899">
                  <c:v>22.894100000000002</c:v>
                </c:pt>
                <c:pt idx="900">
                  <c:v>22.914000000000001</c:v>
                </c:pt>
                <c:pt idx="901">
                  <c:v>22.933900000000001</c:v>
                </c:pt>
                <c:pt idx="902">
                  <c:v>22.953800000000001</c:v>
                </c:pt>
                <c:pt idx="903">
                  <c:v>22.973700000000001</c:v>
                </c:pt>
                <c:pt idx="904">
                  <c:v>22.993600000000001</c:v>
                </c:pt>
                <c:pt idx="905">
                  <c:v>23.013500000000001</c:v>
                </c:pt>
                <c:pt idx="906">
                  <c:v>23.0334</c:v>
                </c:pt>
                <c:pt idx="907">
                  <c:v>23.0533</c:v>
                </c:pt>
                <c:pt idx="908">
                  <c:v>23.0732</c:v>
                </c:pt>
                <c:pt idx="909">
                  <c:v>23.0931</c:v>
                </c:pt>
                <c:pt idx="910">
                  <c:v>23.113</c:v>
                </c:pt>
                <c:pt idx="911">
                  <c:v>23.132899999999999</c:v>
                </c:pt>
                <c:pt idx="912">
                  <c:v>23.152799999999999</c:v>
                </c:pt>
                <c:pt idx="913">
                  <c:v>23.172699999999999</c:v>
                </c:pt>
                <c:pt idx="914">
                  <c:v>23.192599999999999</c:v>
                </c:pt>
                <c:pt idx="915">
                  <c:v>23.212499999999999</c:v>
                </c:pt>
                <c:pt idx="916">
                  <c:v>23.232399999999998</c:v>
                </c:pt>
                <c:pt idx="917">
                  <c:v>23.252300000000002</c:v>
                </c:pt>
                <c:pt idx="918">
                  <c:v>23.272200000000002</c:v>
                </c:pt>
                <c:pt idx="919">
                  <c:v>23.292100000000001</c:v>
                </c:pt>
                <c:pt idx="920">
                  <c:v>23.312000000000001</c:v>
                </c:pt>
                <c:pt idx="921">
                  <c:v>23.332000000000001</c:v>
                </c:pt>
                <c:pt idx="922">
                  <c:v>23.351900000000001</c:v>
                </c:pt>
                <c:pt idx="923">
                  <c:v>23.3718</c:v>
                </c:pt>
                <c:pt idx="924">
                  <c:v>23.3917</c:v>
                </c:pt>
                <c:pt idx="925">
                  <c:v>23.4116</c:v>
                </c:pt>
                <c:pt idx="926">
                  <c:v>23.4315</c:v>
                </c:pt>
                <c:pt idx="927">
                  <c:v>23.4514</c:v>
                </c:pt>
                <c:pt idx="928">
                  <c:v>23.471299999999999</c:v>
                </c:pt>
                <c:pt idx="929">
                  <c:v>23.491199999999999</c:v>
                </c:pt>
                <c:pt idx="930">
                  <c:v>23.511099999999999</c:v>
                </c:pt>
                <c:pt idx="931">
                  <c:v>23.530999999999999</c:v>
                </c:pt>
                <c:pt idx="932">
                  <c:v>23.550899999999999</c:v>
                </c:pt>
                <c:pt idx="933">
                  <c:v>23.570799999999998</c:v>
                </c:pt>
                <c:pt idx="934">
                  <c:v>23.590699999999998</c:v>
                </c:pt>
                <c:pt idx="935">
                  <c:v>23.610600000000002</c:v>
                </c:pt>
                <c:pt idx="936">
                  <c:v>23.630500000000001</c:v>
                </c:pt>
                <c:pt idx="937">
                  <c:v>23.650400000000001</c:v>
                </c:pt>
                <c:pt idx="938">
                  <c:v>23.670300000000001</c:v>
                </c:pt>
                <c:pt idx="939">
                  <c:v>23.690200000000001</c:v>
                </c:pt>
                <c:pt idx="940">
                  <c:v>23.710100000000001</c:v>
                </c:pt>
                <c:pt idx="941">
                  <c:v>23.73</c:v>
                </c:pt>
                <c:pt idx="942">
                  <c:v>23.7499</c:v>
                </c:pt>
                <c:pt idx="943">
                  <c:v>23.7698</c:v>
                </c:pt>
                <c:pt idx="944">
                  <c:v>23.7898</c:v>
                </c:pt>
                <c:pt idx="945">
                  <c:v>23.809699999999999</c:v>
                </c:pt>
                <c:pt idx="946">
                  <c:v>23.829599999999999</c:v>
                </c:pt>
                <c:pt idx="947">
                  <c:v>23.849499999999999</c:v>
                </c:pt>
                <c:pt idx="948">
                  <c:v>23.869399999999999</c:v>
                </c:pt>
                <c:pt idx="949">
                  <c:v>23.889299999999999</c:v>
                </c:pt>
                <c:pt idx="950">
                  <c:v>23.909199999999998</c:v>
                </c:pt>
                <c:pt idx="951">
                  <c:v>23.929099999999998</c:v>
                </c:pt>
                <c:pt idx="952">
                  <c:v>23.949000000000002</c:v>
                </c:pt>
                <c:pt idx="953">
                  <c:v>23.968900000000001</c:v>
                </c:pt>
                <c:pt idx="954">
                  <c:v>23.988800000000001</c:v>
                </c:pt>
                <c:pt idx="955">
                  <c:v>24.008700000000001</c:v>
                </c:pt>
                <c:pt idx="956">
                  <c:v>24.028600000000001</c:v>
                </c:pt>
                <c:pt idx="957">
                  <c:v>24.048500000000001</c:v>
                </c:pt>
                <c:pt idx="958">
                  <c:v>24.0684</c:v>
                </c:pt>
                <c:pt idx="959">
                  <c:v>24.0883</c:v>
                </c:pt>
                <c:pt idx="960">
                  <c:v>24.1082</c:v>
                </c:pt>
                <c:pt idx="961">
                  <c:v>24.1281</c:v>
                </c:pt>
                <c:pt idx="962">
                  <c:v>24.148</c:v>
                </c:pt>
                <c:pt idx="963">
                  <c:v>24.167899999999999</c:v>
                </c:pt>
                <c:pt idx="964">
                  <c:v>24.187799999999999</c:v>
                </c:pt>
                <c:pt idx="965">
                  <c:v>24.207699999999999</c:v>
                </c:pt>
                <c:pt idx="966">
                  <c:v>24.227699999999999</c:v>
                </c:pt>
                <c:pt idx="967">
                  <c:v>24.247599999999998</c:v>
                </c:pt>
                <c:pt idx="968">
                  <c:v>24.267499999999998</c:v>
                </c:pt>
                <c:pt idx="969">
                  <c:v>24.287400000000002</c:v>
                </c:pt>
                <c:pt idx="970">
                  <c:v>24.307300000000001</c:v>
                </c:pt>
                <c:pt idx="971">
                  <c:v>24.327200000000001</c:v>
                </c:pt>
                <c:pt idx="972">
                  <c:v>24.347100000000001</c:v>
                </c:pt>
                <c:pt idx="973">
                  <c:v>24.367000000000001</c:v>
                </c:pt>
                <c:pt idx="974">
                  <c:v>24.386900000000001</c:v>
                </c:pt>
                <c:pt idx="975">
                  <c:v>24.4068</c:v>
                </c:pt>
                <c:pt idx="976">
                  <c:v>24.4267</c:v>
                </c:pt>
                <c:pt idx="977">
                  <c:v>24.4466</c:v>
                </c:pt>
                <c:pt idx="978">
                  <c:v>24.4665</c:v>
                </c:pt>
                <c:pt idx="979">
                  <c:v>24.4864</c:v>
                </c:pt>
                <c:pt idx="980">
                  <c:v>24.5063</c:v>
                </c:pt>
                <c:pt idx="981">
                  <c:v>24.526199999999999</c:v>
                </c:pt>
                <c:pt idx="982">
                  <c:v>24.546099999999999</c:v>
                </c:pt>
                <c:pt idx="983">
                  <c:v>24.565999999999999</c:v>
                </c:pt>
                <c:pt idx="984">
                  <c:v>24.585899999999999</c:v>
                </c:pt>
                <c:pt idx="985">
                  <c:v>24.605799999999999</c:v>
                </c:pt>
                <c:pt idx="986">
                  <c:v>24.625699999999998</c:v>
                </c:pt>
                <c:pt idx="987">
                  <c:v>24.645600000000002</c:v>
                </c:pt>
                <c:pt idx="988">
                  <c:v>24.665500000000002</c:v>
                </c:pt>
                <c:pt idx="989">
                  <c:v>24.685500000000001</c:v>
                </c:pt>
                <c:pt idx="990">
                  <c:v>24.705400000000001</c:v>
                </c:pt>
                <c:pt idx="991">
                  <c:v>24.725300000000001</c:v>
                </c:pt>
                <c:pt idx="992">
                  <c:v>24.745200000000001</c:v>
                </c:pt>
                <c:pt idx="993">
                  <c:v>24.7651</c:v>
                </c:pt>
                <c:pt idx="994">
                  <c:v>24.785</c:v>
                </c:pt>
                <c:pt idx="995">
                  <c:v>24.8049</c:v>
                </c:pt>
                <c:pt idx="996">
                  <c:v>24.8248</c:v>
                </c:pt>
                <c:pt idx="997">
                  <c:v>24.8447</c:v>
                </c:pt>
                <c:pt idx="998">
                  <c:v>24.864599999999999</c:v>
                </c:pt>
                <c:pt idx="999">
                  <c:v>24.884499999999999</c:v>
                </c:pt>
                <c:pt idx="1000">
                  <c:v>24.904399999999999</c:v>
                </c:pt>
                <c:pt idx="1001">
                  <c:v>24.924299999999999</c:v>
                </c:pt>
                <c:pt idx="1002">
                  <c:v>24.944199999999999</c:v>
                </c:pt>
                <c:pt idx="1003">
                  <c:v>24.964099999999998</c:v>
                </c:pt>
                <c:pt idx="1004">
                  <c:v>24.984000000000002</c:v>
                </c:pt>
                <c:pt idx="1005">
                  <c:v>25.003900000000002</c:v>
                </c:pt>
                <c:pt idx="1006">
                  <c:v>25.023800000000001</c:v>
                </c:pt>
                <c:pt idx="1007">
                  <c:v>25.043700000000001</c:v>
                </c:pt>
                <c:pt idx="1008">
                  <c:v>25.063600000000001</c:v>
                </c:pt>
                <c:pt idx="1009">
                  <c:v>25.083500000000001</c:v>
                </c:pt>
                <c:pt idx="1010">
                  <c:v>25.103400000000001</c:v>
                </c:pt>
                <c:pt idx="1011">
                  <c:v>25.1233</c:v>
                </c:pt>
                <c:pt idx="1012">
                  <c:v>25.1433</c:v>
                </c:pt>
                <c:pt idx="1013">
                  <c:v>25.1632</c:v>
                </c:pt>
                <c:pt idx="1014">
                  <c:v>25.1831</c:v>
                </c:pt>
                <c:pt idx="1015">
                  <c:v>25.202999999999999</c:v>
                </c:pt>
                <c:pt idx="1016">
                  <c:v>25.222899999999999</c:v>
                </c:pt>
                <c:pt idx="1017">
                  <c:v>25.242799999999999</c:v>
                </c:pt>
                <c:pt idx="1018">
                  <c:v>25.262699999999999</c:v>
                </c:pt>
                <c:pt idx="1019">
                  <c:v>25.282599999999999</c:v>
                </c:pt>
                <c:pt idx="1020">
                  <c:v>25.302499999999998</c:v>
                </c:pt>
                <c:pt idx="1021">
                  <c:v>25.322399999999998</c:v>
                </c:pt>
                <c:pt idx="1022">
                  <c:v>25.342300000000002</c:v>
                </c:pt>
                <c:pt idx="1023">
                  <c:v>25.362200000000001</c:v>
                </c:pt>
                <c:pt idx="1024">
                  <c:v>25.382100000000001</c:v>
                </c:pt>
                <c:pt idx="1025">
                  <c:v>25.402000000000001</c:v>
                </c:pt>
                <c:pt idx="1026">
                  <c:v>25.421900000000001</c:v>
                </c:pt>
                <c:pt idx="1027">
                  <c:v>25.441800000000001</c:v>
                </c:pt>
                <c:pt idx="1028">
                  <c:v>25.4617</c:v>
                </c:pt>
                <c:pt idx="1029">
                  <c:v>25.4816</c:v>
                </c:pt>
                <c:pt idx="1030">
                  <c:v>25.5015</c:v>
                </c:pt>
                <c:pt idx="1031">
                  <c:v>25.5214</c:v>
                </c:pt>
                <c:pt idx="1032">
                  <c:v>25.5413</c:v>
                </c:pt>
                <c:pt idx="1033">
                  <c:v>25.561199999999999</c:v>
                </c:pt>
                <c:pt idx="1034">
                  <c:v>25.581099999999999</c:v>
                </c:pt>
                <c:pt idx="1035">
                  <c:v>25.601099999999999</c:v>
                </c:pt>
                <c:pt idx="1036">
                  <c:v>25.620999999999999</c:v>
                </c:pt>
                <c:pt idx="1037">
                  <c:v>25.640899999999998</c:v>
                </c:pt>
                <c:pt idx="1038">
                  <c:v>25.660799999999998</c:v>
                </c:pt>
                <c:pt idx="1039">
                  <c:v>25.680700000000002</c:v>
                </c:pt>
                <c:pt idx="1040">
                  <c:v>25.700600000000001</c:v>
                </c:pt>
                <c:pt idx="1041">
                  <c:v>25.720500000000001</c:v>
                </c:pt>
                <c:pt idx="1042">
                  <c:v>25.740400000000001</c:v>
                </c:pt>
                <c:pt idx="1043">
                  <c:v>25.760300000000001</c:v>
                </c:pt>
                <c:pt idx="1044">
                  <c:v>25.780200000000001</c:v>
                </c:pt>
                <c:pt idx="1045">
                  <c:v>25.8001</c:v>
                </c:pt>
                <c:pt idx="1046">
                  <c:v>25.82</c:v>
                </c:pt>
                <c:pt idx="1047">
                  <c:v>25.8399</c:v>
                </c:pt>
                <c:pt idx="1048">
                  <c:v>25.8598</c:v>
                </c:pt>
                <c:pt idx="1049">
                  <c:v>25.8797</c:v>
                </c:pt>
                <c:pt idx="1050">
                  <c:v>25.8996</c:v>
                </c:pt>
                <c:pt idx="1051">
                  <c:v>25.919499999999999</c:v>
                </c:pt>
                <c:pt idx="1052">
                  <c:v>25.939399999999999</c:v>
                </c:pt>
                <c:pt idx="1053">
                  <c:v>25.959299999999999</c:v>
                </c:pt>
                <c:pt idx="1054">
                  <c:v>25.979199999999999</c:v>
                </c:pt>
                <c:pt idx="1055">
                  <c:v>25.999099999999999</c:v>
                </c:pt>
                <c:pt idx="1056">
                  <c:v>26.018999999999998</c:v>
                </c:pt>
                <c:pt idx="1057">
                  <c:v>26.039000000000001</c:v>
                </c:pt>
                <c:pt idx="1058">
                  <c:v>26.058900000000001</c:v>
                </c:pt>
                <c:pt idx="1059">
                  <c:v>26.078800000000001</c:v>
                </c:pt>
                <c:pt idx="1060">
                  <c:v>26.098700000000001</c:v>
                </c:pt>
                <c:pt idx="1061">
                  <c:v>26.118600000000001</c:v>
                </c:pt>
                <c:pt idx="1062">
                  <c:v>26.138500000000001</c:v>
                </c:pt>
                <c:pt idx="1063">
                  <c:v>26.1584</c:v>
                </c:pt>
                <c:pt idx="1064">
                  <c:v>26.1783</c:v>
                </c:pt>
                <c:pt idx="1065">
                  <c:v>26.1982</c:v>
                </c:pt>
                <c:pt idx="1066">
                  <c:v>26.2181</c:v>
                </c:pt>
                <c:pt idx="1067">
                  <c:v>26.238</c:v>
                </c:pt>
                <c:pt idx="1068">
                  <c:v>26.257899999999999</c:v>
                </c:pt>
                <c:pt idx="1069">
                  <c:v>26.277799999999999</c:v>
                </c:pt>
                <c:pt idx="1070">
                  <c:v>26.297699999999999</c:v>
                </c:pt>
                <c:pt idx="1071">
                  <c:v>26.317599999999999</c:v>
                </c:pt>
                <c:pt idx="1072">
                  <c:v>26.337499999999999</c:v>
                </c:pt>
                <c:pt idx="1073">
                  <c:v>26.357399999999998</c:v>
                </c:pt>
                <c:pt idx="1074">
                  <c:v>26.377300000000002</c:v>
                </c:pt>
                <c:pt idx="1075">
                  <c:v>26.397200000000002</c:v>
                </c:pt>
                <c:pt idx="1076">
                  <c:v>26.417100000000001</c:v>
                </c:pt>
                <c:pt idx="1077">
                  <c:v>26.437000000000001</c:v>
                </c:pt>
                <c:pt idx="1078">
                  <c:v>26.456900000000001</c:v>
                </c:pt>
                <c:pt idx="1079">
                  <c:v>26.476800000000001</c:v>
                </c:pt>
                <c:pt idx="1080">
                  <c:v>26.4968</c:v>
                </c:pt>
                <c:pt idx="1081">
                  <c:v>26.5167</c:v>
                </c:pt>
                <c:pt idx="1082">
                  <c:v>26.5366</c:v>
                </c:pt>
                <c:pt idx="1083">
                  <c:v>26.5565</c:v>
                </c:pt>
                <c:pt idx="1084">
                  <c:v>26.5764</c:v>
                </c:pt>
                <c:pt idx="1085">
                  <c:v>26.596299999999999</c:v>
                </c:pt>
                <c:pt idx="1086">
                  <c:v>26.616199999999999</c:v>
                </c:pt>
                <c:pt idx="1087">
                  <c:v>26.636099999999999</c:v>
                </c:pt>
                <c:pt idx="1088">
                  <c:v>26.655999999999999</c:v>
                </c:pt>
                <c:pt idx="1089">
                  <c:v>26.675899999999999</c:v>
                </c:pt>
                <c:pt idx="1090">
                  <c:v>26.695799999999998</c:v>
                </c:pt>
                <c:pt idx="1091">
                  <c:v>26.715699999999998</c:v>
                </c:pt>
                <c:pt idx="1092">
                  <c:v>26.735600000000002</c:v>
                </c:pt>
                <c:pt idx="1093">
                  <c:v>26.755500000000001</c:v>
                </c:pt>
                <c:pt idx="1094">
                  <c:v>26.775400000000001</c:v>
                </c:pt>
                <c:pt idx="1095">
                  <c:v>26.795300000000001</c:v>
                </c:pt>
                <c:pt idx="1096">
                  <c:v>26.815200000000001</c:v>
                </c:pt>
                <c:pt idx="1097">
                  <c:v>26.835100000000001</c:v>
                </c:pt>
                <c:pt idx="1098">
                  <c:v>26.855</c:v>
                </c:pt>
                <c:pt idx="1099">
                  <c:v>26.8749</c:v>
                </c:pt>
                <c:pt idx="1100">
                  <c:v>26.8948</c:v>
                </c:pt>
                <c:pt idx="1101">
                  <c:v>26.9147</c:v>
                </c:pt>
                <c:pt idx="1102">
                  <c:v>26.9346</c:v>
                </c:pt>
                <c:pt idx="1103">
                  <c:v>26.954599999999999</c:v>
                </c:pt>
                <c:pt idx="1104">
                  <c:v>26.974499999999999</c:v>
                </c:pt>
                <c:pt idx="1105">
                  <c:v>26.994399999999999</c:v>
                </c:pt>
                <c:pt idx="1106">
                  <c:v>27.014299999999999</c:v>
                </c:pt>
                <c:pt idx="1107">
                  <c:v>27.034199999999998</c:v>
                </c:pt>
                <c:pt idx="1108">
                  <c:v>27.054099999999998</c:v>
                </c:pt>
                <c:pt idx="1109">
                  <c:v>27.074000000000002</c:v>
                </c:pt>
                <c:pt idx="1110">
                  <c:v>27.093900000000001</c:v>
                </c:pt>
                <c:pt idx="1111">
                  <c:v>27.113800000000001</c:v>
                </c:pt>
                <c:pt idx="1112">
                  <c:v>27.133700000000001</c:v>
                </c:pt>
                <c:pt idx="1113">
                  <c:v>27.153600000000001</c:v>
                </c:pt>
                <c:pt idx="1114">
                  <c:v>27.173500000000001</c:v>
                </c:pt>
                <c:pt idx="1115">
                  <c:v>27.1934</c:v>
                </c:pt>
                <c:pt idx="1116">
                  <c:v>27.2133</c:v>
                </c:pt>
                <c:pt idx="1117">
                  <c:v>27.2332</c:v>
                </c:pt>
                <c:pt idx="1118">
                  <c:v>27.2531</c:v>
                </c:pt>
                <c:pt idx="1119">
                  <c:v>27.273</c:v>
                </c:pt>
                <c:pt idx="1120">
                  <c:v>27.292899999999999</c:v>
                </c:pt>
                <c:pt idx="1121">
                  <c:v>27.312799999999999</c:v>
                </c:pt>
                <c:pt idx="1122">
                  <c:v>27.332699999999999</c:v>
                </c:pt>
                <c:pt idx="1123">
                  <c:v>27.352599999999999</c:v>
                </c:pt>
                <c:pt idx="1124">
                  <c:v>27.372499999999999</c:v>
                </c:pt>
                <c:pt idx="1125">
                  <c:v>27.392499999999998</c:v>
                </c:pt>
                <c:pt idx="1126">
                  <c:v>27.412400000000002</c:v>
                </c:pt>
                <c:pt idx="1127">
                  <c:v>27.432300000000001</c:v>
                </c:pt>
                <c:pt idx="1128">
                  <c:v>27.452200000000001</c:v>
                </c:pt>
                <c:pt idx="1129">
                  <c:v>27.472100000000001</c:v>
                </c:pt>
                <c:pt idx="1130">
                  <c:v>27.492000000000001</c:v>
                </c:pt>
                <c:pt idx="1131">
                  <c:v>27.511900000000001</c:v>
                </c:pt>
                <c:pt idx="1132">
                  <c:v>27.5318</c:v>
                </c:pt>
                <c:pt idx="1133">
                  <c:v>27.5517</c:v>
                </c:pt>
                <c:pt idx="1134">
                  <c:v>27.5716</c:v>
                </c:pt>
                <c:pt idx="1135">
                  <c:v>27.5915</c:v>
                </c:pt>
                <c:pt idx="1136">
                  <c:v>27.6114</c:v>
                </c:pt>
                <c:pt idx="1137">
                  <c:v>27.6313</c:v>
                </c:pt>
                <c:pt idx="1138">
                  <c:v>27.651199999999999</c:v>
                </c:pt>
                <c:pt idx="1139">
                  <c:v>27.671099999999999</c:v>
                </c:pt>
                <c:pt idx="1140">
                  <c:v>27.690999999999999</c:v>
                </c:pt>
                <c:pt idx="1141">
                  <c:v>27.710899999999999</c:v>
                </c:pt>
                <c:pt idx="1142">
                  <c:v>27.730799999999999</c:v>
                </c:pt>
                <c:pt idx="1143">
                  <c:v>27.750699999999998</c:v>
                </c:pt>
                <c:pt idx="1144">
                  <c:v>27.770600000000002</c:v>
                </c:pt>
                <c:pt idx="1145">
                  <c:v>27.790500000000002</c:v>
                </c:pt>
                <c:pt idx="1146">
                  <c:v>27.810400000000001</c:v>
                </c:pt>
                <c:pt idx="1147">
                  <c:v>27.830300000000001</c:v>
                </c:pt>
                <c:pt idx="1148">
                  <c:v>27.850300000000001</c:v>
                </c:pt>
                <c:pt idx="1149">
                  <c:v>27.870200000000001</c:v>
                </c:pt>
                <c:pt idx="1150">
                  <c:v>27.8901</c:v>
                </c:pt>
                <c:pt idx="1151">
                  <c:v>27.91</c:v>
                </c:pt>
                <c:pt idx="1152">
                  <c:v>27.9299</c:v>
                </c:pt>
                <c:pt idx="1153">
                  <c:v>27.9498</c:v>
                </c:pt>
                <c:pt idx="1154">
                  <c:v>27.9697</c:v>
                </c:pt>
                <c:pt idx="1155">
                  <c:v>27.989599999999999</c:v>
                </c:pt>
                <c:pt idx="1156">
                  <c:v>28.009499999999999</c:v>
                </c:pt>
                <c:pt idx="1157">
                  <c:v>28.029399999999999</c:v>
                </c:pt>
                <c:pt idx="1158">
                  <c:v>28.049299999999999</c:v>
                </c:pt>
                <c:pt idx="1159">
                  <c:v>28.069199999999999</c:v>
                </c:pt>
                <c:pt idx="1160">
                  <c:v>28.089099999999998</c:v>
                </c:pt>
                <c:pt idx="1161">
                  <c:v>28.109000000000002</c:v>
                </c:pt>
                <c:pt idx="1162">
                  <c:v>28.128900000000002</c:v>
                </c:pt>
                <c:pt idx="1163">
                  <c:v>28.148800000000001</c:v>
                </c:pt>
                <c:pt idx="1164">
                  <c:v>28.168700000000001</c:v>
                </c:pt>
                <c:pt idx="1165">
                  <c:v>28.188600000000001</c:v>
                </c:pt>
                <c:pt idx="1166">
                  <c:v>28.208500000000001</c:v>
                </c:pt>
                <c:pt idx="1167">
                  <c:v>28.228400000000001</c:v>
                </c:pt>
                <c:pt idx="1168">
                  <c:v>28.2483</c:v>
                </c:pt>
                <c:pt idx="1169">
                  <c:v>28.2682</c:v>
                </c:pt>
                <c:pt idx="1170">
                  <c:v>28.2881</c:v>
                </c:pt>
                <c:pt idx="1171">
                  <c:v>28.3081</c:v>
                </c:pt>
                <c:pt idx="1172">
                  <c:v>28.327999999999999</c:v>
                </c:pt>
                <c:pt idx="1173">
                  <c:v>28.347899999999999</c:v>
                </c:pt>
                <c:pt idx="1174">
                  <c:v>28.367799999999999</c:v>
                </c:pt>
                <c:pt idx="1175">
                  <c:v>28.387699999999999</c:v>
                </c:pt>
                <c:pt idx="1176">
                  <c:v>28.407599999999999</c:v>
                </c:pt>
                <c:pt idx="1177">
                  <c:v>28.427499999999998</c:v>
                </c:pt>
                <c:pt idx="1178">
                  <c:v>28.447399999999998</c:v>
                </c:pt>
                <c:pt idx="1179">
                  <c:v>28.467300000000002</c:v>
                </c:pt>
                <c:pt idx="1180">
                  <c:v>28.487200000000001</c:v>
                </c:pt>
                <c:pt idx="1181">
                  <c:v>28.507100000000001</c:v>
                </c:pt>
                <c:pt idx="1182">
                  <c:v>28.527000000000001</c:v>
                </c:pt>
                <c:pt idx="1183">
                  <c:v>28.546900000000001</c:v>
                </c:pt>
                <c:pt idx="1184">
                  <c:v>28.566800000000001</c:v>
                </c:pt>
                <c:pt idx="1185">
                  <c:v>28.5867</c:v>
                </c:pt>
                <c:pt idx="1186">
                  <c:v>28.6066</c:v>
                </c:pt>
                <c:pt idx="1187">
                  <c:v>28.6265</c:v>
                </c:pt>
                <c:pt idx="1188">
                  <c:v>28.6464</c:v>
                </c:pt>
                <c:pt idx="1189">
                  <c:v>28.6663</c:v>
                </c:pt>
                <c:pt idx="1190">
                  <c:v>28.686199999999999</c:v>
                </c:pt>
                <c:pt idx="1191">
                  <c:v>28.706099999999999</c:v>
                </c:pt>
                <c:pt idx="1192">
                  <c:v>28.725999999999999</c:v>
                </c:pt>
                <c:pt idx="1193">
                  <c:v>28.745899999999999</c:v>
                </c:pt>
                <c:pt idx="1194">
                  <c:v>28.765899999999998</c:v>
                </c:pt>
                <c:pt idx="1195">
                  <c:v>28.785799999999998</c:v>
                </c:pt>
                <c:pt idx="1196">
                  <c:v>28.805700000000002</c:v>
                </c:pt>
                <c:pt idx="1197">
                  <c:v>28.825600000000001</c:v>
                </c:pt>
                <c:pt idx="1198">
                  <c:v>28.845500000000001</c:v>
                </c:pt>
                <c:pt idx="1199">
                  <c:v>28.865400000000001</c:v>
                </c:pt>
                <c:pt idx="1200">
                  <c:v>28.885300000000001</c:v>
                </c:pt>
                <c:pt idx="1201">
                  <c:v>28.905200000000001</c:v>
                </c:pt>
                <c:pt idx="1202">
                  <c:v>28.9251</c:v>
                </c:pt>
                <c:pt idx="1203">
                  <c:v>28.945</c:v>
                </c:pt>
                <c:pt idx="1204">
                  <c:v>28.9649</c:v>
                </c:pt>
                <c:pt idx="1205">
                  <c:v>28.9848</c:v>
                </c:pt>
                <c:pt idx="1206">
                  <c:v>29.0047</c:v>
                </c:pt>
                <c:pt idx="1207">
                  <c:v>29.0246</c:v>
                </c:pt>
                <c:pt idx="1208">
                  <c:v>29.044499999999999</c:v>
                </c:pt>
                <c:pt idx="1209">
                  <c:v>29.064399999999999</c:v>
                </c:pt>
                <c:pt idx="1210">
                  <c:v>29.084299999999999</c:v>
                </c:pt>
                <c:pt idx="1211">
                  <c:v>29.104199999999999</c:v>
                </c:pt>
                <c:pt idx="1212">
                  <c:v>29.124099999999999</c:v>
                </c:pt>
                <c:pt idx="1213">
                  <c:v>29.143999999999998</c:v>
                </c:pt>
                <c:pt idx="1214">
                  <c:v>29.163900000000002</c:v>
                </c:pt>
                <c:pt idx="1215">
                  <c:v>29.183800000000002</c:v>
                </c:pt>
                <c:pt idx="1216">
                  <c:v>29.203800000000001</c:v>
                </c:pt>
                <c:pt idx="1217">
                  <c:v>29.223700000000001</c:v>
                </c:pt>
                <c:pt idx="1218">
                  <c:v>29.243600000000001</c:v>
                </c:pt>
                <c:pt idx="1219">
                  <c:v>29.263500000000001</c:v>
                </c:pt>
                <c:pt idx="1220">
                  <c:v>29.2834</c:v>
                </c:pt>
                <c:pt idx="1221">
                  <c:v>29.3033</c:v>
                </c:pt>
                <c:pt idx="1222">
                  <c:v>29.3232</c:v>
                </c:pt>
                <c:pt idx="1223">
                  <c:v>29.3431</c:v>
                </c:pt>
                <c:pt idx="1224">
                  <c:v>29.363</c:v>
                </c:pt>
                <c:pt idx="1225">
                  <c:v>29.382899999999999</c:v>
                </c:pt>
                <c:pt idx="1226">
                  <c:v>29.402799999999999</c:v>
                </c:pt>
                <c:pt idx="1227">
                  <c:v>29.422699999999999</c:v>
                </c:pt>
                <c:pt idx="1228">
                  <c:v>29.442599999999999</c:v>
                </c:pt>
                <c:pt idx="1229">
                  <c:v>29.462499999999999</c:v>
                </c:pt>
                <c:pt idx="1230">
                  <c:v>29.482399999999998</c:v>
                </c:pt>
                <c:pt idx="1231">
                  <c:v>29.502300000000002</c:v>
                </c:pt>
                <c:pt idx="1232">
                  <c:v>29.522200000000002</c:v>
                </c:pt>
                <c:pt idx="1233">
                  <c:v>29.542100000000001</c:v>
                </c:pt>
                <c:pt idx="1234">
                  <c:v>29.562000000000001</c:v>
                </c:pt>
                <c:pt idx="1235">
                  <c:v>29.581900000000001</c:v>
                </c:pt>
                <c:pt idx="1236">
                  <c:v>29.601800000000001</c:v>
                </c:pt>
                <c:pt idx="1237">
                  <c:v>29.621700000000001</c:v>
                </c:pt>
                <c:pt idx="1238">
                  <c:v>29.6416</c:v>
                </c:pt>
                <c:pt idx="1239">
                  <c:v>29.6616</c:v>
                </c:pt>
                <c:pt idx="1240">
                  <c:v>29.6815</c:v>
                </c:pt>
                <c:pt idx="1241">
                  <c:v>29.7014</c:v>
                </c:pt>
                <c:pt idx="1242">
                  <c:v>29.721299999999999</c:v>
                </c:pt>
                <c:pt idx="1243">
                  <c:v>29.741199999999999</c:v>
                </c:pt>
                <c:pt idx="1244">
                  <c:v>29.761099999999999</c:v>
                </c:pt>
                <c:pt idx="1245">
                  <c:v>29.780999999999999</c:v>
                </c:pt>
                <c:pt idx="1246">
                  <c:v>29.800899999999999</c:v>
                </c:pt>
                <c:pt idx="1247">
                  <c:v>29.820799999999998</c:v>
                </c:pt>
                <c:pt idx="1248">
                  <c:v>29.840699999999998</c:v>
                </c:pt>
                <c:pt idx="1249">
                  <c:v>29.860600000000002</c:v>
                </c:pt>
                <c:pt idx="1250">
                  <c:v>29.880500000000001</c:v>
                </c:pt>
                <c:pt idx="1251">
                  <c:v>29.900400000000001</c:v>
                </c:pt>
                <c:pt idx="1252">
                  <c:v>29.920300000000001</c:v>
                </c:pt>
                <c:pt idx="1253">
                  <c:v>29.940200000000001</c:v>
                </c:pt>
                <c:pt idx="1254">
                  <c:v>29.960100000000001</c:v>
                </c:pt>
                <c:pt idx="1255">
                  <c:v>29.98</c:v>
                </c:pt>
                <c:pt idx="1256">
                  <c:v>29.9999</c:v>
                </c:pt>
                <c:pt idx="1257">
                  <c:v>30.0198</c:v>
                </c:pt>
                <c:pt idx="1258">
                  <c:v>30.0397</c:v>
                </c:pt>
                <c:pt idx="1259">
                  <c:v>30.0596</c:v>
                </c:pt>
                <c:pt idx="1260">
                  <c:v>30.079499999999999</c:v>
                </c:pt>
                <c:pt idx="1261">
                  <c:v>30.099399999999999</c:v>
                </c:pt>
                <c:pt idx="1262">
                  <c:v>30.119399999999999</c:v>
                </c:pt>
                <c:pt idx="1263">
                  <c:v>30.139299999999999</c:v>
                </c:pt>
                <c:pt idx="1264">
                  <c:v>30.159199999999998</c:v>
                </c:pt>
                <c:pt idx="1265">
                  <c:v>30.179099999999998</c:v>
                </c:pt>
                <c:pt idx="1266">
                  <c:v>30.199000000000002</c:v>
                </c:pt>
                <c:pt idx="1267">
                  <c:v>30.218900000000001</c:v>
                </c:pt>
                <c:pt idx="1268">
                  <c:v>30.238800000000001</c:v>
                </c:pt>
                <c:pt idx="1269">
                  <c:v>30.258700000000001</c:v>
                </c:pt>
                <c:pt idx="1270">
                  <c:v>30.278600000000001</c:v>
                </c:pt>
                <c:pt idx="1271">
                  <c:v>30.298500000000001</c:v>
                </c:pt>
                <c:pt idx="1272">
                  <c:v>30.3184</c:v>
                </c:pt>
                <c:pt idx="1273">
                  <c:v>30.3383</c:v>
                </c:pt>
                <c:pt idx="1274">
                  <c:v>30.3582</c:v>
                </c:pt>
                <c:pt idx="1275">
                  <c:v>30.3781</c:v>
                </c:pt>
                <c:pt idx="1276">
                  <c:v>30.398</c:v>
                </c:pt>
                <c:pt idx="1277">
                  <c:v>30.417899999999999</c:v>
                </c:pt>
                <c:pt idx="1278">
                  <c:v>30.437799999999999</c:v>
                </c:pt>
                <c:pt idx="1279">
                  <c:v>30.457699999999999</c:v>
                </c:pt>
                <c:pt idx="1280">
                  <c:v>30.477599999999999</c:v>
                </c:pt>
                <c:pt idx="1281">
                  <c:v>30.497499999999999</c:v>
                </c:pt>
                <c:pt idx="1282">
                  <c:v>30.517399999999999</c:v>
                </c:pt>
                <c:pt idx="1283">
                  <c:v>30.537299999999998</c:v>
                </c:pt>
                <c:pt idx="1284">
                  <c:v>30.557200000000002</c:v>
                </c:pt>
                <c:pt idx="1285">
                  <c:v>30.577200000000001</c:v>
                </c:pt>
                <c:pt idx="1286">
                  <c:v>30.597100000000001</c:v>
                </c:pt>
                <c:pt idx="1287">
                  <c:v>30.617000000000001</c:v>
                </c:pt>
                <c:pt idx="1288">
                  <c:v>30.636900000000001</c:v>
                </c:pt>
                <c:pt idx="1289">
                  <c:v>30.6568</c:v>
                </c:pt>
                <c:pt idx="1290">
                  <c:v>30.6767</c:v>
                </c:pt>
                <c:pt idx="1291">
                  <c:v>30.6966</c:v>
                </c:pt>
                <c:pt idx="1292">
                  <c:v>30.7165</c:v>
                </c:pt>
                <c:pt idx="1293">
                  <c:v>30.7364</c:v>
                </c:pt>
                <c:pt idx="1294">
                  <c:v>30.7563</c:v>
                </c:pt>
                <c:pt idx="1295">
                  <c:v>30.776199999999999</c:v>
                </c:pt>
                <c:pt idx="1296">
                  <c:v>30.796099999999999</c:v>
                </c:pt>
                <c:pt idx="1297">
                  <c:v>30.815999999999999</c:v>
                </c:pt>
                <c:pt idx="1298">
                  <c:v>30.835899999999999</c:v>
                </c:pt>
                <c:pt idx="1299">
                  <c:v>30.855799999999999</c:v>
                </c:pt>
                <c:pt idx="1300">
                  <c:v>30.875699999999998</c:v>
                </c:pt>
                <c:pt idx="1301">
                  <c:v>30.895600000000002</c:v>
                </c:pt>
                <c:pt idx="1302">
                  <c:v>30.915500000000002</c:v>
                </c:pt>
                <c:pt idx="1303">
                  <c:v>30.935400000000001</c:v>
                </c:pt>
                <c:pt idx="1304">
                  <c:v>30.955300000000001</c:v>
                </c:pt>
                <c:pt idx="1305">
                  <c:v>30.975200000000001</c:v>
                </c:pt>
                <c:pt idx="1306">
                  <c:v>30.995100000000001</c:v>
                </c:pt>
                <c:pt idx="1307">
                  <c:v>31.0151</c:v>
                </c:pt>
                <c:pt idx="1308">
                  <c:v>31.035</c:v>
                </c:pt>
                <c:pt idx="1309">
                  <c:v>31.0549</c:v>
                </c:pt>
                <c:pt idx="1310">
                  <c:v>31.0748</c:v>
                </c:pt>
                <c:pt idx="1311">
                  <c:v>31.0947</c:v>
                </c:pt>
                <c:pt idx="1312">
                  <c:v>31.114599999999999</c:v>
                </c:pt>
                <c:pt idx="1313">
                  <c:v>31.134499999999999</c:v>
                </c:pt>
                <c:pt idx="1314">
                  <c:v>31.154399999999999</c:v>
                </c:pt>
                <c:pt idx="1315">
                  <c:v>31.174299999999999</c:v>
                </c:pt>
                <c:pt idx="1316">
                  <c:v>31.194199999999999</c:v>
                </c:pt>
                <c:pt idx="1317">
                  <c:v>31.214099999999998</c:v>
                </c:pt>
                <c:pt idx="1318">
                  <c:v>31.234000000000002</c:v>
                </c:pt>
                <c:pt idx="1319">
                  <c:v>31.253900000000002</c:v>
                </c:pt>
                <c:pt idx="1320">
                  <c:v>31.273800000000001</c:v>
                </c:pt>
                <c:pt idx="1321">
                  <c:v>31.293700000000001</c:v>
                </c:pt>
                <c:pt idx="1322">
                  <c:v>31.313600000000001</c:v>
                </c:pt>
                <c:pt idx="1323">
                  <c:v>31.333500000000001</c:v>
                </c:pt>
                <c:pt idx="1324">
                  <c:v>31.353400000000001</c:v>
                </c:pt>
                <c:pt idx="1325">
                  <c:v>31.3733</c:v>
                </c:pt>
                <c:pt idx="1326">
                  <c:v>31.3932</c:v>
                </c:pt>
                <c:pt idx="1327">
                  <c:v>31.4131</c:v>
                </c:pt>
                <c:pt idx="1328">
                  <c:v>31.433</c:v>
                </c:pt>
                <c:pt idx="1329">
                  <c:v>31.4529</c:v>
                </c:pt>
                <c:pt idx="1330">
                  <c:v>31.472899999999999</c:v>
                </c:pt>
                <c:pt idx="1331">
                  <c:v>31.492799999999999</c:v>
                </c:pt>
                <c:pt idx="1332">
                  <c:v>31.512699999999999</c:v>
                </c:pt>
                <c:pt idx="1333">
                  <c:v>31.532599999999999</c:v>
                </c:pt>
                <c:pt idx="1334">
                  <c:v>31.552499999999998</c:v>
                </c:pt>
                <c:pt idx="1335">
                  <c:v>31.572399999999998</c:v>
                </c:pt>
                <c:pt idx="1336">
                  <c:v>31.592300000000002</c:v>
                </c:pt>
                <c:pt idx="1337">
                  <c:v>31.612200000000001</c:v>
                </c:pt>
                <c:pt idx="1338">
                  <c:v>31.632100000000001</c:v>
                </c:pt>
                <c:pt idx="1339">
                  <c:v>31.652000000000001</c:v>
                </c:pt>
                <c:pt idx="1340">
                  <c:v>31.671900000000001</c:v>
                </c:pt>
                <c:pt idx="1341">
                  <c:v>31.691800000000001</c:v>
                </c:pt>
                <c:pt idx="1342">
                  <c:v>31.7117</c:v>
                </c:pt>
                <c:pt idx="1343">
                  <c:v>31.7316</c:v>
                </c:pt>
                <c:pt idx="1344">
                  <c:v>31.7515</c:v>
                </c:pt>
                <c:pt idx="1345">
                  <c:v>31.7714</c:v>
                </c:pt>
                <c:pt idx="1346">
                  <c:v>31.7913</c:v>
                </c:pt>
                <c:pt idx="1347">
                  <c:v>31.811199999999999</c:v>
                </c:pt>
                <c:pt idx="1348">
                  <c:v>31.831099999999999</c:v>
                </c:pt>
                <c:pt idx="1349">
                  <c:v>31.850999999999999</c:v>
                </c:pt>
                <c:pt idx="1350">
                  <c:v>31.870899999999999</c:v>
                </c:pt>
                <c:pt idx="1351">
                  <c:v>31.890799999999999</c:v>
                </c:pt>
                <c:pt idx="1352">
                  <c:v>31.910699999999999</c:v>
                </c:pt>
                <c:pt idx="1353">
                  <c:v>31.930700000000002</c:v>
                </c:pt>
                <c:pt idx="1354">
                  <c:v>31.950600000000001</c:v>
                </c:pt>
                <c:pt idx="1355">
                  <c:v>31.970500000000001</c:v>
                </c:pt>
                <c:pt idx="1356">
                  <c:v>31.990400000000001</c:v>
                </c:pt>
                <c:pt idx="1357">
                  <c:v>32.010300000000001</c:v>
                </c:pt>
                <c:pt idx="1358">
                  <c:v>32.030200000000001</c:v>
                </c:pt>
                <c:pt idx="1359">
                  <c:v>32.0501</c:v>
                </c:pt>
                <c:pt idx="1360">
                  <c:v>32.07</c:v>
                </c:pt>
                <c:pt idx="1361">
                  <c:v>32.0899</c:v>
                </c:pt>
                <c:pt idx="1362">
                  <c:v>32.1098</c:v>
                </c:pt>
                <c:pt idx="1363">
                  <c:v>32.1297</c:v>
                </c:pt>
                <c:pt idx="1364">
                  <c:v>32.1496</c:v>
                </c:pt>
                <c:pt idx="1365">
                  <c:v>32.169499999999999</c:v>
                </c:pt>
                <c:pt idx="1366">
                  <c:v>32.189399999999999</c:v>
                </c:pt>
                <c:pt idx="1367">
                  <c:v>32.209299999999999</c:v>
                </c:pt>
                <c:pt idx="1368">
                  <c:v>32.229199999999999</c:v>
                </c:pt>
                <c:pt idx="1369">
                  <c:v>32.249099999999999</c:v>
                </c:pt>
                <c:pt idx="1370">
                  <c:v>32.268999999999998</c:v>
                </c:pt>
                <c:pt idx="1371">
                  <c:v>32.288899999999998</c:v>
                </c:pt>
                <c:pt idx="1372">
                  <c:v>32.308799999999998</c:v>
                </c:pt>
                <c:pt idx="1373">
                  <c:v>32.328699999999998</c:v>
                </c:pt>
                <c:pt idx="1374">
                  <c:v>32.348599999999998</c:v>
                </c:pt>
                <c:pt idx="1375">
                  <c:v>32.368499999999997</c:v>
                </c:pt>
                <c:pt idx="1376">
                  <c:v>32.388500000000001</c:v>
                </c:pt>
                <c:pt idx="1377">
                  <c:v>32.4084</c:v>
                </c:pt>
                <c:pt idx="1378">
                  <c:v>32.4283</c:v>
                </c:pt>
                <c:pt idx="1379">
                  <c:v>32.4482</c:v>
                </c:pt>
                <c:pt idx="1380">
                  <c:v>32.4681</c:v>
                </c:pt>
                <c:pt idx="1381">
                  <c:v>32.488</c:v>
                </c:pt>
                <c:pt idx="1382">
                  <c:v>32.507899999999999</c:v>
                </c:pt>
                <c:pt idx="1383">
                  <c:v>32.527799999999999</c:v>
                </c:pt>
                <c:pt idx="1384">
                  <c:v>32.547699999999999</c:v>
                </c:pt>
                <c:pt idx="1385">
                  <c:v>32.567599999999999</c:v>
                </c:pt>
                <c:pt idx="1386">
                  <c:v>32.587499999999999</c:v>
                </c:pt>
                <c:pt idx="1387">
                  <c:v>32.607399999999998</c:v>
                </c:pt>
                <c:pt idx="1388">
                  <c:v>32.627299999999998</c:v>
                </c:pt>
                <c:pt idx="1389">
                  <c:v>32.647199999999998</c:v>
                </c:pt>
                <c:pt idx="1390">
                  <c:v>32.667099999999998</c:v>
                </c:pt>
                <c:pt idx="1391">
                  <c:v>32.686999999999998</c:v>
                </c:pt>
                <c:pt idx="1392">
                  <c:v>32.706899999999997</c:v>
                </c:pt>
                <c:pt idx="1393">
                  <c:v>32.726799999999997</c:v>
                </c:pt>
                <c:pt idx="1394">
                  <c:v>32.746699999999997</c:v>
                </c:pt>
                <c:pt idx="1395">
                  <c:v>32.766599999999997</c:v>
                </c:pt>
                <c:pt idx="1396">
                  <c:v>32.786499999999997</c:v>
                </c:pt>
                <c:pt idx="1397">
                  <c:v>32.806399999999996</c:v>
                </c:pt>
                <c:pt idx="1398">
                  <c:v>32.8264</c:v>
                </c:pt>
                <c:pt idx="1399">
                  <c:v>32.846299999999999</c:v>
                </c:pt>
                <c:pt idx="1400">
                  <c:v>32.866199999999999</c:v>
                </c:pt>
                <c:pt idx="1401">
                  <c:v>32.886099999999999</c:v>
                </c:pt>
                <c:pt idx="1402">
                  <c:v>32.905999999999999</c:v>
                </c:pt>
                <c:pt idx="1403">
                  <c:v>32.925899999999999</c:v>
                </c:pt>
                <c:pt idx="1404">
                  <c:v>32.945799999999998</c:v>
                </c:pt>
                <c:pt idx="1405">
                  <c:v>32.965699999999998</c:v>
                </c:pt>
                <c:pt idx="1406">
                  <c:v>32.985599999999998</c:v>
                </c:pt>
                <c:pt idx="1407">
                  <c:v>33.005499999999998</c:v>
                </c:pt>
                <c:pt idx="1408">
                  <c:v>33.025399999999998</c:v>
                </c:pt>
                <c:pt idx="1409">
                  <c:v>33.045299999999997</c:v>
                </c:pt>
                <c:pt idx="1410">
                  <c:v>33.065199999999997</c:v>
                </c:pt>
                <c:pt idx="1411">
                  <c:v>33.085099999999997</c:v>
                </c:pt>
                <c:pt idx="1412">
                  <c:v>33.104999999999997</c:v>
                </c:pt>
                <c:pt idx="1413">
                  <c:v>33.124899999999997</c:v>
                </c:pt>
                <c:pt idx="1414">
                  <c:v>33.144799999999996</c:v>
                </c:pt>
                <c:pt idx="1415">
                  <c:v>33.164700000000003</c:v>
                </c:pt>
                <c:pt idx="1416">
                  <c:v>33.184600000000003</c:v>
                </c:pt>
                <c:pt idx="1417">
                  <c:v>33.204500000000003</c:v>
                </c:pt>
                <c:pt idx="1418">
                  <c:v>33.224400000000003</c:v>
                </c:pt>
                <c:pt idx="1419">
                  <c:v>33.244300000000003</c:v>
                </c:pt>
                <c:pt idx="1420">
                  <c:v>33.264200000000002</c:v>
                </c:pt>
                <c:pt idx="1421">
                  <c:v>33.284199999999998</c:v>
                </c:pt>
                <c:pt idx="1422">
                  <c:v>33.304099999999998</c:v>
                </c:pt>
                <c:pt idx="1423">
                  <c:v>33.323999999999998</c:v>
                </c:pt>
                <c:pt idx="1424">
                  <c:v>33.343899999999998</c:v>
                </c:pt>
                <c:pt idx="1425">
                  <c:v>33.363799999999998</c:v>
                </c:pt>
                <c:pt idx="1426">
                  <c:v>33.383699999999997</c:v>
                </c:pt>
                <c:pt idx="1427">
                  <c:v>33.403599999999997</c:v>
                </c:pt>
                <c:pt idx="1428">
                  <c:v>33.423499999999997</c:v>
                </c:pt>
                <c:pt idx="1429">
                  <c:v>33.443399999999997</c:v>
                </c:pt>
                <c:pt idx="1430">
                  <c:v>33.463299999999997</c:v>
                </c:pt>
                <c:pt idx="1431">
                  <c:v>33.483199999999997</c:v>
                </c:pt>
                <c:pt idx="1432">
                  <c:v>33.503100000000003</c:v>
                </c:pt>
                <c:pt idx="1433">
                  <c:v>33.523000000000003</c:v>
                </c:pt>
                <c:pt idx="1434">
                  <c:v>33.542900000000003</c:v>
                </c:pt>
                <c:pt idx="1435">
                  <c:v>33.562800000000003</c:v>
                </c:pt>
                <c:pt idx="1436">
                  <c:v>33.582700000000003</c:v>
                </c:pt>
                <c:pt idx="1437">
                  <c:v>33.602600000000002</c:v>
                </c:pt>
                <c:pt idx="1438">
                  <c:v>33.622500000000002</c:v>
                </c:pt>
                <c:pt idx="1439">
                  <c:v>33.642400000000002</c:v>
                </c:pt>
                <c:pt idx="1440">
                  <c:v>33.662300000000002</c:v>
                </c:pt>
                <c:pt idx="1441">
                  <c:v>33.682200000000002</c:v>
                </c:pt>
                <c:pt idx="1442">
                  <c:v>33.702100000000002</c:v>
                </c:pt>
                <c:pt idx="1443">
                  <c:v>33.722000000000001</c:v>
                </c:pt>
                <c:pt idx="1444">
                  <c:v>33.741999999999997</c:v>
                </c:pt>
                <c:pt idx="1445">
                  <c:v>33.761899999999997</c:v>
                </c:pt>
                <c:pt idx="1446">
                  <c:v>33.781799999999997</c:v>
                </c:pt>
                <c:pt idx="1447">
                  <c:v>33.801699999999997</c:v>
                </c:pt>
                <c:pt idx="1448">
                  <c:v>33.821599999999997</c:v>
                </c:pt>
                <c:pt idx="1449">
                  <c:v>33.841500000000003</c:v>
                </c:pt>
                <c:pt idx="1450">
                  <c:v>33.861400000000003</c:v>
                </c:pt>
                <c:pt idx="1451">
                  <c:v>33.881300000000003</c:v>
                </c:pt>
                <c:pt idx="1452">
                  <c:v>33.901200000000003</c:v>
                </c:pt>
                <c:pt idx="1453">
                  <c:v>33.921100000000003</c:v>
                </c:pt>
                <c:pt idx="1454">
                  <c:v>33.941000000000003</c:v>
                </c:pt>
                <c:pt idx="1455">
                  <c:v>33.960900000000002</c:v>
                </c:pt>
                <c:pt idx="1456">
                  <c:v>33.980800000000002</c:v>
                </c:pt>
                <c:pt idx="1457">
                  <c:v>34.000700000000002</c:v>
                </c:pt>
                <c:pt idx="1458">
                  <c:v>34.020600000000002</c:v>
                </c:pt>
                <c:pt idx="1459">
                  <c:v>34.040500000000002</c:v>
                </c:pt>
                <c:pt idx="1460">
                  <c:v>34.060400000000001</c:v>
                </c:pt>
                <c:pt idx="1461">
                  <c:v>34.080300000000001</c:v>
                </c:pt>
                <c:pt idx="1462">
                  <c:v>34.100200000000001</c:v>
                </c:pt>
                <c:pt idx="1463">
                  <c:v>34.120100000000001</c:v>
                </c:pt>
                <c:pt idx="1464">
                  <c:v>34.14</c:v>
                </c:pt>
                <c:pt idx="1465">
                  <c:v>34.1599</c:v>
                </c:pt>
                <c:pt idx="1466">
                  <c:v>34.179900000000004</c:v>
                </c:pt>
                <c:pt idx="1467">
                  <c:v>34.199800000000003</c:v>
                </c:pt>
                <c:pt idx="1468">
                  <c:v>34.219700000000003</c:v>
                </c:pt>
                <c:pt idx="1469">
                  <c:v>34.239600000000003</c:v>
                </c:pt>
                <c:pt idx="1470">
                  <c:v>34.259500000000003</c:v>
                </c:pt>
                <c:pt idx="1471">
                  <c:v>34.279400000000003</c:v>
                </c:pt>
                <c:pt idx="1472">
                  <c:v>34.299300000000002</c:v>
                </c:pt>
                <c:pt idx="1473">
                  <c:v>34.319200000000002</c:v>
                </c:pt>
                <c:pt idx="1474">
                  <c:v>34.339100000000002</c:v>
                </c:pt>
                <c:pt idx="1475">
                  <c:v>34.359000000000002</c:v>
                </c:pt>
                <c:pt idx="1476">
                  <c:v>34.378900000000002</c:v>
                </c:pt>
                <c:pt idx="1477">
                  <c:v>34.398800000000001</c:v>
                </c:pt>
                <c:pt idx="1478">
                  <c:v>34.418700000000001</c:v>
                </c:pt>
                <c:pt idx="1479">
                  <c:v>34.438600000000001</c:v>
                </c:pt>
                <c:pt idx="1480">
                  <c:v>34.458500000000001</c:v>
                </c:pt>
                <c:pt idx="1481">
                  <c:v>34.478400000000001</c:v>
                </c:pt>
                <c:pt idx="1482">
                  <c:v>34.4983</c:v>
                </c:pt>
                <c:pt idx="1483">
                  <c:v>34.5182</c:v>
                </c:pt>
                <c:pt idx="1484">
                  <c:v>34.5381</c:v>
                </c:pt>
                <c:pt idx="1485">
                  <c:v>34.558</c:v>
                </c:pt>
                <c:pt idx="1486">
                  <c:v>34.5779</c:v>
                </c:pt>
                <c:pt idx="1487">
                  <c:v>34.597799999999999</c:v>
                </c:pt>
                <c:pt idx="1488">
                  <c:v>34.617699999999999</c:v>
                </c:pt>
                <c:pt idx="1489">
                  <c:v>34.637700000000002</c:v>
                </c:pt>
                <c:pt idx="1490">
                  <c:v>34.657600000000002</c:v>
                </c:pt>
                <c:pt idx="1491">
                  <c:v>34.677500000000002</c:v>
                </c:pt>
                <c:pt idx="1492">
                  <c:v>34.697400000000002</c:v>
                </c:pt>
                <c:pt idx="1493">
                  <c:v>34.717300000000002</c:v>
                </c:pt>
                <c:pt idx="1494">
                  <c:v>34.737200000000001</c:v>
                </c:pt>
                <c:pt idx="1495">
                  <c:v>34.757100000000001</c:v>
                </c:pt>
                <c:pt idx="1496">
                  <c:v>34.777000000000001</c:v>
                </c:pt>
                <c:pt idx="1497">
                  <c:v>34.796900000000001</c:v>
                </c:pt>
                <c:pt idx="1498">
                  <c:v>34.816800000000001</c:v>
                </c:pt>
                <c:pt idx="1499">
                  <c:v>34.8367</c:v>
                </c:pt>
                <c:pt idx="1500">
                  <c:v>34.8566</c:v>
                </c:pt>
                <c:pt idx="1501">
                  <c:v>34.8765</c:v>
                </c:pt>
                <c:pt idx="1502">
                  <c:v>34.8964</c:v>
                </c:pt>
                <c:pt idx="1503">
                  <c:v>34.9163</c:v>
                </c:pt>
                <c:pt idx="1504">
                  <c:v>34.936199999999999</c:v>
                </c:pt>
                <c:pt idx="1505">
                  <c:v>34.956099999999999</c:v>
                </c:pt>
                <c:pt idx="1506">
                  <c:v>34.975999999999999</c:v>
                </c:pt>
                <c:pt idx="1507">
                  <c:v>34.995899999999999</c:v>
                </c:pt>
                <c:pt idx="1508">
                  <c:v>35.015799999999999</c:v>
                </c:pt>
                <c:pt idx="1509">
                  <c:v>35.035699999999999</c:v>
                </c:pt>
                <c:pt idx="1510">
                  <c:v>35.055599999999998</c:v>
                </c:pt>
                <c:pt idx="1511">
                  <c:v>35.075499999999998</c:v>
                </c:pt>
                <c:pt idx="1512">
                  <c:v>35.095500000000001</c:v>
                </c:pt>
                <c:pt idx="1513">
                  <c:v>35.115400000000001</c:v>
                </c:pt>
                <c:pt idx="1514">
                  <c:v>35.135300000000001</c:v>
                </c:pt>
                <c:pt idx="1515">
                  <c:v>35.155200000000001</c:v>
                </c:pt>
                <c:pt idx="1516">
                  <c:v>35.1751</c:v>
                </c:pt>
                <c:pt idx="1517">
                  <c:v>35.195</c:v>
                </c:pt>
                <c:pt idx="1518">
                  <c:v>35.2149</c:v>
                </c:pt>
                <c:pt idx="1519">
                  <c:v>35.2348</c:v>
                </c:pt>
                <c:pt idx="1520">
                  <c:v>35.2547</c:v>
                </c:pt>
                <c:pt idx="1521">
                  <c:v>35.2746</c:v>
                </c:pt>
                <c:pt idx="1522">
                  <c:v>35.294499999999999</c:v>
                </c:pt>
                <c:pt idx="1523">
                  <c:v>35.314399999999999</c:v>
                </c:pt>
                <c:pt idx="1524">
                  <c:v>35.334299999999999</c:v>
                </c:pt>
                <c:pt idx="1525">
                  <c:v>35.354199999999999</c:v>
                </c:pt>
                <c:pt idx="1526">
                  <c:v>35.374099999999999</c:v>
                </c:pt>
                <c:pt idx="1527">
                  <c:v>35.393999999999998</c:v>
                </c:pt>
                <c:pt idx="1528">
                  <c:v>35.413899999999998</c:v>
                </c:pt>
                <c:pt idx="1529">
                  <c:v>35.433799999999998</c:v>
                </c:pt>
                <c:pt idx="1530">
                  <c:v>35.453699999999998</c:v>
                </c:pt>
                <c:pt idx="1531">
                  <c:v>35.473599999999998</c:v>
                </c:pt>
                <c:pt idx="1532">
                  <c:v>35.493499999999997</c:v>
                </c:pt>
                <c:pt idx="1533">
                  <c:v>35.513399999999997</c:v>
                </c:pt>
                <c:pt idx="1534">
                  <c:v>35.533299999999997</c:v>
                </c:pt>
                <c:pt idx="1535">
                  <c:v>35.5533</c:v>
                </c:pt>
                <c:pt idx="1536">
                  <c:v>35.5732</c:v>
                </c:pt>
                <c:pt idx="1537">
                  <c:v>35.5931</c:v>
                </c:pt>
                <c:pt idx="1538">
                  <c:v>35.613</c:v>
                </c:pt>
                <c:pt idx="1539">
                  <c:v>35.632899999999999</c:v>
                </c:pt>
                <c:pt idx="1540">
                  <c:v>35.652799999999999</c:v>
                </c:pt>
                <c:pt idx="1541">
                  <c:v>35.672699999999999</c:v>
                </c:pt>
                <c:pt idx="1542">
                  <c:v>35.692599999999999</c:v>
                </c:pt>
                <c:pt idx="1543">
                  <c:v>35.712499999999999</c:v>
                </c:pt>
                <c:pt idx="1544">
                  <c:v>35.732399999999998</c:v>
                </c:pt>
                <c:pt idx="1545">
                  <c:v>35.752299999999998</c:v>
                </c:pt>
                <c:pt idx="1546">
                  <c:v>35.772199999999998</c:v>
                </c:pt>
                <c:pt idx="1547">
                  <c:v>35.792099999999998</c:v>
                </c:pt>
                <c:pt idx="1548">
                  <c:v>35.811999999999998</c:v>
                </c:pt>
                <c:pt idx="1549">
                  <c:v>35.831899999999997</c:v>
                </c:pt>
                <c:pt idx="1550">
                  <c:v>35.851799999999997</c:v>
                </c:pt>
                <c:pt idx="1551">
                  <c:v>35.871699999999997</c:v>
                </c:pt>
                <c:pt idx="1552">
                  <c:v>35.891599999999997</c:v>
                </c:pt>
                <c:pt idx="1553">
                  <c:v>35.911499999999997</c:v>
                </c:pt>
                <c:pt idx="1554">
                  <c:v>35.931399999999996</c:v>
                </c:pt>
                <c:pt idx="1555">
                  <c:v>35.951300000000003</c:v>
                </c:pt>
                <c:pt idx="1556">
                  <c:v>35.971200000000003</c:v>
                </c:pt>
                <c:pt idx="1557">
                  <c:v>35.991199999999999</c:v>
                </c:pt>
                <c:pt idx="1558">
                  <c:v>36.011099999999999</c:v>
                </c:pt>
                <c:pt idx="1559">
                  <c:v>36.030999999999999</c:v>
                </c:pt>
                <c:pt idx="1560">
                  <c:v>36.050899999999999</c:v>
                </c:pt>
                <c:pt idx="1561">
                  <c:v>36.070799999999998</c:v>
                </c:pt>
                <c:pt idx="1562">
                  <c:v>36.090699999999998</c:v>
                </c:pt>
                <c:pt idx="1563">
                  <c:v>36.110599999999998</c:v>
                </c:pt>
                <c:pt idx="1564">
                  <c:v>36.130499999999998</c:v>
                </c:pt>
                <c:pt idx="1565">
                  <c:v>36.150399999999998</c:v>
                </c:pt>
                <c:pt idx="1566">
                  <c:v>36.170299999999997</c:v>
                </c:pt>
                <c:pt idx="1567">
                  <c:v>36.190199999999997</c:v>
                </c:pt>
                <c:pt idx="1568">
                  <c:v>36.210099999999997</c:v>
                </c:pt>
                <c:pt idx="1569">
                  <c:v>36.229999999999997</c:v>
                </c:pt>
                <c:pt idx="1570">
                  <c:v>36.249899999999997</c:v>
                </c:pt>
                <c:pt idx="1571">
                  <c:v>36.269799999999996</c:v>
                </c:pt>
                <c:pt idx="1572">
                  <c:v>36.289700000000003</c:v>
                </c:pt>
                <c:pt idx="1573">
                  <c:v>36.309600000000003</c:v>
                </c:pt>
                <c:pt idx="1574">
                  <c:v>36.329500000000003</c:v>
                </c:pt>
                <c:pt idx="1575">
                  <c:v>36.349400000000003</c:v>
                </c:pt>
                <c:pt idx="1576">
                  <c:v>36.369300000000003</c:v>
                </c:pt>
                <c:pt idx="1577">
                  <c:v>36.389200000000002</c:v>
                </c:pt>
                <c:pt idx="1578">
                  <c:v>36.409100000000002</c:v>
                </c:pt>
                <c:pt idx="1579">
                  <c:v>36.429000000000002</c:v>
                </c:pt>
                <c:pt idx="1580">
                  <c:v>36.448999999999998</c:v>
                </c:pt>
                <c:pt idx="1581">
                  <c:v>36.468899999999998</c:v>
                </c:pt>
                <c:pt idx="1582">
                  <c:v>36.488799999999998</c:v>
                </c:pt>
                <c:pt idx="1583">
                  <c:v>36.508699999999997</c:v>
                </c:pt>
                <c:pt idx="1584">
                  <c:v>36.528599999999997</c:v>
                </c:pt>
                <c:pt idx="1585">
                  <c:v>36.548499999999997</c:v>
                </c:pt>
                <c:pt idx="1586">
                  <c:v>36.568399999999997</c:v>
                </c:pt>
                <c:pt idx="1587">
                  <c:v>36.588299999999997</c:v>
                </c:pt>
                <c:pt idx="1588">
                  <c:v>36.608199999999997</c:v>
                </c:pt>
                <c:pt idx="1589">
                  <c:v>36.628100000000003</c:v>
                </c:pt>
                <c:pt idx="1590">
                  <c:v>36.648000000000003</c:v>
                </c:pt>
                <c:pt idx="1591">
                  <c:v>36.667900000000003</c:v>
                </c:pt>
                <c:pt idx="1592">
                  <c:v>36.687800000000003</c:v>
                </c:pt>
                <c:pt idx="1593">
                  <c:v>36.707700000000003</c:v>
                </c:pt>
                <c:pt idx="1594">
                  <c:v>36.727600000000002</c:v>
                </c:pt>
                <c:pt idx="1595">
                  <c:v>36.747500000000002</c:v>
                </c:pt>
                <c:pt idx="1596">
                  <c:v>36.767400000000002</c:v>
                </c:pt>
                <c:pt idx="1597">
                  <c:v>36.787300000000002</c:v>
                </c:pt>
                <c:pt idx="1598">
                  <c:v>36.807200000000002</c:v>
                </c:pt>
                <c:pt idx="1599">
                  <c:v>36.827100000000002</c:v>
                </c:pt>
                <c:pt idx="1600">
                  <c:v>36.847000000000001</c:v>
                </c:pt>
                <c:pt idx="1601">
                  <c:v>36.866900000000001</c:v>
                </c:pt>
                <c:pt idx="1602">
                  <c:v>36.886800000000001</c:v>
                </c:pt>
                <c:pt idx="1603">
                  <c:v>36.906799999999997</c:v>
                </c:pt>
                <c:pt idx="1604">
                  <c:v>36.926699999999997</c:v>
                </c:pt>
                <c:pt idx="1605">
                  <c:v>36.946599999999997</c:v>
                </c:pt>
                <c:pt idx="1606">
                  <c:v>36.966500000000003</c:v>
                </c:pt>
                <c:pt idx="1607">
                  <c:v>36.986400000000003</c:v>
                </c:pt>
                <c:pt idx="1608">
                  <c:v>37.006300000000003</c:v>
                </c:pt>
                <c:pt idx="1609">
                  <c:v>37.026200000000003</c:v>
                </c:pt>
                <c:pt idx="1610">
                  <c:v>37.046100000000003</c:v>
                </c:pt>
                <c:pt idx="1611">
                  <c:v>37.066000000000003</c:v>
                </c:pt>
                <c:pt idx="1612">
                  <c:v>37.085900000000002</c:v>
                </c:pt>
                <c:pt idx="1613">
                  <c:v>37.105800000000002</c:v>
                </c:pt>
                <c:pt idx="1614">
                  <c:v>37.125700000000002</c:v>
                </c:pt>
                <c:pt idx="1615">
                  <c:v>37.145600000000002</c:v>
                </c:pt>
                <c:pt idx="1616">
                  <c:v>37.165500000000002</c:v>
                </c:pt>
                <c:pt idx="1617">
                  <c:v>37.185400000000001</c:v>
                </c:pt>
                <c:pt idx="1618">
                  <c:v>37.205300000000001</c:v>
                </c:pt>
                <c:pt idx="1619">
                  <c:v>37.225200000000001</c:v>
                </c:pt>
                <c:pt idx="1620">
                  <c:v>37.245100000000001</c:v>
                </c:pt>
                <c:pt idx="1621">
                  <c:v>37.265000000000001</c:v>
                </c:pt>
                <c:pt idx="1622">
                  <c:v>37.2849</c:v>
                </c:pt>
                <c:pt idx="1623">
                  <c:v>37.3048</c:v>
                </c:pt>
                <c:pt idx="1624">
                  <c:v>37.3247</c:v>
                </c:pt>
                <c:pt idx="1625">
                  <c:v>37.344700000000003</c:v>
                </c:pt>
                <c:pt idx="1626">
                  <c:v>37.364600000000003</c:v>
                </c:pt>
                <c:pt idx="1627">
                  <c:v>37.384500000000003</c:v>
                </c:pt>
                <c:pt idx="1628">
                  <c:v>37.404400000000003</c:v>
                </c:pt>
                <c:pt idx="1629">
                  <c:v>37.424300000000002</c:v>
                </c:pt>
                <c:pt idx="1630">
                  <c:v>37.444200000000002</c:v>
                </c:pt>
                <c:pt idx="1631">
                  <c:v>37.464100000000002</c:v>
                </c:pt>
                <c:pt idx="1632">
                  <c:v>37.484000000000002</c:v>
                </c:pt>
                <c:pt idx="1633">
                  <c:v>37.503900000000002</c:v>
                </c:pt>
                <c:pt idx="1634">
                  <c:v>37.523800000000001</c:v>
                </c:pt>
                <c:pt idx="1635">
                  <c:v>37.543700000000001</c:v>
                </c:pt>
                <c:pt idx="1636">
                  <c:v>37.563600000000001</c:v>
                </c:pt>
                <c:pt idx="1637">
                  <c:v>37.583500000000001</c:v>
                </c:pt>
                <c:pt idx="1638">
                  <c:v>37.603400000000001</c:v>
                </c:pt>
                <c:pt idx="1639">
                  <c:v>37.6233</c:v>
                </c:pt>
                <c:pt idx="1640">
                  <c:v>37.6432</c:v>
                </c:pt>
                <c:pt idx="1641">
                  <c:v>37.6631</c:v>
                </c:pt>
                <c:pt idx="1642">
                  <c:v>37.683</c:v>
                </c:pt>
                <c:pt idx="1643">
                  <c:v>37.7029</c:v>
                </c:pt>
                <c:pt idx="1644">
                  <c:v>37.722799999999999</c:v>
                </c:pt>
                <c:pt idx="1645">
                  <c:v>37.742699999999999</c:v>
                </c:pt>
                <c:pt idx="1646">
                  <c:v>37.762599999999999</c:v>
                </c:pt>
                <c:pt idx="1647">
                  <c:v>37.782499999999999</c:v>
                </c:pt>
                <c:pt idx="1648">
                  <c:v>37.802500000000002</c:v>
                </c:pt>
                <c:pt idx="1649">
                  <c:v>37.822400000000002</c:v>
                </c:pt>
                <c:pt idx="1650">
                  <c:v>37.842300000000002</c:v>
                </c:pt>
                <c:pt idx="1651">
                  <c:v>37.862200000000001</c:v>
                </c:pt>
                <c:pt idx="1652">
                  <c:v>37.882100000000001</c:v>
                </c:pt>
                <c:pt idx="1653">
                  <c:v>37.902000000000001</c:v>
                </c:pt>
                <c:pt idx="1654">
                  <c:v>37.921900000000001</c:v>
                </c:pt>
                <c:pt idx="1655">
                  <c:v>37.941800000000001</c:v>
                </c:pt>
                <c:pt idx="1656">
                  <c:v>37.9617</c:v>
                </c:pt>
                <c:pt idx="1657">
                  <c:v>37.9816</c:v>
                </c:pt>
                <c:pt idx="1658">
                  <c:v>38.0015</c:v>
                </c:pt>
                <c:pt idx="1659">
                  <c:v>38.0214</c:v>
                </c:pt>
                <c:pt idx="1660">
                  <c:v>38.0413</c:v>
                </c:pt>
                <c:pt idx="1661">
                  <c:v>38.061199999999999</c:v>
                </c:pt>
                <c:pt idx="1662">
                  <c:v>38.081099999999999</c:v>
                </c:pt>
                <c:pt idx="1663">
                  <c:v>38.100999999999999</c:v>
                </c:pt>
                <c:pt idx="1664">
                  <c:v>38.120899999999999</c:v>
                </c:pt>
                <c:pt idx="1665">
                  <c:v>38.140799999999999</c:v>
                </c:pt>
                <c:pt idx="1666">
                  <c:v>38.160699999999999</c:v>
                </c:pt>
                <c:pt idx="1667">
                  <c:v>38.180599999999998</c:v>
                </c:pt>
                <c:pt idx="1668">
                  <c:v>38.200499999999998</c:v>
                </c:pt>
                <c:pt idx="1669">
                  <c:v>38.220399999999998</c:v>
                </c:pt>
                <c:pt idx="1670">
                  <c:v>38.240299999999998</c:v>
                </c:pt>
                <c:pt idx="1671">
                  <c:v>38.260300000000001</c:v>
                </c:pt>
                <c:pt idx="1672">
                  <c:v>38.280200000000001</c:v>
                </c:pt>
                <c:pt idx="1673">
                  <c:v>38.3001</c:v>
                </c:pt>
                <c:pt idx="1674">
                  <c:v>38.32</c:v>
                </c:pt>
                <c:pt idx="1675">
                  <c:v>38.3399</c:v>
                </c:pt>
                <c:pt idx="1676">
                  <c:v>38.3598</c:v>
                </c:pt>
                <c:pt idx="1677">
                  <c:v>38.3797</c:v>
                </c:pt>
                <c:pt idx="1678">
                  <c:v>38.3996</c:v>
                </c:pt>
                <c:pt idx="1679">
                  <c:v>38.419499999999999</c:v>
                </c:pt>
                <c:pt idx="1680">
                  <c:v>38.439399999999999</c:v>
                </c:pt>
                <c:pt idx="1681">
                  <c:v>38.459299999999999</c:v>
                </c:pt>
                <c:pt idx="1682">
                  <c:v>38.479199999999999</c:v>
                </c:pt>
                <c:pt idx="1683">
                  <c:v>38.499099999999999</c:v>
                </c:pt>
                <c:pt idx="1684">
                  <c:v>38.518999999999998</c:v>
                </c:pt>
                <c:pt idx="1685">
                  <c:v>38.538899999999998</c:v>
                </c:pt>
                <c:pt idx="1686">
                  <c:v>38.558799999999998</c:v>
                </c:pt>
                <c:pt idx="1687">
                  <c:v>38.578699999999998</c:v>
                </c:pt>
                <c:pt idx="1688">
                  <c:v>38.598599999999998</c:v>
                </c:pt>
                <c:pt idx="1689">
                  <c:v>38.618499999999997</c:v>
                </c:pt>
                <c:pt idx="1690">
                  <c:v>38.638399999999997</c:v>
                </c:pt>
                <c:pt idx="1691">
                  <c:v>38.658299999999997</c:v>
                </c:pt>
                <c:pt idx="1692">
                  <c:v>38.678199999999997</c:v>
                </c:pt>
                <c:pt idx="1693">
                  <c:v>38.698099999999997</c:v>
                </c:pt>
                <c:pt idx="1694">
                  <c:v>38.7181</c:v>
                </c:pt>
                <c:pt idx="1695">
                  <c:v>38.738</c:v>
                </c:pt>
                <c:pt idx="1696">
                  <c:v>38.757899999999999</c:v>
                </c:pt>
                <c:pt idx="1697">
                  <c:v>38.777799999999999</c:v>
                </c:pt>
                <c:pt idx="1698">
                  <c:v>38.797699999999999</c:v>
                </c:pt>
                <c:pt idx="1699">
                  <c:v>38.817599999999999</c:v>
                </c:pt>
                <c:pt idx="1700">
                  <c:v>38.837499999999999</c:v>
                </c:pt>
                <c:pt idx="1701">
                  <c:v>38.857399999999998</c:v>
                </c:pt>
                <c:pt idx="1702">
                  <c:v>38.877299999999998</c:v>
                </c:pt>
                <c:pt idx="1703">
                  <c:v>38.897199999999998</c:v>
                </c:pt>
                <c:pt idx="1704">
                  <c:v>38.917099999999998</c:v>
                </c:pt>
                <c:pt idx="1705">
                  <c:v>38.936999999999998</c:v>
                </c:pt>
                <c:pt idx="1706">
                  <c:v>38.956899999999997</c:v>
                </c:pt>
                <c:pt idx="1707">
                  <c:v>38.976799999999997</c:v>
                </c:pt>
                <c:pt idx="1708">
                  <c:v>38.996699999999997</c:v>
                </c:pt>
                <c:pt idx="1709">
                  <c:v>39.016599999999997</c:v>
                </c:pt>
                <c:pt idx="1710">
                  <c:v>39.036499999999997</c:v>
                </c:pt>
                <c:pt idx="1711">
                  <c:v>39.056399999999996</c:v>
                </c:pt>
                <c:pt idx="1712">
                  <c:v>39.076300000000003</c:v>
                </c:pt>
                <c:pt idx="1713">
                  <c:v>39.096200000000003</c:v>
                </c:pt>
                <c:pt idx="1714">
                  <c:v>39.116100000000003</c:v>
                </c:pt>
                <c:pt idx="1715">
                  <c:v>39.136000000000003</c:v>
                </c:pt>
                <c:pt idx="1716">
                  <c:v>39.155999999999999</c:v>
                </c:pt>
                <c:pt idx="1717">
                  <c:v>39.175899999999999</c:v>
                </c:pt>
                <c:pt idx="1718">
                  <c:v>39.195799999999998</c:v>
                </c:pt>
                <c:pt idx="1719">
                  <c:v>39.215699999999998</c:v>
                </c:pt>
                <c:pt idx="1720">
                  <c:v>39.235599999999998</c:v>
                </c:pt>
                <c:pt idx="1721">
                  <c:v>39.255499999999998</c:v>
                </c:pt>
                <c:pt idx="1722">
                  <c:v>39.275399999999998</c:v>
                </c:pt>
                <c:pt idx="1723">
                  <c:v>39.295299999999997</c:v>
                </c:pt>
                <c:pt idx="1724">
                  <c:v>39.315199999999997</c:v>
                </c:pt>
                <c:pt idx="1725">
                  <c:v>39.335099999999997</c:v>
                </c:pt>
                <c:pt idx="1726">
                  <c:v>39.354999999999997</c:v>
                </c:pt>
                <c:pt idx="1727">
                  <c:v>39.374899999999997</c:v>
                </c:pt>
                <c:pt idx="1728">
                  <c:v>39.394799999999996</c:v>
                </c:pt>
                <c:pt idx="1729">
                  <c:v>39.414700000000003</c:v>
                </c:pt>
                <c:pt idx="1730">
                  <c:v>39.434600000000003</c:v>
                </c:pt>
                <c:pt idx="1731">
                  <c:v>39.454500000000003</c:v>
                </c:pt>
                <c:pt idx="1732">
                  <c:v>39.474400000000003</c:v>
                </c:pt>
                <c:pt idx="1733">
                  <c:v>39.494300000000003</c:v>
                </c:pt>
                <c:pt idx="1734">
                  <c:v>39.514200000000002</c:v>
                </c:pt>
                <c:pt idx="1735">
                  <c:v>39.534100000000002</c:v>
                </c:pt>
                <c:pt idx="1736">
                  <c:v>39.554000000000002</c:v>
                </c:pt>
                <c:pt idx="1737">
                  <c:v>39.573900000000002</c:v>
                </c:pt>
                <c:pt idx="1738">
                  <c:v>39.593800000000002</c:v>
                </c:pt>
                <c:pt idx="1739">
                  <c:v>39.613799999999998</c:v>
                </c:pt>
                <c:pt idx="1740">
                  <c:v>39.633699999999997</c:v>
                </c:pt>
                <c:pt idx="1741">
                  <c:v>39.653599999999997</c:v>
                </c:pt>
                <c:pt idx="1742">
                  <c:v>39.673499999999997</c:v>
                </c:pt>
                <c:pt idx="1743">
                  <c:v>39.693399999999997</c:v>
                </c:pt>
                <c:pt idx="1744">
                  <c:v>39.713299999999997</c:v>
                </c:pt>
                <c:pt idx="1745">
                  <c:v>39.733199999999997</c:v>
                </c:pt>
                <c:pt idx="1746">
                  <c:v>39.753100000000003</c:v>
                </c:pt>
                <c:pt idx="1747">
                  <c:v>39.773000000000003</c:v>
                </c:pt>
                <c:pt idx="1748">
                  <c:v>39.792900000000003</c:v>
                </c:pt>
                <c:pt idx="1749">
                  <c:v>39.812800000000003</c:v>
                </c:pt>
                <c:pt idx="1750">
                  <c:v>39.832700000000003</c:v>
                </c:pt>
                <c:pt idx="1751">
                  <c:v>39.852600000000002</c:v>
                </c:pt>
                <c:pt idx="1752">
                  <c:v>39.872500000000002</c:v>
                </c:pt>
                <c:pt idx="1753">
                  <c:v>39.892400000000002</c:v>
                </c:pt>
                <c:pt idx="1754">
                  <c:v>39.912300000000002</c:v>
                </c:pt>
                <c:pt idx="1755">
                  <c:v>39.932200000000002</c:v>
                </c:pt>
                <c:pt idx="1756">
                  <c:v>39.952100000000002</c:v>
                </c:pt>
                <c:pt idx="1757">
                  <c:v>39.972000000000001</c:v>
                </c:pt>
                <c:pt idx="1758">
                  <c:v>39.991900000000001</c:v>
                </c:pt>
                <c:pt idx="1759">
                  <c:v>40.011800000000001</c:v>
                </c:pt>
                <c:pt idx="1760">
                  <c:v>40.031700000000001</c:v>
                </c:pt>
                <c:pt idx="1761">
                  <c:v>40.051600000000001</c:v>
                </c:pt>
                <c:pt idx="1762">
                  <c:v>40.071599999999997</c:v>
                </c:pt>
                <c:pt idx="1763">
                  <c:v>40.091500000000003</c:v>
                </c:pt>
                <c:pt idx="1764">
                  <c:v>40.111400000000003</c:v>
                </c:pt>
                <c:pt idx="1765">
                  <c:v>40.131300000000003</c:v>
                </c:pt>
                <c:pt idx="1766">
                  <c:v>40.151200000000003</c:v>
                </c:pt>
                <c:pt idx="1767">
                  <c:v>40.171100000000003</c:v>
                </c:pt>
                <c:pt idx="1768">
                  <c:v>40.191000000000003</c:v>
                </c:pt>
                <c:pt idx="1769">
                  <c:v>40.210900000000002</c:v>
                </c:pt>
                <c:pt idx="1770">
                  <c:v>40.230800000000002</c:v>
                </c:pt>
                <c:pt idx="1771">
                  <c:v>40.250700000000002</c:v>
                </c:pt>
                <c:pt idx="1772">
                  <c:v>40.270600000000002</c:v>
                </c:pt>
                <c:pt idx="1773">
                  <c:v>40.290500000000002</c:v>
                </c:pt>
                <c:pt idx="1774">
                  <c:v>40.310400000000001</c:v>
                </c:pt>
                <c:pt idx="1775">
                  <c:v>40.330300000000001</c:v>
                </c:pt>
                <c:pt idx="1776">
                  <c:v>40.350200000000001</c:v>
                </c:pt>
                <c:pt idx="1777">
                  <c:v>40.370100000000001</c:v>
                </c:pt>
                <c:pt idx="1778">
                  <c:v>40.39</c:v>
                </c:pt>
                <c:pt idx="1779">
                  <c:v>40.4099</c:v>
                </c:pt>
                <c:pt idx="1780">
                  <c:v>40.4298</c:v>
                </c:pt>
                <c:pt idx="1781">
                  <c:v>40.4497</c:v>
                </c:pt>
                <c:pt idx="1782">
                  <c:v>40.4696</c:v>
                </c:pt>
                <c:pt idx="1783">
                  <c:v>40.4895</c:v>
                </c:pt>
                <c:pt idx="1784">
                  <c:v>40.509399999999999</c:v>
                </c:pt>
                <c:pt idx="1785">
                  <c:v>40.529400000000003</c:v>
                </c:pt>
                <c:pt idx="1786">
                  <c:v>40.549300000000002</c:v>
                </c:pt>
                <c:pt idx="1787">
                  <c:v>40.569200000000002</c:v>
                </c:pt>
                <c:pt idx="1788">
                  <c:v>40.589100000000002</c:v>
                </c:pt>
                <c:pt idx="1789">
                  <c:v>40.609000000000002</c:v>
                </c:pt>
                <c:pt idx="1790">
                  <c:v>40.628900000000002</c:v>
                </c:pt>
                <c:pt idx="1791">
                  <c:v>40.648800000000001</c:v>
                </c:pt>
                <c:pt idx="1792">
                  <c:v>40.668700000000001</c:v>
                </c:pt>
                <c:pt idx="1793">
                  <c:v>40.688600000000001</c:v>
                </c:pt>
                <c:pt idx="1794">
                  <c:v>40.708500000000001</c:v>
                </c:pt>
                <c:pt idx="1795">
                  <c:v>40.728400000000001</c:v>
                </c:pt>
                <c:pt idx="1796">
                  <c:v>40.7483</c:v>
                </c:pt>
                <c:pt idx="1797">
                  <c:v>40.7682</c:v>
                </c:pt>
                <c:pt idx="1798">
                  <c:v>40.7881</c:v>
                </c:pt>
                <c:pt idx="1799">
                  <c:v>40.808</c:v>
                </c:pt>
                <c:pt idx="1800">
                  <c:v>40.8279</c:v>
                </c:pt>
                <c:pt idx="1801">
                  <c:v>40.847799999999999</c:v>
                </c:pt>
                <c:pt idx="1802">
                  <c:v>40.867699999999999</c:v>
                </c:pt>
                <c:pt idx="1803">
                  <c:v>40.887599999999999</c:v>
                </c:pt>
                <c:pt idx="1804">
                  <c:v>40.907499999999999</c:v>
                </c:pt>
                <c:pt idx="1805">
                  <c:v>40.927399999999999</c:v>
                </c:pt>
                <c:pt idx="1806">
                  <c:v>40.947299999999998</c:v>
                </c:pt>
                <c:pt idx="1807">
                  <c:v>40.967300000000002</c:v>
                </c:pt>
                <c:pt idx="1808">
                  <c:v>40.987200000000001</c:v>
                </c:pt>
                <c:pt idx="1809">
                  <c:v>41.007100000000001</c:v>
                </c:pt>
                <c:pt idx="1810">
                  <c:v>41.027000000000001</c:v>
                </c:pt>
                <c:pt idx="1811">
                  <c:v>41.046900000000001</c:v>
                </c:pt>
                <c:pt idx="1812">
                  <c:v>41.066800000000001</c:v>
                </c:pt>
                <c:pt idx="1813">
                  <c:v>41.0867</c:v>
                </c:pt>
                <c:pt idx="1814">
                  <c:v>41.1066</c:v>
                </c:pt>
                <c:pt idx="1815">
                  <c:v>41.1265</c:v>
                </c:pt>
                <c:pt idx="1816">
                  <c:v>41.1464</c:v>
                </c:pt>
                <c:pt idx="1817">
                  <c:v>41.1663</c:v>
                </c:pt>
                <c:pt idx="1818">
                  <c:v>41.186199999999999</c:v>
                </c:pt>
                <c:pt idx="1819">
                  <c:v>41.206099999999999</c:v>
                </c:pt>
                <c:pt idx="1820">
                  <c:v>41.225999999999999</c:v>
                </c:pt>
                <c:pt idx="1821">
                  <c:v>41.245899999999999</c:v>
                </c:pt>
                <c:pt idx="1822">
                  <c:v>41.265799999999999</c:v>
                </c:pt>
                <c:pt idx="1823">
                  <c:v>41.285699999999999</c:v>
                </c:pt>
                <c:pt idx="1824">
                  <c:v>41.305599999999998</c:v>
                </c:pt>
                <c:pt idx="1825">
                  <c:v>41.325499999999998</c:v>
                </c:pt>
                <c:pt idx="1826">
                  <c:v>41.345399999999998</c:v>
                </c:pt>
                <c:pt idx="1827">
                  <c:v>41.365299999999998</c:v>
                </c:pt>
                <c:pt idx="1828">
                  <c:v>41.385199999999998</c:v>
                </c:pt>
                <c:pt idx="1829">
                  <c:v>41.405099999999997</c:v>
                </c:pt>
                <c:pt idx="1830">
                  <c:v>41.4251</c:v>
                </c:pt>
                <c:pt idx="1831">
                  <c:v>41.445</c:v>
                </c:pt>
                <c:pt idx="1832">
                  <c:v>41.4649</c:v>
                </c:pt>
                <c:pt idx="1833">
                  <c:v>41.4848</c:v>
                </c:pt>
                <c:pt idx="1834">
                  <c:v>41.5047</c:v>
                </c:pt>
                <c:pt idx="1835">
                  <c:v>41.5246</c:v>
                </c:pt>
                <c:pt idx="1836">
                  <c:v>41.544499999999999</c:v>
                </c:pt>
                <c:pt idx="1837">
                  <c:v>41.564399999999999</c:v>
                </c:pt>
                <c:pt idx="1838">
                  <c:v>41.584299999999999</c:v>
                </c:pt>
                <c:pt idx="1839">
                  <c:v>41.604199999999999</c:v>
                </c:pt>
                <c:pt idx="1840">
                  <c:v>41.624099999999999</c:v>
                </c:pt>
                <c:pt idx="1841">
                  <c:v>41.643999999999998</c:v>
                </c:pt>
                <c:pt idx="1842">
                  <c:v>41.663899999999998</c:v>
                </c:pt>
                <c:pt idx="1843">
                  <c:v>41.683799999999998</c:v>
                </c:pt>
                <c:pt idx="1844">
                  <c:v>41.703699999999998</c:v>
                </c:pt>
                <c:pt idx="1845">
                  <c:v>41.723599999999998</c:v>
                </c:pt>
                <c:pt idx="1846">
                  <c:v>41.743499999999997</c:v>
                </c:pt>
                <c:pt idx="1847">
                  <c:v>41.763399999999997</c:v>
                </c:pt>
                <c:pt idx="1848">
                  <c:v>41.783299999999997</c:v>
                </c:pt>
                <c:pt idx="1849">
                  <c:v>41.803199999999997</c:v>
                </c:pt>
                <c:pt idx="1850">
                  <c:v>41.823099999999997</c:v>
                </c:pt>
                <c:pt idx="1851">
                  <c:v>41.843000000000004</c:v>
                </c:pt>
                <c:pt idx="1852">
                  <c:v>41.862900000000003</c:v>
                </c:pt>
                <c:pt idx="1853">
                  <c:v>41.882899999999999</c:v>
                </c:pt>
                <c:pt idx="1854">
                  <c:v>41.902799999999999</c:v>
                </c:pt>
                <c:pt idx="1855">
                  <c:v>41.922699999999999</c:v>
                </c:pt>
                <c:pt idx="1856">
                  <c:v>41.942599999999999</c:v>
                </c:pt>
                <c:pt idx="1857">
                  <c:v>41.962499999999999</c:v>
                </c:pt>
                <c:pt idx="1858">
                  <c:v>41.982399999999998</c:v>
                </c:pt>
                <c:pt idx="1859">
                  <c:v>42.002299999999998</c:v>
                </c:pt>
                <c:pt idx="1860">
                  <c:v>42.022199999999998</c:v>
                </c:pt>
                <c:pt idx="1861">
                  <c:v>42.042099999999998</c:v>
                </c:pt>
                <c:pt idx="1862">
                  <c:v>42.061999999999998</c:v>
                </c:pt>
                <c:pt idx="1863">
                  <c:v>42.081899999999997</c:v>
                </c:pt>
                <c:pt idx="1864">
                  <c:v>42.101799999999997</c:v>
                </c:pt>
                <c:pt idx="1865">
                  <c:v>42.121699999999997</c:v>
                </c:pt>
                <c:pt idx="1866">
                  <c:v>42.141599999999997</c:v>
                </c:pt>
                <c:pt idx="1867">
                  <c:v>42.161499999999997</c:v>
                </c:pt>
                <c:pt idx="1868">
                  <c:v>42.181399999999996</c:v>
                </c:pt>
                <c:pt idx="1869">
                  <c:v>42.201300000000003</c:v>
                </c:pt>
                <c:pt idx="1870">
                  <c:v>42.221200000000003</c:v>
                </c:pt>
                <c:pt idx="1871">
                  <c:v>42.241100000000003</c:v>
                </c:pt>
                <c:pt idx="1872">
                  <c:v>42.261000000000003</c:v>
                </c:pt>
                <c:pt idx="1873">
                  <c:v>42.280900000000003</c:v>
                </c:pt>
                <c:pt idx="1874">
                  <c:v>42.300800000000002</c:v>
                </c:pt>
                <c:pt idx="1875">
                  <c:v>42.320700000000002</c:v>
                </c:pt>
                <c:pt idx="1876">
                  <c:v>42.340699999999998</c:v>
                </c:pt>
                <c:pt idx="1877">
                  <c:v>42.360599999999998</c:v>
                </c:pt>
                <c:pt idx="1878">
                  <c:v>42.380499999999998</c:v>
                </c:pt>
                <c:pt idx="1879">
                  <c:v>42.400399999999998</c:v>
                </c:pt>
                <c:pt idx="1880">
                  <c:v>42.420299999999997</c:v>
                </c:pt>
                <c:pt idx="1881">
                  <c:v>42.440199999999997</c:v>
                </c:pt>
                <c:pt idx="1882">
                  <c:v>42.460099999999997</c:v>
                </c:pt>
                <c:pt idx="1883">
                  <c:v>42.48</c:v>
                </c:pt>
                <c:pt idx="1884">
                  <c:v>42.499899999999997</c:v>
                </c:pt>
                <c:pt idx="1885">
                  <c:v>42.519799999999996</c:v>
                </c:pt>
                <c:pt idx="1886">
                  <c:v>42.539700000000003</c:v>
                </c:pt>
                <c:pt idx="1887">
                  <c:v>42.559600000000003</c:v>
                </c:pt>
                <c:pt idx="1888">
                  <c:v>42.579500000000003</c:v>
                </c:pt>
                <c:pt idx="1889">
                  <c:v>42.599400000000003</c:v>
                </c:pt>
                <c:pt idx="1890">
                  <c:v>42.619300000000003</c:v>
                </c:pt>
                <c:pt idx="1891">
                  <c:v>42.639200000000002</c:v>
                </c:pt>
                <c:pt idx="1892">
                  <c:v>42.659100000000002</c:v>
                </c:pt>
                <c:pt idx="1893">
                  <c:v>42.679000000000002</c:v>
                </c:pt>
                <c:pt idx="1894">
                  <c:v>42.698900000000002</c:v>
                </c:pt>
                <c:pt idx="1895">
                  <c:v>42.718800000000002</c:v>
                </c:pt>
                <c:pt idx="1896">
                  <c:v>42.738700000000001</c:v>
                </c:pt>
                <c:pt idx="1897">
                  <c:v>42.758600000000001</c:v>
                </c:pt>
                <c:pt idx="1898">
                  <c:v>42.778599999999997</c:v>
                </c:pt>
                <c:pt idx="1899">
                  <c:v>42.798499999999997</c:v>
                </c:pt>
                <c:pt idx="1900">
                  <c:v>42.818399999999997</c:v>
                </c:pt>
                <c:pt idx="1901">
                  <c:v>42.838299999999997</c:v>
                </c:pt>
                <c:pt idx="1902">
                  <c:v>42.858199999999997</c:v>
                </c:pt>
                <c:pt idx="1903">
                  <c:v>42.878100000000003</c:v>
                </c:pt>
                <c:pt idx="1904">
                  <c:v>42.898000000000003</c:v>
                </c:pt>
                <c:pt idx="1905">
                  <c:v>42.917900000000003</c:v>
                </c:pt>
                <c:pt idx="1906">
                  <c:v>42.937800000000003</c:v>
                </c:pt>
                <c:pt idx="1907">
                  <c:v>42.957700000000003</c:v>
                </c:pt>
                <c:pt idx="1908">
                  <c:v>42.977600000000002</c:v>
                </c:pt>
                <c:pt idx="1909">
                  <c:v>42.997500000000002</c:v>
                </c:pt>
                <c:pt idx="1910">
                  <c:v>43.017400000000002</c:v>
                </c:pt>
                <c:pt idx="1911">
                  <c:v>43.037300000000002</c:v>
                </c:pt>
                <c:pt idx="1912">
                  <c:v>43.057200000000002</c:v>
                </c:pt>
                <c:pt idx="1913">
                  <c:v>43.077100000000002</c:v>
                </c:pt>
                <c:pt idx="1914">
                  <c:v>43.097000000000001</c:v>
                </c:pt>
                <c:pt idx="1915">
                  <c:v>43.116900000000001</c:v>
                </c:pt>
                <c:pt idx="1916">
                  <c:v>43.136800000000001</c:v>
                </c:pt>
                <c:pt idx="1917">
                  <c:v>43.156700000000001</c:v>
                </c:pt>
                <c:pt idx="1918">
                  <c:v>43.176600000000001</c:v>
                </c:pt>
                <c:pt idx="1919">
                  <c:v>43.1965</c:v>
                </c:pt>
                <c:pt idx="1920">
                  <c:v>43.2164</c:v>
                </c:pt>
                <c:pt idx="1921">
                  <c:v>43.236400000000003</c:v>
                </c:pt>
                <c:pt idx="1922">
                  <c:v>43.256300000000003</c:v>
                </c:pt>
                <c:pt idx="1923">
                  <c:v>43.276200000000003</c:v>
                </c:pt>
                <c:pt idx="1924">
                  <c:v>43.296100000000003</c:v>
                </c:pt>
                <c:pt idx="1925">
                  <c:v>43.316000000000003</c:v>
                </c:pt>
                <c:pt idx="1926">
                  <c:v>43.335900000000002</c:v>
                </c:pt>
                <c:pt idx="1927">
                  <c:v>43.355800000000002</c:v>
                </c:pt>
                <c:pt idx="1928">
                  <c:v>43.375700000000002</c:v>
                </c:pt>
                <c:pt idx="1929">
                  <c:v>43.395600000000002</c:v>
                </c:pt>
                <c:pt idx="1930">
                  <c:v>43.415500000000002</c:v>
                </c:pt>
                <c:pt idx="1931">
                  <c:v>43.435400000000001</c:v>
                </c:pt>
                <c:pt idx="1932">
                  <c:v>43.455300000000001</c:v>
                </c:pt>
                <c:pt idx="1933">
                  <c:v>43.475200000000001</c:v>
                </c:pt>
                <c:pt idx="1934">
                  <c:v>43.495100000000001</c:v>
                </c:pt>
                <c:pt idx="1935">
                  <c:v>43.515000000000001</c:v>
                </c:pt>
                <c:pt idx="1936">
                  <c:v>43.5349</c:v>
                </c:pt>
                <c:pt idx="1937">
                  <c:v>43.5548</c:v>
                </c:pt>
                <c:pt idx="1938">
                  <c:v>43.5747</c:v>
                </c:pt>
                <c:pt idx="1939">
                  <c:v>43.5946</c:v>
                </c:pt>
                <c:pt idx="1940">
                  <c:v>43.6145</c:v>
                </c:pt>
                <c:pt idx="1941">
                  <c:v>43.634399999999999</c:v>
                </c:pt>
                <c:pt idx="1942">
                  <c:v>43.654299999999999</c:v>
                </c:pt>
                <c:pt idx="1943">
                  <c:v>43.674199999999999</c:v>
                </c:pt>
                <c:pt idx="1944">
                  <c:v>43.694200000000002</c:v>
                </c:pt>
                <c:pt idx="1945">
                  <c:v>43.714100000000002</c:v>
                </c:pt>
                <c:pt idx="1946">
                  <c:v>43.734000000000002</c:v>
                </c:pt>
                <c:pt idx="1947">
                  <c:v>43.753900000000002</c:v>
                </c:pt>
                <c:pt idx="1948">
                  <c:v>43.773800000000001</c:v>
                </c:pt>
                <c:pt idx="1949">
                  <c:v>43.793700000000001</c:v>
                </c:pt>
                <c:pt idx="1950">
                  <c:v>43.813600000000001</c:v>
                </c:pt>
                <c:pt idx="1951">
                  <c:v>43.833500000000001</c:v>
                </c:pt>
                <c:pt idx="1952">
                  <c:v>43.853400000000001</c:v>
                </c:pt>
                <c:pt idx="1953">
                  <c:v>43.8733</c:v>
                </c:pt>
                <c:pt idx="1954">
                  <c:v>43.8932</c:v>
                </c:pt>
                <c:pt idx="1955">
                  <c:v>43.9131</c:v>
                </c:pt>
                <c:pt idx="1956">
                  <c:v>43.933</c:v>
                </c:pt>
                <c:pt idx="1957">
                  <c:v>43.9529</c:v>
                </c:pt>
                <c:pt idx="1958">
                  <c:v>43.972799999999999</c:v>
                </c:pt>
                <c:pt idx="1959">
                  <c:v>43.992699999999999</c:v>
                </c:pt>
                <c:pt idx="1960">
                  <c:v>44.012599999999999</c:v>
                </c:pt>
                <c:pt idx="1961">
                  <c:v>44.032499999999999</c:v>
                </c:pt>
                <c:pt idx="1962">
                  <c:v>44.052399999999999</c:v>
                </c:pt>
                <c:pt idx="1963">
                  <c:v>44.072299999999998</c:v>
                </c:pt>
                <c:pt idx="1964">
                  <c:v>44.092199999999998</c:v>
                </c:pt>
                <c:pt idx="1965">
                  <c:v>44.112099999999998</c:v>
                </c:pt>
                <c:pt idx="1966">
                  <c:v>44.132100000000001</c:v>
                </c:pt>
                <c:pt idx="1967">
                  <c:v>44.152000000000001</c:v>
                </c:pt>
                <c:pt idx="1968">
                  <c:v>44.171900000000001</c:v>
                </c:pt>
                <c:pt idx="1969">
                  <c:v>44.191800000000001</c:v>
                </c:pt>
                <c:pt idx="1970">
                  <c:v>44.2117</c:v>
                </c:pt>
                <c:pt idx="1971">
                  <c:v>44.2316</c:v>
                </c:pt>
                <c:pt idx="1972">
                  <c:v>44.2515</c:v>
                </c:pt>
                <c:pt idx="1973">
                  <c:v>44.2714</c:v>
                </c:pt>
                <c:pt idx="1974">
                  <c:v>44.2913</c:v>
                </c:pt>
                <c:pt idx="1975">
                  <c:v>44.311199999999999</c:v>
                </c:pt>
                <c:pt idx="1976">
                  <c:v>44.331099999999999</c:v>
                </c:pt>
                <c:pt idx="1977">
                  <c:v>44.350999999999999</c:v>
                </c:pt>
                <c:pt idx="1978">
                  <c:v>44.370899999999999</c:v>
                </c:pt>
                <c:pt idx="1979">
                  <c:v>44.390799999999999</c:v>
                </c:pt>
                <c:pt idx="1980">
                  <c:v>44.410699999999999</c:v>
                </c:pt>
                <c:pt idx="1981">
                  <c:v>44.430599999999998</c:v>
                </c:pt>
                <c:pt idx="1982">
                  <c:v>44.450499999999998</c:v>
                </c:pt>
                <c:pt idx="1983">
                  <c:v>44.470399999999998</c:v>
                </c:pt>
                <c:pt idx="1984">
                  <c:v>44.490299999999998</c:v>
                </c:pt>
                <c:pt idx="1985">
                  <c:v>44.510199999999998</c:v>
                </c:pt>
                <c:pt idx="1986">
                  <c:v>44.530099999999997</c:v>
                </c:pt>
                <c:pt idx="1987">
                  <c:v>44.55</c:v>
                </c:pt>
                <c:pt idx="1988">
                  <c:v>44.569899999999997</c:v>
                </c:pt>
                <c:pt idx="1989">
                  <c:v>44.5899</c:v>
                </c:pt>
                <c:pt idx="1990">
                  <c:v>44.6098</c:v>
                </c:pt>
                <c:pt idx="1991">
                  <c:v>44.6297</c:v>
                </c:pt>
                <c:pt idx="1992">
                  <c:v>44.6496</c:v>
                </c:pt>
                <c:pt idx="1993">
                  <c:v>44.669499999999999</c:v>
                </c:pt>
                <c:pt idx="1994">
                  <c:v>44.689399999999999</c:v>
                </c:pt>
                <c:pt idx="1995">
                  <c:v>44.709299999999999</c:v>
                </c:pt>
                <c:pt idx="1996">
                  <c:v>44.729199999999999</c:v>
                </c:pt>
                <c:pt idx="1997">
                  <c:v>44.749099999999999</c:v>
                </c:pt>
                <c:pt idx="1998">
                  <c:v>44.768999999999998</c:v>
                </c:pt>
                <c:pt idx="1999">
                  <c:v>44.788899999999998</c:v>
                </c:pt>
                <c:pt idx="2000">
                  <c:v>44.808799999999998</c:v>
                </c:pt>
                <c:pt idx="2001">
                  <c:v>44.828699999999998</c:v>
                </c:pt>
                <c:pt idx="2002">
                  <c:v>44.848599999999998</c:v>
                </c:pt>
                <c:pt idx="2003">
                  <c:v>44.868499999999997</c:v>
                </c:pt>
                <c:pt idx="2004">
                  <c:v>44.888399999999997</c:v>
                </c:pt>
                <c:pt idx="2005">
                  <c:v>44.908299999999997</c:v>
                </c:pt>
                <c:pt idx="2006">
                  <c:v>44.928199999999997</c:v>
                </c:pt>
                <c:pt idx="2007">
                  <c:v>44.948099999999997</c:v>
                </c:pt>
                <c:pt idx="2008">
                  <c:v>44.968000000000004</c:v>
                </c:pt>
                <c:pt idx="2009">
                  <c:v>44.987900000000003</c:v>
                </c:pt>
                <c:pt idx="2010">
                  <c:v>45.007800000000003</c:v>
                </c:pt>
                <c:pt idx="2011">
                  <c:v>45.027700000000003</c:v>
                </c:pt>
                <c:pt idx="2012">
                  <c:v>45.047699999999999</c:v>
                </c:pt>
                <c:pt idx="2013">
                  <c:v>45.067599999999999</c:v>
                </c:pt>
                <c:pt idx="2014">
                  <c:v>45.087499999999999</c:v>
                </c:pt>
                <c:pt idx="2015">
                  <c:v>45.107399999999998</c:v>
                </c:pt>
                <c:pt idx="2016">
                  <c:v>45.127299999999998</c:v>
                </c:pt>
                <c:pt idx="2017">
                  <c:v>45.147199999999998</c:v>
                </c:pt>
                <c:pt idx="2018">
                  <c:v>45.167099999999998</c:v>
                </c:pt>
                <c:pt idx="2019">
                  <c:v>45.186999999999998</c:v>
                </c:pt>
                <c:pt idx="2020">
                  <c:v>45.206899999999997</c:v>
                </c:pt>
                <c:pt idx="2021">
                  <c:v>45.226799999999997</c:v>
                </c:pt>
                <c:pt idx="2022">
                  <c:v>45.246699999999997</c:v>
                </c:pt>
                <c:pt idx="2023">
                  <c:v>45.266599999999997</c:v>
                </c:pt>
                <c:pt idx="2024">
                  <c:v>45.286499999999997</c:v>
                </c:pt>
                <c:pt idx="2025">
                  <c:v>45.306399999999996</c:v>
                </c:pt>
                <c:pt idx="2026">
                  <c:v>45.326300000000003</c:v>
                </c:pt>
                <c:pt idx="2027">
                  <c:v>45.346200000000003</c:v>
                </c:pt>
                <c:pt idx="2028">
                  <c:v>45.366100000000003</c:v>
                </c:pt>
                <c:pt idx="2029">
                  <c:v>45.386000000000003</c:v>
                </c:pt>
                <c:pt idx="2030">
                  <c:v>45.405900000000003</c:v>
                </c:pt>
                <c:pt idx="2031">
                  <c:v>45.425800000000002</c:v>
                </c:pt>
                <c:pt idx="2032">
                  <c:v>45.445700000000002</c:v>
                </c:pt>
                <c:pt idx="2033">
                  <c:v>45.465600000000002</c:v>
                </c:pt>
                <c:pt idx="2034">
                  <c:v>45.485500000000002</c:v>
                </c:pt>
                <c:pt idx="2035">
                  <c:v>45.505499999999998</c:v>
                </c:pt>
                <c:pt idx="2036">
                  <c:v>45.525399999999998</c:v>
                </c:pt>
                <c:pt idx="2037">
                  <c:v>45.545299999999997</c:v>
                </c:pt>
                <c:pt idx="2038">
                  <c:v>45.565199999999997</c:v>
                </c:pt>
                <c:pt idx="2039">
                  <c:v>45.585099999999997</c:v>
                </c:pt>
                <c:pt idx="2040">
                  <c:v>45.604999999999997</c:v>
                </c:pt>
                <c:pt idx="2041">
                  <c:v>45.624899999999997</c:v>
                </c:pt>
                <c:pt idx="2042">
                  <c:v>45.644799999999996</c:v>
                </c:pt>
                <c:pt idx="2043">
                  <c:v>45.664700000000003</c:v>
                </c:pt>
                <c:pt idx="2044">
                  <c:v>45.684600000000003</c:v>
                </c:pt>
                <c:pt idx="2045">
                  <c:v>45.704500000000003</c:v>
                </c:pt>
                <c:pt idx="2046">
                  <c:v>45.724400000000003</c:v>
                </c:pt>
                <c:pt idx="2047">
                  <c:v>45.744300000000003</c:v>
                </c:pt>
                <c:pt idx="2048">
                  <c:v>45.764200000000002</c:v>
                </c:pt>
                <c:pt idx="2049">
                  <c:v>45.784100000000002</c:v>
                </c:pt>
                <c:pt idx="2050">
                  <c:v>45.804000000000002</c:v>
                </c:pt>
                <c:pt idx="2051">
                  <c:v>45.823900000000002</c:v>
                </c:pt>
                <c:pt idx="2052">
                  <c:v>45.843800000000002</c:v>
                </c:pt>
                <c:pt idx="2053">
                  <c:v>45.863700000000001</c:v>
                </c:pt>
                <c:pt idx="2054">
                  <c:v>45.883600000000001</c:v>
                </c:pt>
                <c:pt idx="2055">
                  <c:v>45.903500000000001</c:v>
                </c:pt>
                <c:pt idx="2056">
                  <c:v>45.923400000000001</c:v>
                </c:pt>
                <c:pt idx="2057">
                  <c:v>45.943399999999997</c:v>
                </c:pt>
                <c:pt idx="2058">
                  <c:v>45.963299999999997</c:v>
                </c:pt>
                <c:pt idx="2059">
                  <c:v>45.983199999999997</c:v>
                </c:pt>
                <c:pt idx="2060">
                  <c:v>46.003100000000003</c:v>
                </c:pt>
                <c:pt idx="2061">
                  <c:v>46.023000000000003</c:v>
                </c:pt>
                <c:pt idx="2062">
                  <c:v>46.042900000000003</c:v>
                </c:pt>
                <c:pt idx="2063">
                  <c:v>46.062800000000003</c:v>
                </c:pt>
                <c:pt idx="2064">
                  <c:v>46.082700000000003</c:v>
                </c:pt>
                <c:pt idx="2065">
                  <c:v>46.102600000000002</c:v>
                </c:pt>
                <c:pt idx="2066">
                  <c:v>46.122500000000002</c:v>
                </c:pt>
                <c:pt idx="2067">
                  <c:v>46.142400000000002</c:v>
                </c:pt>
                <c:pt idx="2068">
                  <c:v>46.162300000000002</c:v>
                </c:pt>
                <c:pt idx="2069">
                  <c:v>46.182200000000002</c:v>
                </c:pt>
                <c:pt idx="2070">
                  <c:v>46.202100000000002</c:v>
                </c:pt>
                <c:pt idx="2071">
                  <c:v>46.222000000000001</c:v>
                </c:pt>
                <c:pt idx="2072">
                  <c:v>46.241900000000001</c:v>
                </c:pt>
                <c:pt idx="2073">
                  <c:v>46.261800000000001</c:v>
                </c:pt>
                <c:pt idx="2074">
                  <c:v>46.281700000000001</c:v>
                </c:pt>
                <c:pt idx="2075">
                  <c:v>46.301600000000001</c:v>
                </c:pt>
                <c:pt idx="2076">
                  <c:v>46.3215</c:v>
                </c:pt>
                <c:pt idx="2077">
                  <c:v>46.3414</c:v>
                </c:pt>
                <c:pt idx="2078">
                  <c:v>46.3613</c:v>
                </c:pt>
                <c:pt idx="2079">
                  <c:v>46.3812</c:v>
                </c:pt>
                <c:pt idx="2080">
                  <c:v>46.401200000000003</c:v>
                </c:pt>
                <c:pt idx="2081">
                  <c:v>46.421100000000003</c:v>
                </c:pt>
                <c:pt idx="2082">
                  <c:v>46.441000000000003</c:v>
                </c:pt>
                <c:pt idx="2083">
                  <c:v>46.460900000000002</c:v>
                </c:pt>
                <c:pt idx="2084">
                  <c:v>46.480800000000002</c:v>
                </c:pt>
                <c:pt idx="2085">
                  <c:v>46.500700000000002</c:v>
                </c:pt>
                <c:pt idx="2086">
                  <c:v>46.520600000000002</c:v>
                </c:pt>
                <c:pt idx="2087">
                  <c:v>46.540500000000002</c:v>
                </c:pt>
                <c:pt idx="2088">
                  <c:v>46.560400000000001</c:v>
                </c:pt>
                <c:pt idx="2089">
                  <c:v>46.580300000000001</c:v>
                </c:pt>
                <c:pt idx="2090">
                  <c:v>46.600200000000001</c:v>
                </c:pt>
                <c:pt idx="2091">
                  <c:v>46.620100000000001</c:v>
                </c:pt>
                <c:pt idx="2092">
                  <c:v>46.64</c:v>
                </c:pt>
                <c:pt idx="2093">
                  <c:v>46.6599</c:v>
                </c:pt>
                <c:pt idx="2094">
                  <c:v>46.6798</c:v>
                </c:pt>
                <c:pt idx="2095">
                  <c:v>46.6997</c:v>
                </c:pt>
                <c:pt idx="2096">
                  <c:v>46.7196</c:v>
                </c:pt>
                <c:pt idx="2097">
                  <c:v>46.7395</c:v>
                </c:pt>
                <c:pt idx="2098">
                  <c:v>46.759399999999999</c:v>
                </c:pt>
                <c:pt idx="2099">
                  <c:v>46.779299999999999</c:v>
                </c:pt>
                <c:pt idx="2100">
                  <c:v>46.799199999999999</c:v>
                </c:pt>
                <c:pt idx="2101">
                  <c:v>46.819099999999999</c:v>
                </c:pt>
                <c:pt idx="2102">
                  <c:v>46.838999999999999</c:v>
                </c:pt>
                <c:pt idx="2103">
                  <c:v>46.859000000000002</c:v>
                </c:pt>
                <c:pt idx="2104">
                  <c:v>46.878900000000002</c:v>
                </c:pt>
                <c:pt idx="2105">
                  <c:v>46.898800000000001</c:v>
                </c:pt>
                <c:pt idx="2106">
                  <c:v>46.918700000000001</c:v>
                </c:pt>
                <c:pt idx="2107">
                  <c:v>46.938600000000001</c:v>
                </c:pt>
                <c:pt idx="2108">
                  <c:v>46.958500000000001</c:v>
                </c:pt>
                <c:pt idx="2109">
                  <c:v>46.978400000000001</c:v>
                </c:pt>
                <c:pt idx="2110">
                  <c:v>46.9983</c:v>
                </c:pt>
                <c:pt idx="2111">
                  <c:v>47.0182</c:v>
                </c:pt>
                <c:pt idx="2112">
                  <c:v>47.0381</c:v>
                </c:pt>
                <c:pt idx="2113">
                  <c:v>47.058</c:v>
                </c:pt>
                <c:pt idx="2114">
                  <c:v>47.0779</c:v>
                </c:pt>
                <c:pt idx="2115">
                  <c:v>47.097799999999999</c:v>
                </c:pt>
                <c:pt idx="2116">
                  <c:v>47.117699999999999</c:v>
                </c:pt>
                <c:pt idx="2117">
                  <c:v>47.137599999999999</c:v>
                </c:pt>
                <c:pt idx="2118">
                  <c:v>47.157499999999999</c:v>
                </c:pt>
                <c:pt idx="2119">
                  <c:v>47.177399999999999</c:v>
                </c:pt>
                <c:pt idx="2120">
                  <c:v>47.197299999999998</c:v>
                </c:pt>
                <c:pt idx="2121">
                  <c:v>47.217199999999998</c:v>
                </c:pt>
                <c:pt idx="2122">
                  <c:v>47.237099999999998</c:v>
                </c:pt>
                <c:pt idx="2123">
                  <c:v>47.256999999999998</c:v>
                </c:pt>
                <c:pt idx="2124">
                  <c:v>47.276899999999998</c:v>
                </c:pt>
                <c:pt idx="2125">
                  <c:v>47.296799999999998</c:v>
                </c:pt>
                <c:pt idx="2126">
                  <c:v>47.316800000000001</c:v>
                </c:pt>
                <c:pt idx="2127">
                  <c:v>47.3367</c:v>
                </c:pt>
                <c:pt idx="2128">
                  <c:v>47.3566</c:v>
                </c:pt>
                <c:pt idx="2129">
                  <c:v>47.3765</c:v>
                </c:pt>
                <c:pt idx="2130">
                  <c:v>47.3964</c:v>
                </c:pt>
                <c:pt idx="2131">
                  <c:v>47.4163</c:v>
                </c:pt>
                <c:pt idx="2132">
                  <c:v>47.436199999999999</c:v>
                </c:pt>
                <c:pt idx="2133">
                  <c:v>47.456099999999999</c:v>
                </c:pt>
                <c:pt idx="2134">
                  <c:v>47.475999999999999</c:v>
                </c:pt>
                <c:pt idx="2135">
                  <c:v>47.495899999999999</c:v>
                </c:pt>
                <c:pt idx="2136">
                  <c:v>47.515799999999999</c:v>
                </c:pt>
                <c:pt idx="2137">
                  <c:v>47.535699999999999</c:v>
                </c:pt>
                <c:pt idx="2138">
                  <c:v>47.555599999999998</c:v>
                </c:pt>
                <c:pt idx="2139">
                  <c:v>47.575499999999998</c:v>
                </c:pt>
                <c:pt idx="2140">
                  <c:v>47.595399999999998</c:v>
                </c:pt>
                <c:pt idx="2141">
                  <c:v>47.615299999999998</c:v>
                </c:pt>
                <c:pt idx="2142">
                  <c:v>47.635199999999998</c:v>
                </c:pt>
                <c:pt idx="2143">
                  <c:v>47.655099999999997</c:v>
                </c:pt>
                <c:pt idx="2144">
                  <c:v>47.674999999999997</c:v>
                </c:pt>
                <c:pt idx="2145">
                  <c:v>47.694899999999997</c:v>
                </c:pt>
                <c:pt idx="2146">
                  <c:v>47.714799999999997</c:v>
                </c:pt>
                <c:pt idx="2147">
                  <c:v>47.734699999999997</c:v>
                </c:pt>
                <c:pt idx="2148">
                  <c:v>47.7547</c:v>
                </c:pt>
                <c:pt idx="2149">
                  <c:v>47.7746</c:v>
                </c:pt>
                <c:pt idx="2150">
                  <c:v>47.794499999999999</c:v>
                </c:pt>
                <c:pt idx="2151">
                  <c:v>47.814399999999999</c:v>
                </c:pt>
                <c:pt idx="2152">
                  <c:v>47.834299999999999</c:v>
                </c:pt>
                <c:pt idx="2153">
                  <c:v>47.854199999999999</c:v>
                </c:pt>
                <c:pt idx="2154">
                  <c:v>47.874099999999999</c:v>
                </c:pt>
                <c:pt idx="2155">
                  <c:v>47.893999999999998</c:v>
                </c:pt>
                <c:pt idx="2156">
                  <c:v>47.913899999999998</c:v>
                </c:pt>
                <c:pt idx="2157">
                  <c:v>47.933799999999998</c:v>
                </c:pt>
                <c:pt idx="2158">
                  <c:v>47.953699999999998</c:v>
                </c:pt>
                <c:pt idx="2159">
                  <c:v>47.973599999999998</c:v>
                </c:pt>
                <c:pt idx="2160">
                  <c:v>47.993499999999997</c:v>
                </c:pt>
                <c:pt idx="2161">
                  <c:v>48.013399999999997</c:v>
                </c:pt>
                <c:pt idx="2162">
                  <c:v>48.033299999999997</c:v>
                </c:pt>
                <c:pt idx="2163">
                  <c:v>48.053199999999997</c:v>
                </c:pt>
                <c:pt idx="2164">
                  <c:v>48.073099999999997</c:v>
                </c:pt>
                <c:pt idx="2165">
                  <c:v>48.093000000000004</c:v>
                </c:pt>
                <c:pt idx="2166">
                  <c:v>48.112900000000003</c:v>
                </c:pt>
                <c:pt idx="2167">
                  <c:v>48.132800000000003</c:v>
                </c:pt>
                <c:pt idx="2168">
                  <c:v>48.152700000000003</c:v>
                </c:pt>
                <c:pt idx="2169">
                  <c:v>48.172600000000003</c:v>
                </c:pt>
                <c:pt idx="2170">
                  <c:v>48.192500000000003</c:v>
                </c:pt>
                <c:pt idx="2171">
                  <c:v>48.212499999999999</c:v>
                </c:pt>
                <c:pt idx="2172">
                  <c:v>48.232399999999998</c:v>
                </c:pt>
                <c:pt idx="2173">
                  <c:v>48.252299999999998</c:v>
                </c:pt>
                <c:pt idx="2174">
                  <c:v>48.272199999999998</c:v>
                </c:pt>
                <c:pt idx="2175">
                  <c:v>48.292099999999998</c:v>
                </c:pt>
                <c:pt idx="2176">
                  <c:v>48.311999999999998</c:v>
                </c:pt>
                <c:pt idx="2177">
                  <c:v>48.331899999999997</c:v>
                </c:pt>
                <c:pt idx="2178">
                  <c:v>48.351799999999997</c:v>
                </c:pt>
                <c:pt idx="2179">
                  <c:v>48.371699999999997</c:v>
                </c:pt>
                <c:pt idx="2180">
                  <c:v>48.391599999999997</c:v>
                </c:pt>
                <c:pt idx="2181">
                  <c:v>48.411499999999997</c:v>
                </c:pt>
                <c:pt idx="2182">
                  <c:v>48.431399999999996</c:v>
                </c:pt>
                <c:pt idx="2183">
                  <c:v>48.451300000000003</c:v>
                </c:pt>
                <c:pt idx="2184">
                  <c:v>48.471200000000003</c:v>
                </c:pt>
                <c:pt idx="2185">
                  <c:v>48.491100000000003</c:v>
                </c:pt>
                <c:pt idx="2186">
                  <c:v>48.511000000000003</c:v>
                </c:pt>
                <c:pt idx="2187">
                  <c:v>48.530900000000003</c:v>
                </c:pt>
                <c:pt idx="2188">
                  <c:v>48.550800000000002</c:v>
                </c:pt>
                <c:pt idx="2189">
                  <c:v>48.570700000000002</c:v>
                </c:pt>
                <c:pt idx="2190">
                  <c:v>48.590600000000002</c:v>
                </c:pt>
                <c:pt idx="2191">
                  <c:v>48.610500000000002</c:v>
                </c:pt>
                <c:pt idx="2192">
                  <c:v>48.630400000000002</c:v>
                </c:pt>
                <c:pt idx="2193">
                  <c:v>48.650300000000001</c:v>
                </c:pt>
                <c:pt idx="2194">
                  <c:v>48.670299999999997</c:v>
                </c:pt>
                <c:pt idx="2195">
                  <c:v>48.690199999999997</c:v>
                </c:pt>
                <c:pt idx="2196">
                  <c:v>48.710099999999997</c:v>
                </c:pt>
                <c:pt idx="2197">
                  <c:v>48.73</c:v>
                </c:pt>
                <c:pt idx="2198">
                  <c:v>48.749899999999997</c:v>
                </c:pt>
                <c:pt idx="2199">
                  <c:v>48.769799999999996</c:v>
                </c:pt>
                <c:pt idx="2200">
                  <c:v>48.789700000000003</c:v>
                </c:pt>
                <c:pt idx="2201">
                  <c:v>48.809600000000003</c:v>
                </c:pt>
                <c:pt idx="2202">
                  <c:v>48.829500000000003</c:v>
                </c:pt>
                <c:pt idx="2203">
                  <c:v>48.849400000000003</c:v>
                </c:pt>
                <c:pt idx="2204">
                  <c:v>48.869300000000003</c:v>
                </c:pt>
                <c:pt idx="2205">
                  <c:v>48.889200000000002</c:v>
                </c:pt>
                <c:pt idx="2206">
                  <c:v>48.909100000000002</c:v>
                </c:pt>
                <c:pt idx="2207">
                  <c:v>48.929000000000002</c:v>
                </c:pt>
                <c:pt idx="2208">
                  <c:v>48.948900000000002</c:v>
                </c:pt>
                <c:pt idx="2209">
                  <c:v>48.968800000000002</c:v>
                </c:pt>
                <c:pt idx="2210">
                  <c:v>48.988700000000001</c:v>
                </c:pt>
                <c:pt idx="2211">
                  <c:v>49.008600000000001</c:v>
                </c:pt>
                <c:pt idx="2212">
                  <c:v>49.028500000000001</c:v>
                </c:pt>
                <c:pt idx="2213">
                  <c:v>49.048400000000001</c:v>
                </c:pt>
                <c:pt idx="2214">
                  <c:v>49.068300000000001</c:v>
                </c:pt>
                <c:pt idx="2215">
                  <c:v>49.088200000000001</c:v>
                </c:pt>
                <c:pt idx="2216">
                  <c:v>49.108199999999997</c:v>
                </c:pt>
                <c:pt idx="2217">
                  <c:v>49.128100000000003</c:v>
                </c:pt>
                <c:pt idx="2218">
                  <c:v>49.148000000000003</c:v>
                </c:pt>
                <c:pt idx="2219">
                  <c:v>49.167900000000003</c:v>
                </c:pt>
                <c:pt idx="2220">
                  <c:v>49.187800000000003</c:v>
                </c:pt>
                <c:pt idx="2221">
                  <c:v>49.207700000000003</c:v>
                </c:pt>
                <c:pt idx="2222">
                  <c:v>49.227600000000002</c:v>
                </c:pt>
                <c:pt idx="2223">
                  <c:v>49.247500000000002</c:v>
                </c:pt>
                <c:pt idx="2224">
                  <c:v>49.267400000000002</c:v>
                </c:pt>
                <c:pt idx="2225">
                  <c:v>49.287300000000002</c:v>
                </c:pt>
                <c:pt idx="2226">
                  <c:v>49.307200000000002</c:v>
                </c:pt>
                <c:pt idx="2227">
                  <c:v>49.327100000000002</c:v>
                </c:pt>
                <c:pt idx="2228">
                  <c:v>49.347000000000001</c:v>
                </c:pt>
                <c:pt idx="2229">
                  <c:v>49.366900000000001</c:v>
                </c:pt>
                <c:pt idx="2230">
                  <c:v>49.386800000000001</c:v>
                </c:pt>
                <c:pt idx="2231">
                  <c:v>49.406700000000001</c:v>
                </c:pt>
                <c:pt idx="2232">
                  <c:v>49.426600000000001</c:v>
                </c:pt>
                <c:pt idx="2233">
                  <c:v>49.4465</c:v>
                </c:pt>
                <c:pt idx="2234">
                  <c:v>49.4664</c:v>
                </c:pt>
                <c:pt idx="2235">
                  <c:v>49.4863</c:v>
                </c:pt>
                <c:pt idx="2236">
                  <c:v>49.5062</c:v>
                </c:pt>
                <c:pt idx="2237">
                  <c:v>49.5261</c:v>
                </c:pt>
                <c:pt idx="2238">
                  <c:v>49.545999999999999</c:v>
                </c:pt>
                <c:pt idx="2239">
                  <c:v>49.566000000000003</c:v>
                </c:pt>
                <c:pt idx="2240">
                  <c:v>49.585900000000002</c:v>
                </c:pt>
                <c:pt idx="2241">
                  <c:v>49.605800000000002</c:v>
                </c:pt>
                <c:pt idx="2242">
                  <c:v>49.625700000000002</c:v>
                </c:pt>
                <c:pt idx="2243">
                  <c:v>49.645600000000002</c:v>
                </c:pt>
                <c:pt idx="2244">
                  <c:v>49.665500000000002</c:v>
                </c:pt>
                <c:pt idx="2245">
                  <c:v>49.685400000000001</c:v>
                </c:pt>
                <c:pt idx="2246">
                  <c:v>49.705300000000001</c:v>
                </c:pt>
                <c:pt idx="2247">
                  <c:v>49.725200000000001</c:v>
                </c:pt>
                <c:pt idx="2248">
                  <c:v>49.745100000000001</c:v>
                </c:pt>
                <c:pt idx="2249">
                  <c:v>49.765000000000001</c:v>
                </c:pt>
                <c:pt idx="2250">
                  <c:v>49.7849</c:v>
                </c:pt>
                <c:pt idx="2251">
                  <c:v>49.8048</c:v>
                </c:pt>
                <c:pt idx="2252">
                  <c:v>49.8247</c:v>
                </c:pt>
                <c:pt idx="2253">
                  <c:v>49.8446</c:v>
                </c:pt>
                <c:pt idx="2254">
                  <c:v>49.8645</c:v>
                </c:pt>
                <c:pt idx="2255">
                  <c:v>49.884399999999999</c:v>
                </c:pt>
                <c:pt idx="2256">
                  <c:v>49.904299999999999</c:v>
                </c:pt>
                <c:pt idx="2257">
                  <c:v>49.924199999999999</c:v>
                </c:pt>
                <c:pt idx="2258">
                  <c:v>49.944099999999999</c:v>
                </c:pt>
                <c:pt idx="2259">
                  <c:v>49.963999999999999</c:v>
                </c:pt>
                <c:pt idx="2260">
                  <c:v>49.983899999999998</c:v>
                </c:pt>
                <c:pt idx="2261">
                  <c:v>50.003799999999998</c:v>
                </c:pt>
                <c:pt idx="2262">
                  <c:v>50.023800000000001</c:v>
                </c:pt>
                <c:pt idx="2263">
                  <c:v>50.043700000000001</c:v>
                </c:pt>
                <c:pt idx="2264">
                  <c:v>50.063600000000001</c:v>
                </c:pt>
                <c:pt idx="2265">
                  <c:v>50.083500000000001</c:v>
                </c:pt>
                <c:pt idx="2266">
                  <c:v>50.103400000000001</c:v>
                </c:pt>
                <c:pt idx="2267">
                  <c:v>50.1233</c:v>
                </c:pt>
                <c:pt idx="2268">
                  <c:v>50.1432</c:v>
                </c:pt>
                <c:pt idx="2269">
                  <c:v>50.1631</c:v>
                </c:pt>
                <c:pt idx="2270">
                  <c:v>50.183</c:v>
                </c:pt>
                <c:pt idx="2271">
                  <c:v>50.2029</c:v>
                </c:pt>
                <c:pt idx="2272">
                  <c:v>50.222799999999999</c:v>
                </c:pt>
                <c:pt idx="2273">
                  <c:v>50.242699999999999</c:v>
                </c:pt>
                <c:pt idx="2274">
                  <c:v>50.262599999999999</c:v>
                </c:pt>
                <c:pt idx="2275">
                  <c:v>50.282499999999999</c:v>
                </c:pt>
                <c:pt idx="2276">
                  <c:v>50.302399999999999</c:v>
                </c:pt>
                <c:pt idx="2277">
                  <c:v>50.322299999999998</c:v>
                </c:pt>
                <c:pt idx="2278">
                  <c:v>50.342199999999998</c:v>
                </c:pt>
                <c:pt idx="2279">
                  <c:v>50.362099999999998</c:v>
                </c:pt>
                <c:pt idx="2280">
                  <c:v>50.381999999999998</c:v>
                </c:pt>
                <c:pt idx="2281">
                  <c:v>50.401899999999998</c:v>
                </c:pt>
                <c:pt idx="2282">
                  <c:v>50.421799999999998</c:v>
                </c:pt>
                <c:pt idx="2283">
                  <c:v>50.441699999999997</c:v>
                </c:pt>
                <c:pt idx="2284">
                  <c:v>50.461599999999997</c:v>
                </c:pt>
                <c:pt idx="2285">
                  <c:v>50.4816</c:v>
                </c:pt>
                <c:pt idx="2286">
                  <c:v>50.5015</c:v>
                </c:pt>
                <c:pt idx="2287">
                  <c:v>50.5214</c:v>
                </c:pt>
                <c:pt idx="2288">
                  <c:v>50.5413</c:v>
                </c:pt>
                <c:pt idx="2289">
                  <c:v>50.561199999999999</c:v>
                </c:pt>
                <c:pt idx="2290">
                  <c:v>50.581099999999999</c:v>
                </c:pt>
                <c:pt idx="2291">
                  <c:v>50.600999999999999</c:v>
                </c:pt>
                <c:pt idx="2292">
                  <c:v>50.620899999999999</c:v>
                </c:pt>
                <c:pt idx="2293">
                  <c:v>50.640799999999999</c:v>
                </c:pt>
                <c:pt idx="2294">
                  <c:v>50.660699999999999</c:v>
                </c:pt>
                <c:pt idx="2295">
                  <c:v>50.680599999999998</c:v>
                </c:pt>
                <c:pt idx="2296">
                  <c:v>50.700499999999998</c:v>
                </c:pt>
                <c:pt idx="2297">
                  <c:v>50.720399999999998</c:v>
                </c:pt>
                <c:pt idx="2298">
                  <c:v>50.740299999999998</c:v>
                </c:pt>
                <c:pt idx="2299">
                  <c:v>50.760199999999998</c:v>
                </c:pt>
                <c:pt idx="2300">
                  <c:v>50.780099999999997</c:v>
                </c:pt>
                <c:pt idx="2301">
                  <c:v>50.8</c:v>
                </c:pt>
                <c:pt idx="2302">
                  <c:v>50.819899999999997</c:v>
                </c:pt>
                <c:pt idx="2303">
                  <c:v>50.839799999999997</c:v>
                </c:pt>
                <c:pt idx="2304">
                  <c:v>50.859699999999997</c:v>
                </c:pt>
                <c:pt idx="2305">
                  <c:v>50.879600000000003</c:v>
                </c:pt>
                <c:pt idx="2306">
                  <c:v>50.899500000000003</c:v>
                </c:pt>
                <c:pt idx="2307">
                  <c:v>50.919499999999999</c:v>
                </c:pt>
                <c:pt idx="2308">
                  <c:v>50.939399999999999</c:v>
                </c:pt>
                <c:pt idx="2309">
                  <c:v>50.959299999999999</c:v>
                </c:pt>
                <c:pt idx="2310">
                  <c:v>50.979199999999999</c:v>
                </c:pt>
                <c:pt idx="2311">
                  <c:v>50.999099999999999</c:v>
                </c:pt>
                <c:pt idx="2312">
                  <c:v>51.018999999999998</c:v>
                </c:pt>
                <c:pt idx="2313">
                  <c:v>51.038899999999998</c:v>
                </c:pt>
                <c:pt idx="2314">
                  <c:v>51.058799999999998</c:v>
                </c:pt>
                <c:pt idx="2315">
                  <c:v>51.078699999999998</c:v>
                </c:pt>
                <c:pt idx="2316">
                  <c:v>51.098599999999998</c:v>
                </c:pt>
                <c:pt idx="2317">
                  <c:v>51.118499999999997</c:v>
                </c:pt>
                <c:pt idx="2318">
                  <c:v>51.138399999999997</c:v>
                </c:pt>
                <c:pt idx="2319">
                  <c:v>51.158299999999997</c:v>
                </c:pt>
                <c:pt idx="2320">
                  <c:v>51.178199999999997</c:v>
                </c:pt>
                <c:pt idx="2321">
                  <c:v>51.198099999999997</c:v>
                </c:pt>
                <c:pt idx="2322">
                  <c:v>51.218000000000004</c:v>
                </c:pt>
                <c:pt idx="2323">
                  <c:v>51.237900000000003</c:v>
                </c:pt>
                <c:pt idx="2324">
                  <c:v>51.257800000000003</c:v>
                </c:pt>
                <c:pt idx="2325">
                  <c:v>51.277700000000003</c:v>
                </c:pt>
                <c:pt idx="2326">
                  <c:v>51.297600000000003</c:v>
                </c:pt>
                <c:pt idx="2327">
                  <c:v>51.317500000000003</c:v>
                </c:pt>
                <c:pt idx="2328">
                  <c:v>51.337400000000002</c:v>
                </c:pt>
                <c:pt idx="2329">
                  <c:v>51.357300000000002</c:v>
                </c:pt>
                <c:pt idx="2330">
                  <c:v>51.377299999999998</c:v>
                </c:pt>
                <c:pt idx="2331">
                  <c:v>51.397199999999998</c:v>
                </c:pt>
                <c:pt idx="2332">
                  <c:v>51.417099999999998</c:v>
                </c:pt>
                <c:pt idx="2333">
                  <c:v>51.436999999999998</c:v>
                </c:pt>
                <c:pt idx="2334">
                  <c:v>51.456899999999997</c:v>
                </c:pt>
                <c:pt idx="2335">
                  <c:v>51.476799999999997</c:v>
                </c:pt>
                <c:pt idx="2336">
                  <c:v>51.496699999999997</c:v>
                </c:pt>
                <c:pt idx="2337">
                  <c:v>51.516599999999997</c:v>
                </c:pt>
                <c:pt idx="2338">
                  <c:v>51.536499999999997</c:v>
                </c:pt>
                <c:pt idx="2339">
                  <c:v>51.556399999999996</c:v>
                </c:pt>
                <c:pt idx="2340">
                  <c:v>51.576300000000003</c:v>
                </c:pt>
                <c:pt idx="2341">
                  <c:v>51.596200000000003</c:v>
                </c:pt>
                <c:pt idx="2342">
                  <c:v>51.616100000000003</c:v>
                </c:pt>
                <c:pt idx="2343">
                  <c:v>51.636000000000003</c:v>
                </c:pt>
                <c:pt idx="2344">
                  <c:v>51.655900000000003</c:v>
                </c:pt>
                <c:pt idx="2345">
                  <c:v>51.675800000000002</c:v>
                </c:pt>
                <c:pt idx="2346">
                  <c:v>51.695700000000002</c:v>
                </c:pt>
                <c:pt idx="2347">
                  <c:v>51.715600000000002</c:v>
                </c:pt>
                <c:pt idx="2348">
                  <c:v>51.735500000000002</c:v>
                </c:pt>
                <c:pt idx="2349">
                  <c:v>51.755400000000002</c:v>
                </c:pt>
                <c:pt idx="2350">
                  <c:v>51.775300000000001</c:v>
                </c:pt>
                <c:pt idx="2351">
                  <c:v>51.795200000000001</c:v>
                </c:pt>
                <c:pt idx="2352">
                  <c:v>51.815100000000001</c:v>
                </c:pt>
                <c:pt idx="2353">
                  <c:v>51.835099999999997</c:v>
                </c:pt>
                <c:pt idx="2354">
                  <c:v>51.854999999999997</c:v>
                </c:pt>
                <c:pt idx="2355">
                  <c:v>51.874899999999997</c:v>
                </c:pt>
                <c:pt idx="2356">
                  <c:v>51.894799999999996</c:v>
                </c:pt>
                <c:pt idx="2357">
                  <c:v>51.914700000000003</c:v>
                </c:pt>
                <c:pt idx="2358">
                  <c:v>51.934600000000003</c:v>
                </c:pt>
                <c:pt idx="2359">
                  <c:v>51.954500000000003</c:v>
                </c:pt>
                <c:pt idx="2360">
                  <c:v>51.974400000000003</c:v>
                </c:pt>
                <c:pt idx="2361">
                  <c:v>51.994300000000003</c:v>
                </c:pt>
                <c:pt idx="2362">
                  <c:v>52.014200000000002</c:v>
                </c:pt>
                <c:pt idx="2363">
                  <c:v>52.034100000000002</c:v>
                </c:pt>
                <c:pt idx="2364">
                  <c:v>52.054000000000002</c:v>
                </c:pt>
                <c:pt idx="2365">
                  <c:v>52.073900000000002</c:v>
                </c:pt>
                <c:pt idx="2366">
                  <c:v>52.093800000000002</c:v>
                </c:pt>
                <c:pt idx="2367">
                  <c:v>52.113700000000001</c:v>
                </c:pt>
                <c:pt idx="2368">
                  <c:v>52.133600000000001</c:v>
                </c:pt>
                <c:pt idx="2369">
                  <c:v>52.153500000000001</c:v>
                </c:pt>
                <c:pt idx="2370">
                  <c:v>52.173400000000001</c:v>
                </c:pt>
                <c:pt idx="2371">
                  <c:v>52.193300000000001</c:v>
                </c:pt>
                <c:pt idx="2372">
                  <c:v>52.213200000000001</c:v>
                </c:pt>
                <c:pt idx="2373">
                  <c:v>52.2331</c:v>
                </c:pt>
                <c:pt idx="2374">
                  <c:v>52.253</c:v>
                </c:pt>
                <c:pt idx="2375">
                  <c:v>52.273000000000003</c:v>
                </c:pt>
                <c:pt idx="2376">
                  <c:v>52.292900000000003</c:v>
                </c:pt>
                <c:pt idx="2377">
                  <c:v>52.312800000000003</c:v>
                </c:pt>
                <c:pt idx="2378">
                  <c:v>52.332700000000003</c:v>
                </c:pt>
                <c:pt idx="2379">
                  <c:v>52.352600000000002</c:v>
                </c:pt>
                <c:pt idx="2380">
                  <c:v>52.372500000000002</c:v>
                </c:pt>
                <c:pt idx="2381">
                  <c:v>52.392400000000002</c:v>
                </c:pt>
                <c:pt idx="2382">
                  <c:v>52.412300000000002</c:v>
                </c:pt>
                <c:pt idx="2383">
                  <c:v>52.432200000000002</c:v>
                </c:pt>
                <c:pt idx="2384">
                  <c:v>52.452100000000002</c:v>
                </c:pt>
                <c:pt idx="2385">
                  <c:v>52.472000000000001</c:v>
                </c:pt>
                <c:pt idx="2386">
                  <c:v>52.491900000000001</c:v>
                </c:pt>
                <c:pt idx="2387">
                  <c:v>52.511800000000001</c:v>
                </c:pt>
                <c:pt idx="2388">
                  <c:v>52.531700000000001</c:v>
                </c:pt>
                <c:pt idx="2389">
                  <c:v>52.551600000000001</c:v>
                </c:pt>
                <c:pt idx="2390">
                  <c:v>52.5715</c:v>
                </c:pt>
                <c:pt idx="2391">
                  <c:v>52.5914</c:v>
                </c:pt>
                <c:pt idx="2392">
                  <c:v>52.6113</c:v>
                </c:pt>
                <c:pt idx="2393">
                  <c:v>52.6312</c:v>
                </c:pt>
                <c:pt idx="2394">
                  <c:v>52.6511</c:v>
                </c:pt>
                <c:pt idx="2395">
                  <c:v>52.670999999999999</c:v>
                </c:pt>
                <c:pt idx="2396">
                  <c:v>52.690899999999999</c:v>
                </c:pt>
                <c:pt idx="2397">
                  <c:v>52.710799999999999</c:v>
                </c:pt>
                <c:pt idx="2398">
                  <c:v>52.730800000000002</c:v>
                </c:pt>
                <c:pt idx="2399">
                  <c:v>52.750700000000002</c:v>
                </c:pt>
                <c:pt idx="2400">
                  <c:v>52.770600000000002</c:v>
                </c:pt>
                <c:pt idx="2401">
                  <c:v>52.790500000000002</c:v>
                </c:pt>
                <c:pt idx="2402">
                  <c:v>52.810400000000001</c:v>
                </c:pt>
                <c:pt idx="2403">
                  <c:v>52.830300000000001</c:v>
                </c:pt>
                <c:pt idx="2404">
                  <c:v>52.850200000000001</c:v>
                </c:pt>
                <c:pt idx="2405">
                  <c:v>52.870100000000001</c:v>
                </c:pt>
                <c:pt idx="2406">
                  <c:v>52.89</c:v>
                </c:pt>
                <c:pt idx="2407">
                  <c:v>52.9099</c:v>
                </c:pt>
                <c:pt idx="2408">
                  <c:v>52.9298</c:v>
                </c:pt>
                <c:pt idx="2409">
                  <c:v>52.9497</c:v>
                </c:pt>
                <c:pt idx="2410">
                  <c:v>52.9696</c:v>
                </c:pt>
                <c:pt idx="2411">
                  <c:v>52.9895</c:v>
                </c:pt>
                <c:pt idx="2412">
                  <c:v>53.009399999999999</c:v>
                </c:pt>
                <c:pt idx="2413">
                  <c:v>53.029299999999999</c:v>
                </c:pt>
                <c:pt idx="2414">
                  <c:v>53.049199999999999</c:v>
                </c:pt>
                <c:pt idx="2415">
                  <c:v>53.069099999999999</c:v>
                </c:pt>
                <c:pt idx="2416">
                  <c:v>53.088999999999999</c:v>
                </c:pt>
                <c:pt idx="2417">
                  <c:v>53.108899999999998</c:v>
                </c:pt>
                <c:pt idx="2418">
                  <c:v>53.128799999999998</c:v>
                </c:pt>
                <c:pt idx="2419">
                  <c:v>53.148699999999998</c:v>
                </c:pt>
                <c:pt idx="2420">
                  <c:v>53.168599999999998</c:v>
                </c:pt>
                <c:pt idx="2421">
                  <c:v>53.188600000000001</c:v>
                </c:pt>
                <c:pt idx="2422">
                  <c:v>53.208500000000001</c:v>
                </c:pt>
                <c:pt idx="2423">
                  <c:v>53.228400000000001</c:v>
                </c:pt>
                <c:pt idx="2424">
                  <c:v>53.2483</c:v>
                </c:pt>
                <c:pt idx="2425">
                  <c:v>53.2682</c:v>
                </c:pt>
                <c:pt idx="2426">
                  <c:v>53.2881</c:v>
                </c:pt>
                <c:pt idx="2427">
                  <c:v>53.308</c:v>
                </c:pt>
                <c:pt idx="2428">
                  <c:v>53.3279</c:v>
                </c:pt>
                <c:pt idx="2429">
                  <c:v>53.347799999999999</c:v>
                </c:pt>
                <c:pt idx="2430">
                  <c:v>53.367699999999999</c:v>
                </c:pt>
                <c:pt idx="2431">
                  <c:v>53.387599999999999</c:v>
                </c:pt>
                <c:pt idx="2432">
                  <c:v>53.407499999999999</c:v>
                </c:pt>
                <c:pt idx="2433">
                  <c:v>53.427399999999999</c:v>
                </c:pt>
                <c:pt idx="2434">
                  <c:v>53.447299999999998</c:v>
                </c:pt>
                <c:pt idx="2435">
                  <c:v>53.467199999999998</c:v>
                </c:pt>
                <c:pt idx="2436">
                  <c:v>53.487099999999998</c:v>
                </c:pt>
                <c:pt idx="2437">
                  <c:v>53.506999999999998</c:v>
                </c:pt>
                <c:pt idx="2438">
                  <c:v>53.526899999999998</c:v>
                </c:pt>
                <c:pt idx="2439">
                  <c:v>53.546799999999998</c:v>
                </c:pt>
                <c:pt idx="2440">
                  <c:v>53.566699999999997</c:v>
                </c:pt>
                <c:pt idx="2441">
                  <c:v>53.586599999999997</c:v>
                </c:pt>
                <c:pt idx="2442">
                  <c:v>53.606499999999997</c:v>
                </c:pt>
                <c:pt idx="2443">
                  <c:v>53.626399999999997</c:v>
                </c:pt>
                <c:pt idx="2444">
                  <c:v>53.6464</c:v>
                </c:pt>
                <c:pt idx="2445">
                  <c:v>53.6663</c:v>
                </c:pt>
                <c:pt idx="2446">
                  <c:v>53.686199999999999</c:v>
                </c:pt>
                <c:pt idx="2447">
                  <c:v>53.706099999999999</c:v>
                </c:pt>
                <c:pt idx="2448">
                  <c:v>53.725999999999999</c:v>
                </c:pt>
                <c:pt idx="2449">
                  <c:v>53.745899999999999</c:v>
                </c:pt>
                <c:pt idx="2450">
                  <c:v>53.765799999999999</c:v>
                </c:pt>
                <c:pt idx="2451">
                  <c:v>53.785699999999999</c:v>
                </c:pt>
                <c:pt idx="2452">
                  <c:v>53.805599999999998</c:v>
                </c:pt>
                <c:pt idx="2453">
                  <c:v>53.825499999999998</c:v>
                </c:pt>
                <c:pt idx="2454">
                  <c:v>53.845399999999998</c:v>
                </c:pt>
                <c:pt idx="2455">
                  <c:v>53.865299999999998</c:v>
                </c:pt>
                <c:pt idx="2456">
                  <c:v>53.885199999999998</c:v>
                </c:pt>
                <c:pt idx="2457">
                  <c:v>53.905099999999997</c:v>
                </c:pt>
                <c:pt idx="2458">
                  <c:v>53.924999999999997</c:v>
                </c:pt>
                <c:pt idx="2459">
                  <c:v>53.944899999999997</c:v>
                </c:pt>
                <c:pt idx="2460">
                  <c:v>53.964799999999997</c:v>
                </c:pt>
                <c:pt idx="2461">
                  <c:v>53.984699999999997</c:v>
                </c:pt>
                <c:pt idx="2462">
                  <c:v>54.004600000000003</c:v>
                </c:pt>
                <c:pt idx="2463">
                  <c:v>54.024500000000003</c:v>
                </c:pt>
                <c:pt idx="2464">
                  <c:v>54.044400000000003</c:v>
                </c:pt>
                <c:pt idx="2465">
                  <c:v>54.064300000000003</c:v>
                </c:pt>
                <c:pt idx="2466">
                  <c:v>54.084299999999999</c:v>
                </c:pt>
                <c:pt idx="2467">
                  <c:v>54.104199999999999</c:v>
                </c:pt>
                <c:pt idx="2468">
                  <c:v>54.124099999999999</c:v>
                </c:pt>
                <c:pt idx="2469">
                  <c:v>54.143999999999998</c:v>
                </c:pt>
                <c:pt idx="2470">
                  <c:v>54.163899999999998</c:v>
                </c:pt>
                <c:pt idx="2471">
                  <c:v>54.183799999999998</c:v>
                </c:pt>
                <c:pt idx="2472">
                  <c:v>54.203699999999998</c:v>
                </c:pt>
                <c:pt idx="2473">
                  <c:v>54.223599999999998</c:v>
                </c:pt>
                <c:pt idx="2474">
                  <c:v>54.243499999999997</c:v>
                </c:pt>
                <c:pt idx="2475">
                  <c:v>54.263399999999997</c:v>
                </c:pt>
                <c:pt idx="2476">
                  <c:v>54.283299999999997</c:v>
                </c:pt>
                <c:pt idx="2477">
                  <c:v>54.303199999999997</c:v>
                </c:pt>
                <c:pt idx="2478">
                  <c:v>54.323099999999997</c:v>
                </c:pt>
                <c:pt idx="2479">
                  <c:v>54.343000000000004</c:v>
                </c:pt>
                <c:pt idx="2480">
                  <c:v>54.362900000000003</c:v>
                </c:pt>
                <c:pt idx="2481">
                  <c:v>54.382800000000003</c:v>
                </c:pt>
                <c:pt idx="2482">
                  <c:v>54.402700000000003</c:v>
                </c:pt>
                <c:pt idx="2483">
                  <c:v>54.422600000000003</c:v>
                </c:pt>
                <c:pt idx="2484">
                  <c:v>54.442500000000003</c:v>
                </c:pt>
                <c:pt idx="2485">
                  <c:v>54.462400000000002</c:v>
                </c:pt>
                <c:pt idx="2486">
                  <c:v>54.482300000000002</c:v>
                </c:pt>
                <c:pt idx="2487">
                  <c:v>54.502200000000002</c:v>
                </c:pt>
                <c:pt idx="2488">
                  <c:v>54.522100000000002</c:v>
                </c:pt>
                <c:pt idx="2489">
                  <c:v>54.542099999999998</c:v>
                </c:pt>
                <c:pt idx="2490">
                  <c:v>54.561999999999998</c:v>
                </c:pt>
                <c:pt idx="2491">
                  <c:v>54.581899999999997</c:v>
                </c:pt>
                <c:pt idx="2492">
                  <c:v>54.601799999999997</c:v>
                </c:pt>
                <c:pt idx="2493">
                  <c:v>54.621699999999997</c:v>
                </c:pt>
                <c:pt idx="2494">
                  <c:v>54.641599999999997</c:v>
                </c:pt>
                <c:pt idx="2495">
                  <c:v>54.661499999999997</c:v>
                </c:pt>
                <c:pt idx="2496">
                  <c:v>54.681399999999996</c:v>
                </c:pt>
                <c:pt idx="2497">
                  <c:v>54.701300000000003</c:v>
                </c:pt>
                <c:pt idx="2498">
                  <c:v>54.721200000000003</c:v>
                </c:pt>
                <c:pt idx="2499">
                  <c:v>54.741100000000003</c:v>
                </c:pt>
                <c:pt idx="2500">
                  <c:v>54.761000000000003</c:v>
                </c:pt>
                <c:pt idx="2501">
                  <c:v>54.780900000000003</c:v>
                </c:pt>
                <c:pt idx="2502">
                  <c:v>54.800800000000002</c:v>
                </c:pt>
                <c:pt idx="2503">
                  <c:v>54.820700000000002</c:v>
                </c:pt>
                <c:pt idx="2504">
                  <c:v>54.840600000000002</c:v>
                </c:pt>
                <c:pt idx="2505">
                  <c:v>54.860500000000002</c:v>
                </c:pt>
                <c:pt idx="2506">
                  <c:v>54.880400000000002</c:v>
                </c:pt>
                <c:pt idx="2507">
                  <c:v>54.900300000000001</c:v>
                </c:pt>
                <c:pt idx="2508">
                  <c:v>54.920200000000001</c:v>
                </c:pt>
                <c:pt idx="2509">
                  <c:v>54.940100000000001</c:v>
                </c:pt>
                <c:pt idx="2510">
                  <c:v>54.96</c:v>
                </c:pt>
                <c:pt idx="2511">
                  <c:v>54.979900000000001</c:v>
                </c:pt>
                <c:pt idx="2512">
                  <c:v>54.999899999999997</c:v>
                </c:pt>
                <c:pt idx="2513">
                  <c:v>55.019799999999996</c:v>
                </c:pt>
                <c:pt idx="2514">
                  <c:v>55.039700000000003</c:v>
                </c:pt>
                <c:pt idx="2515">
                  <c:v>55.059600000000003</c:v>
                </c:pt>
                <c:pt idx="2516">
                  <c:v>55.079500000000003</c:v>
                </c:pt>
                <c:pt idx="2517">
                  <c:v>55.099400000000003</c:v>
                </c:pt>
                <c:pt idx="2518">
                  <c:v>55.119300000000003</c:v>
                </c:pt>
                <c:pt idx="2519">
                  <c:v>55.139200000000002</c:v>
                </c:pt>
                <c:pt idx="2520">
                  <c:v>55.159100000000002</c:v>
                </c:pt>
                <c:pt idx="2521">
                  <c:v>55.179000000000002</c:v>
                </c:pt>
                <c:pt idx="2522">
                  <c:v>55.198900000000002</c:v>
                </c:pt>
                <c:pt idx="2523">
                  <c:v>55.218800000000002</c:v>
                </c:pt>
                <c:pt idx="2524">
                  <c:v>55.238700000000001</c:v>
                </c:pt>
                <c:pt idx="2525">
                  <c:v>55.258600000000001</c:v>
                </c:pt>
                <c:pt idx="2526">
                  <c:v>55.278500000000001</c:v>
                </c:pt>
                <c:pt idx="2527">
                  <c:v>55.298400000000001</c:v>
                </c:pt>
                <c:pt idx="2528">
                  <c:v>55.318300000000001</c:v>
                </c:pt>
                <c:pt idx="2529">
                  <c:v>55.338200000000001</c:v>
                </c:pt>
                <c:pt idx="2530">
                  <c:v>55.3581</c:v>
                </c:pt>
                <c:pt idx="2531">
                  <c:v>55.378</c:v>
                </c:pt>
                <c:pt idx="2532">
                  <c:v>55.3979</c:v>
                </c:pt>
                <c:pt idx="2533">
                  <c:v>55.4178</c:v>
                </c:pt>
                <c:pt idx="2534">
                  <c:v>55.4377</c:v>
                </c:pt>
                <c:pt idx="2535">
                  <c:v>55.457700000000003</c:v>
                </c:pt>
                <c:pt idx="2536">
                  <c:v>55.477600000000002</c:v>
                </c:pt>
                <c:pt idx="2537">
                  <c:v>55.497500000000002</c:v>
                </c:pt>
                <c:pt idx="2538">
                  <c:v>55.517400000000002</c:v>
                </c:pt>
                <c:pt idx="2539">
                  <c:v>55.537300000000002</c:v>
                </c:pt>
                <c:pt idx="2540">
                  <c:v>55.557200000000002</c:v>
                </c:pt>
                <c:pt idx="2541">
                  <c:v>55.577100000000002</c:v>
                </c:pt>
                <c:pt idx="2542">
                  <c:v>55.597000000000001</c:v>
                </c:pt>
                <c:pt idx="2543">
                  <c:v>55.616900000000001</c:v>
                </c:pt>
                <c:pt idx="2544">
                  <c:v>55.636800000000001</c:v>
                </c:pt>
                <c:pt idx="2545">
                  <c:v>55.656700000000001</c:v>
                </c:pt>
                <c:pt idx="2546">
                  <c:v>55.676600000000001</c:v>
                </c:pt>
                <c:pt idx="2547">
                  <c:v>55.6965</c:v>
                </c:pt>
                <c:pt idx="2548">
                  <c:v>55.7164</c:v>
                </c:pt>
                <c:pt idx="2549">
                  <c:v>55.7363</c:v>
                </c:pt>
                <c:pt idx="2550">
                  <c:v>55.7562</c:v>
                </c:pt>
                <c:pt idx="2551">
                  <c:v>55.7761</c:v>
                </c:pt>
                <c:pt idx="2552">
                  <c:v>55.795999999999999</c:v>
                </c:pt>
                <c:pt idx="2553">
                  <c:v>55.815899999999999</c:v>
                </c:pt>
                <c:pt idx="2554">
                  <c:v>55.835799999999999</c:v>
                </c:pt>
                <c:pt idx="2555">
                  <c:v>55.855699999999999</c:v>
                </c:pt>
                <c:pt idx="2556">
                  <c:v>55.875599999999999</c:v>
                </c:pt>
                <c:pt idx="2557">
                  <c:v>55.895600000000002</c:v>
                </c:pt>
                <c:pt idx="2558">
                  <c:v>55.915500000000002</c:v>
                </c:pt>
                <c:pt idx="2559">
                  <c:v>55.935400000000001</c:v>
                </c:pt>
                <c:pt idx="2560">
                  <c:v>55.955300000000001</c:v>
                </c:pt>
                <c:pt idx="2561">
                  <c:v>55.975200000000001</c:v>
                </c:pt>
                <c:pt idx="2562">
                  <c:v>55.995100000000001</c:v>
                </c:pt>
                <c:pt idx="2563">
                  <c:v>56.015000000000001</c:v>
                </c:pt>
                <c:pt idx="2564">
                  <c:v>56.0349</c:v>
                </c:pt>
                <c:pt idx="2565">
                  <c:v>56.0548</c:v>
                </c:pt>
                <c:pt idx="2566">
                  <c:v>56.0747</c:v>
                </c:pt>
                <c:pt idx="2567">
                  <c:v>56.0946</c:v>
                </c:pt>
                <c:pt idx="2568">
                  <c:v>56.1145</c:v>
                </c:pt>
                <c:pt idx="2569">
                  <c:v>56.134399999999999</c:v>
                </c:pt>
                <c:pt idx="2570">
                  <c:v>56.154299999999999</c:v>
                </c:pt>
                <c:pt idx="2571">
                  <c:v>56.174199999999999</c:v>
                </c:pt>
                <c:pt idx="2572">
                  <c:v>56.194099999999999</c:v>
                </c:pt>
                <c:pt idx="2573">
                  <c:v>56.213999999999999</c:v>
                </c:pt>
                <c:pt idx="2574">
                  <c:v>56.233899999999998</c:v>
                </c:pt>
                <c:pt idx="2575">
                  <c:v>56.253799999999998</c:v>
                </c:pt>
                <c:pt idx="2576">
                  <c:v>56.273699999999998</c:v>
                </c:pt>
                <c:pt idx="2577">
                  <c:v>56.293599999999998</c:v>
                </c:pt>
                <c:pt idx="2578">
                  <c:v>56.313499999999998</c:v>
                </c:pt>
                <c:pt idx="2579">
                  <c:v>56.333399999999997</c:v>
                </c:pt>
                <c:pt idx="2580">
                  <c:v>56.353400000000001</c:v>
                </c:pt>
                <c:pt idx="2581">
                  <c:v>56.3733</c:v>
                </c:pt>
                <c:pt idx="2582">
                  <c:v>56.3932</c:v>
                </c:pt>
                <c:pt idx="2583">
                  <c:v>56.4131</c:v>
                </c:pt>
                <c:pt idx="2584">
                  <c:v>56.433</c:v>
                </c:pt>
                <c:pt idx="2585">
                  <c:v>56.4529</c:v>
                </c:pt>
                <c:pt idx="2586">
                  <c:v>56.472799999999999</c:v>
                </c:pt>
                <c:pt idx="2587">
                  <c:v>56.492699999999999</c:v>
                </c:pt>
                <c:pt idx="2588">
                  <c:v>56.512599999999999</c:v>
                </c:pt>
                <c:pt idx="2589">
                  <c:v>56.532499999999999</c:v>
                </c:pt>
                <c:pt idx="2590">
                  <c:v>56.552399999999999</c:v>
                </c:pt>
                <c:pt idx="2591">
                  <c:v>56.572299999999998</c:v>
                </c:pt>
                <c:pt idx="2592">
                  <c:v>56.592199999999998</c:v>
                </c:pt>
                <c:pt idx="2593">
                  <c:v>56.612099999999998</c:v>
                </c:pt>
                <c:pt idx="2594">
                  <c:v>56.631999999999998</c:v>
                </c:pt>
                <c:pt idx="2595">
                  <c:v>56.651899999999998</c:v>
                </c:pt>
                <c:pt idx="2596">
                  <c:v>56.671799999999998</c:v>
                </c:pt>
                <c:pt idx="2597">
                  <c:v>56.691699999999997</c:v>
                </c:pt>
                <c:pt idx="2598">
                  <c:v>56.711599999999997</c:v>
                </c:pt>
                <c:pt idx="2599">
                  <c:v>56.731499999999997</c:v>
                </c:pt>
                <c:pt idx="2600">
                  <c:v>56.751399999999997</c:v>
                </c:pt>
                <c:pt idx="2601">
                  <c:v>56.771299999999997</c:v>
                </c:pt>
                <c:pt idx="2602">
                  <c:v>56.791200000000003</c:v>
                </c:pt>
                <c:pt idx="2603">
                  <c:v>56.811199999999999</c:v>
                </c:pt>
                <c:pt idx="2604">
                  <c:v>56.831099999999999</c:v>
                </c:pt>
                <c:pt idx="2605">
                  <c:v>56.850999999999999</c:v>
                </c:pt>
                <c:pt idx="2606">
                  <c:v>56.870899999999999</c:v>
                </c:pt>
                <c:pt idx="2607">
                  <c:v>56.890799999999999</c:v>
                </c:pt>
                <c:pt idx="2608">
                  <c:v>56.910699999999999</c:v>
                </c:pt>
                <c:pt idx="2609">
                  <c:v>56.930599999999998</c:v>
                </c:pt>
                <c:pt idx="2610">
                  <c:v>56.950499999999998</c:v>
                </c:pt>
                <c:pt idx="2611">
                  <c:v>56.970399999999998</c:v>
                </c:pt>
                <c:pt idx="2612">
                  <c:v>56.990299999999998</c:v>
                </c:pt>
                <c:pt idx="2613">
                  <c:v>57.010199999999998</c:v>
                </c:pt>
                <c:pt idx="2614">
                  <c:v>57.030099999999997</c:v>
                </c:pt>
                <c:pt idx="2615">
                  <c:v>57.05</c:v>
                </c:pt>
                <c:pt idx="2616">
                  <c:v>57.069899999999997</c:v>
                </c:pt>
                <c:pt idx="2617">
                  <c:v>57.089799999999997</c:v>
                </c:pt>
                <c:pt idx="2618">
                  <c:v>57.109699999999997</c:v>
                </c:pt>
                <c:pt idx="2619">
                  <c:v>57.129600000000003</c:v>
                </c:pt>
                <c:pt idx="2620">
                  <c:v>57.149500000000003</c:v>
                </c:pt>
                <c:pt idx="2621">
                  <c:v>57.169400000000003</c:v>
                </c:pt>
                <c:pt idx="2622">
                  <c:v>57.189300000000003</c:v>
                </c:pt>
                <c:pt idx="2623">
                  <c:v>57.209200000000003</c:v>
                </c:pt>
                <c:pt idx="2624">
                  <c:v>57.229100000000003</c:v>
                </c:pt>
                <c:pt idx="2625">
                  <c:v>57.249000000000002</c:v>
                </c:pt>
                <c:pt idx="2626">
                  <c:v>57.268999999999998</c:v>
                </c:pt>
                <c:pt idx="2627">
                  <c:v>57.288899999999998</c:v>
                </c:pt>
                <c:pt idx="2628">
                  <c:v>57.308799999999998</c:v>
                </c:pt>
                <c:pt idx="2629">
                  <c:v>57.328699999999998</c:v>
                </c:pt>
                <c:pt idx="2630">
                  <c:v>57.348599999999998</c:v>
                </c:pt>
                <c:pt idx="2631">
                  <c:v>57.368499999999997</c:v>
                </c:pt>
                <c:pt idx="2632">
                  <c:v>57.388399999999997</c:v>
                </c:pt>
                <c:pt idx="2633">
                  <c:v>57.408299999999997</c:v>
                </c:pt>
                <c:pt idx="2634">
                  <c:v>57.428199999999997</c:v>
                </c:pt>
                <c:pt idx="2635">
                  <c:v>57.448099999999997</c:v>
                </c:pt>
                <c:pt idx="2636">
                  <c:v>57.468000000000004</c:v>
                </c:pt>
                <c:pt idx="2637">
                  <c:v>57.487900000000003</c:v>
                </c:pt>
                <c:pt idx="2638">
                  <c:v>57.507800000000003</c:v>
                </c:pt>
                <c:pt idx="2639">
                  <c:v>57.527700000000003</c:v>
                </c:pt>
                <c:pt idx="2640">
                  <c:v>57.547600000000003</c:v>
                </c:pt>
                <c:pt idx="2641">
                  <c:v>57.567500000000003</c:v>
                </c:pt>
                <c:pt idx="2642">
                  <c:v>57.587400000000002</c:v>
                </c:pt>
                <c:pt idx="2643">
                  <c:v>57.607300000000002</c:v>
                </c:pt>
                <c:pt idx="2644">
                  <c:v>57.627200000000002</c:v>
                </c:pt>
                <c:pt idx="2645">
                  <c:v>57.647100000000002</c:v>
                </c:pt>
                <c:pt idx="2646">
                  <c:v>57.667000000000002</c:v>
                </c:pt>
                <c:pt idx="2647">
                  <c:v>57.686900000000001</c:v>
                </c:pt>
                <c:pt idx="2648">
                  <c:v>57.706899999999997</c:v>
                </c:pt>
                <c:pt idx="2649">
                  <c:v>57.726799999999997</c:v>
                </c:pt>
                <c:pt idx="2650">
                  <c:v>57.746699999999997</c:v>
                </c:pt>
                <c:pt idx="2651">
                  <c:v>57.766599999999997</c:v>
                </c:pt>
                <c:pt idx="2652">
                  <c:v>57.786499999999997</c:v>
                </c:pt>
                <c:pt idx="2653">
                  <c:v>57.806399999999996</c:v>
                </c:pt>
                <c:pt idx="2654">
                  <c:v>57.826300000000003</c:v>
                </c:pt>
                <c:pt idx="2655">
                  <c:v>57.846200000000003</c:v>
                </c:pt>
                <c:pt idx="2656">
                  <c:v>57.866100000000003</c:v>
                </c:pt>
                <c:pt idx="2657">
                  <c:v>57.886000000000003</c:v>
                </c:pt>
                <c:pt idx="2658">
                  <c:v>57.905900000000003</c:v>
                </c:pt>
                <c:pt idx="2659">
                  <c:v>57.925800000000002</c:v>
                </c:pt>
                <c:pt idx="2660">
                  <c:v>57.945700000000002</c:v>
                </c:pt>
                <c:pt idx="2661">
                  <c:v>57.965600000000002</c:v>
                </c:pt>
                <c:pt idx="2662">
                  <c:v>57.985500000000002</c:v>
                </c:pt>
                <c:pt idx="2663">
                  <c:v>58.005400000000002</c:v>
                </c:pt>
                <c:pt idx="2664">
                  <c:v>58.025300000000001</c:v>
                </c:pt>
                <c:pt idx="2665">
                  <c:v>58.045200000000001</c:v>
                </c:pt>
                <c:pt idx="2666">
                  <c:v>58.065100000000001</c:v>
                </c:pt>
                <c:pt idx="2667">
                  <c:v>58.085000000000001</c:v>
                </c:pt>
                <c:pt idx="2668">
                  <c:v>58.104900000000001</c:v>
                </c:pt>
                <c:pt idx="2669">
                  <c:v>58.1248</c:v>
                </c:pt>
                <c:pt idx="2670">
                  <c:v>58.1447</c:v>
                </c:pt>
                <c:pt idx="2671">
                  <c:v>58.164700000000003</c:v>
                </c:pt>
                <c:pt idx="2672">
                  <c:v>58.184600000000003</c:v>
                </c:pt>
                <c:pt idx="2673">
                  <c:v>58.204500000000003</c:v>
                </c:pt>
                <c:pt idx="2674">
                  <c:v>58.224400000000003</c:v>
                </c:pt>
                <c:pt idx="2675">
                  <c:v>58.244300000000003</c:v>
                </c:pt>
                <c:pt idx="2676">
                  <c:v>58.264200000000002</c:v>
                </c:pt>
                <c:pt idx="2677">
                  <c:v>58.284100000000002</c:v>
                </c:pt>
                <c:pt idx="2678">
                  <c:v>58.304000000000002</c:v>
                </c:pt>
                <c:pt idx="2679">
                  <c:v>58.323900000000002</c:v>
                </c:pt>
                <c:pt idx="2680">
                  <c:v>58.343800000000002</c:v>
                </c:pt>
                <c:pt idx="2681">
                  <c:v>58.363700000000001</c:v>
                </c:pt>
                <c:pt idx="2682">
                  <c:v>58.383600000000001</c:v>
                </c:pt>
                <c:pt idx="2683">
                  <c:v>58.403500000000001</c:v>
                </c:pt>
                <c:pt idx="2684">
                  <c:v>58.423400000000001</c:v>
                </c:pt>
                <c:pt idx="2685">
                  <c:v>58.443300000000001</c:v>
                </c:pt>
                <c:pt idx="2686">
                  <c:v>58.463200000000001</c:v>
                </c:pt>
                <c:pt idx="2687">
                  <c:v>58.4831</c:v>
                </c:pt>
                <c:pt idx="2688">
                  <c:v>58.503</c:v>
                </c:pt>
                <c:pt idx="2689">
                  <c:v>58.5229</c:v>
                </c:pt>
                <c:pt idx="2690">
                  <c:v>58.5428</c:v>
                </c:pt>
                <c:pt idx="2691">
                  <c:v>58.5627</c:v>
                </c:pt>
                <c:pt idx="2692">
                  <c:v>58.582599999999999</c:v>
                </c:pt>
                <c:pt idx="2693">
                  <c:v>58.602499999999999</c:v>
                </c:pt>
                <c:pt idx="2694">
                  <c:v>58.622500000000002</c:v>
                </c:pt>
                <c:pt idx="2695">
                  <c:v>58.642400000000002</c:v>
                </c:pt>
                <c:pt idx="2696">
                  <c:v>58.662300000000002</c:v>
                </c:pt>
                <c:pt idx="2697">
                  <c:v>58.682200000000002</c:v>
                </c:pt>
                <c:pt idx="2698">
                  <c:v>58.702100000000002</c:v>
                </c:pt>
                <c:pt idx="2699">
                  <c:v>58.722000000000001</c:v>
                </c:pt>
                <c:pt idx="2700">
                  <c:v>58.741900000000001</c:v>
                </c:pt>
                <c:pt idx="2701">
                  <c:v>58.761800000000001</c:v>
                </c:pt>
                <c:pt idx="2702">
                  <c:v>58.781700000000001</c:v>
                </c:pt>
                <c:pt idx="2703">
                  <c:v>58.801600000000001</c:v>
                </c:pt>
                <c:pt idx="2704">
                  <c:v>58.8215</c:v>
                </c:pt>
                <c:pt idx="2705">
                  <c:v>58.8414</c:v>
                </c:pt>
                <c:pt idx="2706">
                  <c:v>58.8613</c:v>
                </c:pt>
                <c:pt idx="2707">
                  <c:v>58.8812</c:v>
                </c:pt>
                <c:pt idx="2708">
                  <c:v>58.9011</c:v>
                </c:pt>
                <c:pt idx="2709">
                  <c:v>58.920999999999999</c:v>
                </c:pt>
                <c:pt idx="2710">
                  <c:v>58.940899999999999</c:v>
                </c:pt>
                <c:pt idx="2711">
                  <c:v>58.960799999999999</c:v>
                </c:pt>
                <c:pt idx="2712">
                  <c:v>58.980699999999999</c:v>
                </c:pt>
                <c:pt idx="2713">
                  <c:v>59.000599999999999</c:v>
                </c:pt>
                <c:pt idx="2714">
                  <c:v>59.020499999999998</c:v>
                </c:pt>
                <c:pt idx="2715">
                  <c:v>59.040399999999998</c:v>
                </c:pt>
                <c:pt idx="2716">
                  <c:v>59.060400000000001</c:v>
                </c:pt>
                <c:pt idx="2717">
                  <c:v>59.080300000000001</c:v>
                </c:pt>
                <c:pt idx="2718">
                  <c:v>59.100200000000001</c:v>
                </c:pt>
                <c:pt idx="2719">
                  <c:v>59.120100000000001</c:v>
                </c:pt>
                <c:pt idx="2720">
                  <c:v>59.14</c:v>
                </c:pt>
                <c:pt idx="2721">
                  <c:v>59.1599</c:v>
                </c:pt>
                <c:pt idx="2722">
                  <c:v>59.1798</c:v>
                </c:pt>
                <c:pt idx="2723">
                  <c:v>59.1997</c:v>
                </c:pt>
                <c:pt idx="2724">
                  <c:v>59.2196</c:v>
                </c:pt>
                <c:pt idx="2725">
                  <c:v>59.2395</c:v>
                </c:pt>
                <c:pt idx="2726">
                  <c:v>59.259399999999999</c:v>
                </c:pt>
                <c:pt idx="2727">
                  <c:v>59.279299999999999</c:v>
                </c:pt>
                <c:pt idx="2728">
                  <c:v>59.299199999999999</c:v>
                </c:pt>
                <c:pt idx="2729">
                  <c:v>59.319099999999999</c:v>
                </c:pt>
                <c:pt idx="2730">
                  <c:v>59.338999999999999</c:v>
                </c:pt>
                <c:pt idx="2731">
                  <c:v>59.358899999999998</c:v>
                </c:pt>
                <c:pt idx="2732">
                  <c:v>59.378799999999998</c:v>
                </c:pt>
                <c:pt idx="2733">
                  <c:v>59.398699999999998</c:v>
                </c:pt>
                <c:pt idx="2734">
                  <c:v>59.418599999999998</c:v>
                </c:pt>
                <c:pt idx="2735">
                  <c:v>59.438499999999998</c:v>
                </c:pt>
                <c:pt idx="2736">
                  <c:v>59.458399999999997</c:v>
                </c:pt>
                <c:pt idx="2737">
                  <c:v>59.478299999999997</c:v>
                </c:pt>
                <c:pt idx="2738">
                  <c:v>59.498199999999997</c:v>
                </c:pt>
                <c:pt idx="2739">
                  <c:v>59.5182</c:v>
                </c:pt>
                <c:pt idx="2740">
                  <c:v>59.5381</c:v>
                </c:pt>
                <c:pt idx="2741">
                  <c:v>59.558</c:v>
                </c:pt>
                <c:pt idx="2742">
                  <c:v>59.5779</c:v>
                </c:pt>
                <c:pt idx="2743">
                  <c:v>59.597799999999999</c:v>
                </c:pt>
                <c:pt idx="2744">
                  <c:v>59.617699999999999</c:v>
                </c:pt>
                <c:pt idx="2745">
                  <c:v>59.637599999999999</c:v>
                </c:pt>
                <c:pt idx="2746">
                  <c:v>59.657499999999999</c:v>
                </c:pt>
                <c:pt idx="2747">
                  <c:v>59.677399999999999</c:v>
                </c:pt>
                <c:pt idx="2748">
                  <c:v>59.697299999999998</c:v>
                </c:pt>
                <c:pt idx="2749">
                  <c:v>59.717199999999998</c:v>
                </c:pt>
                <c:pt idx="2750">
                  <c:v>59.737099999999998</c:v>
                </c:pt>
                <c:pt idx="2751">
                  <c:v>59.756999999999998</c:v>
                </c:pt>
                <c:pt idx="2752">
                  <c:v>59.776899999999998</c:v>
                </c:pt>
                <c:pt idx="2753">
                  <c:v>59.796799999999998</c:v>
                </c:pt>
                <c:pt idx="2754">
                  <c:v>59.816699999999997</c:v>
                </c:pt>
                <c:pt idx="2755">
                  <c:v>59.836599999999997</c:v>
                </c:pt>
                <c:pt idx="2756">
                  <c:v>59.856499999999997</c:v>
                </c:pt>
                <c:pt idx="2757">
                  <c:v>59.876399999999997</c:v>
                </c:pt>
                <c:pt idx="2758">
                  <c:v>59.896299999999997</c:v>
                </c:pt>
                <c:pt idx="2759">
                  <c:v>59.916200000000003</c:v>
                </c:pt>
                <c:pt idx="2760">
                  <c:v>59.936100000000003</c:v>
                </c:pt>
                <c:pt idx="2761">
                  <c:v>59.956000000000003</c:v>
                </c:pt>
                <c:pt idx="2762">
                  <c:v>59.975999999999999</c:v>
                </c:pt>
                <c:pt idx="2763">
                  <c:v>59.995899999999999</c:v>
                </c:pt>
                <c:pt idx="2764">
                  <c:v>60.015799999999999</c:v>
                </c:pt>
                <c:pt idx="2765">
                  <c:v>60.035699999999999</c:v>
                </c:pt>
                <c:pt idx="2766">
                  <c:v>60.055599999999998</c:v>
                </c:pt>
                <c:pt idx="2767">
                  <c:v>60.075499999999998</c:v>
                </c:pt>
                <c:pt idx="2768">
                  <c:v>60.095399999999998</c:v>
                </c:pt>
                <c:pt idx="2769">
                  <c:v>60.115299999999998</c:v>
                </c:pt>
                <c:pt idx="2770">
                  <c:v>60.135199999999998</c:v>
                </c:pt>
                <c:pt idx="2771">
                  <c:v>60.155099999999997</c:v>
                </c:pt>
                <c:pt idx="2772">
                  <c:v>60.174999999999997</c:v>
                </c:pt>
                <c:pt idx="2773">
                  <c:v>60.194899999999997</c:v>
                </c:pt>
                <c:pt idx="2774">
                  <c:v>60.214799999999997</c:v>
                </c:pt>
                <c:pt idx="2775">
                  <c:v>60.234699999999997</c:v>
                </c:pt>
                <c:pt idx="2776">
                  <c:v>60.254600000000003</c:v>
                </c:pt>
                <c:pt idx="2777">
                  <c:v>60.274500000000003</c:v>
                </c:pt>
                <c:pt idx="2778">
                  <c:v>60.294400000000003</c:v>
                </c:pt>
                <c:pt idx="2779">
                  <c:v>60.314300000000003</c:v>
                </c:pt>
                <c:pt idx="2780">
                  <c:v>60.334200000000003</c:v>
                </c:pt>
                <c:pt idx="2781">
                  <c:v>60.354100000000003</c:v>
                </c:pt>
                <c:pt idx="2782">
                  <c:v>60.374000000000002</c:v>
                </c:pt>
                <c:pt idx="2783">
                  <c:v>60.393900000000002</c:v>
                </c:pt>
                <c:pt idx="2784">
                  <c:v>60.413800000000002</c:v>
                </c:pt>
                <c:pt idx="2785">
                  <c:v>60.433799999999998</c:v>
                </c:pt>
                <c:pt idx="2786">
                  <c:v>60.453699999999998</c:v>
                </c:pt>
                <c:pt idx="2787">
                  <c:v>60.473599999999998</c:v>
                </c:pt>
                <c:pt idx="2788">
                  <c:v>60.493499999999997</c:v>
                </c:pt>
                <c:pt idx="2789">
                  <c:v>60.513399999999997</c:v>
                </c:pt>
                <c:pt idx="2790">
                  <c:v>60.533299999999997</c:v>
                </c:pt>
                <c:pt idx="2791">
                  <c:v>60.553199999999997</c:v>
                </c:pt>
                <c:pt idx="2792">
                  <c:v>60.573099999999997</c:v>
                </c:pt>
                <c:pt idx="2793">
                  <c:v>60.593000000000004</c:v>
                </c:pt>
                <c:pt idx="2794">
                  <c:v>60.612900000000003</c:v>
                </c:pt>
                <c:pt idx="2795">
                  <c:v>60.632800000000003</c:v>
                </c:pt>
                <c:pt idx="2796">
                  <c:v>60.652700000000003</c:v>
                </c:pt>
                <c:pt idx="2797">
                  <c:v>60.672600000000003</c:v>
                </c:pt>
                <c:pt idx="2798">
                  <c:v>60.692500000000003</c:v>
                </c:pt>
                <c:pt idx="2799">
                  <c:v>60.712400000000002</c:v>
                </c:pt>
                <c:pt idx="2800">
                  <c:v>60.732300000000002</c:v>
                </c:pt>
                <c:pt idx="2801">
                  <c:v>60.752200000000002</c:v>
                </c:pt>
                <c:pt idx="2802">
                  <c:v>60.772100000000002</c:v>
                </c:pt>
                <c:pt idx="2803">
                  <c:v>60.792000000000002</c:v>
                </c:pt>
                <c:pt idx="2804">
                  <c:v>60.811900000000001</c:v>
                </c:pt>
                <c:pt idx="2805">
                  <c:v>60.831800000000001</c:v>
                </c:pt>
                <c:pt idx="2806">
                  <c:v>60.851700000000001</c:v>
                </c:pt>
                <c:pt idx="2807">
                  <c:v>60.871699999999997</c:v>
                </c:pt>
                <c:pt idx="2808">
                  <c:v>60.891599999999997</c:v>
                </c:pt>
                <c:pt idx="2809">
                  <c:v>60.911499999999997</c:v>
                </c:pt>
                <c:pt idx="2810">
                  <c:v>60.931399999999996</c:v>
                </c:pt>
                <c:pt idx="2811">
                  <c:v>60.951300000000003</c:v>
                </c:pt>
                <c:pt idx="2812">
                  <c:v>60.971200000000003</c:v>
                </c:pt>
                <c:pt idx="2813">
                  <c:v>60.991100000000003</c:v>
                </c:pt>
                <c:pt idx="2814">
                  <c:v>61.011000000000003</c:v>
                </c:pt>
                <c:pt idx="2815">
                  <c:v>61.030900000000003</c:v>
                </c:pt>
                <c:pt idx="2816">
                  <c:v>61.050800000000002</c:v>
                </c:pt>
                <c:pt idx="2817">
                  <c:v>61.070700000000002</c:v>
                </c:pt>
                <c:pt idx="2818">
                  <c:v>61.090600000000002</c:v>
                </c:pt>
                <c:pt idx="2819">
                  <c:v>61.110500000000002</c:v>
                </c:pt>
                <c:pt idx="2820">
                  <c:v>61.130400000000002</c:v>
                </c:pt>
                <c:pt idx="2821">
                  <c:v>61.150300000000001</c:v>
                </c:pt>
                <c:pt idx="2822">
                  <c:v>61.170200000000001</c:v>
                </c:pt>
                <c:pt idx="2823">
                  <c:v>61.190100000000001</c:v>
                </c:pt>
                <c:pt idx="2824">
                  <c:v>61.21</c:v>
                </c:pt>
                <c:pt idx="2825">
                  <c:v>61.229900000000001</c:v>
                </c:pt>
                <c:pt idx="2826">
                  <c:v>61.2498</c:v>
                </c:pt>
                <c:pt idx="2827">
                  <c:v>61.2697</c:v>
                </c:pt>
                <c:pt idx="2828">
                  <c:v>61.2896</c:v>
                </c:pt>
                <c:pt idx="2829">
                  <c:v>61.3095</c:v>
                </c:pt>
                <c:pt idx="2830">
                  <c:v>61.329500000000003</c:v>
                </c:pt>
                <c:pt idx="2831">
                  <c:v>61.349400000000003</c:v>
                </c:pt>
                <c:pt idx="2832">
                  <c:v>61.369300000000003</c:v>
                </c:pt>
                <c:pt idx="2833">
                  <c:v>61.389200000000002</c:v>
                </c:pt>
                <c:pt idx="2834">
                  <c:v>61.409100000000002</c:v>
                </c:pt>
                <c:pt idx="2835">
                  <c:v>61.429000000000002</c:v>
                </c:pt>
                <c:pt idx="2836">
                  <c:v>61.448900000000002</c:v>
                </c:pt>
                <c:pt idx="2837">
                  <c:v>61.468800000000002</c:v>
                </c:pt>
                <c:pt idx="2838">
                  <c:v>61.488700000000001</c:v>
                </c:pt>
                <c:pt idx="2839">
                  <c:v>61.508600000000001</c:v>
                </c:pt>
                <c:pt idx="2840">
                  <c:v>61.528500000000001</c:v>
                </c:pt>
                <c:pt idx="2841">
                  <c:v>61.548400000000001</c:v>
                </c:pt>
                <c:pt idx="2842">
                  <c:v>61.568300000000001</c:v>
                </c:pt>
                <c:pt idx="2843">
                  <c:v>61.588200000000001</c:v>
                </c:pt>
                <c:pt idx="2844">
                  <c:v>61.6081</c:v>
                </c:pt>
                <c:pt idx="2845">
                  <c:v>61.628</c:v>
                </c:pt>
                <c:pt idx="2846">
                  <c:v>61.6479</c:v>
                </c:pt>
                <c:pt idx="2847">
                  <c:v>61.6678</c:v>
                </c:pt>
                <c:pt idx="2848">
                  <c:v>61.6877</c:v>
                </c:pt>
                <c:pt idx="2849">
                  <c:v>61.707599999999999</c:v>
                </c:pt>
                <c:pt idx="2850">
                  <c:v>61.727499999999999</c:v>
                </c:pt>
                <c:pt idx="2851">
                  <c:v>61.747399999999999</c:v>
                </c:pt>
                <c:pt idx="2852">
                  <c:v>61.767299999999999</c:v>
                </c:pt>
                <c:pt idx="2853">
                  <c:v>61.787300000000002</c:v>
                </c:pt>
                <c:pt idx="2854">
                  <c:v>61.807200000000002</c:v>
                </c:pt>
                <c:pt idx="2855">
                  <c:v>61.827100000000002</c:v>
                </c:pt>
                <c:pt idx="2856">
                  <c:v>61.847000000000001</c:v>
                </c:pt>
                <c:pt idx="2857">
                  <c:v>61.866900000000001</c:v>
                </c:pt>
                <c:pt idx="2858">
                  <c:v>61.886800000000001</c:v>
                </c:pt>
                <c:pt idx="2859">
                  <c:v>61.906700000000001</c:v>
                </c:pt>
                <c:pt idx="2860">
                  <c:v>61.926600000000001</c:v>
                </c:pt>
                <c:pt idx="2861">
                  <c:v>61.9465</c:v>
                </c:pt>
                <c:pt idx="2862">
                  <c:v>61.9664</c:v>
                </c:pt>
                <c:pt idx="2863">
                  <c:v>61.9863</c:v>
                </c:pt>
                <c:pt idx="2864">
                  <c:v>62.0062</c:v>
                </c:pt>
                <c:pt idx="2865">
                  <c:v>62.0261</c:v>
                </c:pt>
                <c:pt idx="2866">
                  <c:v>62.045999999999999</c:v>
                </c:pt>
                <c:pt idx="2867">
                  <c:v>62.065899999999999</c:v>
                </c:pt>
                <c:pt idx="2868">
                  <c:v>62.085799999999999</c:v>
                </c:pt>
                <c:pt idx="2869">
                  <c:v>62.105699999999999</c:v>
                </c:pt>
                <c:pt idx="2870">
                  <c:v>62.125599999999999</c:v>
                </c:pt>
                <c:pt idx="2871">
                  <c:v>62.145499999999998</c:v>
                </c:pt>
                <c:pt idx="2872">
                  <c:v>62.165399999999998</c:v>
                </c:pt>
                <c:pt idx="2873">
                  <c:v>62.185299999999998</c:v>
                </c:pt>
                <c:pt idx="2874">
                  <c:v>62.205199999999998</c:v>
                </c:pt>
                <c:pt idx="2875">
                  <c:v>62.225099999999998</c:v>
                </c:pt>
                <c:pt idx="2876">
                  <c:v>62.245100000000001</c:v>
                </c:pt>
                <c:pt idx="2877">
                  <c:v>62.265000000000001</c:v>
                </c:pt>
                <c:pt idx="2878">
                  <c:v>62.2849</c:v>
                </c:pt>
                <c:pt idx="2879">
                  <c:v>62.3048</c:v>
                </c:pt>
                <c:pt idx="2880">
                  <c:v>62.3247</c:v>
                </c:pt>
                <c:pt idx="2881">
                  <c:v>62.3446</c:v>
                </c:pt>
                <c:pt idx="2882">
                  <c:v>62.3645</c:v>
                </c:pt>
                <c:pt idx="2883">
                  <c:v>62.384399999999999</c:v>
                </c:pt>
                <c:pt idx="2884">
                  <c:v>62.404299999999999</c:v>
                </c:pt>
                <c:pt idx="2885">
                  <c:v>62.424199999999999</c:v>
                </c:pt>
                <c:pt idx="2886">
                  <c:v>62.444099999999999</c:v>
                </c:pt>
                <c:pt idx="2887">
                  <c:v>62.463999999999999</c:v>
                </c:pt>
                <c:pt idx="2888">
                  <c:v>62.483899999999998</c:v>
                </c:pt>
                <c:pt idx="2889">
                  <c:v>62.503799999999998</c:v>
                </c:pt>
                <c:pt idx="2890">
                  <c:v>62.523699999999998</c:v>
                </c:pt>
                <c:pt idx="2891">
                  <c:v>62.543599999999998</c:v>
                </c:pt>
                <c:pt idx="2892">
                  <c:v>62.563499999999998</c:v>
                </c:pt>
                <c:pt idx="2893">
                  <c:v>62.583399999999997</c:v>
                </c:pt>
                <c:pt idx="2894">
                  <c:v>62.603299999999997</c:v>
                </c:pt>
                <c:pt idx="2895">
                  <c:v>62.623199999999997</c:v>
                </c:pt>
                <c:pt idx="2896">
                  <c:v>62.643099999999997</c:v>
                </c:pt>
                <c:pt idx="2897">
                  <c:v>62.662999999999997</c:v>
                </c:pt>
                <c:pt idx="2898">
                  <c:v>62.683</c:v>
                </c:pt>
                <c:pt idx="2899">
                  <c:v>62.7029</c:v>
                </c:pt>
                <c:pt idx="2900">
                  <c:v>62.722799999999999</c:v>
                </c:pt>
                <c:pt idx="2901">
                  <c:v>62.742699999999999</c:v>
                </c:pt>
                <c:pt idx="2902">
                  <c:v>62.762599999999999</c:v>
                </c:pt>
                <c:pt idx="2903">
                  <c:v>62.782499999999999</c:v>
                </c:pt>
                <c:pt idx="2904">
                  <c:v>62.802399999999999</c:v>
                </c:pt>
                <c:pt idx="2905">
                  <c:v>62.822299999999998</c:v>
                </c:pt>
                <c:pt idx="2906">
                  <c:v>62.842199999999998</c:v>
                </c:pt>
                <c:pt idx="2907">
                  <c:v>62.862099999999998</c:v>
                </c:pt>
                <c:pt idx="2908">
                  <c:v>62.881999999999998</c:v>
                </c:pt>
                <c:pt idx="2909">
                  <c:v>62.901899999999998</c:v>
                </c:pt>
                <c:pt idx="2910">
                  <c:v>62.921799999999998</c:v>
                </c:pt>
                <c:pt idx="2911">
                  <c:v>62.941699999999997</c:v>
                </c:pt>
                <c:pt idx="2912">
                  <c:v>62.961599999999997</c:v>
                </c:pt>
                <c:pt idx="2913">
                  <c:v>62.981499999999997</c:v>
                </c:pt>
                <c:pt idx="2914">
                  <c:v>63.001399999999997</c:v>
                </c:pt>
                <c:pt idx="2915">
                  <c:v>63.021299999999997</c:v>
                </c:pt>
                <c:pt idx="2916">
                  <c:v>63.041200000000003</c:v>
                </c:pt>
                <c:pt idx="2917">
                  <c:v>63.061100000000003</c:v>
                </c:pt>
                <c:pt idx="2918">
                  <c:v>63.081000000000003</c:v>
                </c:pt>
                <c:pt idx="2919">
                  <c:v>63.100900000000003</c:v>
                </c:pt>
                <c:pt idx="2920">
                  <c:v>63.120800000000003</c:v>
                </c:pt>
                <c:pt idx="2921">
                  <c:v>63.140799999999999</c:v>
                </c:pt>
                <c:pt idx="2922">
                  <c:v>63.160699999999999</c:v>
                </c:pt>
                <c:pt idx="2923">
                  <c:v>63.180599999999998</c:v>
                </c:pt>
                <c:pt idx="2924">
                  <c:v>63.200499999999998</c:v>
                </c:pt>
                <c:pt idx="2925">
                  <c:v>63.220399999999998</c:v>
                </c:pt>
                <c:pt idx="2926">
                  <c:v>63.240299999999998</c:v>
                </c:pt>
                <c:pt idx="2927">
                  <c:v>63.260199999999998</c:v>
                </c:pt>
                <c:pt idx="2928">
                  <c:v>63.280099999999997</c:v>
                </c:pt>
                <c:pt idx="2929">
                  <c:v>63.3</c:v>
                </c:pt>
                <c:pt idx="2930">
                  <c:v>63.319899999999997</c:v>
                </c:pt>
                <c:pt idx="2931">
                  <c:v>63.339799999999997</c:v>
                </c:pt>
                <c:pt idx="2932">
                  <c:v>63.359699999999997</c:v>
                </c:pt>
                <c:pt idx="2933">
                  <c:v>63.379600000000003</c:v>
                </c:pt>
                <c:pt idx="2934">
                  <c:v>63.399500000000003</c:v>
                </c:pt>
                <c:pt idx="2935">
                  <c:v>63.419400000000003</c:v>
                </c:pt>
                <c:pt idx="2936">
                  <c:v>63.439300000000003</c:v>
                </c:pt>
                <c:pt idx="2937">
                  <c:v>63.459200000000003</c:v>
                </c:pt>
                <c:pt idx="2938">
                  <c:v>63.479100000000003</c:v>
                </c:pt>
                <c:pt idx="2939">
                  <c:v>63.499000000000002</c:v>
                </c:pt>
                <c:pt idx="2940">
                  <c:v>63.518900000000002</c:v>
                </c:pt>
                <c:pt idx="2941">
                  <c:v>63.538800000000002</c:v>
                </c:pt>
                <c:pt idx="2942">
                  <c:v>63.558700000000002</c:v>
                </c:pt>
                <c:pt idx="2943">
                  <c:v>63.578600000000002</c:v>
                </c:pt>
                <c:pt idx="2944">
                  <c:v>63.598599999999998</c:v>
                </c:pt>
                <c:pt idx="2945">
                  <c:v>63.618499999999997</c:v>
                </c:pt>
                <c:pt idx="2946">
                  <c:v>63.638399999999997</c:v>
                </c:pt>
                <c:pt idx="2947">
                  <c:v>63.658299999999997</c:v>
                </c:pt>
                <c:pt idx="2948">
                  <c:v>63.678199999999997</c:v>
                </c:pt>
                <c:pt idx="2949">
                  <c:v>63.698099999999997</c:v>
                </c:pt>
                <c:pt idx="2950">
                  <c:v>63.718000000000004</c:v>
                </c:pt>
                <c:pt idx="2951">
                  <c:v>63.737900000000003</c:v>
                </c:pt>
                <c:pt idx="2952">
                  <c:v>63.757800000000003</c:v>
                </c:pt>
                <c:pt idx="2953">
                  <c:v>63.777700000000003</c:v>
                </c:pt>
                <c:pt idx="2954">
                  <c:v>63.797600000000003</c:v>
                </c:pt>
                <c:pt idx="2955">
                  <c:v>63.817500000000003</c:v>
                </c:pt>
                <c:pt idx="2956">
                  <c:v>63.837400000000002</c:v>
                </c:pt>
                <c:pt idx="2957">
                  <c:v>63.857300000000002</c:v>
                </c:pt>
                <c:pt idx="2958">
                  <c:v>63.877200000000002</c:v>
                </c:pt>
                <c:pt idx="2959">
                  <c:v>63.897100000000002</c:v>
                </c:pt>
                <c:pt idx="2960">
                  <c:v>63.917000000000002</c:v>
                </c:pt>
                <c:pt idx="2961">
                  <c:v>63.936900000000001</c:v>
                </c:pt>
                <c:pt idx="2962">
                  <c:v>63.956800000000001</c:v>
                </c:pt>
                <c:pt idx="2963">
                  <c:v>63.976700000000001</c:v>
                </c:pt>
                <c:pt idx="2964">
                  <c:v>63.996600000000001</c:v>
                </c:pt>
                <c:pt idx="2965">
                  <c:v>64.016499999999994</c:v>
                </c:pt>
                <c:pt idx="2966">
                  <c:v>64.036500000000004</c:v>
                </c:pt>
                <c:pt idx="2967">
                  <c:v>64.056399999999996</c:v>
                </c:pt>
                <c:pt idx="2968">
                  <c:v>64.076300000000003</c:v>
                </c:pt>
                <c:pt idx="2969">
                  <c:v>64.096199999999996</c:v>
                </c:pt>
                <c:pt idx="2970">
                  <c:v>64.116100000000003</c:v>
                </c:pt>
                <c:pt idx="2971">
                  <c:v>64.135999999999996</c:v>
                </c:pt>
                <c:pt idx="2972">
                  <c:v>64.155900000000003</c:v>
                </c:pt>
                <c:pt idx="2973">
                  <c:v>64.175799999999995</c:v>
                </c:pt>
                <c:pt idx="2974">
                  <c:v>64.195700000000002</c:v>
                </c:pt>
                <c:pt idx="2975">
                  <c:v>64.215599999999995</c:v>
                </c:pt>
                <c:pt idx="2976">
                  <c:v>64.235500000000002</c:v>
                </c:pt>
                <c:pt idx="2977">
                  <c:v>64.255399999999995</c:v>
                </c:pt>
                <c:pt idx="2978">
                  <c:v>64.275300000000001</c:v>
                </c:pt>
                <c:pt idx="2979">
                  <c:v>64.295199999999994</c:v>
                </c:pt>
                <c:pt idx="2980">
                  <c:v>64.315100000000001</c:v>
                </c:pt>
                <c:pt idx="2981">
                  <c:v>64.334999999999994</c:v>
                </c:pt>
                <c:pt idx="2982">
                  <c:v>64.354900000000001</c:v>
                </c:pt>
                <c:pt idx="2983">
                  <c:v>64.374799999999993</c:v>
                </c:pt>
                <c:pt idx="2984">
                  <c:v>64.3947</c:v>
                </c:pt>
                <c:pt idx="2985">
                  <c:v>64.414599999999993</c:v>
                </c:pt>
                <c:pt idx="2986">
                  <c:v>64.4345</c:v>
                </c:pt>
                <c:pt idx="2987">
                  <c:v>64.454400000000007</c:v>
                </c:pt>
                <c:pt idx="2988">
                  <c:v>64.474299999999999</c:v>
                </c:pt>
                <c:pt idx="2989">
                  <c:v>64.494299999999996</c:v>
                </c:pt>
                <c:pt idx="2990">
                  <c:v>64.514200000000002</c:v>
                </c:pt>
                <c:pt idx="2991">
                  <c:v>64.534099999999995</c:v>
                </c:pt>
                <c:pt idx="2992">
                  <c:v>64.554000000000002</c:v>
                </c:pt>
                <c:pt idx="2993">
                  <c:v>64.573899999999995</c:v>
                </c:pt>
                <c:pt idx="2994">
                  <c:v>64.593800000000002</c:v>
                </c:pt>
                <c:pt idx="2995">
                  <c:v>64.613699999999994</c:v>
                </c:pt>
                <c:pt idx="2996">
                  <c:v>64.633600000000001</c:v>
                </c:pt>
                <c:pt idx="2997">
                  <c:v>64.653499999999994</c:v>
                </c:pt>
                <c:pt idx="2998">
                  <c:v>64.673400000000001</c:v>
                </c:pt>
                <c:pt idx="2999">
                  <c:v>64.693299999999994</c:v>
                </c:pt>
                <c:pt idx="3000">
                  <c:v>64.713200000000001</c:v>
                </c:pt>
                <c:pt idx="3001">
                  <c:v>64.733099999999993</c:v>
                </c:pt>
                <c:pt idx="3002">
                  <c:v>64.753</c:v>
                </c:pt>
                <c:pt idx="3003">
                  <c:v>64.772900000000007</c:v>
                </c:pt>
                <c:pt idx="3004">
                  <c:v>64.7928</c:v>
                </c:pt>
                <c:pt idx="3005">
                  <c:v>64.812700000000007</c:v>
                </c:pt>
                <c:pt idx="3006">
                  <c:v>64.832599999999999</c:v>
                </c:pt>
                <c:pt idx="3007">
                  <c:v>64.852500000000006</c:v>
                </c:pt>
                <c:pt idx="3008">
                  <c:v>64.872399999999999</c:v>
                </c:pt>
                <c:pt idx="3009">
                  <c:v>64.892300000000006</c:v>
                </c:pt>
                <c:pt idx="3010">
                  <c:v>64.912199999999999</c:v>
                </c:pt>
                <c:pt idx="3011">
                  <c:v>64.932100000000005</c:v>
                </c:pt>
                <c:pt idx="3012">
                  <c:v>64.952100000000002</c:v>
                </c:pt>
                <c:pt idx="3013">
                  <c:v>64.971999999999994</c:v>
                </c:pt>
                <c:pt idx="3014">
                  <c:v>64.991900000000001</c:v>
                </c:pt>
                <c:pt idx="3015">
                  <c:v>65.011799999999994</c:v>
                </c:pt>
                <c:pt idx="3016">
                  <c:v>65.031700000000001</c:v>
                </c:pt>
                <c:pt idx="3017">
                  <c:v>65.051599999999993</c:v>
                </c:pt>
                <c:pt idx="3018">
                  <c:v>65.0715</c:v>
                </c:pt>
                <c:pt idx="3019">
                  <c:v>65.091399999999993</c:v>
                </c:pt>
                <c:pt idx="3020">
                  <c:v>65.1113</c:v>
                </c:pt>
                <c:pt idx="3021">
                  <c:v>65.131200000000007</c:v>
                </c:pt>
                <c:pt idx="3022">
                  <c:v>65.1511</c:v>
                </c:pt>
                <c:pt idx="3023">
                  <c:v>65.171000000000006</c:v>
                </c:pt>
                <c:pt idx="3024">
                  <c:v>65.190899999999999</c:v>
                </c:pt>
                <c:pt idx="3025">
                  <c:v>65.210800000000006</c:v>
                </c:pt>
                <c:pt idx="3026">
                  <c:v>65.230699999999999</c:v>
                </c:pt>
                <c:pt idx="3027">
                  <c:v>65.250600000000006</c:v>
                </c:pt>
                <c:pt idx="3028">
                  <c:v>65.270499999999998</c:v>
                </c:pt>
                <c:pt idx="3029">
                  <c:v>65.290400000000005</c:v>
                </c:pt>
                <c:pt idx="3030">
                  <c:v>65.310299999999998</c:v>
                </c:pt>
                <c:pt idx="3031">
                  <c:v>65.330200000000005</c:v>
                </c:pt>
                <c:pt idx="3032">
                  <c:v>65.350099999999998</c:v>
                </c:pt>
                <c:pt idx="3033">
                  <c:v>65.37</c:v>
                </c:pt>
                <c:pt idx="3034">
                  <c:v>65.389899999999997</c:v>
                </c:pt>
                <c:pt idx="3035">
                  <c:v>65.409899999999993</c:v>
                </c:pt>
                <c:pt idx="3036">
                  <c:v>65.4298</c:v>
                </c:pt>
                <c:pt idx="3037">
                  <c:v>65.449700000000007</c:v>
                </c:pt>
                <c:pt idx="3038">
                  <c:v>65.4696</c:v>
                </c:pt>
                <c:pt idx="3039">
                  <c:v>65.489500000000007</c:v>
                </c:pt>
                <c:pt idx="3040">
                  <c:v>65.509399999999999</c:v>
                </c:pt>
                <c:pt idx="3041">
                  <c:v>65.529300000000006</c:v>
                </c:pt>
                <c:pt idx="3042">
                  <c:v>65.549199999999999</c:v>
                </c:pt>
                <c:pt idx="3043">
                  <c:v>65.569100000000006</c:v>
                </c:pt>
                <c:pt idx="3044">
                  <c:v>65.588999999999999</c:v>
                </c:pt>
                <c:pt idx="3045">
                  <c:v>65.608900000000006</c:v>
                </c:pt>
                <c:pt idx="3046">
                  <c:v>65.628799999999998</c:v>
                </c:pt>
                <c:pt idx="3047">
                  <c:v>65.648700000000005</c:v>
                </c:pt>
                <c:pt idx="3048">
                  <c:v>65.668599999999998</c:v>
                </c:pt>
                <c:pt idx="3049">
                  <c:v>65.688500000000005</c:v>
                </c:pt>
                <c:pt idx="3050">
                  <c:v>65.708399999999997</c:v>
                </c:pt>
                <c:pt idx="3051">
                  <c:v>65.728300000000004</c:v>
                </c:pt>
                <c:pt idx="3052">
                  <c:v>65.748199999999997</c:v>
                </c:pt>
                <c:pt idx="3053">
                  <c:v>65.768100000000004</c:v>
                </c:pt>
                <c:pt idx="3054">
                  <c:v>65.787999999999997</c:v>
                </c:pt>
                <c:pt idx="3055">
                  <c:v>65.807900000000004</c:v>
                </c:pt>
                <c:pt idx="3056">
                  <c:v>65.827799999999996</c:v>
                </c:pt>
                <c:pt idx="3057">
                  <c:v>65.847800000000007</c:v>
                </c:pt>
                <c:pt idx="3058">
                  <c:v>65.867699999999999</c:v>
                </c:pt>
                <c:pt idx="3059">
                  <c:v>65.887600000000006</c:v>
                </c:pt>
                <c:pt idx="3060">
                  <c:v>65.907499999999999</c:v>
                </c:pt>
                <c:pt idx="3061">
                  <c:v>65.927400000000006</c:v>
                </c:pt>
                <c:pt idx="3062">
                  <c:v>65.947299999999998</c:v>
                </c:pt>
                <c:pt idx="3063">
                  <c:v>65.967200000000005</c:v>
                </c:pt>
                <c:pt idx="3064">
                  <c:v>65.987099999999998</c:v>
                </c:pt>
                <c:pt idx="3065">
                  <c:v>66.007000000000005</c:v>
                </c:pt>
                <c:pt idx="3066">
                  <c:v>66.026899999999998</c:v>
                </c:pt>
                <c:pt idx="3067">
                  <c:v>66.046800000000005</c:v>
                </c:pt>
                <c:pt idx="3068">
                  <c:v>66.066699999999997</c:v>
                </c:pt>
                <c:pt idx="3069">
                  <c:v>66.086600000000004</c:v>
                </c:pt>
                <c:pt idx="3070">
                  <c:v>66.106499999999997</c:v>
                </c:pt>
                <c:pt idx="3071">
                  <c:v>66.126400000000004</c:v>
                </c:pt>
                <c:pt idx="3072">
                  <c:v>66.146299999999997</c:v>
                </c:pt>
                <c:pt idx="3073">
                  <c:v>66.166200000000003</c:v>
                </c:pt>
                <c:pt idx="3074">
                  <c:v>66.186099999999996</c:v>
                </c:pt>
                <c:pt idx="3075">
                  <c:v>66.206000000000003</c:v>
                </c:pt>
                <c:pt idx="3076">
                  <c:v>66.225899999999996</c:v>
                </c:pt>
                <c:pt idx="3077">
                  <c:v>66.245800000000003</c:v>
                </c:pt>
                <c:pt idx="3078">
                  <c:v>66.265699999999995</c:v>
                </c:pt>
                <c:pt idx="3079">
                  <c:v>66.285600000000002</c:v>
                </c:pt>
                <c:pt idx="3080">
                  <c:v>66.305599999999998</c:v>
                </c:pt>
                <c:pt idx="3081">
                  <c:v>66.325500000000005</c:v>
                </c:pt>
                <c:pt idx="3082">
                  <c:v>66.345399999999998</c:v>
                </c:pt>
                <c:pt idx="3083">
                  <c:v>66.365300000000005</c:v>
                </c:pt>
                <c:pt idx="3084">
                  <c:v>66.385199999999998</c:v>
                </c:pt>
                <c:pt idx="3085">
                  <c:v>66.405100000000004</c:v>
                </c:pt>
                <c:pt idx="3086">
                  <c:v>66.424999999999997</c:v>
                </c:pt>
                <c:pt idx="3087">
                  <c:v>66.444900000000004</c:v>
                </c:pt>
                <c:pt idx="3088">
                  <c:v>66.464799999999997</c:v>
                </c:pt>
                <c:pt idx="3089">
                  <c:v>66.484700000000004</c:v>
                </c:pt>
                <c:pt idx="3090">
                  <c:v>66.504599999999996</c:v>
                </c:pt>
                <c:pt idx="3091">
                  <c:v>66.524500000000003</c:v>
                </c:pt>
                <c:pt idx="3092">
                  <c:v>66.544399999999996</c:v>
                </c:pt>
                <c:pt idx="3093">
                  <c:v>66.564300000000003</c:v>
                </c:pt>
                <c:pt idx="3094">
                  <c:v>66.584199999999996</c:v>
                </c:pt>
                <c:pt idx="3095">
                  <c:v>66.604100000000003</c:v>
                </c:pt>
                <c:pt idx="3096">
                  <c:v>66.623999999999995</c:v>
                </c:pt>
                <c:pt idx="3097">
                  <c:v>66.643900000000002</c:v>
                </c:pt>
                <c:pt idx="3098">
                  <c:v>66.663799999999995</c:v>
                </c:pt>
                <c:pt idx="3099">
                  <c:v>66.683700000000002</c:v>
                </c:pt>
                <c:pt idx="3100">
                  <c:v>66.703599999999994</c:v>
                </c:pt>
                <c:pt idx="3101">
                  <c:v>66.723500000000001</c:v>
                </c:pt>
                <c:pt idx="3102">
                  <c:v>66.743399999999994</c:v>
                </c:pt>
                <c:pt idx="3103">
                  <c:v>66.763400000000004</c:v>
                </c:pt>
                <c:pt idx="3104">
                  <c:v>66.783299999999997</c:v>
                </c:pt>
                <c:pt idx="3105">
                  <c:v>66.803200000000004</c:v>
                </c:pt>
                <c:pt idx="3106">
                  <c:v>66.823099999999997</c:v>
                </c:pt>
                <c:pt idx="3107">
                  <c:v>66.843000000000004</c:v>
                </c:pt>
                <c:pt idx="3108">
                  <c:v>66.862899999999996</c:v>
                </c:pt>
                <c:pt idx="3109">
                  <c:v>66.882800000000003</c:v>
                </c:pt>
                <c:pt idx="3110">
                  <c:v>66.902699999999996</c:v>
                </c:pt>
                <c:pt idx="3111">
                  <c:v>66.922600000000003</c:v>
                </c:pt>
                <c:pt idx="3112">
                  <c:v>66.942499999999995</c:v>
                </c:pt>
                <c:pt idx="3113">
                  <c:v>66.962400000000002</c:v>
                </c:pt>
                <c:pt idx="3114">
                  <c:v>66.982299999999995</c:v>
                </c:pt>
                <c:pt idx="3115">
                  <c:v>67.002200000000002</c:v>
                </c:pt>
                <c:pt idx="3116">
                  <c:v>67.022099999999995</c:v>
                </c:pt>
                <c:pt idx="3117">
                  <c:v>67.042000000000002</c:v>
                </c:pt>
                <c:pt idx="3118">
                  <c:v>67.061899999999994</c:v>
                </c:pt>
                <c:pt idx="3119">
                  <c:v>67.081800000000001</c:v>
                </c:pt>
                <c:pt idx="3120">
                  <c:v>67.101699999999994</c:v>
                </c:pt>
                <c:pt idx="3121">
                  <c:v>67.121600000000001</c:v>
                </c:pt>
                <c:pt idx="3122">
                  <c:v>67.141499999999994</c:v>
                </c:pt>
                <c:pt idx="3123">
                  <c:v>67.1614</c:v>
                </c:pt>
                <c:pt idx="3124">
                  <c:v>67.181299999999993</c:v>
                </c:pt>
                <c:pt idx="3125">
                  <c:v>67.2012</c:v>
                </c:pt>
                <c:pt idx="3126">
                  <c:v>67.221199999999996</c:v>
                </c:pt>
                <c:pt idx="3127">
                  <c:v>67.241100000000003</c:v>
                </c:pt>
                <c:pt idx="3128">
                  <c:v>67.260999999999996</c:v>
                </c:pt>
                <c:pt idx="3129">
                  <c:v>67.280900000000003</c:v>
                </c:pt>
                <c:pt idx="3130">
                  <c:v>67.300799999999995</c:v>
                </c:pt>
                <c:pt idx="3131">
                  <c:v>67.320700000000002</c:v>
                </c:pt>
                <c:pt idx="3132">
                  <c:v>67.340599999999995</c:v>
                </c:pt>
                <c:pt idx="3133">
                  <c:v>67.360500000000002</c:v>
                </c:pt>
                <c:pt idx="3134">
                  <c:v>67.380399999999995</c:v>
                </c:pt>
                <c:pt idx="3135">
                  <c:v>67.400300000000001</c:v>
                </c:pt>
                <c:pt idx="3136">
                  <c:v>67.420199999999994</c:v>
                </c:pt>
                <c:pt idx="3137">
                  <c:v>67.440100000000001</c:v>
                </c:pt>
                <c:pt idx="3138">
                  <c:v>67.459999999999994</c:v>
                </c:pt>
                <c:pt idx="3139">
                  <c:v>67.479900000000001</c:v>
                </c:pt>
                <c:pt idx="3140">
                  <c:v>67.499799999999993</c:v>
                </c:pt>
                <c:pt idx="3141">
                  <c:v>67.5197</c:v>
                </c:pt>
                <c:pt idx="3142">
                  <c:v>67.539599999999993</c:v>
                </c:pt>
                <c:pt idx="3143">
                  <c:v>67.5595</c:v>
                </c:pt>
                <c:pt idx="3144">
                  <c:v>67.579400000000007</c:v>
                </c:pt>
                <c:pt idx="3145">
                  <c:v>67.599299999999999</c:v>
                </c:pt>
                <c:pt idx="3146">
                  <c:v>67.619200000000006</c:v>
                </c:pt>
                <c:pt idx="3147">
                  <c:v>67.639099999999999</c:v>
                </c:pt>
                <c:pt idx="3148">
                  <c:v>67.659099999999995</c:v>
                </c:pt>
                <c:pt idx="3149">
                  <c:v>67.679000000000002</c:v>
                </c:pt>
                <c:pt idx="3150">
                  <c:v>67.698899999999995</c:v>
                </c:pt>
                <c:pt idx="3151">
                  <c:v>67.718800000000002</c:v>
                </c:pt>
                <c:pt idx="3152">
                  <c:v>67.738699999999994</c:v>
                </c:pt>
                <c:pt idx="3153">
                  <c:v>67.758600000000001</c:v>
                </c:pt>
                <c:pt idx="3154">
                  <c:v>67.778499999999994</c:v>
                </c:pt>
                <c:pt idx="3155">
                  <c:v>67.798400000000001</c:v>
                </c:pt>
                <c:pt idx="3156">
                  <c:v>67.818299999999994</c:v>
                </c:pt>
                <c:pt idx="3157">
                  <c:v>67.838200000000001</c:v>
                </c:pt>
                <c:pt idx="3158">
                  <c:v>67.858099999999993</c:v>
                </c:pt>
                <c:pt idx="3159">
                  <c:v>67.878</c:v>
                </c:pt>
                <c:pt idx="3160">
                  <c:v>67.897900000000007</c:v>
                </c:pt>
                <c:pt idx="3161">
                  <c:v>67.9178</c:v>
                </c:pt>
                <c:pt idx="3162">
                  <c:v>67.937700000000007</c:v>
                </c:pt>
                <c:pt idx="3163">
                  <c:v>67.957599999999999</c:v>
                </c:pt>
                <c:pt idx="3164">
                  <c:v>67.977500000000006</c:v>
                </c:pt>
                <c:pt idx="3165">
                  <c:v>67.997399999999999</c:v>
                </c:pt>
                <c:pt idx="3166">
                  <c:v>68.017300000000006</c:v>
                </c:pt>
                <c:pt idx="3167">
                  <c:v>68.037199999999999</c:v>
                </c:pt>
                <c:pt idx="3168">
                  <c:v>68.057100000000005</c:v>
                </c:pt>
                <c:pt idx="3169">
                  <c:v>68.076999999999998</c:v>
                </c:pt>
                <c:pt idx="3170">
                  <c:v>68.096900000000005</c:v>
                </c:pt>
                <c:pt idx="3171">
                  <c:v>68.116900000000001</c:v>
                </c:pt>
                <c:pt idx="3172">
                  <c:v>68.136799999999994</c:v>
                </c:pt>
                <c:pt idx="3173">
                  <c:v>68.156700000000001</c:v>
                </c:pt>
                <c:pt idx="3174">
                  <c:v>68.176599999999993</c:v>
                </c:pt>
                <c:pt idx="3175">
                  <c:v>68.1965</c:v>
                </c:pt>
                <c:pt idx="3176">
                  <c:v>68.216399999999993</c:v>
                </c:pt>
                <c:pt idx="3177">
                  <c:v>68.2363</c:v>
                </c:pt>
                <c:pt idx="3178">
                  <c:v>68.256200000000007</c:v>
                </c:pt>
                <c:pt idx="3179">
                  <c:v>68.2761</c:v>
                </c:pt>
                <c:pt idx="3180">
                  <c:v>68.296000000000006</c:v>
                </c:pt>
                <c:pt idx="3181">
                  <c:v>68.315899999999999</c:v>
                </c:pt>
                <c:pt idx="3182">
                  <c:v>68.335800000000006</c:v>
                </c:pt>
                <c:pt idx="3183">
                  <c:v>68.355699999999999</c:v>
                </c:pt>
                <c:pt idx="3184">
                  <c:v>68.375600000000006</c:v>
                </c:pt>
                <c:pt idx="3185">
                  <c:v>68.395499999999998</c:v>
                </c:pt>
                <c:pt idx="3186">
                  <c:v>68.415400000000005</c:v>
                </c:pt>
                <c:pt idx="3187">
                  <c:v>68.435299999999998</c:v>
                </c:pt>
                <c:pt idx="3188">
                  <c:v>68.455200000000005</c:v>
                </c:pt>
                <c:pt idx="3189">
                  <c:v>68.475099999999998</c:v>
                </c:pt>
                <c:pt idx="3190">
                  <c:v>68.495000000000005</c:v>
                </c:pt>
                <c:pt idx="3191">
                  <c:v>68.514899999999997</c:v>
                </c:pt>
                <c:pt idx="3192">
                  <c:v>68.534800000000004</c:v>
                </c:pt>
                <c:pt idx="3193">
                  <c:v>68.554699999999997</c:v>
                </c:pt>
                <c:pt idx="3194">
                  <c:v>68.574700000000007</c:v>
                </c:pt>
                <c:pt idx="3195">
                  <c:v>68.5946</c:v>
                </c:pt>
                <c:pt idx="3196">
                  <c:v>68.614500000000007</c:v>
                </c:pt>
                <c:pt idx="3197">
                  <c:v>68.634399999999999</c:v>
                </c:pt>
                <c:pt idx="3198">
                  <c:v>68.654300000000006</c:v>
                </c:pt>
                <c:pt idx="3199">
                  <c:v>68.674199999999999</c:v>
                </c:pt>
                <c:pt idx="3200">
                  <c:v>68.694100000000006</c:v>
                </c:pt>
                <c:pt idx="3201">
                  <c:v>68.713999999999999</c:v>
                </c:pt>
                <c:pt idx="3202">
                  <c:v>68.733900000000006</c:v>
                </c:pt>
                <c:pt idx="3203">
                  <c:v>68.753799999999998</c:v>
                </c:pt>
                <c:pt idx="3204">
                  <c:v>68.773700000000005</c:v>
                </c:pt>
                <c:pt idx="3205">
                  <c:v>68.793599999999998</c:v>
                </c:pt>
                <c:pt idx="3206">
                  <c:v>68.813500000000005</c:v>
                </c:pt>
                <c:pt idx="3207">
                  <c:v>68.833399999999997</c:v>
                </c:pt>
                <c:pt idx="3208">
                  <c:v>68.853300000000004</c:v>
                </c:pt>
                <c:pt idx="3209">
                  <c:v>68.873199999999997</c:v>
                </c:pt>
                <c:pt idx="3210">
                  <c:v>68.893100000000004</c:v>
                </c:pt>
                <c:pt idx="3211">
                  <c:v>68.912999999999997</c:v>
                </c:pt>
                <c:pt idx="3212">
                  <c:v>68.932900000000004</c:v>
                </c:pt>
                <c:pt idx="3213">
                  <c:v>68.952799999999996</c:v>
                </c:pt>
                <c:pt idx="3214">
                  <c:v>68.972700000000003</c:v>
                </c:pt>
                <c:pt idx="3215">
                  <c:v>68.992599999999996</c:v>
                </c:pt>
                <c:pt idx="3216">
                  <c:v>69.012600000000006</c:v>
                </c:pt>
                <c:pt idx="3217">
                  <c:v>69.032499999999999</c:v>
                </c:pt>
                <c:pt idx="3218">
                  <c:v>69.052400000000006</c:v>
                </c:pt>
                <c:pt idx="3219">
                  <c:v>69.072299999999998</c:v>
                </c:pt>
                <c:pt idx="3220">
                  <c:v>69.092200000000005</c:v>
                </c:pt>
                <c:pt idx="3221">
                  <c:v>69.112099999999998</c:v>
                </c:pt>
                <c:pt idx="3222">
                  <c:v>69.132000000000005</c:v>
                </c:pt>
                <c:pt idx="3223">
                  <c:v>69.151899999999998</c:v>
                </c:pt>
                <c:pt idx="3224">
                  <c:v>69.171800000000005</c:v>
                </c:pt>
                <c:pt idx="3225">
                  <c:v>69.191699999999997</c:v>
                </c:pt>
                <c:pt idx="3226">
                  <c:v>69.211600000000004</c:v>
                </c:pt>
                <c:pt idx="3227">
                  <c:v>69.231499999999997</c:v>
                </c:pt>
                <c:pt idx="3228">
                  <c:v>69.251400000000004</c:v>
                </c:pt>
                <c:pt idx="3229">
                  <c:v>69.271299999999997</c:v>
                </c:pt>
                <c:pt idx="3230">
                  <c:v>69.291200000000003</c:v>
                </c:pt>
                <c:pt idx="3231">
                  <c:v>69.311099999999996</c:v>
                </c:pt>
                <c:pt idx="3232">
                  <c:v>69.331000000000003</c:v>
                </c:pt>
                <c:pt idx="3233">
                  <c:v>69.350899999999996</c:v>
                </c:pt>
                <c:pt idx="3234">
                  <c:v>69.370800000000003</c:v>
                </c:pt>
                <c:pt idx="3235">
                  <c:v>69.390699999999995</c:v>
                </c:pt>
                <c:pt idx="3236">
                  <c:v>69.410600000000002</c:v>
                </c:pt>
                <c:pt idx="3237">
                  <c:v>69.430499999999995</c:v>
                </c:pt>
                <c:pt idx="3238">
                  <c:v>69.450400000000002</c:v>
                </c:pt>
                <c:pt idx="3239">
                  <c:v>69.470399999999998</c:v>
                </c:pt>
                <c:pt idx="3240">
                  <c:v>69.490300000000005</c:v>
                </c:pt>
                <c:pt idx="3241">
                  <c:v>69.510199999999998</c:v>
                </c:pt>
                <c:pt idx="3242">
                  <c:v>69.530100000000004</c:v>
                </c:pt>
                <c:pt idx="3243">
                  <c:v>69.55</c:v>
                </c:pt>
                <c:pt idx="3244">
                  <c:v>69.569900000000004</c:v>
                </c:pt>
                <c:pt idx="3245">
                  <c:v>69.589799999999997</c:v>
                </c:pt>
                <c:pt idx="3246">
                  <c:v>69.609700000000004</c:v>
                </c:pt>
                <c:pt idx="3247">
                  <c:v>69.629599999999996</c:v>
                </c:pt>
                <c:pt idx="3248">
                  <c:v>69.649500000000003</c:v>
                </c:pt>
                <c:pt idx="3249">
                  <c:v>69.669399999999996</c:v>
                </c:pt>
                <c:pt idx="3250">
                  <c:v>69.689300000000003</c:v>
                </c:pt>
                <c:pt idx="3251">
                  <c:v>69.709199999999996</c:v>
                </c:pt>
                <c:pt idx="3252">
                  <c:v>69.729100000000003</c:v>
                </c:pt>
                <c:pt idx="3253">
                  <c:v>69.748999999999995</c:v>
                </c:pt>
                <c:pt idx="3254">
                  <c:v>69.768900000000002</c:v>
                </c:pt>
                <c:pt idx="3255">
                  <c:v>69.788799999999995</c:v>
                </c:pt>
                <c:pt idx="3256">
                  <c:v>69.808700000000002</c:v>
                </c:pt>
                <c:pt idx="3257">
                  <c:v>69.828599999999994</c:v>
                </c:pt>
                <c:pt idx="3258">
                  <c:v>69.848500000000001</c:v>
                </c:pt>
                <c:pt idx="3259">
                  <c:v>69.868399999999994</c:v>
                </c:pt>
                <c:pt idx="3260">
                  <c:v>69.888300000000001</c:v>
                </c:pt>
                <c:pt idx="3261">
                  <c:v>69.908199999999994</c:v>
                </c:pt>
                <c:pt idx="3262">
                  <c:v>69.928200000000004</c:v>
                </c:pt>
                <c:pt idx="3263">
                  <c:v>69.948099999999997</c:v>
                </c:pt>
                <c:pt idx="3264">
                  <c:v>69.968000000000004</c:v>
                </c:pt>
                <c:pt idx="3265">
                  <c:v>69.987899999999996</c:v>
                </c:pt>
                <c:pt idx="3266">
                  <c:v>70.007800000000003</c:v>
                </c:pt>
                <c:pt idx="3267">
                  <c:v>70.027699999999996</c:v>
                </c:pt>
                <c:pt idx="3268">
                  <c:v>70.047600000000003</c:v>
                </c:pt>
                <c:pt idx="3269">
                  <c:v>70.067499999999995</c:v>
                </c:pt>
                <c:pt idx="3270">
                  <c:v>70.087400000000002</c:v>
                </c:pt>
                <c:pt idx="3271">
                  <c:v>70.107299999999995</c:v>
                </c:pt>
                <c:pt idx="3272">
                  <c:v>70.127200000000002</c:v>
                </c:pt>
                <c:pt idx="3273">
                  <c:v>70.147099999999995</c:v>
                </c:pt>
                <c:pt idx="3274">
                  <c:v>70.167000000000002</c:v>
                </c:pt>
                <c:pt idx="3275">
                  <c:v>70.186899999999994</c:v>
                </c:pt>
                <c:pt idx="3276">
                  <c:v>70.206800000000001</c:v>
                </c:pt>
                <c:pt idx="3277">
                  <c:v>70.226699999999994</c:v>
                </c:pt>
                <c:pt idx="3278">
                  <c:v>70.246600000000001</c:v>
                </c:pt>
                <c:pt idx="3279">
                  <c:v>70.266499999999994</c:v>
                </c:pt>
                <c:pt idx="3280">
                  <c:v>70.2864</c:v>
                </c:pt>
                <c:pt idx="3281">
                  <c:v>70.306299999999993</c:v>
                </c:pt>
                <c:pt idx="3282">
                  <c:v>70.3262</c:v>
                </c:pt>
                <c:pt idx="3283">
                  <c:v>70.346100000000007</c:v>
                </c:pt>
                <c:pt idx="3284">
                  <c:v>70.366</c:v>
                </c:pt>
                <c:pt idx="3285">
                  <c:v>70.385999999999996</c:v>
                </c:pt>
                <c:pt idx="3286">
                  <c:v>70.405900000000003</c:v>
                </c:pt>
                <c:pt idx="3287">
                  <c:v>70.425799999999995</c:v>
                </c:pt>
                <c:pt idx="3288">
                  <c:v>70.445700000000002</c:v>
                </c:pt>
                <c:pt idx="3289">
                  <c:v>70.465599999999995</c:v>
                </c:pt>
                <c:pt idx="3290">
                  <c:v>70.485500000000002</c:v>
                </c:pt>
                <c:pt idx="3291">
                  <c:v>70.505399999999995</c:v>
                </c:pt>
                <c:pt idx="3292">
                  <c:v>70.525300000000001</c:v>
                </c:pt>
                <c:pt idx="3293">
                  <c:v>70.545199999999994</c:v>
                </c:pt>
                <c:pt idx="3294">
                  <c:v>70.565100000000001</c:v>
                </c:pt>
                <c:pt idx="3295">
                  <c:v>70.584999999999994</c:v>
                </c:pt>
                <c:pt idx="3296">
                  <c:v>70.604900000000001</c:v>
                </c:pt>
                <c:pt idx="3297">
                  <c:v>70.624799999999993</c:v>
                </c:pt>
                <c:pt idx="3298">
                  <c:v>70.6447</c:v>
                </c:pt>
                <c:pt idx="3299">
                  <c:v>70.664599999999993</c:v>
                </c:pt>
                <c:pt idx="3300">
                  <c:v>70.6845</c:v>
                </c:pt>
                <c:pt idx="3301">
                  <c:v>70.704400000000007</c:v>
                </c:pt>
                <c:pt idx="3302">
                  <c:v>70.724299999999999</c:v>
                </c:pt>
                <c:pt idx="3303">
                  <c:v>70.744200000000006</c:v>
                </c:pt>
                <c:pt idx="3304">
                  <c:v>70.764099999999999</c:v>
                </c:pt>
                <c:pt idx="3305">
                  <c:v>70.784000000000006</c:v>
                </c:pt>
                <c:pt idx="3306">
                  <c:v>70.803899999999999</c:v>
                </c:pt>
                <c:pt idx="3307">
                  <c:v>70.823899999999995</c:v>
                </c:pt>
                <c:pt idx="3308">
                  <c:v>70.843800000000002</c:v>
                </c:pt>
                <c:pt idx="3309">
                  <c:v>70.863699999999994</c:v>
                </c:pt>
                <c:pt idx="3310">
                  <c:v>70.883600000000001</c:v>
                </c:pt>
                <c:pt idx="3311">
                  <c:v>70.903499999999994</c:v>
                </c:pt>
                <c:pt idx="3312">
                  <c:v>70.923400000000001</c:v>
                </c:pt>
                <c:pt idx="3313">
                  <c:v>70.943299999999994</c:v>
                </c:pt>
                <c:pt idx="3314">
                  <c:v>70.963200000000001</c:v>
                </c:pt>
                <c:pt idx="3315">
                  <c:v>70.983099999999993</c:v>
                </c:pt>
                <c:pt idx="3316">
                  <c:v>71.003</c:v>
                </c:pt>
                <c:pt idx="3317">
                  <c:v>71.022900000000007</c:v>
                </c:pt>
                <c:pt idx="3318">
                  <c:v>71.0428</c:v>
                </c:pt>
                <c:pt idx="3319">
                  <c:v>71.062700000000007</c:v>
                </c:pt>
                <c:pt idx="3320">
                  <c:v>71.082599999999999</c:v>
                </c:pt>
                <c:pt idx="3321">
                  <c:v>71.102500000000006</c:v>
                </c:pt>
                <c:pt idx="3322">
                  <c:v>71.122399999999999</c:v>
                </c:pt>
                <c:pt idx="3323">
                  <c:v>71.142300000000006</c:v>
                </c:pt>
                <c:pt idx="3324">
                  <c:v>71.162199999999999</c:v>
                </c:pt>
                <c:pt idx="3325">
                  <c:v>71.182100000000005</c:v>
                </c:pt>
                <c:pt idx="3326">
                  <c:v>71.201999999999998</c:v>
                </c:pt>
                <c:pt idx="3327">
                  <c:v>71.221900000000005</c:v>
                </c:pt>
                <c:pt idx="3328">
                  <c:v>71.241799999999998</c:v>
                </c:pt>
                <c:pt idx="3329">
                  <c:v>71.261700000000005</c:v>
                </c:pt>
                <c:pt idx="3330">
                  <c:v>71.281700000000001</c:v>
                </c:pt>
                <c:pt idx="3331">
                  <c:v>71.301599999999993</c:v>
                </c:pt>
                <c:pt idx="3332">
                  <c:v>71.3215</c:v>
                </c:pt>
                <c:pt idx="3333">
                  <c:v>71.341399999999993</c:v>
                </c:pt>
                <c:pt idx="3334">
                  <c:v>71.3613</c:v>
                </c:pt>
                <c:pt idx="3335">
                  <c:v>71.381200000000007</c:v>
                </c:pt>
                <c:pt idx="3336">
                  <c:v>71.4011</c:v>
                </c:pt>
                <c:pt idx="3337">
                  <c:v>71.421000000000006</c:v>
                </c:pt>
                <c:pt idx="3338">
                  <c:v>71.440899999999999</c:v>
                </c:pt>
                <c:pt idx="3339">
                  <c:v>71.460800000000006</c:v>
                </c:pt>
                <c:pt idx="3340">
                  <c:v>71.480699999999999</c:v>
                </c:pt>
                <c:pt idx="3341">
                  <c:v>71.500600000000006</c:v>
                </c:pt>
                <c:pt idx="3342">
                  <c:v>71.520499999999998</c:v>
                </c:pt>
                <c:pt idx="3343">
                  <c:v>71.540400000000005</c:v>
                </c:pt>
                <c:pt idx="3344">
                  <c:v>71.560299999999998</c:v>
                </c:pt>
                <c:pt idx="3345">
                  <c:v>71.580200000000005</c:v>
                </c:pt>
                <c:pt idx="3346">
                  <c:v>71.600099999999998</c:v>
                </c:pt>
                <c:pt idx="3347">
                  <c:v>71.62</c:v>
                </c:pt>
                <c:pt idx="3348">
                  <c:v>71.639899999999997</c:v>
                </c:pt>
                <c:pt idx="3349">
                  <c:v>71.659800000000004</c:v>
                </c:pt>
                <c:pt idx="3350">
                  <c:v>71.679699999999997</c:v>
                </c:pt>
                <c:pt idx="3351">
                  <c:v>71.699600000000004</c:v>
                </c:pt>
                <c:pt idx="3352">
                  <c:v>71.719499999999996</c:v>
                </c:pt>
                <c:pt idx="3353">
                  <c:v>71.739500000000007</c:v>
                </c:pt>
                <c:pt idx="3354">
                  <c:v>71.759399999999999</c:v>
                </c:pt>
                <c:pt idx="3355">
                  <c:v>71.779300000000006</c:v>
                </c:pt>
                <c:pt idx="3356">
                  <c:v>71.799199999999999</c:v>
                </c:pt>
                <c:pt idx="3357">
                  <c:v>71.819100000000006</c:v>
                </c:pt>
                <c:pt idx="3358">
                  <c:v>71.838999999999999</c:v>
                </c:pt>
                <c:pt idx="3359">
                  <c:v>71.858900000000006</c:v>
                </c:pt>
                <c:pt idx="3360">
                  <c:v>71.878799999999998</c:v>
                </c:pt>
                <c:pt idx="3361">
                  <c:v>71.898700000000005</c:v>
                </c:pt>
                <c:pt idx="3362">
                  <c:v>71.918599999999998</c:v>
                </c:pt>
                <c:pt idx="3363">
                  <c:v>71.938500000000005</c:v>
                </c:pt>
                <c:pt idx="3364">
                  <c:v>71.958399999999997</c:v>
                </c:pt>
                <c:pt idx="3365">
                  <c:v>71.978300000000004</c:v>
                </c:pt>
                <c:pt idx="3366">
                  <c:v>71.998199999999997</c:v>
                </c:pt>
                <c:pt idx="3367">
                  <c:v>72.018100000000004</c:v>
                </c:pt>
                <c:pt idx="3368">
                  <c:v>72.037999999999997</c:v>
                </c:pt>
                <c:pt idx="3369">
                  <c:v>72.057900000000004</c:v>
                </c:pt>
                <c:pt idx="3370">
                  <c:v>72.077799999999996</c:v>
                </c:pt>
                <c:pt idx="3371">
                  <c:v>72.097700000000003</c:v>
                </c:pt>
                <c:pt idx="3372">
                  <c:v>72.117599999999996</c:v>
                </c:pt>
                <c:pt idx="3373">
                  <c:v>72.137500000000003</c:v>
                </c:pt>
                <c:pt idx="3374">
                  <c:v>72.157399999999996</c:v>
                </c:pt>
                <c:pt idx="3375">
                  <c:v>72.177400000000006</c:v>
                </c:pt>
                <c:pt idx="3376">
                  <c:v>72.197299999999998</c:v>
                </c:pt>
                <c:pt idx="3377">
                  <c:v>72.217200000000005</c:v>
                </c:pt>
                <c:pt idx="3378">
                  <c:v>72.237099999999998</c:v>
                </c:pt>
                <c:pt idx="3379">
                  <c:v>72.257000000000005</c:v>
                </c:pt>
                <c:pt idx="3380">
                  <c:v>72.276899999999998</c:v>
                </c:pt>
                <c:pt idx="3381">
                  <c:v>72.296800000000005</c:v>
                </c:pt>
                <c:pt idx="3382">
                  <c:v>72.316699999999997</c:v>
                </c:pt>
                <c:pt idx="3383">
                  <c:v>72.336600000000004</c:v>
                </c:pt>
                <c:pt idx="3384">
                  <c:v>72.356499999999997</c:v>
                </c:pt>
                <c:pt idx="3385">
                  <c:v>72.376400000000004</c:v>
                </c:pt>
                <c:pt idx="3386">
                  <c:v>72.396299999999997</c:v>
                </c:pt>
                <c:pt idx="3387">
                  <c:v>72.416200000000003</c:v>
                </c:pt>
                <c:pt idx="3388">
                  <c:v>72.436099999999996</c:v>
                </c:pt>
                <c:pt idx="3389">
                  <c:v>72.456000000000003</c:v>
                </c:pt>
                <c:pt idx="3390">
                  <c:v>72.475899999999996</c:v>
                </c:pt>
                <c:pt idx="3391">
                  <c:v>72.495800000000003</c:v>
                </c:pt>
                <c:pt idx="3392">
                  <c:v>72.515699999999995</c:v>
                </c:pt>
                <c:pt idx="3393">
                  <c:v>72.535600000000002</c:v>
                </c:pt>
                <c:pt idx="3394">
                  <c:v>72.555499999999995</c:v>
                </c:pt>
                <c:pt idx="3395">
                  <c:v>72.575400000000002</c:v>
                </c:pt>
                <c:pt idx="3396">
                  <c:v>72.595299999999995</c:v>
                </c:pt>
                <c:pt idx="3397">
                  <c:v>72.615200000000002</c:v>
                </c:pt>
                <c:pt idx="3398">
                  <c:v>72.635199999999998</c:v>
                </c:pt>
                <c:pt idx="3399">
                  <c:v>72.655100000000004</c:v>
                </c:pt>
                <c:pt idx="3400">
                  <c:v>72.674999999999997</c:v>
                </c:pt>
                <c:pt idx="3401">
                  <c:v>72.694900000000004</c:v>
                </c:pt>
                <c:pt idx="3402">
                  <c:v>72.714799999999997</c:v>
                </c:pt>
                <c:pt idx="3403">
                  <c:v>72.734700000000004</c:v>
                </c:pt>
                <c:pt idx="3404">
                  <c:v>72.754599999999996</c:v>
                </c:pt>
                <c:pt idx="3405">
                  <c:v>72.774500000000003</c:v>
                </c:pt>
                <c:pt idx="3406">
                  <c:v>72.794399999999996</c:v>
                </c:pt>
                <c:pt idx="3407">
                  <c:v>72.814300000000003</c:v>
                </c:pt>
                <c:pt idx="3408">
                  <c:v>72.834199999999996</c:v>
                </c:pt>
                <c:pt idx="3409">
                  <c:v>72.854100000000003</c:v>
                </c:pt>
                <c:pt idx="3410">
                  <c:v>72.873999999999995</c:v>
                </c:pt>
                <c:pt idx="3411">
                  <c:v>72.893900000000002</c:v>
                </c:pt>
                <c:pt idx="3412">
                  <c:v>72.913799999999995</c:v>
                </c:pt>
                <c:pt idx="3413">
                  <c:v>72.933700000000002</c:v>
                </c:pt>
                <c:pt idx="3414">
                  <c:v>72.953599999999994</c:v>
                </c:pt>
                <c:pt idx="3415">
                  <c:v>72.973500000000001</c:v>
                </c:pt>
                <c:pt idx="3416">
                  <c:v>72.993399999999994</c:v>
                </c:pt>
                <c:pt idx="3417">
                  <c:v>73.013300000000001</c:v>
                </c:pt>
                <c:pt idx="3418">
                  <c:v>73.033199999999994</c:v>
                </c:pt>
                <c:pt idx="3419">
                  <c:v>73.053100000000001</c:v>
                </c:pt>
                <c:pt idx="3420">
                  <c:v>73.072999999999993</c:v>
                </c:pt>
                <c:pt idx="3421">
                  <c:v>73.093000000000004</c:v>
                </c:pt>
                <c:pt idx="3422">
                  <c:v>73.112899999999996</c:v>
                </c:pt>
                <c:pt idx="3423">
                  <c:v>73.132800000000003</c:v>
                </c:pt>
                <c:pt idx="3424">
                  <c:v>73.152699999999996</c:v>
                </c:pt>
                <c:pt idx="3425">
                  <c:v>73.172600000000003</c:v>
                </c:pt>
                <c:pt idx="3426">
                  <c:v>73.192499999999995</c:v>
                </c:pt>
                <c:pt idx="3427">
                  <c:v>73.212400000000002</c:v>
                </c:pt>
                <c:pt idx="3428">
                  <c:v>73.232299999999995</c:v>
                </c:pt>
                <c:pt idx="3429">
                  <c:v>73.252200000000002</c:v>
                </c:pt>
                <c:pt idx="3430">
                  <c:v>73.272099999999995</c:v>
                </c:pt>
                <c:pt idx="3431">
                  <c:v>73.292000000000002</c:v>
                </c:pt>
                <c:pt idx="3432">
                  <c:v>73.311899999999994</c:v>
                </c:pt>
                <c:pt idx="3433">
                  <c:v>73.331800000000001</c:v>
                </c:pt>
                <c:pt idx="3434">
                  <c:v>73.351699999999994</c:v>
                </c:pt>
                <c:pt idx="3435">
                  <c:v>73.371600000000001</c:v>
                </c:pt>
                <c:pt idx="3436">
                  <c:v>73.391499999999994</c:v>
                </c:pt>
                <c:pt idx="3437">
                  <c:v>73.4114</c:v>
                </c:pt>
                <c:pt idx="3438">
                  <c:v>73.431299999999993</c:v>
                </c:pt>
                <c:pt idx="3439">
                  <c:v>73.4512</c:v>
                </c:pt>
                <c:pt idx="3440">
                  <c:v>73.471100000000007</c:v>
                </c:pt>
                <c:pt idx="3441">
                  <c:v>73.491</c:v>
                </c:pt>
                <c:pt idx="3442">
                  <c:v>73.510900000000007</c:v>
                </c:pt>
                <c:pt idx="3443">
                  <c:v>73.530799999999999</c:v>
                </c:pt>
                <c:pt idx="3444">
                  <c:v>73.550799999999995</c:v>
                </c:pt>
                <c:pt idx="3445">
                  <c:v>73.570700000000002</c:v>
                </c:pt>
                <c:pt idx="3446">
                  <c:v>73.590599999999995</c:v>
                </c:pt>
                <c:pt idx="3447">
                  <c:v>73.610500000000002</c:v>
                </c:pt>
                <c:pt idx="3448">
                  <c:v>73.630399999999995</c:v>
                </c:pt>
                <c:pt idx="3449">
                  <c:v>73.650300000000001</c:v>
                </c:pt>
                <c:pt idx="3450">
                  <c:v>73.670199999999994</c:v>
                </c:pt>
                <c:pt idx="3451">
                  <c:v>73.690100000000001</c:v>
                </c:pt>
                <c:pt idx="3452">
                  <c:v>73.709999999999994</c:v>
                </c:pt>
                <c:pt idx="3453">
                  <c:v>73.729900000000001</c:v>
                </c:pt>
                <c:pt idx="3454">
                  <c:v>73.749799999999993</c:v>
                </c:pt>
                <c:pt idx="3455">
                  <c:v>73.7697</c:v>
                </c:pt>
                <c:pt idx="3456">
                  <c:v>73.789599999999993</c:v>
                </c:pt>
                <c:pt idx="3457">
                  <c:v>73.8095</c:v>
                </c:pt>
                <c:pt idx="3458">
                  <c:v>73.829400000000007</c:v>
                </c:pt>
                <c:pt idx="3459">
                  <c:v>73.849299999999999</c:v>
                </c:pt>
                <c:pt idx="3460">
                  <c:v>73.869200000000006</c:v>
                </c:pt>
                <c:pt idx="3461">
                  <c:v>73.889099999999999</c:v>
                </c:pt>
                <c:pt idx="3462">
                  <c:v>73.909000000000006</c:v>
                </c:pt>
                <c:pt idx="3463">
                  <c:v>73.928899999999999</c:v>
                </c:pt>
                <c:pt idx="3464">
                  <c:v>73.948800000000006</c:v>
                </c:pt>
                <c:pt idx="3465">
                  <c:v>73.968699999999998</c:v>
                </c:pt>
                <c:pt idx="3466">
                  <c:v>73.988699999999994</c:v>
                </c:pt>
                <c:pt idx="3467">
                  <c:v>74.008600000000001</c:v>
                </c:pt>
                <c:pt idx="3468">
                  <c:v>74.028499999999994</c:v>
                </c:pt>
                <c:pt idx="3469">
                  <c:v>74.048400000000001</c:v>
                </c:pt>
                <c:pt idx="3470">
                  <c:v>74.068299999999994</c:v>
                </c:pt>
                <c:pt idx="3471">
                  <c:v>74.088200000000001</c:v>
                </c:pt>
                <c:pt idx="3472">
                  <c:v>74.108099999999993</c:v>
                </c:pt>
                <c:pt idx="3473">
                  <c:v>74.128</c:v>
                </c:pt>
                <c:pt idx="3474">
                  <c:v>74.147900000000007</c:v>
                </c:pt>
                <c:pt idx="3475">
                  <c:v>74.1678</c:v>
                </c:pt>
                <c:pt idx="3476">
                  <c:v>74.187700000000007</c:v>
                </c:pt>
                <c:pt idx="3477">
                  <c:v>74.207599999999999</c:v>
                </c:pt>
                <c:pt idx="3478">
                  <c:v>74.227500000000006</c:v>
                </c:pt>
                <c:pt idx="3479">
                  <c:v>74.247399999999999</c:v>
                </c:pt>
                <c:pt idx="3480">
                  <c:v>74.267300000000006</c:v>
                </c:pt>
                <c:pt idx="3481">
                  <c:v>74.287199999999999</c:v>
                </c:pt>
                <c:pt idx="3482">
                  <c:v>74.307100000000005</c:v>
                </c:pt>
                <c:pt idx="3483">
                  <c:v>74.326999999999998</c:v>
                </c:pt>
                <c:pt idx="3484">
                  <c:v>74.346900000000005</c:v>
                </c:pt>
                <c:pt idx="3485">
                  <c:v>74.366799999999998</c:v>
                </c:pt>
                <c:pt idx="3486">
                  <c:v>74.386700000000005</c:v>
                </c:pt>
                <c:pt idx="3487">
                  <c:v>74.406599999999997</c:v>
                </c:pt>
                <c:pt idx="3488">
                  <c:v>74.426500000000004</c:v>
                </c:pt>
                <c:pt idx="3489">
                  <c:v>74.4465</c:v>
                </c:pt>
                <c:pt idx="3490">
                  <c:v>74.466399999999993</c:v>
                </c:pt>
                <c:pt idx="3491">
                  <c:v>74.4863</c:v>
                </c:pt>
                <c:pt idx="3492">
                  <c:v>74.506200000000007</c:v>
                </c:pt>
                <c:pt idx="3493">
                  <c:v>74.5261</c:v>
                </c:pt>
                <c:pt idx="3494">
                  <c:v>74.546000000000006</c:v>
                </c:pt>
                <c:pt idx="3495">
                  <c:v>74.565899999999999</c:v>
                </c:pt>
                <c:pt idx="3496">
                  <c:v>74.585800000000006</c:v>
                </c:pt>
                <c:pt idx="3497">
                  <c:v>74.605699999999999</c:v>
                </c:pt>
                <c:pt idx="3498">
                  <c:v>74.625600000000006</c:v>
                </c:pt>
                <c:pt idx="3499">
                  <c:v>74.645499999999998</c:v>
                </c:pt>
                <c:pt idx="3500">
                  <c:v>74.665400000000005</c:v>
                </c:pt>
                <c:pt idx="3501">
                  <c:v>74.685299999999998</c:v>
                </c:pt>
                <c:pt idx="3502">
                  <c:v>74.705200000000005</c:v>
                </c:pt>
                <c:pt idx="3503">
                  <c:v>74.725099999999998</c:v>
                </c:pt>
                <c:pt idx="3504">
                  <c:v>74.745000000000005</c:v>
                </c:pt>
                <c:pt idx="3505">
                  <c:v>74.764899999999997</c:v>
                </c:pt>
                <c:pt idx="3506">
                  <c:v>74.784800000000004</c:v>
                </c:pt>
                <c:pt idx="3507">
                  <c:v>74.804699999999997</c:v>
                </c:pt>
                <c:pt idx="3508">
                  <c:v>74.824600000000004</c:v>
                </c:pt>
                <c:pt idx="3509">
                  <c:v>74.844499999999996</c:v>
                </c:pt>
                <c:pt idx="3510">
                  <c:v>74.864400000000003</c:v>
                </c:pt>
                <c:pt idx="3511">
                  <c:v>74.884299999999996</c:v>
                </c:pt>
                <c:pt idx="3512">
                  <c:v>74.904300000000006</c:v>
                </c:pt>
                <c:pt idx="3513">
                  <c:v>74.924199999999999</c:v>
                </c:pt>
                <c:pt idx="3514">
                  <c:v>74.944100000000006</c:v>
                </c:pt>
                <c:pt idx="3515">
                  <c:v>74.963999999999999</c:v>
                </c:pt>
                <c:pt idx="3516">
                  <c:v>74.983900000000006</c:v>
                </c:pt>
                <c:pt idx="3517">
                  <c:v>75.003799999999998</c:v>
                </c:pt>
                <c:pt idx="3518">
                  <c:v>75.023700000000005</c:v>
                </c:pt>
                <c:pt idx="3519">
                  <c:v>75.043599999999998</c:v>
                </c:pt>
                <c:pt idx="3520">
                  <c:v>75.063500000000005</c:v>
                </c:pt>
                <c:pt idx="3521">
                  <c:v>75.083399999999997</c:v>
                </c:pt>
                <c:pt idx="3522">
                  <c:v>75.103300000000004</c:v>
                </c:pt>
                <c:pt idx="3523">
                  <c:v>75.123199999999997</c:v>
                </c:pt>
                <c:pt idx="3524">
                  <c:v>75.143100000000004</c:v>
                </c:pt>
                <c:pt idx="3525">
                  <c:v>75.162999999999997</c:v>
                </c:pt>
                <c:pt idx="3526">
                  <c:v>75.182900000000004</c:v>
                </c:pt>
                <c:pt idx="3527">
                  <c:v>75.202799999999996</c:v>
                </c:pt>
                <c:pt idx="3528">
                  <c:v>75.222700000000003</c:v>
                </c:pt>
                <c:pt idx="3529">
                  <c:v>75.242599999999996</c:v>
                </c:pt>
                <c:pt idx="3530">
                  <c:v>75.262500000000003</c:v>
                </c:pt>
                <c:pt idx="3531">
                  <c:v>75.282399999999996</c:v>
                </c:pt>
                <c:pt idx="3532">
                  <c:v>75.302300000000002</c:v>
                </c:pt>
                <c:pt idx="3533">
                  <c:v>75.322199999999995</c:v>
                </c:pt>
                <c:pt idx="3534">
                  <c:v>75.342100000000002</c:v>
                </c:pt>
                <c:pt idx="3535">
                  <c:v>75.362099999999998</c:v>
                </c:pt>
                <c:pt idx="3536">
                  <c:v>75.382000000000005</c:v>
                </c:pt>
                <c:pt idx="3537">
                  <c:v>75.401899999999998</c:v>
                </c:pt>
                <c:pt idx="3538">
                  <c:v>75.421800000000005</c:v>
                </c:pt>
                <c:pt idx="3539">
                  <c:v>75.441699999999997</c:v>
                </c:pt>
                <c:pt idx="3540">
                  <c:v>75.461600000000004</c:v>
                </c:pt>
                <c:pt idx="3541">
                  <c:v>75.481499999999997</c:v>
                </c:pt>
                <c:pt idx="3542">
                  <c:v>75.501400000000004</c:v>
                </c:pt>
                <c:pt idx="3543">
                  <c:v>75.521299999999997</c:v>
                </c:pt>
                <c:pt idx="3544">
                  <c:v>75.541200000000003</c:v>
                </c:pt>
                <c:pt idx="3545">
                  <c:v>75.561099999999996</c:v>
                </c:pt>
                <c:pt idx="3546">
                  <c:v>75.581000000000003</c:v>
                </c:pt>
                <c:pt idx="3547">
                  <c:v>75.600899999999996</c:v>
                </c:pt>
                <c:pt idx="3548">
                  <c:v>75.620800000000003</c:v>
                </c:pt>
                <c:pt idx="3549">
                  <c:v>75.640699999999995</c:v>
                </c:pt>
                <c:pt idx="3550">
                  <c:v>75.660600000000002</c:v>
                </c:pt>
                <c:pt idx="3551">
                  <c:v>75.680499999999995</c:v>
                </c:pt>
                <c:pt idx="3552">
                  <c:v>75.700400000000002</c:v>
                </c:pt>
                <c:pt idx="3553">
                  <c:v>75.720299999999995</c:v>
                </c:pt>
                <c:pt idx="3554">
                  <c:v>75.740200000000002</c:v>
                </c:pt>
                <c:pt idx="3555">
                  <c:v>75.760099999999994</c:v>
                </c:pt>
                <c:pt idx="3556">
                  <c:v>75.78</c:v>
                </c:pt>
                <c:pt idx="3557">
                  <c:v>75.8</c:v>
                </c:pt>
                <c:pt idx="3558">
                  <c:v>75.819900000000004</c:v>
                </c:pt>
                <c:pt idx="3559">
                  <c:v>75.839799999999997</c:v>
                </c:pt>
                <c:pt idx="3560">
                  <c:v>75.859700000000004</c:v>
                </c:pt>
                <c:pt idx="3561">
                  <c:v>75.879599999999996</c:v>
                </c:pt>
                <c:pt idx="3562">
                  <c:v>75.899500000000003</c:v>
                </c:pt>
                <c:pt idx="3563">
                  <c:v>75.919399999999996</c:v>
                </c:pt>
                <c:pt idx="3564">
                  <c:v>75.939300000000003</c:v>
                </c:pt>
                <c:pt idx="3565">
                  <c:v>75.959199999999996</c:v>
                </c:pt>
                <c:pt idx="3566">
                  <c:v>75.979100000000003</c:v>
                </c:pt>
                <c:pt idx="3567">
                  <c:v>75.998999999999995</c:v>
                </c:pt>
                <c:pt idx="3568">
                  <c:v>76.018900000000002</c:v>
                </c:pt>
                <c:pt idx="3569">
                  <c:v>76.038799999999995</c:v>
                </c:pt>
                <c:pt idx="3570">
                  <c:v>76.058700000000002</c:v>
                </c:pt>
                <c:pt idx="3571">
                  <c:v>76.078599999999994</c:v>
                </c:pt>
                <c:pt idx="3572">
                  <c:v>76.098500000000001</c:v>
                </c:pt>
                <c:pt idx="3573">
                  <c:v>76.118399999999994</c:v>
                </c:pt>
                <c:pt idx="3574">
                  <c:v>76.138300000000001</c:v>
                </c:pt>
                <c:pt idx="3575">
                  <c:v>76.158199999999994</c:v>
                </c:pt>
                <c:pt idx="3576">
                  <c:v>76.178100000000001</c:v>
                </c:pt>
                <c:pt idx="3577">
                  <c:v>76.197999999999993</c:v>
                </c:pt>
                <c:pt idx="3578">
                  <c:v>76.2179</c:v>
                </c:pt>
                <c:pt idx="3579">
                  <c:v>76.237799999999993</c:v>
                </c:pt>
                <c:pt idx="3580">
                  <c:v>76.257800000000003</c:v>
                </c:pt>
                <c:pt idx="3581">
                  <c:v>76.277699999999996</c:v>
                </c:pt>
                <c:pt idx="3582">
                  <c:v>76.297600000000003</c:v>
                </c:pt>
                <c:pt idx="3583">
                  <c:v>76.317499999999995</c:v>
                </c:pt>
                <c:pt idx="3584">
                  <c:v>76.337400000000002</c:v>
                </c:pt>
                <c:pt idx="3585">
                  <c:v>76.357299999999995</c:v>
                </c:pt>
                <c:pt idx="3586">
                  <c:v>76.377200000000002</c:v>
                </c:pt>
                <c:pt idx="3587">
                  <c:v>76.397099999999995</c:v>
                </c:pt>
                <c:pt idx="3588">
                  <c:v>76.417000000000002</c:v>
                </c:pt>
                <c:pt idx="3589">
                  <c:v>76.436899999999994</c:v>
                </c:pt>
                <c:pt idx="3590">
                  <c:v>76.456800000000001</c:v>
                </c:pt>
                <c:pt idx="3591">
                  <c:v>76.476699999999994</c:v>
                </c:pt>
                <c:pt idx="3592">
                  <c:v>76.496600000000001</c:v>
                </c:pt>
                <c:pt idx="3593">
                  <c:v>76.516499999999994</c:v>
                </c:pt>
                <c:pt idx="3594">
                  <c:v>76.5364</c:v>
                </c:pt>
                <c:pt idx="3595">
                  <c:v>76.556299999999993</c:v>
                </c:pt>
                <c:pt idx="3596">
                  <c:v>76.5762</c:v>
                </c:pt>
                <c:pt idx="3597">
                  <c:v>76.596100000000007</c:v>
                </c:pt>
                <c:pt idx="3598">
                  <c:v>76.616</c:v>
                </c:pt>
                <c:pt idx="3599">
                  <c:v>76.635900000000007</c:v>
                </c:pt>
                <c:pt idx="3600">
                  <c:v>76.655799999999999</c:v>
                </c:pt>
                <c:pt idx="3601">
                  <c:v>76.675700000000006</c:v>
                </c:pt>
                <c:pt idx="3602">
                  <c:v>76.695599999999999</c:v>
                </c:pt>
                <c:pt idx="3603">
                  <c:v>76.715599999999995</c:v>
                </c:pt>
                <c:pt idx="3604">
                  <c:v>76.735500000000002</c:v>
                </c:pt>
                <c:pt idx="3605">
                  <c:v>76.755399999999995</c:v>
                </c:pt>
                <c:pt idx="3606">
                  <c:v>76.775300000000001</c:v>
                </c:pt>
                <c:pt idx="3607">
                  <c:v>76.795199999999994</c:v>
                </c:pt>
                <c:pt idx="3608">
                  <c:v>76.815100000000001</c:v>
                </c:pt>
                <c:pt idx="3609">
                  <c:v>76.834999999999994</c:v>
                </c:pt>
                <c:pt idx="3610">
                  <c:v>76.854900000000001</c:v>
                </c:pt>
                <c:pt idx="3611">
                  <c:v>76.874799999999993</c:v>
                </c:pt>
                <c:pt idx="3612">
                  <c:v>76.8947</c:v>
                </c:pt>
                <c:pt idx="3613">
                  <c:v>76.914599999999993</c:v>
                </c:pt>
                <c:pt idx="3614">
                  <c:v>76.9345</c:v>
                </c:pt>
                <c:pt idx="3615">
                  <c:v>76.954400000000007</c:v>
                </c:pt>
                <c:pt idx="3616">
                  <c:v>76.974299999999999</c:v>
                </c:pt>
                <c:pt idx="3617">
                  <c:v>76.994200000000006</c:v>
                </c:pt>
                <c:pt idx="3618">
                  <c:v>77.014099999999999</c:v>
                </c:pt>
                <c:pt idx="3619">
                  <c:v>77.034000000000006</c:v>
                </c:pt>
                <c:pt idx="3620">
                  <c:v>77.053899999999999</c:v>
                </c:pt>
                <c:pt idx="3621">
                  <c:v>77.073800000000006</c:v>
                </c:pt>
                <c:pt idx="3622">
                  <c:v>77.093699999999998</c:v>
                </c:pt>
                <c:pt idx="3623">
                  <c:v>77.113600000000005</c:v>
                </c:pt>
                <c:pt idx="3624">
                  <c:v>77.133499999999998</c:v>
                </c:pt>
                <c:pt idx="3625">
                  <c:v>77.153400000000005</c:v>
                </c:pt>
                <c:pt idx="3626">
                  <c:v>77.173400000000001</c:v>
                </c:pt>
                <c:pt idx="3627">
                  <c:v>77.193299999999994</c:v>
                </c:pt>
                <c:pt idx="3628">
                  <c:v>77.213200000000001</c:v>
                </c:pt>
                <c:pt idx="3629">
                  <c:v>77.233099999999993</c:v>
                </c:pt>
                <c:pt idx="3630">
                  <c:v>77.253</c:v>
                </c:pt>
                <c:pt idx="3631">
                  <c:v>77.272900000000007</c:v>
                </c:pt>
                <c:pt idx="3632">
                  <c:v>77.2928</c:v>
                </c:pt>
                <c:pt idx="3633">
                  <c:v>77.312700000000007</c:v>
                </c:pt>
                <c:pt idx="3634">
                  <c:v>77.332599999999999</c:v>
                </c:pt>
                <c:pt idx="3635">
                  <c:v>77.352500000000006</c:v>
                </c:pt>
                <c:pt idx="3636">
                  <c:v>77.372399999999999</c:v>
                </c:pt>
                <c:pt idx="3637">
                  <c:v>77.392300000000006</c:v>
                </c:pt>
                <c:pt idx="3638">
                  <c:v>77.412199999999999</c:v>
                </c:pt>
                <c:pt idx="3639">
                  <c:v>77.432100000000005</c:v>
                </c:pt>
                <c:pt idx="3640">
                  <c:v>77.451999999999998</c:v>
                </c:pt>
                <c:pt idx="3641">
                  <c:v>77.471900000000005</c:v>
                </c:pt>
                <c:pt idx="3642">
                  <c:v>77.491799999999998</c:v>
                </c:pt>
                <c:pt idx="3643">
                  <c:v>77.511700000000005</c:v>
                </c:pt>
                <c:pt idx="3644">
                  <c:v>77.531599999999997</c:v>
                </c:pt>
                <c:pt idx="3645">
                  <c:v>77.551500000000004</c:v>
                </c:pt>
                <c:pt idx="3646">
                  <c:v>77.571399999999997</c:v>
                </c:pt>
                <c:pt idx="3647">
                  <c:v>77.591300000000004</c:v>
                </c:pt>
                <c:pt idx="3648">
                  <c:v>77.6113</c:v>
                </c:pt>
                <c:pt idx="3649">
                  <c:v>77.631200000000007</c:v>
                </c:pt>
                <c:pt idx="3650">
                  <c:v>77.6511</c:v>
                </c:pt>
                <c:pt idx="3651">
                  <c:v>77.671000000000006</c:v>
                </c:pt>
                <c:pt idx="3652">
                  <c:v>77.690899999999999</c:v>
                </c:pt>
                <c:pt idx="3653">
                  <c:v>77.710800000000006</c:v>
                </c:pt>
                <c:pt idx="3654">
                  <c:v>77.730699999999999</c:v>
                </c:pt>
                <c:pt idx="3655">
                  <c:v>77.750600000000006</c:v>
                </c:pt>
                <c:pt idx="3656">
                  <c:v>77.770499999999998</c:v>
                </c:pt>
                <c:pt idx="3657">
                  <c:v>77.790400000000005</c:v>
                </c:pt>
                <c:pt idx="3658">
                  <c:v>77.810299999999998</c:v>
                </c:pt>
                <c:pt idx="3659">
                  <c:v>77.830200000000005</c:v>
                </c:pt>
                <c:pt idx="3660">
                  <c:v>77.850099999999998</c:v>
                </c:pt>
                <c:pt idx="3661">
                  <c:v>77.87</c:v>
                </c:pt>
                <c:pt idx="3662">
                  <c:v>77.889899999999997</c:v>
                </c:pt>
                <c:pt idx="3663">
                  <c:v>77.909800000000004</c:v>
                </c:pt>
                <c:pt idx="3664">
                  <c:v>77.929699999999997</c:v>
                </c:pt>
                <c:pt idx="3665">
                  <c:v>77.949600000000004</c:v>
                </c:pt>
                <c:pt idx="3666">
                  <c:v>77.969499999999996</c:v>
                </c:pt>
                <c:pt idx="3667">
                  <c:v>77.989400000000003</c:v>
                </c:pt>
                <c:pt idx="3668">
                  <c:v>78.009299999999996</c:v>
                </c:pt>
                <c:pt idx="3669">
                  <c:v>78.029200000000003</c:v>
                </c:pt>
                <c:pt idx="3670">
                  <c:v>78.049099999999996</c:v>
                </c:pt>
                <c:pt idx="3671">
                  <c:v>78.069100000000006</c:v>
                </c:pt>
                <c:pt idx="3672">
                  <c:v>78.088999999999999</c:v>
                </c:pt>
                <c:pt idx="3673">
                  <c:v>78.108900000000006</c:v>
                </c:pt>
                <c:pt idx="3674">
                  <c:v>78.128799999999998</c:v>
                </c:pt>
                <c:pt idx="3675">
                  <c:v>78.148700000000005</c:v>
                </c:pt>
                <c:pt idx="3676">
                  <c:v>78.168599999999998</c:v>
                </c:pt>
                <c:pt idx="3677">
                  <c:v>78.188500000000005</c:v>
                </c:pt>
                <c:pt idx="3678">
                  <c:v>78.208399999999997</c:v>
                </c:pt>
                <c:pt idx="3679">
                  <c:v>78.228300000000004</c:v>
                </c:pt>
                <c:pt idx="3680">
                  <c:v>78.248199999999997</c:v>
                </c:pt>
                <c:pt idx="3681">
                  <c:v>78.268100000000004</c:v>
                </c:pt>
                <c:pt idx="3682">
                  <c:v>78.287999999999997</c:v>
                </c:pt>
                <c:pt idx="3683">
                  <c:v>78.307900000000004</c:v>
                </c:pt>
                <c:pt idx="3684">
                  <c:v>78.327799999999996</c:v>
                </c:pt>
                <c:pt idx="3685">
                  <c:v>78.347700000000003</c:v>
                </c:pt>
                <c:pt idx="3686">
                  <c:v>78.367599999999996</c:v>
                </c:pt>
                <c:pt idx="3687">
                  <c:v>78.387500000000003</c:v>
                </c:pt>
                <c:pt idx="3688">
                  <c:v>78.407399999999996</c:v>
                </c:pt>
                <c:pt idx="3689">
                  <c:v>78.427300000000002</c:v>
                </c:pt>
                <c:pt idx="3690">
                  <c:v>78.447199999999995</c:v>
                </c:pt>
                <c:pt idx="3691">
                  <c:v>78.467100000000002</c:v>
                </c:pt>
                <c:pt idx="3692">
                  <c:v>78.486999999999995</c:v>
                </c:pt>
                <c:pt idx="3693">
                  <c:v>78.506900000000002</c:v>
                </c:pt>
                <c:pt idx="3694">
                  <c:v>78.526899999999998</c:v>
                </c:pt>
                <c:pt idx="3695">
                  <c:v>78.546800000000005</c:v>
                </c:pt>
                <c:pt idx="3696">
                  <c:v>78.566699999999997</c:v>
                </c:pt>
                <c:pt idx="3697">
                  <c:v>78.586600000000004</c:v>
                </c:pt>
                <c:pt idx="3698">
                  <c:v>78.606499999999997</c:v>
                </c:pt>
                <c:pt idx="3699">
                  <c:v>78.626400000000004</c:v>
                </c:pt>
                <c:pt idx="3700">
                  <c:v>78.646299999999997</c:v>
                </c:pt>
                <c:pt idx="3701">
                  <c:v>78.666200000000003</c:v>
                </c:pt>
                <c:pt idx="3702">
                  <c:v>78.686099999999996</c:v>
                </c:pt>
                <c:pt idx="3703">
                  <c:v>78.706000000000003</c:v>
                </c:pt>
                <c:pt idx="3704">
                  <c:v>78.725899999999996</c:v>
                </c:pt>
                <c:pt idx="3705">
                  <c:v>78.745800000000003</c:v>
                </c:pt>
                <c:pt idx="3706">
                  <c:v>78.765699999999995</c:v>
                </c:pt>
                <c:pt idx="3707">
                  <c:v>78.785600000000002</c:v>
                </c:pt>
                <c:pt idx="3708">
                  <c:v>78.805499999999995</c:v>
                </c:pt>
                <c:pt idx="3709">
                  <c:v>78.825400000000002</c:v>
                </c:pt>
                <c:pt idx="3710">
                  <c:v>78.845299999999995</c:v>
                </c:pt>
                <c:pt idx="3711">
                  <c:v>78.865200000000002</c:v>
                </c:pt>
                <c:pt idx="3712">
                  <c:v>78.885099999999994</c:v>
                </c:pt>
                <c:pt idx="3713">
                  <c:v>78.905000000000001</c:v>
                </c:pt>
                <c:pt idx="3714">
                  <c:v>78.924899999999994</c:v>
                </c:pt>
                <c:pt idx="3715">
                  <c:v>78.944800000000001</c:v>
                </c:pt>
                <c:pt idx="3716">
                  <c:v>78.964799999999997</c:v>
                </c:pt>
                <c:pt idx="3717">
                  <c:v>78.984700000000004</c:v>
                </c:pt>
                <c:pt idx="3718">
                  <c:v>79.004599999999996</c:v>
                </c:pt>
                <c:pt idx="3719">
                  <c:v>79.024500000000003</c:v>
                </c:pt>
                <c:pt idx="3720">
                  <c:v>79.044399999999996</c:v>
                </c:pt>
                <c:pt idx="3721">
                  <c:v>79.064300000000003</c:v>
                </c:pt>
                <c:pt idx="3722">
                  <c:v>79.084199999999996</c:v>
                </c:pt>
                <c:pt idx="3723">
                  <c:v>79.104100000000003</c:v>
                </c:pt>
                <c:pt idx="3724">
                  <c:v>79.123999999999995</c:v>
                </c:pt>
                <c:pt idx="3725">
                  <c:v>79.143900000000002</c:v>
                </c:pt>
                <c:pt idx="3726">
                  <c:v>79.163799999999995</c:v>
                </c:pt>
                <c:pt idx="3727">
                  <c:v>79.183700000000002</c:v>
                </c:pt>
                <c:pt idx="3728">
                  <c:v>79.203599999999994</c:v>
                </c:pt>
                <c:pt idx="3729">
                  <c:v>79.223500000000001</c:v>
                </c:pt>
                <c:pt idx="3730">
                  <c:v>79.243399999999994</c:v>
                </c:pt>
                <c:pt idx="3731">
                  <c:v>79.263300000000001</c:v>
                </c:pt>
                <c:pt idx="3732">
                  <c:v>79.283199999999994</c:v>
                </c:pt>
                <c:pt idx="3733">
                  <c:v>79.303100000000001</c:v>
                </c:pt>
                <c:pt idx="3734">
                  <c:v>79.322999999999993</c:v>
                </c:pt>
                <c:pt idx="3735">
                  <c:v>79.3429</c:v>
                </c:pt>
                <c:pt idx="3736">
                  <c:v>79.362799999999993</c:v>
                </c:pt>
                <c:pt idx="3737">
                  <c:v>79.3827</c:v>
                </c:pt>
                <c:pt idx="3738">
                  <c:v>79.402600000000007</c:v>
                </c:pt>
                <c:pt idx="3739">
                  <c:v>79.422600000000003</c:v>
                </c:pt>
                <c:pt idx="3740">
                  <c:v>79.442499999999995</c:v>
                </c:pt>
                <c:pt idx="3741">
                  <c:v>79.462400000000002</c:v>
                </c:pt>
                <c:pt idx="3742">
                  <c:v>79.482299999999995</c:v>
                </c:pt>
                <c:pt idx="3743">
                  <c:v>79.502200000000002</c:v>
                </c:pt>
                <c:pt idx="3744">
                  <c:v>79.522099999999995</c:v>
                </c:pt>
                <c:pt idx="3745">
                  <c:v>79.542000000000002</c:v>
                </c:pt>
                <c:pt idx="3746">
                  <c:v>79.561899999999994</c:v>
                </c:pt>
                <c:pt idx="3747">
                  <c:v>79.581800000000001</c:v>
                </c:pt>
                <c:pt idx="3748">
                  <c:v>79.601699999999994</c:v>
                </c:pt>
                <c:pt idx="3749">
                  <c:v>79.621600000000001</c:v>
                </c:pt>
                <c:pt idx="3750">
                  <c:v>79.641499999999994</c:v>
                </c:pt>
                <c:pt idx="3751">
                  <c:v>79.6614</c:v>
                </c:pt>
                <c:pt idx="3752">
                  <c:v>79.681299999999993</c:v>
                </c:pt>
                <c:pt idx="3753">
                  <c:v>79.7012</c:v>
                </c:pt>
                <c:pt idx="3754">
                  <c:v>79.721100000000007</c:v>
                </c:pt>
                <c:pt idx="3755">
                  <c:v>79.741</c:v>
                </c:pt>
                <c:pt idx="3756">
                  <c:v>79.760900000000007</c:v>
                </c:pt>
                <c:pt idx="3757">
                  <c:v>79.780799999999999</c:v>
                </c:pt>
                <c:pt idx="3758">
                  <c:v>79.800700000000006</c:v>
                </c:pt>
                <c:pt idx="3759">
                  <c:v>79.820599999999999</c:v>
                </c:pt>
                <c:pt idx="3760">
                  <c:v>79.840500000000006</c:v>
                </c:pt>
                <c:pt idx="3761">
                  <c:v>79.860399999999998</c:v>
                </c:pt>
                <c:pt idx="3762">
                  <c:v>79.880399999999995</c:v>
                </c:pt>
                <c:pt idx="3763">
                  <c:v>79.900300000000001</c:v>
                </c:pt>
                <c:pt idx="3764">
                  <c:v>79.920199999999994</c:v>
                </c:pt>
                <c:pt idx="3765">
                  <c:v>79.940100000000001</c:v>
                </c:pt>
                <c:pt idx="3766">
                  <c:v>79.959999999999994</c:v>
                </c:pt>
                <c:pt idx="3767">
                  <c:v>79.979900000000001</c:v>
                </c:pt>
                <c:pt idx="3768">
                  <c:v>79.999799999999993</c:v>
                </c:pt>
              </c:numCache>
            </c:numRef>
          </c:xVal>
          <c:yVal>
            <c:numRef>
              <c:f>Sheet1!$K$5:$K$3773</c:f>
              <c:numCache>
                <c:formatCode>General</c:formatCode>
                <c:ptCount val="3769"/>
                <c:pt idx="0">
                  <c:v>1923</c:v>
                </c:pt>
                <c:pt idx="1">
                  <c:v>1805</c:v>
                </c:pt>
                <c:pt idx="2">
                  <c:v>1818</c:v>
                </c:pt>
                <c:pt idx="3">
                  <c:v>1833</c:v>
                </c:pt>
                <c:pt idx="4">
                  <c:v>1776</c:v>
                </c:pt>
                <c:pt idx="5">
                  <c:v>1833</c:v>
                </c:pt>
                <c:pt idx="6">
                  <c:v>1810</c:v>
                </c:pt>
                <c:pt idx="7">
                  <c:v>1712</c:v>
                </c:pt>
                <c:pt idx="8">
                  <c:v>1711</c:v>
                </c:pt>
                <c:pt idx="9">
                  <c:v>1695</c:v>
                </c:pt>
                <c:pt idx="10">
                  <c:v>1729</c:v>
                </c:pt>
                <c:pt idx="11">
                  <c:v>1645</c:v>
                </c:pt>
                <c:pt idx="12">
                  <c:v>1570</c:v>
                </c:pt>
                <c:pt idx="13">
                  <c:v>1671</c:v>
                </c:pt>
                <c:pt idx="14">
                  <c:v>1628</c:v>
                </c:pt>
                <c:pt idx="15">
                  <c:v>1659</c:v>
                </c:pt>
                <c:pt idx="16">
                  <c:v>1590</c:v>
                </c:pt>
                <c:pt idx="17">
                  <c:v>1466</c:v>
                </c:pt>
                <c:pt idx="18">
                  <c:v>1585</c:v>
                </c:pt>
                <c:pt idx="19">
                  <c:v>1529</c:v>
                </c:pt>
                <c:pt idx="20">
                  <c:v>1559</c:v>
                </c:pt>
                <c:pt idx="21">
                  <c:v>1478</c:v>
                </c:pt>
                <c:pt idx="22">
                  <c:v>1541</c:v>
                </c:pt>
                <c:pt idx="23">
                  <c:v>1481</c:v>
                </c:pt>
                <c:pt idx="24">
                  <c:v>1508</c:v>
                </c:pt>
                <c:pt idx="25">
                  <c:v>1449</c:v>
                </c:pt>
                <c:pt idx="26">
                  <c:v>1470</c:v>
                </c:pt>
                <c:pt idx="27">
                  <c:v>1351</c:v>
                </c:pt>
                <c:pt idx="28">
                  <c:v>1370</c:v>
                </c:pt>
                <c:pt idx="29">
                  <c:v>1431</c:v>
                </c:pt>
                <c:pt idx="30">
                  <c:v>1453</c:v>
                </c:pt>
                <c:pt idx="31">
                  <c:v>1360</c:v>
                </c:pt>
                <c:pt idx="32">
                  <c:v>1339</c:v>
                </c:pt>
                <c:pt idx="33">
                  <c:v>1328</c:v>
                </c:pt>
                <c:pt idx="34">
                  <c:v>1290</c:v>
                </c:pt>
                <c:pt idx="35">
                  <c:v>1317</c:v>
                </c:pt>
                <c:pt idx="36">
                  <c:v>1272</c:v>
                </c:pt>
                <c:pt idx="37">
                  <c:v>1290</c:v>
                </c:pt>
                <c:pt idx="38">
                  <c:v>1317</c:v>
                </c:pt>
                <c:pt idx="39">
                  <c:v>1253</c:v>
                </c:pt>
                <c:pt idx="40">
                  <c:v>1228</c:v>
                </c:pt>
                <c:pt idx="41">
                  <c:v>1220</c:v>
                </c:pt>
                <c:pt idx="42">
                  <c:v>1243</c:v>
                </c:pt>
                <c:pt idx="43">
                  <c:v>1230</c:v>
                </c:pt>
                <c:pt idx="44">
                  <c:v>1191</c:v>
                </c:pt>
                <c:pt idx="45">
                  <c:v>1254</c:v>
                </c:pt>
                <c:pt idx="46">
                  <c:v>1217</c:v>
                </c:pt>
                <c:pt idx="47">
                  <c:v>1191</c:v>
                </c:pt>
                <c:pt idx="48">
                  <c:v>1206</c:v>
                </c:pt>
                <c:pt idx="49">
                  <c:v>1172</c:v>
                </c:pt>
                <c:pt idx="50">
                  <c:v>1177</c:v>
                </c:pt>
                <c:pt idx="51">
                  <c:v>1195</c:v>
                </c:pt>
                <c:pt idx="52">
                  <c:v>1157</c:v>
                </c:pt>
                <c:pt idx="53">
                  <c:v>1136</c:v>
                </c:pt>
                <c:pt idx="54">
                  <c:v>1151</c:v>
                </c:pt>
                <c:pt idx="55">
                  <c:v>1102</c:v>
                </c:pt>
                <c:pt idx="56">
                  <c:v>1047</c:v>
                </c:pt>
                <c:pt idx="57">
                  <c:v>1156</c:v>
                </c:pt>
                <c:pt idx="58">
                  <c:v>1116</c:v>
                </c:pt>
                <c:pt idx="59">
                  <c:v>1083</c:v>
                </c:pt>
                <c:pt idx="60">
                  <c:v>1089</c:v>
                </c:pt>
                <c:pt idx="61">
                  <c:v>1113</c:v>
                </c:pt>
                <c:pt idx="62">
                  <c:v>1057</c:v>
                </c:pt>
                <c:pt idx="63">
                  <c:v>1060</c:v>
                </c:pt>
                <c:pt idx="64">
                  <c:v>1055</c:v>
                </c:pt>
                <c:pt idx="65">
                  <c:v>1105</c:v>
                </c:pt>
                <c:pt idx="66">
                  <c:v>1000</c:v>
                </c:pt>
                <c:pt idx="67">
                  <c:v>1054</c:v>
                </c:pt>
                <c:pt idx="68">
                  <c:v>1031</c:v>
                </c:pt>
                <c:pt idx="69">
                  <c:v>1052</c:v>
                </c:pt>
                <c:pt idx="70">
                  <c:v>1010</c:v>
                </c:pt>
                <c:pt idx="71">
                  <c:v>981</c:v>
                </c:pt>
                <c:pt idx="72">
                  <c:v>1046</c:v>
                </c:pt>
                <c:pt idx="73">
                  <c:v>1003</c:v>
                </c:pt>
                <c:pt idx="74">
                  <c:v>919</c:v>
                </c:pt>
                <c:pt idx="75">
                  <c:v>964</c:v>
                </c:pt>
                <c:pt idx="76">
                  <c:v>954</c:v>
                </c:pt>
                <c:pt idx="77">
                  <c:v>931</c:v>
                </c:pt>
                <c:pt idx="78">
                  <c:v>970</c:v>
                </c:pt>
                <c:pt idx="79">
                  <c:v>965</c:v>
                </c:pt>
                <c:pt idx="80">
                  <c:v>972</c:v>
                </c:pt>
                <c:pt idx="81">
                  <c:v>927</c:v>
                </c:pt>
                <c:pt idx="82">
                  <c:v>913</c:v>
                </c:pt>
                <c:pt idx="83">
                  <c:v>883</c:v>
                </c:pt>
                <c:pt idx="84">
                  <c:v>923</c:v>
                </c:pt>
                <c:pt idx="85">
                  <c:v>891</c:v>
                </c:pt>
                <c:pt idx="86">
                  <c:v>951</c:v>
                </c:pt>
                <c:pt idx="87">
                  <c:v>897</c:v>
                </c:pt>
                <c:pt idx="88">
                  <c:v>852</c:v>
                </c:pt>
                <c:pt idx="89">
                  <c:v>964</c:v>
                </c:pt>
                <c:pt idx="90">
                  <c:v>879</c:v>
                </c:pt>
                <c:pt idx="91">
                  <c:v>871</c:v>
                </c:pt>
                <c:pt idx="92">
                  <c:v>877</c:v>
                </c:pt>
                <c:pt idx="93">
                  <c:v>863</c:v>
                </c:pt>
                <c:pt idx="94">
                  <c:v>868</c:v>
                </c:pt>
                <c:pt idx="95">
                  <c:v>897</c:v>
                </c:pt>
                <c:pt idx="96">
                  <c:v>853</c:v>
                </c:pt>
                <c:pt idx="97">
                  <c:v>883</c:v>
                </c:pt>
                <c:pt idx="98">
                  <c:v>869</c:v>
                </c:pt>
                <c:pt idx="99">
                  <c:v>842</c:v>
                </c:pt>
                <c:pt idx="100">
                  <c:v>829</c:v>
                </c:pt>
                <c:pt idx="101">
                  <c:v>822</c:v>
                </c:pt>
                <c:pt idx="102">
                  <c:v>815</c:v>
                </c:pt>
                <c:pt idx="103">
                  <c:v>776</c:v>
                </c:pt>
                <c:pt idx="104">
                  <c:v>784</c:v>
                </c:pt>
                <c:pt idx="105">
                  <c:v>809</c:v>
                </c:pt>
                <c:pt idx="106">
                  <c:v>808</c:v>
                </c:pt>
                <c:pt idx="107">
                  <c:v>809</c:v>
                </c:pt>
                <c:pt idx="108">
                  <c:v>754</c:v>
                </c:pt>
                <c:pt idx="109">
                  <c:v>746</c:v>
                </c:pt>
                <c:pt idx="110">
                  <c:v>788</c:v>
                </c:pt>
                <c:pt idx="111">
                  <c:v>820</c:v>
                </c:pt>
                <c:pt idx="112">
                  <c:v>787</c:v>
                </c:pt>
                <c:pt idx="113">
                  <c:v>738</c:v>
                </c:pt>
                <c:pt idx="114">
                  <c:v>783</c:v>
                </c:pt>
                <c:pt idx="115">
                  <c:v>765</c:v>
                </c:pt>
                <c:pt idx="116">
                  <c:v>801</c:v>
                </c:pt>
                <c:pt idx="117">
                  <c:v>753</c:v>
                </c:pt>
                <c:pt idx="118">
                  <c:v>782</c:v>
                </c:pt>
                <c:pt idx="119">
                  <c:v>749</c:v>
                </c:pt>
                <c:pt idx="120">
                  <c:v>713</c:v>
                </c:pt>
                <c:pt idx="121">
                  <c:v>720</c:v>
                </c:pt>
                <c:pt idx="122">
                  <c:v>741</c:v>
                </c:pt>
                <c:pt idx="123">
                  <c:v>732</c:v>
                </c:pt>
                <c:pt idx="124">
                  <c:v>728</c:v>
                </c:pt>
                <c:pt idx="125">
                  <c:v>723</c:v>
                </c:pt>
                <c:pt idx="126">
                  <c:v>735</c:v>
                </c:pt>
                <c:pt idx="127">
                  <c:v>740</c:v>
                </c:pt>
                <c:pt idx="128">
                  <c:v>804</c:v>
                </c:pt>
                <c:pt idx="129">
                  <c:v>683</c:v>
                </c:pt>
                <c:pt idx="130">
                  <c:v>695</c:v>
                </c:pt>
                <c:pt idx="131">
                  <c:v>693</c:v>
                </c:pt>
                <c:pt idx="132">
                  <c:v>697</c:v>
                </c:pt>
                <c:pt idx="133">
                  <c:v>638</c:v>
                </c:pt>
                <c:pt idx="134">
                  <c:v>688</c:v>
                </c:pt>
                <c:pt idx="135">
                  <c:v>707</c:v>
                </c:pt>
                <c:pt idx="136">
                  <c:v>690</c:v>
                </c:pt>
                <c:pt idx="137">
                  <c:v>667</c:v>
                </c:pt>
                <c:pt idx="138">
                  <c:v>692</c:v>
                </c:pt>
                <c:pt idx="139">
                  <c:v>671</c:v>
                </c:pt>
                <c:pt idx="140">
                  <c:v>679</c:v>
                </c:pt>
                <c:pt idx="141">
                  <c:v>681</c:v>
                </c:pt>
                <c:pt idx="142">
                  <c:v>681</c:v>
                </c:pt>
                <c:pt idx="143">
                  <c:v>664</c:v>
                </c:pt>
                <c:pt idx="144">
                  <c:v>659</c:v>
                </c:pt>
                <c:pt idx="145">
                  <c:v>617</c:v>
                </c:pt>
                <c:pt idx="146">
                  <c:v>645</c:v>
                </c:pt>
                <c:pt idx="147">
                  <c:v>665</c:v>
                </c:pt>
                <c:pt idx="148">
                  <c:v>647</c:v>
                </c:pt>
                <c:pt idx="149">
                  <c:v>617</c:v>
                </c:pt>
                <c:pt idx="150">
                  <c:v>615</c:v>
                </c:pt>
                <c:pt idx="151">
                  <c:v>630</c:v>
                </c:pt>
                <c:pt idx="152">
                  <c:v>625</c:v>
                </c:pt>
                <c:pt idx="153">
                  <c:v>650</c:v>
                </c:pt>
                <c:pt idx="154">
                  <c:v>602</c:v>
                </c:pt>
                <c:pt idx="155">
                  <c:v>607</c:v>
                </c:pt>
                <c:pt idx="156">
                  <c:v>623</c:v>
                </c:pt>
                <c:pt idx="157">
                  <c:v>577</c:v>
                </c:pt>
                <c:pt idx="158">
                  <c:v>647</c:v>
                </c:pt>
                <c:pt idx="159">
                  <c:v>632</c:v>
                </c:pt>
                <c:pt idx="160">
                  <c:v>606</c:v>
                </c:pt>
                <c:pt idx="161">
                  <c:v>600</c:v>
                </c:pt>
                <c:pt idx="162">
                  <c:v>566</c:v>
                </c:pt>
                <c:pt idx="163">
                  <c:v>600</c:v>
                </c:pt>
                <c:pt idx="164">
                  <c:v>618</c:v>
                </c:pt>
                <c:pt idx="165">
                  <c:v>611</c:v>
                </c:pt>
                <c:pt idx="166">
                  <c:v>611</c:v>
                </c:pt>
                <c:pt idx="167">
                  <c:v>567</c:v>
                </c:pt>
                <c:pt idx="168">
                  <c:v>600</c:v>
                </c:pt>
                <c:pt idx="169">
                  <c:v>583</c:v>
                </c:pt>
                <c:pt idx="170">
                  <c:v>618</c:v>
                </c:pt>
                <c:pt idx="171">
                  <c:v>551</c:v>
                </c:pt>
                <c:pt idx="172">
                  <c:v>613</c:v>
                </c:pt>
                <c:pt idx="173">
                  <c:v>585</c:v>
                </c:pt>
                <c:pt idx="174">
                  <c:v>569</c:v>
                </c:pt>
                <c:pt idx="175">
                  <c:v>560</c:v>
                </c:pt>
                <c:pt idx="176">
                  <c:v>568</c:v>
                </c:pt>
                <c:pt idx="177">
                  <c:v>564</c:v>
                </c:pt>
                <c:pt idx="178">
                  <c:v>558</c:v>
                </c:pt>
                <c:pt idx="179">
                  <c:v>522</c:v>
                </c:pt>
                <c:pt idx="180">
                  <c:v>548</c:v>
                </c:pt>
                <c:pt idx="181">
                  <c:v>538</c:v>
                </c:pt>
                <c:pt idx="182">
                  <c:v>514</c:v>
                </c:pt>
                <c:pt idx="183">
                  <c:v>499</c:v>
                </c:pt>
                <c:pt idx="184">
                  <c:v>550</c:v>
                </c:pt>
                <c:pt idx="185">
                  <c:v>537</c:v>
                </c:pt>
                <c:pt idx="186">
                  <c:v>549</c:v>
                </c:pt>
                <c:pt idx="187">
                  <c:v>510</c:v>
                </c:pt>
                <c:pt idx="188">
                  <c:v>482</c:v>
                </c:pt>
                <c:pt idx="189">
                  <c:v>542</c:v>
                </c:pt>
                <c:pt idx="190">
                  <c:v>516</c:v>
                </c:pt>
                <c:pt idx="191">
                  <c:v>527</c:v>
                </c:pt>
                <c:pt idx="192">
                  <c:v>533</c:v>
                </c:pt>
                <c:pt idx="193">
                  <c:v>545</c:v>
                </c:pt>
                <c:pt idx="194">
                  <c:v>490</c:v>
                </c:pt>
                <c:pt idx="195">
                  <c:v>524</c:v>
                </c:pt>
                <c:pt idx="196">
                  <c:v>506</c:v>
                </c:pt>
                <c:pt idx="197">
                  <c:v>504</c:v>
                </c:pt>
                <c:pt idx="198">
                  <c:v>478</c:v>
                </c:pt>
                <c:pt idx="199">
                  <c:v>497</c:v>
                </c:pt>
                <c:pt idx="200">
                  <c:v>490</c:v>
                </c:pt>
                <c:pt idx="201">
                  <c:v>508</c:v>
                </c:pt>
                <c:pt idx="202">
                  <c:v>460</c:v>
                </c:pt>
                <c:pt idx="203">
                  <c:v>458</c:v>
                </c:pt>
                <c:pt idx="204">
                  <c:v>479</c:v>
                </c:pt>
                <c:pt idx="205">
                  <c:v>473</c:v>
                </c:pt>
                <c:pt idx="206">
                  <c:v>525</c:v>
                </c:pt>
                <c:pt idx="207">
                  <c:v>514</c:v>
                </c:pt>
                <c:pt idx="208">
                  <c:v>456</c:v>
                </c:pt>
                <c:pt idx="209">
                  <c:v>448</c:v>
                </c:pt>
                <c:pt idx="210">
                  <c:v>434</c:v>
                </c:pt>
                <c:pt idx="211">
                  <c:v>515</c:v>
                </c:pt>
                <c:pt idx="212">
                  <c:v>475</c:v>
                </c:pt>
                <c:pt idx="213">
                  <c:v>474</c:v>
                </c:pt>
                <c:pt idx="214">
                  <c:v>475</c:v>
                </c:pt>
                <c:pt idx="215">
                  <c:v>473</c:v>
                </c:pt>
                <c:pt idx="216">
                  <c:v>498</c:v>
                </c:pt>
                <c:pt idx="217">
                  <c:v>471</c:v>
                </c:pt>
                <c:pt idx="218">
                  <c:v>472</c:v>
                </c:pt>
                <c:pt idx="219">
                  <c:v>482</c:v>
                </c:pt>
                <c:pt idx="220">
                  <c:v>482</c:v>
                </c:pt>
                <c:pt idx="221">
                  <c:v>470</c:v>
                </c:pt>
                <c:pt idx="222">
                  <c:v>446</c:v>
                </c:pt>
                <c:pt idx="223">
                  <c:v>419</c:v>
                </c:pt>
                <c:pt idx="224">
                  <c:v>473</c:v>
                </c:pt>
                <c:pt idx="225">
                  <c:v>475</c:v>
                </c:pt>
                <c:pt idx="226">
                  <c:v>485</c:v>
                </c:pt>
                <c:pt idx="227">
                  <c:v>432</c:v>
                </c:pt>
                <c:pt idx="228">
                  <c:v>446</c:v>
                </c:pt>
                <c:pt idx="229">
                  <c:v>431</c:v>
                </c:pt>
                <c:pt idx="230">
                  <c:v>419</c:v>
                </c:pt>
                <c:pt idx="231">
                  <c:v>452</c:v>
                </c:pt>
                <c:pt idx="232">
                  <c:v>440</c:v>
                </c:pt>
                <c:pt idx="233">
                  <c:v>460</c:v>
                </c:pt>
                <c:pt idx="234">
                  <c:v>406</c:v>
                </c:pt>
                <c:pt idx="235">
                  <c:v>408</c:v>
                </c:pt>
                <c:pt idx="236">
                  <c:v>422</c:v>
                </c:pt>
                <c:pt idx="237">
                  <c:v>443</c:v>
                </c:pt>
                <c:pt idx="238">
                  <c:v>423</c:v>
                </c:pt>
                <c:pt idx="239">
                  <c:v>472</c:v>
                </c:pt>
                <c:pt idx="240">
                  <c:v>408</c:v>
                </c:pt>
                <c:pt idx="241">
                  <c:v>419</c:v>
                </c:pt>
                <c:pt idx="242">
                  <c:v>436</c:v>
                </c:pt>
                <c:pt idx="243">
                  <c:v>368</c:v>
                </c:pt>
                <c:pt idx="244">
                  <c:v>405</c:v>
                </c:pt>
                <c:pt idx="245">
                  <c:v>412</c:v>
                </c:pt>
                <c:pt idx="246">
                  <c:v>401</c:v>
                </c:pt>
                <c:pt idx="247">
                  <c:v>437</c:v>
                </c:pt>
                <c:pt idx="248">
                  <c:v>399</c:v>
                </c:pt>
                <c:pt idx="249">
                  <c:v>414</c:v>
                </c:pt>
                <c:pt idx="250">
                  <c:v>396</c:v>
                </c:pt>
                <c:pt idx="251">
                  <c:v>375</c:v>
                </c:pt>
                <c:pt idx="252">
                  <c:v>397</c:v>
                </c:pt>
                <c:pt idx="253">
                  <c:v>424</c:v>
                </c:pt>
                <c:pt idx="254">
                  <c:v>421</c:v>
                </c:pt>
                <c:pt idx="255">
                  <c:v>388</c:v>
                </c:pt>
                <c:pt idx="256">
                  <c:v>395</c:v>
                </c:pt>
                <c:pt idx="257">
                  <c:v>429</c:v>
                </c:pt>
                <c:pt idx="258">
                  <c:v>379</c:v>
                </c:pt>
                <c:pt idx="259">
                  <c:v>433</c:v>
                </c:pt>
                <c:pt idx="260">
                  <c:v>359</c:v>
                </c:pt>
                <c:pt idx="261">
                  <c:v>402</c:v>
                </c:pt>
                <c:pt idx="262">
                  <c:v>409</c:v>
                </c:pt>
                <c:pt idx="263">
                  <c:v>431</c:v>
                </c:pt>
                <c:pt idx="264">
                  <c:v>346</c:v>
                </c:pt>
                <c:pt idx="265">
                  <c:v>402</c:v>
                </c:pt>
                <c:pt idx="266">
                  <c:v>427</c:v>
                </c:pt>
                <c:pt idx="267">
                  <c:v>394</c:v>
                </c:pt>
                <c:pt idx="268">
                  <c:v>373</c:v>
                </c:pt>
                <c:pt idx="269">
                  <c:v>371</c:v>
                </c:pt>
                <c:pt idx="270">
                  <c:v>397</c:v>
                </c:pt>
                <c:pt idx="271">
                  <c:v>401</c:v>
                </c:pt>
                <c:pt idx="272">
                  <c:v>431</c:v>
                </c:pt>
                <c:pt idx="273">
                  <c:v>375</c:v>
                </c:pt>
                <c:pt idx="274">
                  <c:v>385</c:v>
                </c:pt>
                <c:pt idx="275">
                  <c:v>398</c:v>
                </c:pt>
                <c:pt idx="276">
                  <c:v>401</c:v>
                </c:pt>
                <c:pt idx="277">
                  <c:v>398</c:v>
                </c:pt>
                <c:pt idx="278">
                  <c:v>414</c:v>
                </c:pt>
                <c:pt idx="279">
                  <c:v>391</c:v>
                </c:pt>
                <c:pt idx="280">
                  <c:v>343</c:v>
                </c:pt>
                <c:pt idx="281">
                  <c:v>380</c:v>
                </c:pt>
                <c:pt idx="282">
                  <c:v>366</c:v>
                </c:pt>
                <c:pt idx="283">
                  <c:v>371</c:v>
                </c:pt>
                <c:pt idx="284">
                  <c:v>383</c:v>
                </c:pt>
                <c:pt idx="285">
                  <c:v>410</c:v>
                </c:pt>
                <c:pt idx="286">
                  <c:v>348</c:v>
                </c:pt>
                <c:pt idx="287">
                  <c:v>341</c:v>
                </c:pt>
                <c:pt idx="288">
                  <c:v>369</c:v>
                </c:pt>
                <c:pt idx="289">
                  <c:v>371</c:v>
                </c:pt>
                <c:pt idx="290">
                  <c:v>386</c:v>
                </c:pt>
                <c:pt idx="291">
                  <c:v>352</c:v>
                </c:pt>
                <c:pt idx="292">
                  <c:v>370</c:v>
                </c:pt>
                <c:pt idx="293">
                  <c:v>381</c:v>
                </c:pt>
                <c:pt idx="294">
                  <c:v>346</c:v>
                </c:pt>
                <c:pt idx="295">
                  <c:v>399</c:v>
                </c:pt>
                <c:pt idx="296">
                  <c:v>374</c:v>
                </c:pt>
                <c:pt idx="297">
                  <c:v>354</c:v>
                </c:pt>
                <c:pt idx="298">
                  <c:v>353</c:v>
                </c:pt>
                <c:pt idx="299">
                  <c:v>367</c:v>
                </c:pt>
                <c:pt idx="300">
                  <c:v>347</c:v>
                </c:pt>
                <c:pt idx="301">
                  <c:v>386</c:v>
                </c:pt>
                <c:pt idx="302">
                  <c:v>340</c:v>
                </c:pt>
                <c:pt idx="303">
                  <c:v>338</c:v>
                </c:pt>
                <c:pt idx="304">
                  <c:v>372</c:v>
                </c:pt>
                <c:pt idx="305">
                  <c:v>372</c:v>
                </c:pt>
                <c:pt idx="306">
                  <c:v>387</c:v>
                </c:pt>
                <c:pt idx="307">
                  <c:v>331</c:v>
                </c:pt>
                <c:pt idx="308">
                  <c:v>357</c:v>
                </c:pt>
                <c:pt idx="309">
                  <c:v>337</c:v>
                </c:pt>
                <c:pt idx="310">
                  <c:v>362</c:v>
                </c:pt>
                <c:pt idx="311">
                  <c:v>364</c:v>
                </c:pt>
                <c:pt idx="312">
                  <c:v>353</c:v>
                </c:pt>
                <c:pt idx="313">
                  <c:v>355</c:v>
                </c:pt>
                <c:pt idx="314">
                  <c:v>372</c:v>
                </c:pt>
                <c:pt idx="315">
                  <c:v>377</c:v>
                </c:pt>
                <c:pt idx="316">
                  <c:v>344</c:v>
                </c:pt>
                <c:pt idx="317">
                  <c:v>348</c:v>
                </c:pt>
                <c:pt idx="318">
                  <c:v>377</c:v>
                </c:pt>
                <c:pt idx="319">
                  <c:v>342</c:v>
                </c:pt>
                <c:pt idx="320">
                  <c:v>364</c:v>
                </c:pt>
                <c:pt idx="321">
                  <c:v>342</c:v>
                </c:pt>
                <c:pt idx="322">
                  <c:v>359</c:v>
                </c:pt>
                <c:pt idx="323">
                  <c:v>366</c:v>
                </c:pt>
                <c:pt idx="324">
                  <c:v>342</c:v>
                </c:pt>
                <c:pt idx="325">
                  <c:v>364</c:v>
                </c:pt>
                <c:pt idx="326">
                  <c:v>345</c:v>
                </c:pt>
                <c:pt idx="327">
                  <c:v>362</c:v>
                </c:pt>
                <c:pt idx="328">
                  <c:v>349</c:v>
                </c:pt>
                <c:pt idx="329">
                  <c:v>359</c:v>
                </c:pt>
                <c:pt idx="330">
                  <c:v>340</c:v>
                </c:pt>
                <c:pt idx="331">
                  <c:v>343</c:v>
                </c:pt>
                <c:pt idx="332">
                  <c:v>355</c:v>
                </c:pt>
                <c:pt idx="333">
                  <c:v>346</c:v>
                </c:pt>
                <c:pt idx="334">
                  <c:v>354</c:v>
                </c:pt>
                <c:pt idx="335">
                  <c:v>381</c:v>
                </c:pt>
                <c:pt idx="336">
                  <c:v>347</c:v>
                </c:pt>
                <c:pt idx="337">
                  <c:v>330</c:v>
                </c:pt>
                <c:pt idx="338">
                  <c:v>333</c:v>
                </c:pt>
                <c:pt idx="339">
                  <c:v>345</c:v>
                </c:pt>
                <c:pt idx="340">
                  <c:v>379</c:v>
                </c:pt>
                <c:pt idx="341">
                  <c:v>374</c:v>
                </c:pt>
                <c:pt idx="342">
                  <c:v>365</c:v>
                </c:pt>
                <c:pt idx="343">
                  <c:v>341</c:v>
                </c:pt>
                <c:pt idx="344">
                  <c:v>357</c:v>
                </c:pt>
                <c:pt idx="345">
                  <c:v>352</c:v>
                </c:pt>
                <c:pt idx="346">
                  <c:v>360</c:v>
                </c:pt>
                <c:pt idx="347">
                  <c:v>327</c:v>
                </c:pt>
                <c:pt idx="348">
                  <c:v>334</c:v>
                </c:pt>
                <c:pt idx="349">
                  <c:v>354</c:v>
                </c:pt>
                <c:pt idx="350">
                  <c:v>347</c:v>
                </c:pt>
                <c:pt idx="351">
                  <c:v>351</c:v>
                </c:pt>
                <c:pt idx="352">
                  <c:v>345</c:v>
                </c:pt>
                <c:pt idx="353">
                  <c:v>312</c:v>
                </c:pt>
                <c:pt idx="354">
                  <c:v>332</c:v>
                </c:pt>
                <c:pt idx="355">
                  <c:v>341</c:v>
                </c:pt>
                <c:pt idx="356">
                  <c:v>347</c:v>
                </c:pt>
                <c:pt idx="357">
                  <c:v>390</c:v>
                </c:pt>
                <c:pt idx="358">
                  <c:v>343</c:v>
                </c:pt>
                <c:pt idx="359">
                  <c:v>356</c:v>
                </c:pt>
                <c:pt idx="360">
                  <c:v>339</c:v>
                </c:pt>
                <c:pt idx="361">
                  <c:v>326</c:v>
                </c:pt>
                <c:pt idx="362">
                  <c:v>322</c:v>
                </c:pt>
                <c:pt idx="363">
                  <c:v>358</c:v>
                </c:pt>
                <c:pt idx="364">
                  <c:v>344</c:v>
                </c:pt>
                <c:pt idx="365">
                  <c:v>320</c:v>
                </c:pt>
                <c:pt idx="366">
                  <c:v>358</c:v>
                </c:pt>
                <c:pt idx="367">
                  <c:v>351</c:v>
                </c:pt>
                <c:pt idx="368">
                  <c:v>362</c:v>
                </c:pt>
                <c:pt idx="369">
                  <c:v>356</c:v>
                </c:pt>
                <c:pt idx="370">
                  <c:v>333</c:v>
                </c:pt>
                <c:pt idx="371">
                  <c:v>328</c:v>
                </c:pt>
                <c:pt idx="372">
                  <c:v>288</c:v>
                </c:pt>
                <c:pt idx="373">
                  <c:v>359</c:v>
                </c:pt>
                <c:pt idx="374">
                  <c:v>326</c:v>
                </c:pt>
                <c:pt idx="375">
                  <c:v>360</c:v>
                </c:pt>
                <c:pt idx="376">
                  <c:v>314</c:v>
                </c:pt>
                <c:pt idx="377">
                  <c:v>328</c:v>
                </c:pt>
                <c:pt idx="378">
                  <c:v>379</c:v>
                </c:pt>
                <c:pt idx="379">
                  <c:v>357</c:v>
                </c:pt>
                <c:pt idx="380">
                  <c:v>318</c:v>
                </c:pt>
                <c:pt idx="381">
                  <c:v>348</c:v>
                </c:pt>
                <c:pt idx="382">
                  <c:v>327</c:v>
                </c:pt>
                <c:pt idx="383">
                  <c:v>319</c:v>
                </c:pt>
                <c:pt idx="384">
                  <c:v>319</c:v>
                </c:pt>
                <c:pt idx="385">
                  <c:v>292</c:v>
                </c:pt>
                <c:pt idx="386">
                  <c:v>322</c:v>
                </c:pt>
                <c:pt idx="387">
                  <c:v>329</c:v>
                </c:pt>
                <c:pt idx="388">
                  <c:v>305</c:v>
                </c:pt>
                <c:pt idx="389">
                  <c:v>306</c:v>
                </c:pt>
                <c:pt idx="390">
                  <c:v>348</c:v>
                </c:pt>
                <c:pt idx="391">
                  <c:v>314</c:v>
                </c:pt>
                <c:pt idx="392">
                  <c:v>331</c:v>
                </c:pt>
                <c:pt idx="393">
                  <c:v>323</c:v>
                </c:pt>
                <c:pt idx="394">
                  <c:v>333</c:v>
                </c:pt>
                <c:pt idx="395">
                  <c:v>331</c:v>
                </c:pt>
                <c:pt idx="396">
                  <c:v>380</c:v>
                </c:pt>
                <c:pt idx="397">
                  <c:v>325</c:v>
                </c:pt>
                <c:pt idx="398">
                  <c:v>339</c:v>
                </c:pt>
                <c:pt idx="399">
                  <c:v>315</c:v>
                </c:pt>
                <c:pt idx="400">
                  <c:v>338</c:v>
                </c:pt>
                <c:pt idx="401">
                  <c:v>332</c:v>
                </c:pt>
                <c:pt idx="402">
                  <c:v>300</c:v>
                </c:pt>
                <c:pt idx="403">
                  <c:v>307</c:v>
                </c:pt>
                <c:pt idx="404">
                  <c:v>308</c:v>
                </c:pt>
                <c:pt idx="405">
                  <c:v>309</c:v>
                </c:pt>
                <c:pt idx="406">
                  <c:v>338</c:v>
                </c:pt>
                <c:pt idx="407">
                  <c:v>326</c:v>
                </c:pt>
                <c:pt idx="408">
                  <c:v>318</c:v>
                </c:pt>
                <c:pt idx="409">
                  <c:v>320</c:v>
                </c:pt>
                <c:pt idx="410">
                  <c:v>313</c:v>
                </c:pt>
                <c:pt idx="411">
                  <c:v>324</c:v>
                </c:pt>
                <c:pt idx="412">
                  <c:v>323</c:v>
                </c:pt>
                <c:pt idx="413">
                  <c:v>319</c:v>
                </c:pt>
                <c:pt idx="414">
                  <c:v>331</c:v>
                </c:pt>
                <c:pt idx="415">
                  <c:v>310</c:v>
                </c:pt>
                <c:pt idx="416">
                  <c:v>311</c:v>
                </c:pt>
                <c:pt idx="417">
                  <c:v>300</c:v>
                </c:pt>
                <c:pt idx="418">
                  <c:v>310</c:v>
                </c:pt>
                <c:pt idx="419">
                  <c:v>334</c:v>
                </c:pt>
                <c:pt idx="420">
                  <c:v>313</c:v>
                </c:pt>
                <c:pt idx="421">
                  <c:v>347</c:v>
                </c:pt>
                <c:pt idx="422">
                  <c:v>271</c:v>
                </c:pt>
                <c:pt idx="423">
                  <c:v>327</c:v>
                </c:pt>
                <c:pt idx="424">
                  <c:v>330</c:v>
                </c:pt>
                <c:pt idx="425">
                  <c:v>343</c:v>
                </c:pt>
                <c:pt idx="426">
                  <c:v>290</c:v>
                </c:pt>
                <c:pt idx="427">
                  <c:v>310</c:v>
                </c:pt>
                <c:pt idx="428">
                  <c:v>317</c:v>
                </c:pt>
                <c:pt idx="429">
                  <c:v>339</c:v>
                </c:pt>
                <c:pt idx="430">
                  <c:v>319</c:v>
                </c:pt>
                <c:pt idx="431">
                  <c:v>353</c:v>
                </c:pt>
                <c:pt idx="432">
                  <c:v>293</c:v>
                </c:pt>
                <c:pt idx="433">
                  <c:v>331</c:v>
                </c:pt>
                <c:pt idx="434">
                  <c:v>324</c:v>
                </c:pt>
                <c:pt idx="435">
                  <c:v>314</c:v>
                </c:pt>
                <c:pt idx="436">
                  <c:v>311</c:v>
                </c:pt>
                <c:pt idx="437">
                  <c:v>292</c:v>
                </c:pt>
                <c:pt idx="438">
                  <c:v>354</c:v>
                </c:pt>
                <c:pt idx="439">
                  <c:v>328</c:v>
                </c:pt>
                <c:pt idx="440">
                  <c:v>351</c:v>
                </c:pt>
                <c:pt idx="441">
                  <c:v>309</c:v>
                </c:pt>
                <c:pt idx="442">
                  <c:v>323</c:v>
                </c:pt>
                <c:pt idx="443">
                  <c:v>298</c:v>
                </c:pt>
                <c:pt idx="444">
                  <c:v>314</c:v>
                </c:pt>
                <c:pt idx="445">
                  <c:v>333</c:v>
                </c:pt>
                <c:pt idx="446">
                  <c:v>278</c:v>
                </c:pt>
                <c:pt idx="447">
                  <c:v>310</c:v>
                </c:pt>
                <c:pt idx="448">
                  <c:v>304</c:v>
                </c:pt>
                <c:pt idx="449">
                  <c:v>339</c:v>
                </c:pt>
                <c:pt idx="450">
                  <c:v>315</c:v>
                </c:pt>
                <c:pt idx="451">
                  <c:v>316</c:v>
                </c:pt>
                <c:pt idx="452">
                  <c:v>302</c:v>
                </c:pt>
                <c:pt idx="453">
                  <c:v>309</c:v>
                </c:pt>
                <c:pt idx="454">
                  <c:v>319</c:v>
                </c:pt>
                <c:pt idx="455">
                  <c:v>299</c:v>
                </c:pt>
                <c:pt idx="456">
                  <c:v>317</c:v>
                </c:pt>
                <c:pt idx="457">
                  <c:v>301</c:v>
                </c:pt>
                <c:pt idx="458">
                  <c:v>281</c:v>
                </c:pt>
                <c:pt idx="459">
                  <c:v>331</c:v>
                </c:pt>
                <c:pt idx="460">
                  <c:v>300</c:v>
                </c:pt>
                <c:pt idx="461">
                  <c:v>327</c:v>
                </c:pt>
                <c:pt idx="462">
                  <c:v>306</c:v>
                </c:pt>
                <c:pt idx="463">
                  <c:v>334</c:v>
                </c:pt>
                <c:pt idx="464">
                  <c:v>308</c:v>
                </c:pt>
                <c:pt idx="465">
                  <c:v>317</c:v>
                </c:pt>
                <c:pt idx="466">
                  <c:v>287</c:v>
                </c:pt>
                <c:pt idx="467">
                  <c:v>289</c:v>
                </c:pt>
                <c:pt idx="468">
                  <c:v>270</c:v>
                </c:pt>
                <c:pt idx="469">
                  <c:v>297</c:v>
                </c:pt>
                <c:pt idx="470">
                  <c:v>302</c:v>
                </c:pt>
                <c:pt idx="471">
                  <c:v>298</c:v>
                </c:pt>
                <c:pt idx="472">
                  <c:v>313</c:v>
                </c:pt>
                <c:pt idx="473">
                  <c:v>325</c:v>
                </c:pt>
                <c:pt idx="474">
                  <c:v>309</c:v>
                </c:pt>
                <c:pt idx="475">
                  <c:v>295</c:v>
                </c:pt>
                <c:pt idx="476">
                  <c:v>292</c:v>
                </c:pt>
                <c:pt idx="477">
                  <c:v>274</c:v>
                </c:pt>
                <c:pt idx="478">
                  <c:v>278</c:v>
                </c:pt>
                <c:pt idx="479">
                  <c:v>298</c:v>
                </c:pt>
                <c:pt idx="480">
                  <c:v>290</c:v>
                </c:pt>
                <c:pt idx="481">
                  <c:v>276</c:v>
                </c:pt>
                <c:pt idx="482">
                  <c:v>300</c:v>
                </c:pt>
                <c:pt idx="483">
                  <c:v>286</c:v>
                </c:pt>
                <c:pt idx="484">
                  <c:v>324</c:v>
                </c:pt>
                <c:pt idx="485">
                  <c:v>290</c:v>
                </c:pt>
                <c:pt idx="486">
                  <c:v>294</c:v>
                </c:pt>
                <c:pt idx="487">
                  <c:v>273</c:v>
                </c:pt>
                <c:pt idx="488">
                  <c:v>275</c:v>
                </c:pt>
                <c:pt idx="489">
                  <c:v>291</c:v>
                </c:pt>
                <c:pt idx="490">
                  <c:v>284</c:v>
                </c:pt>
                <c:pt idx="491">
                  <c:v>313</c:v>
                </c:pt>
                <c:pt idx="492">
                  <c:v>279</c:v>
                </c:pt>
                <c:pt idx="493">
                  <c:v>258</c:v>
                </c:pt>
                <c:pt idx="494">
                  <c:v>309</c:v>
                </c:pt>
                <c:pt idx="495">
                  <c:v>269</c:v>
                </c:pt>
                <c:pt idx="496">
                  <c:v>300</c:v>
                </c:pt>
                <c:pt idx="497">
                  <c:v>286</c:v>
                </c:pt>
                <c:pt idx="498">
                  <c:v>282</c:v>
                </c:pt>
                <c:pt idx="499">
                  <c:v>275</c:v>
                </c:pt>
                <c:pt idx="500">
                  <c:v>354</c:v>
                </c:pt>
                <c:pt idx="501">
                  <c:v>276</c:v>
                </c:pt>
                <c:pt idx="502">
                  <c:v>317</c:v>
                </c:pt>
                <c:pt idx="503">
                  <c:v>306</c:v>
                </c:pt>
                <c:pt idx="504">
                  <c:v>278</c:v>
                </c:pt>
                <c:pt idx="505">
                  <c:v>271</c:v>
                </c:pt>
                <c:pt idx="506">
                  <c:v>296</c:v>
                </c:pt>
                <c:pt idx="507">
                  <c:v>269</c:v>
                </c:pt>
                <c:pt idx="508">
                  <c:v>272</c:v>
                </c:pt>
                <c:pt idx="509">
                  <c:v>264</c:v>
                </c:pt>
                <c:pt idx="510">
                  <c:v>282</c:v>
                </c:pt>
                <c:pt idx="511">
                  <c:v>321</c:v>
                </c:pt>
                <c:pt idx="512">
                  <c:v>279</c:v>
                </c:pt>
                <c:pt idx="513">
                  <c:v>304</c:v>
                </c:pt>
                <c:pt idx="514">
                  <c:v>286</c:v>
                </c:pt>
                <c:pt idx="515">
                  <c:v>261</c:v>
                </c:pt>
                <c:pt idx="516">
                  <c:v>269</c:v>
                </c:pt>
                <c:pt idx="517">
                  <c:v>277</c:v>
                </c:pt>
                <c:pt idx="518">
                  <c:v>289</c:v>
                </c:pt>
                <c:pt idx="519">
                  <c:v>290</c:v>
                </c:pt>
                <c:pt idx="520">
                  <c:v>308</c:v>
                </c:pt>
                <c:pt idx="521">
                  <c:v>258</c:v>
                </c:pt>
                <c:pt idx="522">
                  <c:v>287</c:v>
                </c:pt>
                <c:pt idx="523">
                  <c:v>309</c:v>
                </c:pt>
                <c:pt idx="524">
                  <c:v>262</c:v>
                </c:pt>
                <c:pt idx="525">
                  <c:v>315</c:v>
                </c:pt>
                <c:pt idx="526">
                  <c:v>273</c:v>
                </c:pt>
                <c:pt idx="527">
                  <c:v>258</c:v>
                </c:pt>
                <c:pt idx="528">
                  <c:v>278</c:v>
                </c:pt>
                <c:pt idx="529">
                  <c:v>266</c:v>
                </c:pt>
                <c:pt idx="530">
                  <c:v>276</c:v>
                </c:pt>
                <c:pt idx="531">
                  <c:v>273</c:v>
                </c:pt>
                <c:pt idx="532">
                  <c:v>270</c:v>
                </c:pt>
                <c:pt idx="533">
                  <c:v>279</c:v>
                </c:pt>
                <c:pt idx="534">
                  <c:v>272</c:v>
                </c:pt>
                <c:pt idx="535">
                  <c:v>312</c:v>
                </c:pt>
                <c:pt idx="536">
                  <c:v>270</c:v>
                </c:pt>
                <c:pt idx="537">
                  <c:v>263</c:v>
                </c:pt>
                <c:pt idx="538">
                  <c:v>282</c:v>
                </c:pt>
                <c:pt idx="539">
                  <c:v>291</c:v>
                </c:pt>
                <c:pt idx="540">
                  <c:v>292</c:v>
                </c:pt>
                <c:pt idx="541">
                  <c:v>252</c:v>
                </c:pt>
                <c:pt idx="542">
                  <c:v>248</c:v>
                </c:pt>
                <c:pt idx="543">
                  <c:v>233</c:v>
                </c:pt>
                <c:pt idx="544">
                  <c:v>289</c:v>
                </c:pt>
                <c:pt idx="545">
                  <c:v>290</c:v>
                </c:pt>
                <c:pt idx="546">
                  <c:v>262</c:v>
                </c:pt>
                <c:pt idx="547">
                  <c:v>307</c:v>
                </c:pt>
                <c:pt idx="548">
                  <c:v>295</c:v>
                </c:pt>
                <c:pt idx="549">
                  <c:v>265</c:v>
                </c:pt>
                <c:pt idx="550">
                  <c:v>290</c:v>
                </c:pt>
                <c:pt idx="551">
                  <c:v>280</c:v>
                </c:pt>
                <c:pt idx="552">
                  <c:v>283</c:v>
                </c:pt>
                <c:pt idx="553">
                  <c:v>280</c:v>
                </c:pt>
                <c:pt idx="554">
                  <c:v>268</c:v>
                </c:pt>
                <c:pt idx="555">
                  <c:v>282</c:v>
                </c:pt>
                <c:pt idx="556">
                  <c:v>260</c:v>
                </c:pt>
                <c:pt idx="557">
                  <c:v>271</c:v>
                </c:pt>
                <c:pt idx="558">
                  <c:v>297</c:v>
                </c:pt>
                <c:pt idx="559">
                  <c:v>272</c:v>
                </c:pt>
                <c:pt idx="560">
                  <c:v>279</c:v>
                </c:pt>
                <c:pt idx="561">
                  <c:v>322</c:v>
                </c:pt>
                <c:pt idx="562">
                  <c:v>278</c:v>
                </c:pt>
                <c:pt idx="563">
                  <c:v>269</c:v>
                </c:pt>
                <c:pt idx="564">
                  <c:v>260</c:v>
                </c:pt>
                <c:pt idx="565">
                  <c:v>296</c:v>
                </c:pt>
                <c:pt idx="566">
                  <c:v>244</c:v>
                </c:pt>
                <c:pt idx="567">
                  <c:v>278</c:v>
                </c:pt>
                <c:pt idx="568">
                  <c:v>281</c:v>
                </c:pt>
                <c:pt idx="569">
                  <c:v>255</c:v>
                </c:pt>
                <c:pt idx="570">
                  <c:v>259</c:v>
                </c:pt>
                <c:pt idx="571">
                  <c:v>271</c:v>
                </c:pt>
                <c:pt idx="572">
                  <c:v>263</c:v>
                </c:pt>
                <c:pt idx="573">
                  <c:v>269</c:v>
                </c:pt>
                <c:pt idx="574">
                  <c:v>275</c:v>
                </c:pt>
                <c:pt idx="575">
                  <c:v>222</c:v>
                </c:pt>
                <c:pt idx="576">
                  <c:v>285</c:v>
                </c:pt>
                <c:pt idx="577">
                  <c:v>260</c:v>
                </c:pt>
                <c:pt idx="578">
                  <c:v>264</c:v>
                </c:pt>
                <c:pt idx="579">
                  <c:v>291</c:v>
                </c:pt>
                <c:pt idx="580">
                  <c:v>286</c:v>
                </c:pt>
                <c:pt idx="581">
                  <c:v>272</c:v>
                </c:pt>
                <c:pt idx="582">
                  <c:v>273</c:v>
                </c:pt>
                <c:pt idx="583">
                  <c:v>274</c:v>
                </c:pt>
                <c:pt idx="584">
                  <c:v>282</c:v>
                </c:pt>
                <c:pt idx="585">
                  <c:v>272</c:v>
                </c:pt>
                <c:pt idx="586">
                  <c:v>259</c:v>
                </c:pt>
                <c:pt idx="587">
                  <c:v>279</c:v>
                </c:pt>
                <c:pt idx="588">
                  <c:v>277</c:v>
                </c:pt>
                <c:pt idx="589">
                  <c:v>261</c:v>
                </c:pt>
                <c:pt idx="590">
                  <c:v>254</c:v>
                </c:pt>
                <c:pt idx="591">
                  <c:v>233</c:v>
                </c:pt>
                <c:pt idx="592">
                  <c:v>264</c:v>
                </c:pt>
                <c:pt idx="593">
                  <c:v>291</c:v>
                </c:pt>
                <c:pt idx="594">
                  <c:v>262</c:v>
                </c:pt>
                <c:pt idx="595">
                  <c:v>242</c:v>
                </c:pt>
                <c:pt idx="596">
                  <c:v>252</c:v>
                </c:pt>
                <c:pt idx="597">
                  <c:v>253</c:v>
                </c:pt>
                <c:pt idx="598">
                  <c:v>269</c:v>
                </c:pt>
                <c:pt idx="599">
                  <c:v>235</c:v>
                </c:pt>
                <c:pt idx="600">
                  <c:v>237</c:v>
                </c:pt>
                <c:pt idx="601">
                  <c:v>238</c:v>
                </c:pt>
                <c:pt idx="602">
                  <c:v>270</c:v>
                </c:pt>
                <c:pt idx="603">
                  <c:v>254</c:v>
                </c:pt>
                <c:pt idx="604">
                  <c:v>219</c:v>
                </c:pt>
                <c:pt idx="605">
                  <c:v>234</c:v>
                </c:pt>
                <c:pt idx="606">
                  <c:v>238</c:v>
                </c:pt>
                <c:pt idx="607">
                  <c:v>238</c:v>
                </c:pt>
                <c:pt idx="608">
                  <c:v>252</c:v>
                </c:pt>
                <c:pt idx="609">
                  <c:v>278</c:v>
                </c:pt>
                <c:pt idx="610">
                  <c:v>271</c:v>
                </c:pt>
                <c:pt idx="611">
                  <c:v>213</c:v>
                </c:pt>
                <c:pt idx="612">
                  <c:v>266</c:v>
                </c:pt>
                <c:pt idx="613">
                  <c:v>259</c:v>
                </c:pt>
                <c:pt idx="614">
                  <c:v>231</c:v>
                </c:pt>
                <c:pt idx="615">
                  <c:v>242</c:v>
                </c:pt>
                <c:pt idx="616">
                  <c:v>241</c:v>
                </c:pt>
                <c:pt idx="617">
                  <c:v>270</c:v>
                </c:pt>
                <c:pt idx="618">
                  <c:v>257</c:v>
                </c:pt>
                <c:pt idx="619">
                  <c:v>252</c:v>
                </c:pt>
                <c:pt idx="620">
                  <c:v>263</c:v>
                </c:pt>
                <c:pt idx="621">
                  <c:v>245</c:v>
                </c:pt>
                <c:pt idx="622">
                  <c:v>287</c:v>
                </c:pt>
                <c:pt idx="623">
                  <c:v>227</c:v>
                </c:pt>
                <c:pt idx="624">
                  <c:v>249</c:v>
                </c:pt>
                <c:pt idx="625">
                  <c:v>239</c:v>
                </c:pt>
                <c:pt idx="626">
                  <c:v>246</c:v>
                </c:pt>
                <c:pt idx="627">
                  <c:v>259</c:v>
                </c:pt>
                <c:pt idx="628">
                  <c:v>258</c:v>
                </c:pt>
                <c:pt idx="629">
                  <c:v>221</c:v>
                </c:pt>
                <c:pt idx="630">
                  <c:v>242</c:v>
                </c:pt>
                <c:pt idx="631">
                  <c:v>227</c:v>
                </c:pt>
                <c:pt idx="632">
                  <c:v>238</c:v>
                </c:pt>
                <c:pt idx="633">
                  <c:v>234</c:v>
                </c:pt>
                <c:pt idx="634">
                  <c:v>264</c:v>
                </c:pt>
                <c:pt idx="635">
                  <c:v>223</c:v>
                </c:pt>
                <c:pt idx="636">
                  <c:v>231</c:v>
                </c:pt>
                <c:pt idx="637">
                  <c:v>229</c:v>
                </c:pt>
                <c:pt idx="638">
                  <c:v>253</c:v>
                </c:pt>
                <c:pt idx="639">
                  <c:v>269</c:v>
                </c:pt>
                <c:pt idx="640">
                  <c:v>255</c:v>
                </c:pt>
                <c:pt idx="641">
                  <c:v>262</c:v>
                </c:pt>
                <c:pt idx="642">
                  <c:v>266</c:v>
                </c:pt>
                <c:pt idx="643">
                  <c:v>271</c:v>
                </c:pt>
                <c:pt idx="644">
                  <c:v>267</c:v>
                </c:pt>
                <c:pt idx="645">
                  <c:v>239</c:v>
                </c:pt>
                <c:pt idx="646">
                  <c:v>263</c:v>
                </c:pt>
                <c:pt idx="647">
                  <c:v>265</c:v>
                </c:pt>
                <c:pt idx="648">
                  <c:v>226</c:v>
                </c:pt>
                <c:pt idx="649">
                  <c:v>249</c:v>
                </c:pt>
                <c:pt idx="650">
                  <c:v>266</c:v>
                </c:pt>
                <c:pt idx="651">
                  <c:v>269</c:v>
                </c:pt>
                <c:pt idx="652">
                  <c:v>243</c:v>
                </c:pt>
                <c:pt idx="653">
                  <c:v>239</c:v>
                </c:pt>
                <c:pt idx="654">
                  <c:v>211</c:v>
                </c:pt>
                <c:pt idx="655">
                  <c:v>246</c:v>
                </c:pt>
                <c:pt idx="656">
                  <c:v>247</c:v>
                </c:pt>
                <c:pt idx="657">
                  <c:v>257</c:v>
                </c:pt>
                <c:pt idx="658">
                  <c:v>263</c:v>
                </c:pt>
                <c:pt idx="659">
                  <c:v>268</c:v>
                </c:pt>
                <c:pt idx="660">
                  <c:v>250</c:v>
                </c:pt>
                <c:pt idx="661">
                  <c:v>246</c:v>
                </c:pt>
                <c:pt idx="662">
                  <c:v>248</c:v>
                </c:pt>
                <c:pt idx="663">
                  <c:v>217</c:v>
                </c:pt>
                <c:pt idx="664">
                  <c:v>256</c:v>
                </c:pt>
                <c:pt idx="665">
                  <c:v>226</c:v>
                </c:pt>
                <c:pt idx="666">
                  <c:v>267</c:v>
                </c:pt>
                <c:pt idx="667">
                  <c:v>278</c:v>
                </c:pt>
                <c:pt idx="668">
                  <c:v>249</c:v>
                </c:pt>
                <c:pt idx="669">
                  <c:v>218</c:v>
                </c:pt>
                <c:pt idx="670">
                  <c:v>261</c:v>
                </c:pt>
                <c:pt idx="671">
                  <c:v>235</c:v>
                </c:pt>
                <c:pt idx="672">
                  <c:v>237</c:v>
                </c:pt>
                <c:pt idx="673">
                  <c:v>255</c:v>
                </c:pt>
                <c:pt idx="674">
                  <c:v>215</c:v>
                </c:pt>
                <c:pt idx="675">
                  <c:v>255</c:v>
                </c:pt>
                <c:pt idx="676">
                  <c:v>244</c:v>
                </c:pt>
                <c:pt idx="677">
                  <c:v>244</c:v>
                </c:pt>
                <c:pt idx="678">
                  <c:v>255</c:v>
                </c:pt>
                <c:pt idx="679">
                  <c:v>252</c:v>
                </c:pt>
                <c:pt idx="680">
                  <c:v>222</c:v>
                </c:pt>
                <c:pt idx="681">
                  <c:v>266</c:v>
                </c:pt>
                <c:pt idx="682">
                  <c:v>228</c:v>
                </c:pt>
                <c:pt idx="683">
                  <c:v>244</c:v>
                </c:pt>
                <c:pt idx="684">
                  <c:v>223</c:v>
                </c:pt>
                <c:pt idx="685">
                  <c:v>238</c:v>
                </c:pt>
                <c:pt idx="686">
                  <c:v>237</c:v>
                </c:pt>
                <c:pt idx="687">
                  <c:v>231</c:v>
                </c:pt>
                <c:pt idx="688">
                  <c:v>234</c:v>
                </c:pt>
                <c:pt idx="689">
                  <c:v>230</c:v>
                </c:pt>
                <c:pt idx="690">
                  <c:v>261</c:v>
                </c:pt>
                <c:pt idx="691">
                  <c:v>246</c:v>
                </c:pt>
                <c:pt idx="692">
                  <c:v>223</c:v>
                </c:pt>
                <c:pt idx="693">
                  <c:v>264</c:v>
                </c:pt>
                <c:pt idx="694">
                  <c:v>241</c:v>
                </c:pt>
                <c:pt idx="695">
                  <c:v>235</c:v>
                </c:pt>
                <c:pt idx="696">
                  <c:v>238</c:v>
                </c:pt>
                <c:pt idx="697">
                  <c:v>234</c:v>
                </c:pt>
                <c:pt idx="698">
                  <c:v>218</c:v>
                </c:pt>
                <c:pt idx="699">
                  <c:v>235</c:v>
                </c:pt>
                <c:pt idx="700">
                  <c:v>234</c:v>
                </c:pt>
                <c:pt idx="701">
                  <c:v>246</c:v>
                </c:pt>
                <c:pt idx="702">
                  <c:v>248</c:v>
                </c:pt>
                <c:pt idx="703">
                  <c:v>230</c:v>
                </c:pt>
                <c:pt idx="704">
                  <c:v>232</c:v>
                </c:pt>
                <c:pt idx="705">
                  <c:v>254</c:v>
                </c:pt>
                <c:pt idx="706">
                  <c:v>257</c:v>
                </c:pt>
                <c:pt idx="707">
                  <c:v>242</c:v>
                </c:pt>
                <c:pt idx="708">
                  <c:v>216</c:v>
                </c:pt>
                <c:pt idx="709">
                  <c:v>237</c:v>
                </c:pt>
                <c:pt idx="710">
                  <c:v>232</c:v>
                </c:pt>
                <c:pt idx="711">
                  <c:v>231</c:v>
                </c:pt>
                <c:pt idx="712">
                  <c:v>232</c:v>
                </c:pt>
                <c:pt idx="713">
                  <c:v>245</c:v>
                </c:pt>
                <c:pt idx="714">
                  <c:v>229</c:v>
                </c:pt>
                <c:pt idx="715">
                  <c:v>245</c:v>
                </c:pt>
                <c:pt idx="716">
                  <c:v>269</c:v>
                </c:pt>
                <c:pt idx="717">
                  <c:v>249</c:v>
                </c:pt>
                <c:pt idx="718">
                  <c:v>252</c:v>
                </c:pt>
                <c:pt idx="719">
                  <c:v>230</c:v>
                </c:pt>
                <c:pt idx="720">
                  <c:v>240</c:v>
                </c:pt>
                <c:pt idx="721">
                  <c:v>231</c:v>
                </c:pt>
                <c:pt idx="722">
                  <c:v>229</c:v>
                </c:pt>
                <c:pt idx="723">
                  <c:v>234</c:v>
                </c:pt>
                <c:pt idx="724">
                  <c:v>199</c:v>
                </c:pt>
                <c:pt idx="725">
                  <c:v>230</c:v>
                </c:pt>
                <c:pt idx="726">
                  <c:v>272</c:v>
                </c:pt>
                <c:pt idx="727">
                  <c:v>227</c:v>
                </c:pt>
                <c:pt idx="728">
                  <c:v>257</c:v>
                </c:pt>
                <c:pt idx="729">
                  <c:v>244</c:v>
                </c:pt>
                <c:pt idx="730">
                  <c:v>261</c:v>
                </c:pt>
                <c:pt idx="731">
                  <c:v>245</c:v>
                </c:pt>
                <c:pt idx="732">
                  <c:v>227</c:v>
                </c:pt>
                <c:pt idx="733">
                  <c:v>241</c:v>
                </c:pt>
                <c:pt idx="734">
                  <c:v>257</c:v>
                </c:pt>
                <c:pt idx="735">
                  <c:v>254</c:v>
                </c:pt>
                <c:pt idx="736">
                  <c:v>252</c:v>
                </c:pt>
                <c:pt idx="737">
                  <c:v>243</c:v>
                </c:pt>
                <c:pt idx="738">
                  <c:v>254</c:v>
                </c:pt>
                <c:pt idx="739">
                  <c:v>246</c:v>
                </c:pt>
                <c:pt idx="740">
                  <c:v>241</c:v>
                </c:pt>
                <c:pt idx="741">
                  <c:v>227</c:v>
                </c:pt>
                <c:pt idx="742">
                  <c:v>229</c:v>
                </c:pt>
                <c:pt idx="743">
                  <c:v>242</c:v>
                </c:pt>
                <c:pt idx="744">
                  <c:v>239</c:v>
                </c:pt>
                <c:pt idx="745">
                  <c:v>256</c:v>
                </c:pt>
                <c:pt idx="746">
                  <c:v>224</c:v>
                </c:pt>
                <c:pt idx="747">
                  <c:v>234</c:v>
                </c:pt>
                <c:pt idx="748">
                  <c:v>244</c:v>
                </c:pt>
                <c:pt idx="749">
                  <c:v>225</c:v>
                </c:pt>
                <c:pt idx="750">
                  <c:v>226</c:v>
                </c:pt>
                <c:pt idx="751">
                  <c:v>235</c:v>
                </c:pt>
                <c:pt idx="752">
                  <c:v>230</c:v>
                </c:pt>
                <c:pt idx="753">
                  <c:v>226</c:v>
                </c:pt>
                <c:pt idx="754">
                  <c:v>255</c:v>
                </c:pt>
                <c:pt idx="755">
                  <c:v>217</c:v>
                </c:pt>
                <c:pt idx="756">
                  <c:v>225</c:v>
                </c:pt>
                <c:pt idx="757">
                  <c:v>246</c:v>
                </c:pt>
                <c:pt idx="758">
                  <c:v>233</c:v>
                </c:pt>
                <c:pt idx="759">
                  <c:v>230</c:v>
                </c:pt>
                <c:pt idx="760">
                  <c:v>264</c:v>
                </c:pt>
                <c:pt idx="761">
                  <c:v>207</c:v>
                </c:pt>
                <c:pt idx="762">
                  <c:v>228</c:v>
                </c:pt>
                <c:pt idx="763">
                  <c:v>225</c:v>
                </c:pt>
                <c:pt idx="764">
                  <c:v>228</c:v>
                </c:pt>
                <c:pt idx="765">
                  <c:v>236</c:v>
                </c:pt>
                <c:pt idx="766">
                  <c:v>237</c:v>
                </c:pt>
                <c:pt idx="767">
                  <c:v>220</c:v>
                </c:pt>
                <c:pt idx="768">
                  <c:v>250</c:v>
                </c:pt>
                <c:pt idx="769">
                  <c:v>216</c:v>
                </c:pt>
                <c:pt idx="770">
                  <c:v>228</c:v>
                </c:pt>
                <c:pt idx="771">
                  <c:v>239</c:v>
                </c:pt>
                <c:pt idx="772">
                  <c:v>222</c:v>
                </c:pt>
                <c:pt idx="773">
                  <c:v>213</c:v>
                </c:pt>
                <c:pt idx="774">
                  <c:v>280</c:v>
                </c:pt>
                <c:pt idx="775">
                  <c:v>242</c:v>
                </c:pt>
                <c:pt idx="776">
                  <c:v>239</c:v>
                </c:pt>
                <c:pt idx="777">
                  <c:v>221</c:v>
                </c:pt>
                <c:pt idx="778">
                  <c:v>218</c:v>
                </c:pt>
                <c:pt idx="779">
                  <c:v>211</c:v>
                </c:pt>
                <c:pt idx="780">
                  <c:v>203</c:v>
                </c:pt>
                <c:pt idx="781">
                  <c:v>219</c:v>
                </c:pt>
                <c:pt idx="782">
                  <c:v>234</c:v>
                </c:pt>
                <c:pt idx="783">
                  <c:v>241</c:v>
                </c:pt>
                <c:pt idx="784">
                  <c:v>217</c:v>
                </c:pt>
                <c:pt idx="785">
                  <c:v>242</c:v>
                </c:pt>
                <c:pt idx="786">
                  <c:v>213</c:v>
                </c:pt>
                <c:pt idx="787">
                  <c:v>226</c:v>
                </c:pt>
                <c:pt idx="788">
                  <c:v>226</c:v>
                </c:pt>
                <c:pt idx="789">
                  <c:v>228</c:v>
                </c:pt>
                <c:pt idx="790">
                  <c:v>225</c:v>
                </c:pt>
                <c:pt idx="791">
                  <c:v>229</c:v>
                </c:pt>
                <c:pt idx="792">
                  <c:v>204</c:v>
                </c:pt>
                <c:pt idx="793">
                  <c:v>249</c:v>
                </c:pt>
                <c:pt idx="794">
                  <c:v>234</c:v>
                </c:pt>
                <c:pt idx="795">
                  <c:v>222</c:v>
                </c:pt>
                <c:pt idx="796">
                  <c:v>244</c:v>
                </c:pt>
                <c:pt idx="797">
                  <c:v>234</c:v>
                </c:pt>
                <c:pt idx="798">
                  <c:v>221</c:v>
                </c:pt>
                <c:pt idx="799">
                  <c:v>239</c:v>
                </c:pt>
                <c:pt idx="800">
                  <c:v>231</c:v>
                </c:pt>
                <c:pt idx="801">
                  <c:v>266</c:v>
                </c:pt>
                <c:pt idx="802">
                  <c:v>239</c:v>
                </c:pt>
                <c:pt idx="803">
                  <c:v>230</c:v>
                </c:pt>
                <c:pt idx="804">
                  <c:v>229</c:v>
                </c:pt>
                <c:pt idx="805">
                  <c:v>228</c:v>
                </c:pt>
                <c:pt idx="806">
                  <c:v>214</c:v>
                </c:pt>
                <c:pt idx="807">
                  <c:v>246</c:v>
                </c:pt>
                <c:pt idx="808">
                  <c:v>239</c:v>
                </c:pt>
                <c:pt idx="809">
                  <c:v>235</c:v>
                </c:pt>
                <c:pt idx="810">
                  <c:v>211</c:v>
                </c:pt>
                <c:pt idx="811">
                  <c:v>230</c:v>
                </c:pt>
                <c:pt idx="812">
                  <c:v>228</c:v>
                </c:pt>
                <c:pt idx="813">
                  <c:v>233</c:v>
                </c:pt>
                <c:pt idx="814">
                  <c:v>197</c:v>
                </c:pt>
                <c:pt idx="815">
                  <c:v>231</c:v>
                </c:pt>
                <c:pt idx="816">
                  <c:v>243</c:v>
                </c:pt>
                <c:pt idx="817">
                  <c:v>207</c:v>
                </c:pt>
                <c:pt idx="818">
                  <c:v>225</c:v>
                </c:pt>
                <c:pt idx="819">
                  <c:v>229</c:v>
                </c:pt>
                <c:pt idx="820">
                  <c:v>234</c:v>
                </c:pt>
                <c:pt idx="821">
                  <c:v>218</c:v>
                </c:pt>
                <c:pt idx="822">
                  <c:v>249</c:v>
                </c:pt>
                <c:pt idx="823">
                  <c:v>242</c:v>
                </c:pt>
                <c:pt idx="824">
                  <c:v>245</c:v>
                </c:pt>
                <c:pt idx="825">
                  <c:v>249</c:v>
                </c:pt>
                <c:pt idx="826">
                  <c:v>238</c:v>
                </c:pt>
                <c:pt idx="827">
                  <c:v>247</c:v>
                </c:pt>
                <c:pt idx="828">
                  <c:v>254</c:v>
                </c:pt>
                <c:pt idx="829">
                  <c:v>228</c:v>
                </c:pt>
                <c:pt idx="830">
                  <c:v>240</c:v>
                </c:pt>
                <c:pt idx="831">
                  <c:v>224</c:v>
                </c:pt>
                <c:pt idx="832">
                  <c:v>237</c:v>
                </c:pt>
                <c:pt idx="833">
                  <c:v>219</c:v>
                </c:pt>
                <c:pt idx="834">
                  <c:v>237</c:v>
                </c:pt>
                <c:pt idx="835">
                  <c:v>209</c:v>
                </c:pt>
                <c:pt idx="836">
                  <c:v>212</c:v>
                </c:pt>
                <c:pt idx="837">
                  <c:v>221</c:v>
                </c:pt>
                <c:pt idx="838">
                  <c:v>231</c:v>
                </c:pt>
                <c:pt idx="839">
                  <c:v>229</c:v>
                </c:pt>
                <c:pt idx="840">
                  <c:v>218</c:v>
                </c:pt>
                <c:pt idx="841">
                  <c:v>223</c:v>
                </c:pt>
                <c:pt idx="842">
                  <c:v>223</c:v>
                </c:pt>
                <c:pt idx="843">
                  <c:v>202</c:v>
                </c:pt>
                <c:pt idx="844">
                  <c:v>234</c:v>
                </c:pt>
                <c:pt idx="845">
                  <c:v>252</c:v>
                </c:pt>
                <c:pt idx="846">
                  <c:v>259</c:v>
                </c:pt>
                <c:pt idx="847">
                  <c:v>252</c:v>
                </c:pt>
                <c:pt idx="848">
                  <c:v>223</c:v>
                </c:pt>
                <c:pt idx="849">
                  <c:v>212</c:v>
                </c:pt>
                <c:pt idx="850">
                  <c:v>239</c:v>
                </c:pt>
                <c:pt idx="851">
                  <c:v>245</c:v>
                </c:pt>
                <c:pt idx="852">
                  <c:v>231</c:v>
                </c:pt>
                <c:pt idx="853">
                  <c:v>213</c:v>
                </c:pt>
                <c:pt idx="854">
                  <c:v>213</c:v>
                </c:pt>
                <c:pt idx="855">
                  <c:v>211</c:v>
                </c:pt>
                <c:pt idx="856">
                  <c:v>232</c:v>
                </c:pt>
                <c:pt idx="857">
                  <c:v>220</c:v>
                </c:pt>
                <c:pt idx="858">
                  <c:v>213</c:v>
                </c:pt>
                <c:pt idx="859">
                  <c:v>222</c:v>
                </c:pt>
                <c:pt idx="860">
                  <c:v>228</c:v>
                </c:pt>
                <c:pt idx="861">
                  <c:v>218</c:v>
                </c:pt>
                <c:pt idx="862">
                  <c:v>209</c:v>
                </c:pt>
                <c:pt idx="863">
                  <c:v>218</c:v>
                </c:pt>
                <c:pt idx="864">
                  <c:v>216</c:v>
                </c:pt>
                <c:pt idx="865">
                  <c:v>233</c:v>
                </c:pt>
                <c:pt idx="866">
                  <c:v>266</c:v>
                </c:pt>
                <c:pt idx="867">
                  <c:v>221</c:v>
                </c:pt>
                <c:pt idx="868">
                  <c:v>246</c:v>
                </c:pt>
                <c:pt idx="869">
                  <c:v>229</c:v>
                </c:pt>
                <c:pt idx="870">
                  <c:v>248</c:v>
                </c:pt>
                <c:pt idx="871">
                  <c:v>238</c:v>
                </c:pt>
                <c:pt idx="872">
                  <c:v>228</c:v>
                </c:pt>
                <c:pt idx="873">
                  <c:v>242</c:v>
                </c:pt>
                <c:pt idx="874">
                  <c:v>225</c:v>
                </c:pt>
                <c:pt idx="875">
                  <c:v>209</c:v>
                </c:pt>
                <c:pt idx="876">
                  <c:v>235</c:v>
                </c:pt>
                <c:pt idx="877">
                  <c:v>222</c:v>
                </c:pt>
                <c:pt idx="878">
                  <c:v>233</c:v>
                </c:pt>
                <c:pt idx="879">
                  <c:v>214</c:v>
                </c:pt>
                <c:pt idx="880">
                  <c:v>228</c:v>
                </c:pt>
                <c:pt idx="881">
                  <c:v>215</c:v>
                </c:pt>
                <c:pt idx="882">
                  <c:v>267</c:v>
                </c:pt>
                <c:pt idx="883">
                  <c:v>225</c:v>
                </c:pt>
                <c:pt idx="884">
                  <c:v>214</c:v>
                </c:pt>
                <c:pt idx="885">
                  <c:v>233</c:v>
                </c:pt>
                <c:pt idx="886">
                  <c:v>246</c:v>
                </c:pt>
                <c:pt idx="887">
                  <c:v>234</c:v>
                </c:pt>
                <c:pt idx="888">
                  <c:v>221</c:v>
                </c:pt>
                <c:pt idx="889">
                  <c:v>200</c:v>
                </c:pt>
                <c:pt idx="890">
                  <c:v>221</c:v>
                </c:pt>
                <c:pt idx="891">
                  <c:v>219</c:v>
                </c:pt>
                <c:pt idx="892">
                  <c:v>200</c:v>
                </c:pt>
                <c:pt idx="893">
                  <c:v>224</c:v>
                </c:pt>
                <c:pt idx="894">
                  <c:v>249</c:v>
                </c:pt>
                <c:pt idx="895">
                  <c:v>205</c:v>
                </c:pt>
                <c:pt idx="896">
                  <c:v>250</c:v>
                </c:pt>
                <c:pt idx="897">
                  <c:v>243</c:v>
                </c:pt>
                <c:pt idx="898">
                  <c:v>238</c:v>
                </c:pt>
                <c:pt idx="899">
                  <c:v>225</c:v>
                </c:pt>
                <c:pt idx="900">
                  <c:v>232</c:v>
                </c:pt>
                <c:pt idx="901">
                  <c:v>207</c:v>
                </c:pt>
                <c:pt idx="902">
                  <c:v>213</c:v>
                </c:pt>
                <c:pt idx="903">
                  <c:v>224</c:v>
                </c:pt>
                <c:pt idx="904">
                  <c:v>227</c:v>
                </c:pt>
                <c:pt idx="905">
                  <c:v>223</c:v>
                </c:pt>
                <c:pt idx="906">
                  <c:v>202</c:v>
                </c:pt>
                <c:pt idx="907">
                  <c:v>194</c:v>
                </c:pt>
                <c:pt idx="908">
                  <c:v>252</c:v>
                </c:pt>
                <c:pt idx="909">
                  <c:v>225</c:v>
                </c:pt>
                <c:pt idx="910">
                  <c:v>230</c:v>
                </c:pt>
                <c:pt idx="911">
                  <c:v>225</c:v>
                </c:pt>
                <c:pt idx="912">
                  <c:v>210</c:v>
                </c:pt>
                <c:pt idx="913">
                  <c:v>239</c:v>
                </c:pt>
                <c:pt idx="914">
                  <c:v>206</c:v>
                </c:pt>
                <c:pt idx="915">
                  <c:v>224</c:v>
                </c:pt>
                <c:pt idx="916">
                  <c:v>228</c:v>
                </c:pt>
                <c:pt idx="917">
                  <c:v>233</c:v>
                </c:pt>
                <c:pt idx="918">
                  <c:v>240</c:v>
                </c:pt>
                <c:pt idx="919">
                  <c:v>232</c:v>
                </c:pt>
                <c:pt idx="920">
                  <c:v>225</c:v>
                </c:pt>
                <c:pt idx="921">
                  <c:v>260</c:v>
                </c:pt>
                <c:pt idx="922">
                  <c:v>209</c:v>
                </c:pt>
                <c:pt idx="923">
                  <c:v>217</c:v>
                </c:pt>
                <c:pt idx="924">
                  <c:v>245</c:v>
                </c:pt>
                <c:pt idx="925">
                  <c:v>219</c:v>
                </c:pt>
                <c:pt idx="926">
                  <c:v>244</c:v>
                </c:pt>
                <c:pt idx="927">
                  <c:v>201</c:v>
                </c:pt>
                <c:pt idx="928">
                  <c:v>191</c:v>
                </c:pt>
                <c:pt idx="929">
                  <c:v>213</c:v>
                </c:pt>
                <c:pt idx="930">
                  <c:v>188</c:v>
                </c:pt>
                <c:pt idx="931">
                  <c:v>200</c:v>
                </c:pt>
                <c:pt idx="932">
                  <c:v>226</c:v>
                </c:pt>
                <c:pt idx="933">
                  <c:v>225</c:v>
                </c:pt>
                <c:pt idx="934">
                  <c:v>219</c:v>
                </c:pt>
                <c:pt idx="935">
                  <c:v>215</c:v>
                </c:pt>
                <c:pt idx="936">
                  <c:v>239</c:v>
                </c:pt>
                <c:pt idx="937">
                  <c:v>218</c:v>
                </c:pt>
                <c:pt idx="938">
                  <c:v>239</c:v>
                </c:pt>
                <c:pt idx="939">
                  <c:v>216</c:v>
                </c:pt>
                <c:pt idx="940">
                  <c:v>225</c:v>
                </c:pt>
                <c:pt idx="941">
                  <c:v>233</c:v>
                </c:pt>
                <c:pt idx="942">
                  <c:v>212</c:v>
                </c:pt>
                <c:pt idx="943">
                  <c:v>226</c:v>
                </c:pt>
                <c:pt idx="944">
                  <c:v>230</c:v>
                </c:pt>
                <c:pt idx="945">
                  <c:v>202</c:v>
                </c:pt>
                <c:pt idx="946">
                  <c:v>210</c:v>
                </c:pt>
                <c:pt idx="947">
                  <c:v>203</c:v>
                </c:pt>
                <c:pt idx="948">
                  <c:v>210</c:v>
                </c:pt>
                <c:pt idx="949">
                  <c:v>200</c:v>
                </c:pt>
                <c:pt idx="950">
                  <c:v>215</c:v>
                </c:pt>
                <c:pt idx="951">
                  <c:v>201</c:v>
                </c:pt>
                <c:pt idx="952">
                  <c:v>198</c:v>
                </c:pt>
                <c:pt idx="953">
                  <c:v>226</c:v>
                </c:pt>
                <c:pt idx="954">
                  <c:v>235</c:v>
                </c:pt>
                <c:pt idx="955">
                  <c:v>234</c:v>
                </c:pt>
                <c:pt idx="956">
                  <c:v>188</c:v>
                </c:pt>
                <c:pt idx="957">
                  <c:v>217</c:v>
                </c:pt>
                <c:pt idx="958">
                  <c:v>238</c:v>
                </c:pt>
                <c:pt idx="959">
                  <c:v>211</c:v>
                </c:pt>
                <c:pt idx="960">
                  <c:v>240</c:v>
                </c:pt>
                <c:pt idx="961">
                  <c:v>234</c:v>
                </c:pt>
                <c:pt idx="962">
                  <c:v>225</c:v>
                </c:pt>
                <c:pt idx="963">
                  <c:v>224</c:v>
                </c:pt>
                <c:pt idx="964">
                  <c:v>217</c:v>
                </c:pt>
                <c:pt idx="965">
                  <c:v>230</c:v>
                </c:pt>
                <c:pt idx="966">
                  <c:v>232</c:v>
                </c:pt>
                <c:pt idx="967">
                  <c:v>196</c:v>
                </c:pt>
                <c:pt idx="968">
                  <c:v>218</c:v>
                </c:pt>
                <c:pt idx="969">
                  <c:v>184</c:v>
                </c:pt>
                <c:pt idx="970">
                  <c:v>226</c:v>
                </c:pt>
                <c:pt idx="971">
                  <c:v>199</c:v>
                </c:pt>
                <c:pt idx="972">
                  <c:v>223</c:v>
                </c:pt>
                <c:pt idx="973">
                  <c:v>224</c:v>
                </c:pt>
                <c:pt idx="974">
                  <c:v>226</c:v>
                </c:pt>
                <c:pt idx="975">
                  <c:v>208</c:v>
                </c:pt>
                <c:pt idx="976">
                  <c:v>226</c:v>
                </c:pt>
                <c:pt idx="977">
                  <c:v>231</c:v>
                </c:pt>
                <c:pt idx="978">
                  <c:v>231</c:v>
                </c:pt>
                <c:pt idx="979">
                  <c:v>234</c:v>
                </c:pt>
                <c:pt idx="980">
                  <c:v>237</c:v>
                </c:pt>
                <c:pt idx="981">
                  <c:v>202</c:v>
                </c:pt>
                <c:pt idx="982">
                  <c:v>200</c:v>
                </c:pt>
                <c:pt idx="983">
                  <c:v>210</c:v>
                </c:pt>
                <c:pt idx="984">
                  <c:v>235</c:v>
                </c:pt>
                <c:pt idx="985">
                  <c:v>222</c:v>
                </c:pt>
                <c:pt idx="986">
                  <c:v>237</c:v>
                </c:pt>
                <c:pt idx="987">
                  <c:v>224</c:v>
                </c:pt>
                <c:pt idx="988">
                  <c:v>258</c:v>
                </c:pt>
                <c:pt idx="989">
                  <c:v>229</c:v>
                </c:pt>
                <c:pt idx="990">
                  <c:v>196</c:v>
                </c:pt>
                <c:pt idx="991">
                  <c:v>250</c:v>
                </c:pt>
                <c:pt idx="992">
                  <c:v>228</c:v>
                </c:pt>
                <c:pt idx="993">
                  <c:v>222</c:v>
                </c:pt>
                <c:pt idx="994">
                  <c:v>219</c:v>
                </c:pt>
                <c:pt idx="995">
                  <c:v>206</c:v>
                </c:pt>
                <c:pt idx="996">
                  <c:v>220</c:v>
                </c:pt>
                <c:pt idx="997">
                  <c:v>236</c:v>
                </c:pt>
                <c:pt idx="998">
                  <c:v>187</c:v>
                </c:pt>
                <c:pt idx="999">
                  <c:v>239</c:v>
                </c:pt>
                <c:pt idx="1000">
                  <c:v>234</c:v>
                </c:pt>
                <c:pt idx="1001">
                  <c:v>211</c:v>
                </c:pt>
                <c:pt idx="1002">
                  <c:v>249</c:v>
                </c:pt>
                <c:pt idx="1003">
                  <c:v>240</c:v>
                </c:pt>
                <c:pt idx="1004">
                  <c:v>222</c:v>
                </c:pt>
                <c:pt idx="1005">
                  <c:v>240</c:v>
                </c:pt>
                <c:pt idx="1006">
                  <c:v>203</c:v>
                </c:pt>
                <c:pt idx="1007">
                  <c:v>221</c:v>
                </c:pt>
                <c:pt idx="1008">
                  <c:v>255</c:v>
                </c:pt>
                <c:pt idx="1009">
                  <c:v>227</c:v>
                </c:pt>
                <c:pt idx="1010">
                  <c:v>202</c:v>
                </c:pt>
                <c:pt idx="1011">
                  <c:v>223</c:v>
                </c:pt>
                <c:pt idx="1012">
                  <c:v>253</c:v>
                </c:pt>
                <c:pt idx="1013">
                  <c:v>267</c:v>
                </c:pt>
                <c:pt idx="1014">
                  <c:v>220</c:v>
                </c:pt>
                <c:pt idx="1015">
                  <c:v>222</c:v>
                </c:pt>
                <c:pt idx="1016">
                  <c:v>220</c:v>
                </c:pt>
                <c:pt idx="1017">
                  <c:v>239</c:v>
                </c:pt>
                <c:pt idx="1018">
                  <c:v>227</c:v>
                </c:pt>
                <c:pt idx="1019">
                  <c:v>201</c:v>
                </c:pt>
                <c:pt idx="1020">
                  <c:v>184</c:v>
                </c:pt>
                <c:pt idx="1021">
                  <c:v>219</c:v>
                </c:pt>
                <c:pt idx="1022">
                  <c:v>235</c:v>
                </c:pt>
                <c:pt idx="1023">
                  <c:v>195</c:v>
                </c:pt>
                <c:pt idx="1024">
                  <c:v>224</c:v>
                </c:pt>
                <c:pt idx="1025">
                  <c:v>242</c:v>
                </c:pt>
                <c:pt idx="1026">
                  <c:v>211</c:v>
                </c:pt>
                <c:pt idx="1027">
                  <c:v>235</c:v>
                </c:pt>
                <c:pt idx="1028">
                  <c:v>219</c:v>
                </c:pt>
                <c:pt idx="1029">
                  <c:v>239</c:v>
                </c:pt>
                <c:pt idx="1030">
                  <c:v>227</c:v>
                </c:pt>
                <c:pt idx="1031">
                  <c:v>219</c:v>
                </c:pt>
                <c:pt idx="1032">
                  <c:v>208</c:v>
                </c:pt>
                <c:pt idx="1033">
                  <c:v>215</c:v>
                </c:pt>
                <c:pt idx="1034">
                  <c:v>208</c:v>
                </c:pt>
                <c:pt idx="1035">
                  <c:v>227</c:v>
                </c:pt>
                <c:pt idx="1036">
                  <c:v>254</c:v>
                </c:pt>
                <c:pt idx="1037">
                  <c:v>220</c:v>
                </c:pt>
                <c:pt idx="1038">
                  <c:v>226</c:v>
                </c:pt>
                <c:pt idx="1039">
                  <c:v>229</c:v>
                </c:pt>
                <c:pt idx="1040">
                  <c:v>252</c:v>
                </c:pt>
                <c:pt idx="1041">
                  <c:v>193</c:v>
                </c:pt>
                <c:pt idx="1042">
                  <c:v>239</c:v>
                </c:pt>
                <c:pt idx="1043">
                  <c:v>202</c:v>
                </c:pt>
                <c:pt idx="1044">
                  <c:v>234</c:v>
                </c:pt>
                <c:pt idx="1045">
                  <c:v>217</c:v>
                </c:pt>
                <c:pt idx="1046">
                  <c:v>215</c:v>
                </c:pt>
                <c:pt idx="1047">
                  <c:v>234</c:v>
                </c:pt>
                <c:pt idx="1048">
                  <c:v>218</c:v>
                </c:pt>
                <c:pt idx="1049">
                  <c:v>237</c:v>
                </c:pt>
                <c:pt idx="1050">
                  <c:v>235</c:v>
                </c:pt>
                <c:pt idx="1051">
                  <c:v>237</c:v>
                </c:pt>
                <c:pt idx="1052">
                  <c:v>224</c:v>
                </c:pt>
                <c:pt idx="1053">
                  <c:v>246</c:v>
                </c:pt>
                <c:pt idx="1054">
                  <c:v>224</c:v>
                </c:pt>
                <c:pt idx="1055">
                  <c:v>215</c:v>
                </c:pt>
                <c:pt idx="1056">
                  <c:v>235</c:v>
                </c:pt>
                <c:pt idx="1057">
                  <c:v>257</c:v>
                </c:pt>
                <c:pt idx="1058">
                  <c:v>232</c:v>
                </c:pt>
                <c:pt idx="1059">
                  <c:v>224</c:v>
                </c:pt>
                <c:pt idx="1060">
                  <c:v>227</c:v>
                </c:pt>
                <c:pt idx="1061">
                  <c:v>231</c:v>
                </c:pt>
                <c:pt idx="1062">
                  <c:v>259</c:v>
                </c:pt>
                <c:pt idx="1063">
                  <c:v>230</c:v>
                </c:pt>
                <c:pt idx="1064">
                  <c:v>253</c:v>
                </c:pt>
                <c:pt idx="1065">
                  <c:v>234</c:v>
                </c:pt>
                <c:pt idx="1066">
                  <c:v>197</c:v>
                </c:pt>
                <c:pt idx="1067">
                  <c:v>209</c:v>
                </c:pt>
                <c:pt idx="1068">
                  <c:v>214</c:v>
                </c:pt>
                <c:pt idx="1069">
                  <c:v>227</c:v>
                </c:pt>
                <c:pt idx="1070">
                  <c:v>225</c:v>
                </c:pt>
                <c:pt idx="1071">
                  <c:v>262</c:v>
                </c:pt>
                <c:pt idx="1072">
                  <c:v>245</c:v>
                </c:pt>
                <c:pt idx="1073">
                  <c:v>260</c:v>
                </c:pt>
                <c:pt idx="1074">
                  <c:v>244</c:v>
                </c:pt>
                <c:pt idx="1075">
                  <c:v>235</c:v>
                </c:pt>
                <c:pt idx="1076">
                  <c:v>234</c:v>
                </c:pt>
                <c:pt idx="1077">
                  <c:v>211</c:v>
                </c:pt>
                <c:pt idx="1078">
                  <c:v>240</c:v>
                </c:pt>
                <c:pt idx="1079">
                  <c:v>264</c:v>
                </c:pt>
                <c:pt idx="1080">
                  <c:v>211</c:v>
                </c:pt>
                <c:pt idx="1081">
                  <c:v>227</c:v>
                </c:pt>
                <c:pt idx="1082">
                  <c:v>231</c:v>
                </c:pt>
                <c:pt idx="1083">
                  <c:v>238</c:v>
                </c:pt>
                <c:pt idx="1084">
                  <c:v>232</c:v>
                </c:pt>
                <c:pt idx="1085">
                  <c:v>228</c:v>
                </c:pt>
                <c:pt idx="1086">
                  <c:v>250</c:v>
                </c:pt>
                <c:pt idx="1087">
                  <c:v>224</c:v>
                </c:pt>
                <c:pt idx="1088">
                  <c:v>217</c:v>
                </c:pt>
                <c:pt idx="1089">
                  <c:v>221</c:v>
                </c:pt>
                <c:pt idx="1090">
                  <c:v>209</c:v>
                </c:pt>
                <c:pt idx="1091">
                  <c:v>195</c:v>
                </c:pt>
                <c:pt idx="1092">
                  <c:v>216</c:v>
                </c:pt>
                <c:pt idx="1093">
                  <c:v>211</c:v>
                </c:pt>
                <c:pt idx="1094">
                  <c:v>184</c:v>
                </c:pt>
                <c:pt idx="1095">
                  <c:v>227</c:v>
                </c:pt>
                <c:pt idx="1096">
                  <c:v>238</c:v>
                </c:pt>
                <c:pt idx="1097">
                  <c:v>197</c:v>
                </c:pt>
                <c:pt idx="1098">
                  <c:v>260</c:v>
                </c:pt>
                <c:pt idx="1099">
                  <c:v>252</c:v>
                </c:pt>
                <c:pt idx="1100">
                  <c:v>223</c:v>
                </c:pt>
                <c:pt idx="1101">
                  <c:v>227</c:v>
                </c:pt>
                <c:pt idx="1102">
                  <c:v>236</c:v>
                </c:pt>
                <c:pt idx="1103">
                  <c:v>217</c:v>
                </c:pt>
                <c:pt idx="1104">
                  <c:v>235</c:v>
                </c:pt>
                <c:pt idx="1105">
                  <c:v>210</c:v>
                </c:pt>
                <c:pt idx="1106">
                  <c:v>242</c:v>
                </c:pt>
                <c:pt idx="1107">
                  <c:v>221</c:v>
                </c:pt>
                <c:pt idx="1108">
                  <c:v>213</c:v>
                </c:pt>
                <c:pt idx="1109">
                  <c:v>244</c:v>
                </c:pt>
                <c:pt idx="1110">
                  <c:v>248</c:v>
                </c:pt>
                <c:pt idx="1111">
                  <c:v>263</c:v>
                </c:pt>
                <c:pt idx="1112">
                  <c:v>212</c:v>
                </c:pt>
                <c:pt idx="1113">
                  <c:v>227</c:v>
                </c:pt>
                <c:pt idx="1114">
                  <c:v>254</c:v>
                </c:pt>
                <c:pt idx="1115">
                  <c:v>246</c:v>
                </c:pt>
                <c:pt idx="1116">
                  <c:v>238</c:v>
                </c:pt>
                <c:pt idx="1117">
                  <c:v>211</c:v>
                </c:pt>
                <c:pt idx="1118">
                  <c:v>244</c:v>
                </c:pt>
                <c:pt idx="1119">
                  <c:v>214</c:v>
                </c:pt>
                <c:pt idx="1120">
                  <c:v>217</c:v>
                </c:pt>
                <c:pt idx="1121">
                  <c:v>237</c:v>
                </c:pt>
                <c:pt idx="1122">
                  <c:v>266</c:v>
                </c:pt>
                <c:pt idx="1123">
                  <c:v>232</c:v>
                </c:pt>
                <c:pt idx="1124">
                  <c:v>232</c:v>
                </c:pt>
                <c:pt idx="1125">
                  <c:v>239</c:v>
                </c:pt>
                <c:pt idx="1126">
                  <c:v>234</c:v>
                </c:pt>
                <c:pt idx="1127">
                  <c:v>252</c:v>
                </c:pt>
                <c:pt idx="1128">
                  <c:v>215</c:v>
                </c:pt>
                <c:pt idx="1129">
                  <c:v>252</c:v>
                </c:pt>
                <c:pt idx="1130">
                  <c:v>229</c:v>
                </c:pt>
                <c:pt idx="1131">
                  <c:v>240</c:v>
                </c:pt>
                <c:pt idx="1132">
                  <c:v>227</c:v>
                </c:pt>
                <c:pt idx="1133">
                  <c:v>223</c:v>
                </c:pt>
                <c:pt idx="1134">
                  <c:v>246</c:v>
                </c:pt>
                <c:pt idx="1135">
                  <c:v>232</c:v>
                </c:pt>
                <c:pt idx="1136">
                  <c:v>229</c:v>
                </c:pt>
                <c:pt idx="1137">
                  <c:v>264</c:v>
                </c:pt>
                <c:pt idx="1138">
                  <c:v>213</c:v>
                </c:pt>
                <c:pt idx="1139">
                  <c:v>243</c:v>
                </c:pt>
                <c:pt idx="1140">
                  <c:v>230</c:v>
                </c:pt>
                <c:pt idx="1141">
                  <c:v>223</c:v>
                </c:pt>
                <c:pt idx="1142">
                  <c:v>227</c:v>
                </c:pt>
                <c:pt idx="1143">
                  <c:v>230</c:v>
                </c:pt>
                <c:pt idx="1144">
                  <c:v>236</c:v>
                </c:pt>
                <c:pt idx="1145">
                  <c:v>213</c:v>
                </c:pt>
                <c:pt idx="1146">
                  <c:v>244</c:v>
                </c:pt>
                <c:pt idx="1147">
                  <c:v>249</c:v>
                </c:pt>
                <c:pt idx="1148">
                  <c:v>236</c:v>
                </c:pt>
                <c:pt idx="1149">
                  <c:v>241</c:v>
                </c:pt>
                <c:pt idx="1150">
                  <c:v>224</c:v>
                </c:pt>
                <c:pt idx="1151">
                  <c:v>232</c:v>
                </c:pt>
                <c:pt idx="1152">
                  <c:v>242</c:v>
                </c:pt>
                <c:pt idx="1153">
                  <c:v>225</c:v>
                </c:pt>
                <c:pt idx="1154">
                  <c:v>228</c:v>
                </c:pt>
                <c:pt idx="1155">
                  <c:v>222</c:v>
                </c:pt>
                <c:pt idx="1156">
                  <c:v>226</c:v>
                </c:pt>
                <c:pt idx="1157">
                  <c:v>263</c:v>
                </c:pt>
                <c:pt idx="1158">
                  <c:v>224</c:v>
                </c:pt>
                <c:pt idx="1159">
                  <c:v>241</c:v>
                </c:pt>
                <c:pt idx="1160">
                  <c:v>223</c:v>
                </c:pt>
                <c:pt idx="1161">
                  <c:v>225</c:v>
                </c:pt>
                <c:pt idx="1162">
                  <c:v>223</c:v>
                </c:pt>
                <c:pt idx="1163">
                  <c:v>232</c:v>
                </c:pt>
                <c:pt idx="1164">
                  <c:v>223</c:v>
                </c:pt>
                <c:pt idx="1165">
                  <c:v>242</c:v>
                </c:pt>
                <c:pt idx="1166">
                  <c:v>243</c:v>
                </c:pt>
                <c:pt idx="1167">
                  <c:v>236</c:v>
                </c:pt>
                <c:pt idx="1168">
                  <c:v>246</c:v>
                </c:pt>
                <c:pt idx="1169">
                  <c:v>237</c:v>
                </c:pt>
                <c:pt idx="1170">
                  <c:v>195</c:v>
                </c:pt>
                <c:pt idx="1171">
                  <c:v>272</c:v>
                </c:pt>
                <c:pt idx="1172">
                  <c:v>234</c:v>
                </c:pt>
                <c:pt idx="1173">
                  <c:v>220</c:v>
                </c:pt>
                <c:pt idx="1174">
                  <c:v>245</c:v>
                </c:pt>
                <c:pt idx="1175">
                  <c:v>218</c:v>
                </c:pt>
                <c:pt idx="1176">
                  <c:v>249</c:v>
                </c:pt>
                <c:pt idx="1177">
                  <c:v>264</c:v>
                </c:pt>
                <c:pt idx="1178">
                  <c:v>249</c:v>
                </c:pt>
                <c:pt idx="1179">
                  <c:v>238</c:v>
                </c:pt>
                <c:pt idx="1180">
                  <c:v>234</c:v>
                </c:pt>
                <c:pt idx="1181">
                  <c:v>214</c:v>
                </c:pt>
                <c:pt idx="1182">
                  <c:v>220</c:v>
                </c:pt>
                <c:pt idx="1183">
                  <c:v>239</c:v>
                </c:pt>
                <c:pt idx="1184">
                  <c:v>236</c:v>
                </c:pt>
                <c:pt idx="1185">
                  <c:v>222</c:v>
                </c:pt>
                <c:pt idx="1186">
                  <c:v>236</c:v>
                </c:pt>
                <c:pt idx="1187">
                  <c:v>215</c:v>
                </c:pt>
                <c:pt idx="1188">
                  <c:v>217</c:v>
                </c:pt>
                <c:pt idx="1189">
                  <c:v>204</c:v>
                </c:pt>
                <c:pt idx="1190">
                  <c:v>229</c:v>
                </c:pt>
                <c:pt idx="1191">
                  <c:v>239</c:v>
                </c:pt>
                <c:pt idx="1192">
                  <c:v>252</c:v>
                </c:pt>
                <c:pt idx="1193">
                  <c:v>259</c:v>
                </c:pt>
                <c:pt idx="1194">
                  <c:v>227</c:v>
                </c:pt>
                <c:pt idx="1195">
                  <c:v>226</c:v>
                </c:pt>
                <c:pt idx="1196">
                  <c:v>245</c:v>
                </c:pt>
                <c:pt idx="1197">
                  <c:v>242</c:v>
                </c:pt>
                <c:pt idx="1198">
                  <c:v>249</c:v>
                </c:pt>
                <c:pt idx="1199">
                  <c:v>223</c:v>
                </c:pt>
                <c:pt idx="1200">
                  <c:v>240</c:v>
                </c:pt>
                <c:pt idx="1201">
                  <c:v>230</c:v>
                </c:pt>
                <c:pt idx="1202">
                  <c:v>233</c:v>
                </c:pt>
                <c:pt idx="1203">
                  <c:v>228</c:v>
                </c:pt>
                <c:pt idx="1204">
                  <c:v>236</c:v>
                </c:pt>
                <c:pt idx="1205">
                  <c:v>244</c:v>
                </c:pt>
                <c:pt idx="1206">
                  <c:v>274</c:v>
                </c:pt>
                <c:pt idx="1207">
                  <c:v>238</c:v>
                </c:pt>
                <c:pt idx="1208">
                  <c:v>248</c:v>
                </c:pt>
                <c:pt idx="1209">
                  <c:v>253</c:v>
                </c:pt>
                <c:pt idx="1210">
                  <c:v>232</c:v>
                </c:pt>
                <c:pt idx="1211">
                  <c:v>235</c:v>
                </c:pt>
                <c:pt idx="1212">
                  <c:v>234</c:v>
                </c:pt>
                <c:pt idx="1213">
                  <c:v>229</c:v>
                </c:pt>
                <c:pt idx="1214">
                  <c:v>235</c:v>
                </c:pt>
                <c:pt idx="1215">
                  <c:v>215</c:v>
                </c:pt>
                <c:pt idx="1216">
                  <c:v>232</c:v>
                </c:pt>
                <c:pt idx="1217">
                  <c:v>245</c:v>
                </c:pt>
                <c:pt idx="1218">
                  <c:v>223</c:v>
                </c:pt>
                <c:pt idx="1219">
                  <c:v>250</c:v>
                </c:pt>
                <c:pt idx="1220">
                  <c:v>247</c:v>
                </c:pt>
                <c:pt idx="1221">
                  <c:v>274</c:v>
                </c:pt>
                <c:pt idx="1222">
                  <c:v>245</c:v>
                </c:pt>
                <c:pt idx="1223">
                  <c:v>214</c:v>
                </c:pt>
                <c:pt idx="1224">
                  <c:v>234</c:v>
                </c:pt>
                <c:pt idx="1225">
                  <c:v>216</c:v>
                </c:pt>
                <c:pt idx="1226">
                  <c:v>256</c:v>
                </c:pt>
                <c:pt idx="1227">
                  <c:v>253</c:v>
                </c:pt>
                <c:pt idx="1228">
                  <c:v>236</c:v>
                </c:pt>
                <c:pt idx="1229">
                  <c:v>234</c:v>
                </c:pt>
                <c:pt idx="1230">
                  <c:v>241</c:v>
                </c:pt>
                <c:pt idx="1231">
                  <c:v>231</c:v>
                </c:pt>
                <c:pt idx="1232">
                  <c:v>231</c:v>
                </c:pt>
                <c:pt idx="1233">
                  <c:v>258</c:v>
                </c:pt>
                <c:pt idx="1234">
                  <c:v>230</c:v>
                </c:pt>
                <c:pt idx="1235">
                  <c:v>239</c:v>
                </c:pt>
                <c:pt idx="1236">
                  <c:v>251</c:v>
                </c:pt>
                <c:pt idx="1237">
                  <c:v>247</c:v>
                </c:pt>
                <c:pt idx="1238">
                  <c:v>235</c:v>
                </c:pt>
                <c:pt idx="1239">
                  <c:v>256</c:v>
                </c:pt>
                <c:pt idx="1240">
                  <c:v>272</c:v>
                </c:pt>
                <c:pt idx="1241">
                  <c:v>253</c:v>
                </c:pt>
                <c:pt idx="1242">
                  <c:v>246</c:v>
                </c:pt>
                <c:pt idx="1243">
                  <c:v>233</c:v>
                </c:pt>
                <c:pt idx="1244">
                  <c:v>221</c:v>
                </c:pt>
                <c:pt idx="1245">
                  <c:v>270</c:v>
                </c:pt>
                <c:pt idx="1246">
                  <c:v>264</c:v>
                </c:pt>
                <c:pt idx="1247">
                  <c:v>261</c:v>
                </c:pt>
                <c:pt idx="1248">
                  <c:v>260</c:v>
                </c:pt>
                <c:pt idx="1249">
                  <c:v>222</c:v>
                </c:pt>
                <c:pt idx="1250">
                  <c:v>249</c:v>
                </c:pt>
                <c:pt idx="1251">
                  <c:v>250</c:v>
                </c:pt>
                <c:pt idx="1252">
                  <c:v>261</c:v>
                </c:pt>
                <c:pt idx="1253">
                  <c:v>254</c:v>
                </c:pt>
                <c:pt idx="1254">
                  <c:v>270</c:v>
                </c:pt>
                <c:pt idx="1255">
                  <c:v>266</c:v>
                </c:pt>
                <c:pt idx="1256">
                  <c:v>251</c:v>
                </c:pt>
                <c:pt idx="1257">
                  <c:v>248</c:v>
                </c:pt>
                <c:pt idx="1258">
                  <c:v>246</c:v>
                </c:pt>
                <c:pt idx="1259">
                  <c:v>266</c:v>
                </c:pt>
                <c:pt idx="1260">
                  <c:v>260</c:v>
                </c:pt>
                <c:pt idx="1261">
                  <c:v>241</c:v>
                </c:pt>
                <c:pt idx="1262">
                  <c:v>267</c:v>
                </c:pt>
                <c:pt idx="1263">
                  <c:v>269</c:v>
                </c:pt>
                <c:pt idx="1264">
                  <c:v>277</c:v>
                </c:pt>
                <c:pt idx="1265">
                  <c:v>257</c:v>
                </c:pt>
                <c:pt idx="1266">
                  <c:v>268</c:v>
                </c:pt>
                <c:pt idx="1267">
                  <c:v>255</c:v>
                </c:pt>
                <c:pt idx="1268">
                  <c:v>269</c:v>
                </c:pt>
                <c:pt idx="1269">
                  <c:v>259</c:v>
                </c:pt>
                <c:pt idx="1270">
                  <c:v>254</c:v>
                </c:pt>
                <c:pt idx="1271">
                  <c:v>272</c:v>
                </c:pt>
                <c:pt idx="1272">
                  <c:v>273</c:v>
                </c:pt>
                <c:pt idx="1273">
                  <c:v>270</c:v>
                </c:pt>
                <c:pt idx="1274">
                  <c:v>271</c:v>
                </c:pt>
                <c:pt idx="1275">
                  <c:v>258</c:v>
                </c:pt>
                <c:pt idx="1276">
                  <c:v>242</c:v>
                </c:pt>
                <c:pt idx="1277">
                  <c:v>258</c:v>
                </c:pt>
                <c:pt idx="1278">
                  <c:v>259</c:v>
                </c:pt>
                <c:pt idx="1279">
                  <c:v>241</c:v>
                </c:pt>
                <c:pt idx="1280">
                  <c:v>274</c:v>
                </c:pt>
                <c:pt idx="1281">
                  <c:v>252</c:v>
                </c:pt>
                <c:pt idx="1282">
                  <c:v>285</c:v>
                </c:pt>
                <c:pt idx="1283">
                  <c:v>294</c:v>
                </c:pt>
                <c:pt idx="1284">
                  <c:v>244</c:v>
                </c:pt>
                <c:pt idx="1285">
                  <c:v>279</c:v>
                </c:pt>
                <c:pt idx="1286">
                  <c:v>259</c:v>
                </c:pt>
                <c:pt idx="1287">
                  <c:v>244</c:v>
                </c:pt>
                <c:pt idx="1288">
                  <c:v>281</c:v>
                </c:pt>
                <c:pt idx="1289">
                  <c:v>278</c:v>
                </c:pt>
                <c:pt idx="1290">
                  <c:v>263</c:v>
                </c:pt>
                <c:pt idx="1291">
                  <c:v>255</c:v>
                </c:pt>
                <c:pt idx="1292">
                  <c:v>222</c:v>
                </c:pt>
                <c:pt idx="1293">
                  <c:v>281</c:v>
                </c:pt>
                <c:pt idx="1294">
                  <c:v>255</c:v>
                </c:pt>
                <c:pt idx="1295">
                  <c:v>258</c:v>
                </c:pt>
                <c:pt idx="1296">
                  <c:v>298</c:v>
                </c:pt>
                <c:pt idx="1297">
                  <c:v>262</c:v>
                </c:pt>
                <c:pt idx="1298">
                  <c:v>270</c:v>
                </c:pt>
                <c:pt idx="1299">
                  <c:v>270</c:v>
                </c:pt>
                <c:pt idx="1300">
                  <c:v>249</c:v>
                </c:pt>
                <c:pt idx="1301">
                  <c:v>290</c:v>
                </c:pt>
                <c:pt idx="1302">
                  <c:v>275</c:v>
                </c:pt>
                <c:pt idx="1303">
                  <c:v>277</c:v>
                </c:pt>
                <c:pt idx="1304">
                  <c:v>267</c:v>
                </c:pt>
                <c:pt idx="1305">
                  <c:v>246</c:v>
                </c:pt>
                <c:pt idx="1306">
                  <c:v>278</c:v>
                </c:pt>
                <c:pt idx="1307">
                  <c:v>290</c:v>
                </c:pt>
                <c:pt idx="1308">
                  <c:v>238</c:v>
                </c:pt>
                <c:pt idx="1309">
                  <c:v>295</c:v>
                </c:pt>
                <c:pt idx="1310">
                  <c:v>287</c:v>
                </c:pt>
                <c:pt idx="1311">
                  <c:v>271</c:v>
                </c:pt>
                <c:pt idx="1312">
                  <c:v>314</c:v>
                </c:pt>
                <c:pt idx="1313">
                  <c:v>242</c:v>
                </c:pt>
                <c:pt idx="1314">
                  <c:v>271</c:v>
                </c:pt>
                <c:pt idx="1315">
                  <c:v>280</c:v>
                </c:pt>
                <c:pt idx="1316">
                  <c:v>300</c:v>
                </c:pt>
                <c:pt idx="1317">
                  <c:v>256</c:v>
                </c:pt>
                <c:pt idx="1318">
                  <c:v>262</c:v>
                </c:pt>
                <c:pt idx="1319">
                  <c:v>291</c:v>
                </c:pt>
                <c:pt idx="1320">
                  <c:v>261</c:v>
                </c:pt>
                <c:pt idx="1321">
                  <c:v>277</c:v>
                </c:pt>
                <c:pt idx="1322">
                  <c:v>290</c:v>
                </c:pt>
                <c:pt idx="1323">
                  <c:v>288</c:v>
                </c:pt>
                <c:pt idx="1324">
                  <c:v>294</c:v>
                </c:pt>
                <c:pt idx="1325">
                  <c:v>266</c:v>
                </c:pt>
                <c:pt idx="1326">
                  <c:v>310</c:v>
                </c:pt>
                <c:pt idx="1327">
                  <c:v>281</c:v>
                </c:pt>
                <c:pt idx="1328">
                  <c:v>317</c:v>
                </c:pt>
                <c:pt idx="1329">
                  <c:v>313</c:v>
                </c:pt>
                <c:pt idx="1330">
                  <c:v>278</c:v>
                </c:pt>
                <c:pt idx="1331">
                  <c:v>281</c:v>
                </c:pt>
                <c:pt idx="1332">
                  <c:v>257</c:v>
                </c:pt>
                <c:pt idx="1333">
                  <c:v>282</c:v>
                </c:pt>
                <c:pt idx="1334">
                  <c:v>273</c:v>
                </c:pt>
                <c:pt idx="1335">
                  <c:v>298</c:v>
                </c:pt>
                <c:pt idx="1336">
                  <c:v>281</c:v>
                </c:pt>
                <c:pt idx="1337">
                  <c:v>299</c:v>
                </c:pt>
                <c:pt idx="1338">
                  <c:v>273</c:v>
                </c:pt>
                <c:pt idx="1339">
                  <c:v>293</c:v>
                </c:pt>
                <c:pt idx="1340">
                  <c:v>281</c:v>
                </c:pt>
                <c:pt idx="1341">
                  <c:v>286</c:v>
                </c:pt>
                <c:pt idx="1342">
                  <c:v>300</c:v>
                </c:pt>
                <c:pt idx="1343">
                  <c:v>314</c:v>
                </c:pt>
                <c:pt idx="1344">
                  <c:v>292</c:v>
                </c:pt>
                <c:pt idx="1345">
                  <c:v>279</c:v>
                </c:pt>
                <c:pt idx="1346">
                  <c:v>297</c:v>
                </c:pt>
                <c:pt idx="1347">
                  <c:v>267</c:v>
                </c:pt>
                <c:pt idx="1348">
                  <c:v>286</c:v>
                </c:pt>
                <c:pt idx="1349">
                  <c:v>303</c:v>
                </c:pt>
                <c:pt idx="1350">
                  <c:v>300</c:v>
                </c:pt>
                <c:pt idx="1351">
                  <c:v>285</c:v>
                </c:pt>
                <c:pt idx="1352">
                  <c:v>296</c:v>
                </c:pt>
                <c:pt idx="1353">
                  <c:v>311</c:v>
                </c:pt>
                <c:pt idx="1354">
                  <c:v>289</c:v>
                </c:pt>
                <c:pt idx="1355">
                  <c:v>282</c:v>
                </c:pt>
                <c:pt idx="1356">
                  <c:v>286</c:v>
                </c:pt>
                <c:pt idx="1357">
                  <c:v>308</c:v>
                </c:pt>
                <c:pt idx="1358">
                  <c:v>302</c:v>
                </c:pt>
                <c:pt idx="1359">
                  <c:v>311</c:v>
                </c:pt>
                <c:pt idx="1360">
                  <c:v>292</c:v>
                </c:pt>
                <c:pt idx="1361">
                  <c:v>299</c:v>
                </c:pt>
                <c:pt idx="1362">
                  <c:v>291</c:v>
                </c:pt>
                <c:pt idx="1363">
                  <c:v>294</c:v>
                </c:pt>
                <c:pt idx="1364">
                  <c:v>292</c:v>
                </c:pt>
                <c:pt idx="1365">
                  <c:v>301</c:v>
                </c:pt>
                <c:pt idx="1366">
                  <c:v>321</c:v>
                </c:pt>
                <c:pt idx="1367">
                  <c:v>280</c:v>
                </c:pt>
                <c:pt idx="1368">
                  <c:v>311</c:v>
                </c:pt>
                <c:pt idx="1369">
                  <c:v>297</c:v>
                </c:pt>
                <c:pt idx="1370">
                  <c:v>295</c:v>
                </c:pt>
                <c:pt idx="1371">
                  <c:v>375</c:v>
                </c:pt>
                <c:pt idx="1372">
                  <c:v>321</c:v>
                </c:pt>
                <c:pt idx="1373">
                  <c:v>308</c:v>
                </c:pt>
                <c:pt idx="1374">
                  <c:v>305</c:v>
                </c:pt>
                <c:pt idx="1375">
                  <c:v>303</c:v>
                </c:pt>
                <c:pt idx="1376">
                  <c:v>309</c:v>
                </c:pt>
                <c:pt idx="1377">
                  <c:v>328</c:v>
                </c:pt>
                <c:pt idx="1378">
                  <c:v>275</c:v>
                </c:pt>
                <c:pt idx="1379">
                  <c:v>293</c:v>
                </c:pt>
                <c:pt idx="1380">
                  <c:v>304</c:v>
                </c:pt>
                <c:pt idx="1381">
                  <c:v>316</c:v>
                </c:pt>
                <c:pt idx="1382">
                  <c:v>320</c:v>
                </c:pt>
                <c:pt idx="1383">
                  <c:v>311</c:v>
                </c:pt>
                <c:pt idx="1384">
                  <c:v>321</c:v>
                </c:pt>
                <c:pt idx="1385">
                  <c:v>316</c:v>
                </c:pt>
                <c:pt idx="1386">
                  <c:v>324</c:v>
                </c:pt>
                <c:pt idx="1387">
                  <c:v>324</c:v>
                </c:pt>
                <c:pt idx="1388">
                  <c:v>307</c:v>
                </c:pt>
                <c:pt idx="1389">
                  <c:v>312</c:v>
                </c:pt>
                <c:pt idx="1390">
                  <c:v>337</c:v>
                </c:pt>
                <c:pt idx="1391">
                  <c:v>312</c:v>
                </c:pt>
                <c:pt idx="1392">
                  <c:v>312</c:v>
                </c:pt>
                <c:pt idx="1393">
                  <c:v>297</c:v>
                </c:pt>
                <c:pt idx="1394">
                  <c:v>329</c:v>
                </c:pt>
                <c:pt idx="1395">
                  <c:v>352</c:v>
                </c:pt>
                <c:pt idx="1396">
                  <c:v>333</c:v>
                </c:pt>
                <c:pt idx="1397">
                  <c:v>354</c:v>
                </c:pt>
                <c:pt idx="1398">
                  <c:v>306</c:v>
                </c:pt>
                <c:pt idx="1399">
                  <c:v>337</c:v>
                </c:pt>
                <c:pt idx="1400">
                  <c:v>338</c:v>
                </c:pt>
                <c:pt idx="1401">
                  <c:v>317</c:v>
                </c:pt>
                <c:pt idx="1402">
                  <c:v>351</c:v>
                </c:pt>
                <c:pt idx="1403">
                  <c:v>317</c:v>
                </c:pt>
                <c:pt idx="1404">
                  <c:v>318</c:v>
                </c:pt>
                <c:pt idx="1405">
                  <c:v>315</c:v>
                </c:pt>
                <c:pt idx="1406">
                  <c:v>311</c:v>
                </c:pt>
                <c:pt idx="1407">
                  <c:v>332</c:v>
                </c:pt>
                <c:pt idx="1408">
                  <c:v>344</c:v>
                </c:pt>
                <c:pt idx="1409">
                  <c:v>340</c:v>
                </c:pt>
                <c:pt idx="1410">
                  <c:v>340</c:v>
                </c:pt>
                <c:pt idx="1411">
                  <c:v>361</c:v>
                </c:pt>
                <c:pt idx="1412">
                  <c:v>351</c:v>
                </c:pt>
                <c:pt idx="1413">
                  <c:v>384</c:v>
                </c:pt>
                <c:pt idx="1414">
                  <c:v>344</c:v>
                </c:pt>
                <c:pt idx="1415">
                  <c:v>335</c:v>
                </c:pt>
                <c:pt idx="1416">
                  <c:v>342</c:v>
                </c:pt>
                <c:pt idx="1417">
                  <c:v>337</c:v>
                </c:pt>
                <c:pt idx="1418">
                  <c:v>361</c:v>
                </c:pt>
                <c:pt idx="1419">
                  <c:v>345</c:v>
                </c:pt>
                <c:pt idx="1420">
                  <c:v>371</c:v>
                </c:pt>
                <c:pt idx="1421">
                  <c:v>382</c:v>
                </c:pt>
                <c:pt idx="1422">
                  <c:v>374</c:v>
                </c:pt>
                <c:pt idx="1423">
                  <c:v>349</c:v>
                </c:pt>
                <c:pt idx="1424">
                  <c:v>368</c:v>
                </c:pt>
                <c:pt idx="1425">
                  <c:v>356</c:v>
                </c:pt>
                <c:pt idx="1426">
                  <c:v>376</c:v>
                </c:pt>
                <c:pt idx="1427">
                  <c:v>370</c:v>
                </c:pt>
                <c:pt idx="1428">
                  <c:v>365</c:v>
                </c:pt>
                <c:pt idx="1429">
                  <c:v>351</c:v>
                </c:pt>
                <c:pt idx="1430">
                  <c:v>326</c:v>
                </c:pt>
                <c:pt idx="1431">
                  <c:v>355</c:v>
                </c:pt>
                <c:pt idx="1432">
                  <c:v>394</c:v>
                </c:pt>
                <c:pt idx="1433">
                  <c:v>395</c:v>
                </c:pt>
                <c:pt idx="1434">
                  <c:v>357</c:v>
                </c:pt>
                <c:pt idx="1435">
                  <c:v>402</c:v>
                </c:pt>
                <c:pt idx="1436">
                  <c:v>346</c:v>
                </c:pt>
                <c:pt idx="1437">
                  <c:v>365</c:v>
                </c:pt>
                <c:pt idx="1438">
                  <c:v>385</c:v>
                </c:pt>
                <c:pt idx="1439">
                  <c:v>385</c:v>
                </c:pt>
                <c:pt idx="1440">
                  <c:v>386</c:v>
                </c:pt>
                <c:pt idx="1441">
                  <c:v>393</c:v>
                </c:pt>
                <c:pt idx="1442">
                  <c:v>383</c:v>
                </c:pt>
                <c:pt idx="1443">
                  <c:v>392</c:v>
                </c:pt>
                <c:pt idx="1444">
                  <c:v>387</c:v>
                </c:pt>
                <c:pt idx="1445">
                  <c:v>374</c:v>
                </c:pt>
                <c:pt idx="1446">
                  <c:v>386</c:v>
                </c:pt>
                <c:pt idx="1447">
                  <c:v>413</c:v>
                </c:pt>
                <c:pt idx="1448">
                  <c:v>403</c:v>
                </c:pt>
                <c:pt idx="1449">
                  <c:v>389</c:v>
                </c:pt>
                <c:pt idx="1450">
                  <c:v>409</c:v>
                </c:pt>
                <c:pt idx="1451">
                  <c:v>376</c:v>
                </c:pt>
                <c:pt idx="1452">
                  <c:v>416</c:v>
                </c:pt>
                <c:pt idx="1453">
                  <c:v>404</c:v>
                </c:pt>
                <c:pt idx="1454">
                  <c:v>383</c:v>
                </c:pt>
                <c:pt idx="1455">
                  <c:v>407</c:v>
                </c:pt>
                <c:pt idx="1456">
                  <c:v>386</c:v>
                </c:pt>
                <c:pt idx="1457">
                  <c:v>439</c:v>
                </c:pt>
                <c:pt idx="1458">
                  <c:v>415</c:v>
                </c:pt>
                <c:pt idx="1459">
                  <c:v>401</c:v>
                </c:pt>
                <c:pt idx="1460">
                  <c:v>404</c:v>
                </c:pt>
                <c:pt idx="1461">
                  <c:v>437</c:v>
                </c:pt>
                <c:pt idx="1462">
                  <c:v>446</c:v>
                </c:pt>
                <c:pt idx="1463">
                  <c:v>394</c:v>
                </c:pt>
                <c:pt idx="1464">
                  <c:v>416</c:v>
                </c:pt>
                <c:pt idx="1465">
                  <c:v>431</c:v>
                </c:pt>
                <c:pt idx="1466">
                  <c:v>432</c:v>
                </c:pt>
                <c:pt idx="1467">
                  <c:v>420</c:v>
                </c:pt>
                <c:pt idx="1468">
                  <c:v>445</c:v>
                </c:pt>
                <c:pt idx="1469">
                  <c:v>428</c:v>
                </c:pt>
                <c:pt idx="1470">
                  <c:v>464</c:v>
                </c:pt>
                <c:pt idx="1471">
                  <c:v>419</c:v>
                </c:pt>
                <c:pt idx="1472">
                  <c:v>431</c:v>
                </c:pt>
                <c:pt idx="1473">
                  <c:v>465</c:v>
                </c:pt>
                <c:pt idx="1474">
                  <c:v>435</c:v>
                </c:pt>
                <c:pt idx="1475">
                  <c:v>463</c:v>
                </c:pt>
                <c:pt idx="1476">
                  <c:v>442</c:v>
                </c:pt>
                <c:pt idx="1477">
                  <c:v>456</c:v>
                </c:pt>
                <c:pt idx="1478">
                  <c:v>469</c:v>
                </c:pt>
                <c:pt idx="1479">
                  <c:v>467</c:v>
                </c:pt>
                <c:pt idx="1480">
                  <c:v>462</c:v>
                </c:pt>
                <c:pt idx="1481">
                  <c:v>449</c:v>
                </c:pt>
                <c:pt idx="1482">
                  <c:v>478</c:v>
                </c:pt>
                <c:pt idx="1483">
                  <c:v>439</c:v>
                </c:pt>
                <c:pt idx="1484">
                  <c:v>479</c:v>
                </c:pt>
                <c:pt idx="1485">
                  <c:v>475</c:v>
                </c:pt>
                <c:pt idx="1486">
                  <c:v>454</c:v>
                </c:pt>
                <c:pt idx="1487">
                  <c:v>473</c:v>
                </c:pt>
                <c:pt idx="1488">
                  <c:v>481</c:v>
                </c:pt>
                <c:pt idx="1489">
                  <c:v>485</c:v>
                </c:pt>
                <c:pt idx="1490">
                  <c:v>501</c:v>
                </c:pt>
                <c:pt idx="1491">
                  <c:v>499</c:v>
                </c:pt>
                <c:pt idx="1492">
                  <c:v>478</c:v>
                </c:pt>
                <c:pt idx="1493">
                  <c:v>510</c:v>
                </c:pt>
                <c:pt idx="1494">
                  <c:v>483</c:v>
                </c:pt>
                <c:pt idx="1495">
                  <c:v>493</c:v>
                </c:pt>
                <c:pt idx="1496">
                  <c:v>456</c:v>
                </c:pt>
                <c:pt idx="1497">
                  <c:v>502</c:v>
                </c:pt>
                <c:pt idx="1498">
                  <c:v>471</c:v>
                </c:pt>
                <c:pt idx="1499">
                  <c:v>453</c:v>
                </c:pt>
                <c:pt idx="1500">
                  <c:v>544</c:v>
                </c:pt>
                <c:pt idx="1501">
                  <c:v>523</c:v>
                </c:pt>
                <c:pt idx="1502">
                  <c:v>513</c:v>
                </c:pt>
                <c:pt idx="1503">
                  <c:v>477</c:v>
                </c:pt>
                <c:pt idx="1504">
                  <c:v>479</c:v>
                </c:pt>
                <c:pt idx="1505">
                  <c:v>507</c:v>
                </c:pt>
                <c:pt idx="1506">
                  <c:v>540</c:v>
                </c:pt>
                <c:pt idx="1507">
                  <c:v>496</c:v>
                </c:pt>
                <c:pt idx="1508">
                  <c:v>464</c:v>
                </c:pt>
                <c:pt idx="1509">
                  <c:v>494</c:v>
                </c:pt>
                <c:pt idx="1510">
                  <c:v>516</c:v>
                </c:pt>
                <c:pt idx="1511">
                  <c:v>478</c:v>
                </c:pt>
                <c:pt idx="1512">
                  <c:v>525</c:v>
                </c:pt>
                <c:pt idx="1513">
                  <c:v>496</c:v>
                </c:pt>
                <c:pt idx="1514">
                  <c:v>500</c:v>
                </c:pt>
                <c:pt idx="1515">
                  <c:v>521</c:v>
                </c:pt>
                <c:pt idx="1516">
                  <c:v>519</c:v>
                </c:pt>
                <c:pt idx="1517">
                  <c:v>473</c:v>
                </c:pt>
                <c:pt idx="1518">
                  <c:v>476</c:v>
                </c:pt>
                <c:pt idx="1519">
                  <c:v>492</c:v>
                </c:pt>
                <c:pt idx="1520">
                  <c:v>528</c:v>
                </c:pt>
                <c:pt idx="1521">
                  <c:v>498</c:v>
                </c:pt>
                <c:pt idx="1522">
                  <c:v>461</c:v>
                </c:pt>
                <c:pt idx="1523">
                  <c:v>453</c:v>
                </c:pt>
                <c:pt idx="1524">
                  <c:v>495</c:v>
                </c:pt>
                <c:pt idx="1525">
                  <c:v>512</c:v>
                </c:pt>
                <c:pt idx="1526">
                  <c:v>453</c:v>
                </c:pt>
                <c:pt idx="1527">
                  <c:v>472</c:v>
                </c:pt>
                <c:pt idx="1528">
                  <c:v>434</c:v>
                </c:pt>
                <c:pt idx="1529">
                  <c:v>463</c:v>
                </c:pt>
                <c:pt idx="1530">
                  <c:v>500</c:v>
                </c:pt>
                <c:pt idx="1531">
                  <c:v>474</c:v>
                </c:pt>
                <c:pt idx="1532">
                  <c:v>498</c:v>
                </c:pt>
                <c:pt idx="1533">
                  <c:v>474</c:v>
                </c:pt>
                <c:pt idx="1534">
                  <c:v>509</c:v>
                </c:pt>
                <c:pt idx="1535">
                  <c:v>427</c:v>
                </c:pt>
                <c:pt idx="1536">
                  <c:v>465</c:v>
                </c:pt>
                <c:pt idx="1537">
                  <c:v>464</c:v>
                </c:pt>
                <c:pt idx="1538">
                  <c:v>462</c:v>
                </c:pt>
                <c:pt idx="1539">
                  <c:v>491</c:v>
                </c:pt>
                <c:pt idx="1540">
                  <c:v>475</c:v>
                </c:pt>
                <c:pt idx="1541">
                  <c:v>457</c:v>
                </c:pt>
                <c:pt idx="1542">
                  <c:v>462</c:v>
                </c:pt>
                <c:pt idx="1543">
                  <c:v>486</c:v>
                </c:pt>
                <c:pt idx="1544">
                  <c:v>490</c:v>
                </c:pt>
                <c:pt idx="1545">
                  <c:v>466</c:v>
                </c:pt>
                <c:pt idx="1546">
                  <c:v>460</c:v>
                </c:pt>
                <c:pt idx="1547">
                  <c:v>426</c:v>
                </c:pt>
                <c:pt idx="1548">
                  <c:v>432</c:v>
                </c:pt>
                <c:pt idx="1549">
                  <c:v>444</c:v>
                </c:pt>
                <c:pt idx="1550">
                  <c:v>463</c:v>
                </c:pt>
                <c:pt idx="1551">
                  <c:v>441</c:v>
                </c:pt>
                <c:pt idx="1552">
                  <c:v>416</c:v>
                </c:pt>
                <c:pt idx="1553">
                  <c:v>457</c:v>
                </c:pt>
                <c:pt idx="1554">
                  <c:v>422</c:v>
                </c:pt>
                <c:pt idx="1555">
                  <c:v>438</c:v>
                </c:pt>
                <c:pt idx="1556">
                  <c:v>430</c:v>
                </c:pt>
                <c:pt idx="1557">
                  <c:v>449</c:v>
                </c:pt>
                <c:pt idx="1558">
                  <c:v>455</c:v>
                </c:pt>
                <c:pt idx="1559">
                  <c:v>414</c:v>
                </c:pt>
                <c:pt idx="1560">
                  <c:v>424</c:v>
                </c:pt>
                <c:pt idx="1561">
                  <c:v>421</c:v>
                </c:pt>
                <c:pt idx="1562">
                  <c:v>415</c:v>
                </c:pt>
                <c:pt idx="1563">
                  <c:v>417</c:v>
                </c:pt>
                <c:pt idx="1564">
                  <c:v>414</c:v>
                </c:pt>
                <c:pt idx="1565">
                  <c:v>422</c:v>
                </c:pt>
                <c:pt idx="1566">
                  <c:v>441</c:v>
                </c:pt>
                <c:pt idx="1567">
                  <c:v>413</c:v>
                </c:pt>
                <c:pt idx="1568">
                  <c:v>411</c:v>
                </c:pt>
                <c:pt idx="1569">
                  <c:v>395</c:v>
                </c:pt>
                <c:pt idx="1570">
                  <c:v>436</c:v>
                </c:pt>
                <c:pt idx="1571">
                  <c:v>435</c:v>
                </c:pt>
                <c:pt idx="1572">
                  <c:v>407</c:v>
                </c:pt>
                <c:pt idx="1573">
                  <c:v>464</c:v>
                </c:pt>
                <c:pt idx="1574">
                  <c:v>450</c:v>
                </c:pt>
                <c:pt idx="1575">
                  <c:v>398</c:v>
                </c:pt>
                <c:pt idx="1576">
                  <c:v>398</c:v>
                </c:pt>
                <c:pt idx="1577">
                  <c:v>379</c:v>
                </c:pt>
                <c:pt idx="1578">
                  <c:v>417</c:v>
                </c:pt>
                <c:pt idx="1579">
                  <c:v>430</c:v>
                </c:pt>
                <c:pt idx="1580">
                  <c:v>385</c:v>
                </c:pt>
                <c:pt idx="1581">
                  <c:v>412</c:v>
                </c:pt>
                <c:pt idx="1582">
                  <c:v>401</c:v>
                </c:pt>
                <c:pt idx="1583">
                  <c:v>416</c:v>
                </c:pt>
                <c:pt idx="1584">
                  <c:v>378</c:v>
                </c:pt>
                <c:pt idx="1585">
                  <c:v>418</c:v>
                </c:pt>
                <c:pt idx="1586">
                  <c:v>387</c:v>
                </c:pt>
                <c:pt idx="1587">
                  <c:v>366</c:v>
                </c:pt>
                <c:pt idx="1588">
                  <c:v>435</c:v>
                </c:pt>
                <c:pt idx="1589">
                  <c:v>372</c:v>
                </c:pt>
                <c:pt idx="1590">
                  <c:v>387</c:v>
                </c:pt>
                <c:pt idx="1591">
                  <c:v>408</c:v>
                </c:pt>
                <c:pt idx="1592">
                  <c:v>374</c:v>
                </c:pt>
                <c:pt idx="1593">
                  <c:v>392</c:v>
                </c:pt>
                <c:pt idx="1594">
                  <c:v>363</c:v>
                </c:pt>
                <c:pt idx="1595">
                  <c:v>415</c:v>
                </c:pt>
                <c:pt idx="1596">
                  <c:v>379</c:v>
                </c:pt>
                <c:pt idx="1597">
                  <c:v>345</c:v>
                </c:pt>
                <c:pt idx="1598">
                  <c:v>402</c:v>
                </c:pt>
                <c:pt idx="1599">
                  <c:v>402</c:v>
                </c:pt>
                <c:pt idx="1600">
                  <c:v>363</c:v>
                </c:pt>
                <c:pt idx="1601">
                  <c:v>385</c:v>
                </c:pt>
                <c:pt idx="1602">
                  <c:v>384</c:v>
                </c:pt>
                <c:pt idx="1603">
                  <c:v>365</c:v>
                </c:pt>
                <c:pt idx="1604">
                  <c:v>372</c:v>
                </c:pt>
                <c:pt idx="1605">
                  <c:v>365</c:v>
                </c:pt>
                <c:pt idx="1606">
                  <c:v>380</c:v>
                </c:pt>
                <c:pt idx="1607">
                  <c:v>383</c:v>
                </c:pt>
                <c:pt idx="1608">
                  <c:v>393</c:v>
                </c:pt>
                <c:pt idx="1609">
                  <c:v>425</c:v>
                </c:pt>
                <c:pt idx="1610">
                  <c:v>407</c:v>
                </c:pt>
                <c:pt idx="1611">
                  <c:v>352</c:v>
                </c:pt>
                <c:pt idx="1612">
                  <c:v>387</c:v>
                </c:pt>
                <c:pt idx="1613">
                  <c:v>346</c:v>
                </c:pt>
                <c:pt idx="1614">
                  <c:v>384</c:v>
                </c:pt>
                <c:pt idx="1615">
                  <c:v>371</c:v>
                </c:pt>
                <c:pt idx="1616">
                  <c:v>400</c:v>
                </c:pt>
                <c:pt idx="1617">
                  <c:v>391</c:v>
                </c:pt>
                <c:pt idx="1618">
                  <c:v>352</c:v>
                </c:pt>
                <c:pt idx="1619">
                  <c:v>336</c:v>
                </c:pt>
                <c:pt idx="1620">
                  <c:v>369</c:v>
                </c:pt>
                <c:pt idx="1621">
                  <c:v>362</c:v>
                </c:pt>
                <c:pt idx="1622">
                  <c:v>358</c:v>
                </c:pt>
                <c:pt idx="1623">
                  <c:v>322</c:v>
                </c:pt>
                <c:pt idx="1624">
                  <c:v>364</c:v>
                </c:pt>
                <c:pt idx="1625">
                  <c:v>400</c:v>
                </c:pt>
                <c:pt idx="1626">
                  <c:v>426</c:v>
                </c:pt>
                <c:pt idx="1627">
                  <c:v>362</c:v>
                </c:pt>
                <c:pt idx="1628">
                  <c:v>341</c:v>
                </c:pt>
                <c:pt idx="1629">
                  <c:v>365</c:v>
                </c:pt>
                <c:pt idx="1630">
                  <c:v>377</c:v>
                </c:pt>
                <c:pt idx="1631">
                  <c:v>365</c:v>
                </c:pt>
                <c:pt idx="1632">
                  <c:v>363</c:v>
                </c:pt>
                <c:pt idx="1633">
                  <c:v>339</c:v>
                </c:pt>
                <c:pt idx="1634">
                  <c:v>350</c:v>
                </c:pt>
                <c:pt idx="1635">
                  <c:v>326</c:v>
                </c:pt>
                <c:pt idx="1636">
                  <c:v>335</c:v>
                </c:pt>
                <c:pt idx="1637">
                  <c:v>370</c:v>
                </c:pt>
                <c:pt idx="1638">
                  <c:v>383</c:v>
                </c:pt>
                <c:pt idx="1639">
                  <c:v>352</c:v>
                </c:pt>
                <c:pt idx="1640">
                  <c:v>381</c:v>
                </c:pt>
                <c:pt idx="1641">
                  <c:v>378</c:v>
                </c:pt>
                <c:pt idx="1642">
                  <c:v>350</c:v>
                </c:pt>
                <c:pt idx="1643">
                  <c:v>354</c:v>
                </c:pt>
                <c:pt idx="1644">
                  <c:v>371</c:v>
                </c:pt>
                <c:pt idx="1645">
                  <c:v>356</c:v>
                </c:pt>
                <c:pt idx="1646">
                  <c:v>351</c:v>
                </c:pt>
                <c:pt idx="1647">
                  <c:v>370</c:v>
                </c:pt>
                <c:pt idx="1648">
                  <c:v>365</c:v>
                </c:pt>
                <c:pt idx="1649">
                  <c:v>374</c:v>
                </c:pt>
                <c:pt idx="1650">
                  <c:v>381</c:v>
                </c:pt>
                <c:pt idx="1651">
                  <c:v>391</c:v>
                </c:pt>
                <c:pt idx="1652">
                  <c:v>381</c:v>
                </c:pt>
                <c:pt idx="1653">
                  <c:v>372</c:v>
                </c:pt>
                <c:pt idx="1654">
                  <c:v>357</c:v>
                </c:pt>
                <c:pt idx="1655">
                  <c:v>360</c:v>
                </c:pt>
                <c:pt idx="1656">
                  <c:v>397</c:v>
                </c:pt>
                <c:pt idx="1657">
                  <c:v>362</c:v>
                </c:pt>
                <c:pt idx="1658">
                  <c:v>339</c:v>
                </c:pt>
                <c:pt idx="1659">
                  <c:v>400</c:v>
                </c:pt>
                <c:pt idx="1660">
                  <c:v>362</c:v>
                </c:pt>
                <c:pt idx="1661">
                  <c:v>365</c:v>
                </c:pt>
                <c:pt idx="1662">
                  <c:v>349</c:v>
                </c:pt>
                <c:pt idx="1663">
                  <c:v>368</c:v>
                </c:pt>
                <c:pt idx="1664">
                  <c:v>395</c:v>
                </c:pt>
                <c:pt idx="1665">
                  <c:v>359</c:v>
                </c:pt>
                <c:pt idx="1666">
                  <c:v>349</c:v>
                </c:pt>
                <c:pt idx="1667">
                  <c:v>331</c:v>
                </c:pt>
                <c:pt idx="1668">
                  <c:v>344</c:v>
                </c:pt>
                <c:pt idx="1669">
                  <c:v>323</c:v>
                </c:pt>
                <c:pt idx="1670">
                  <c:v>312</c:v>
                </c:pt>
                <c:pt idx="1671">
                  <c:v>351</c:v>
                </c:pt>
                <c:pt idx="1672">
                  <c:v>338</c:v>
                </c:pt>
                <c:pt idx="1673">
                  <c:v>363</c:v>
                </c:pt>
                <c:pt idx="1674">
                  <c:v>363</c:v>
                </c:pt>
                <c:pt idx="1675">
                  <c:v>365</c:v>
                </c:pt>
                <c:pt idx="1676">
                  <c:v>327</c:v>
                </c:pt>
                <c:pt idx="1677">
                  <c:v>369</c:v>
                </c:pt>
                <c:pt idx="1678">
                  <c:v>375</c:v>
                </c:pt>
                <c:pt idx="1679">
                  <c:v>359</c:v>
                </c:pt>
                <c:pt idx="1680">
                  <c:v>325</c:v>
                </c:pt>
                <c:pt idx="1681">
                  <c:v>381</c:v>
                </c:pt>
                <c:pt idx="1682">
                  <c:v>348</c:v>
                </c:pt>
                <c:pt idx="1683">
                  <c:v>354</c:v>
                </c:pt>
                <c:pt idx="1684">
                  <c:v>324</c:v>
                </c:pt>
                <c:pt idx="1685">
                  <c:v>358</c:v>
                </c:pt>
                <c:pt idx="1686">
                  <c:v>361</c:v>
                </c:pt>
                <c:pt idx="1687">
                  <c:v>341</c:v>
                </c:pt>
                <c:pt idx="1688">
                  <c:v>340</c:v>
                </c:pt>
                <c:pt idx="1689">
                  <c:v>344</c:v>
                </c:pt>
                <c:pt idx="1690">
                  <c:v>362</c:v>
                </c:pt>
                <c:pt idx="1691">
                  <c:v>379</c:v>
                </c:pt>
                <c:pt idx="1692">
                  <c:v>350</c:v>
                </c:pt>
                <c:pt idx="1693">
                  <c:v>354</c:v>
                </c:pt>
                <c:pt idx="1694">
                  <c:v>345</c:v>
                </c:pt>
                <c:pt idx="1695">
                  <c:v>359</c:v>
                </c:pt>
                <c:pt idx="1696">
                  <c:v>310</c:v>
                </c:pt>
                <c:pt idx="1697">
                  <c:v>329</c:v>
                </c:pt>
                <c:pt idx="1698">
                  <c:v>326</c:v>
                </c:pt>
                <c:pt idx="1699">
                  <c:v>342</c:v>
                </c:pt>
                <c:pt idx="1700">
                  <c:v>322</c:v>
                </c:pt>
                <c:pt idx="1701">
                  <c:v>329</c:v>
                </c:pt>
                <c:pt idx="1702">
                  <c:v>328</c:v>
                </c:pt>
                <c:pt idx="1703">
                  <c:v>348</c:v>
                </c:pt>
                <c:pt idx="1704">
                  <c:v>335</c:v>
                </c:pt>
                <c:pt idx="1705">
                  <c:v>340</c:v>
                </c:pt>
                <c:pt idx="1706">
                  <c:v>348</c:v>
                </c:pt>
                <c:pt idx="1707">
                  <c:v>339</c:v>
                </c:pt>
                <c:pt idx="1708">
                  <c:v>315</c:v>
                </c:pt>
                <c:pt idx="1709">
                  <c:v>318</c:v>
                </c:pt>
                <c:pt idx="1710">
                  <c:v>324</c:v>
                </c:pt>
                <c:pt idx="1711">
                  <c:v>353</c:v>
                </c:pt>
                <c:pt idx="1712">
                  <c:v>349</c:v>
                </c:pt>
                <c:pt idx="1713">
                  <c:v>348</c:v>
                </c:pt>
                <c:pt idx="1714">
                  <c:v>370</c:v>
                </c:pt>
                <c:pt idx="1715">
                  <c:v>354</c:v>
                </c:pt>
                <c:pt idx="1716">
                  <c:v>300</c:v>
                </c:pt>
                <c:pt idx="1717">
                  <c:v>355</c:v>
                </c:pt>
                <c:pt idx="1718">
                  <c:v>351</c:v>
                </c:pt>
                <c:pt idx="1719">
                  <c:v>319</c:v>
                </c:pt>
                <c:pt idx="1720">
                  <c:v>292</c:v>
                </c:pt>
                <c:pt idx="1721">
                  <c:v>350</c:v>
                </c:pt>
                <c:pt idx="1722">
                  <c:v>368</c:v>
                </c:pt>
                <c:pt idx="1723">
                  <c:v>348</c:v>
                </c:pt>
                <c:pt idx="1724">
                  <c:v>318</c:v>
                </c:pt>
                <c:pt idx="1725">
                  <c:v>351</c:v>
                </c:pt>
                <c:pt idx="1726">
                  <c:v>327</c:v>
                </c:pt>
                <c:pt idx="1727">
                  <c:v>338</c:v>
                </c:pt>
                <c:pt idx="1728">
                  <c:v>367</c:v>
                </c:pt>
                <c:pt idx="1729">
                  <c:v>332</c:v>
                </c:pt>
                <c:pt idx="1730">
                  <c:v>323</c:v>
                </c:pt>
                <c:pt idx="1731">
                  <c:v>318</c:v>
                </c:pt>
                <c:pt idx="1732">
                  <c:v>326</c:v>
                </c:pt>
                <c:pt idx="1733">
                  <c:v>297</c:v>
                </c:pt>
                <c:pt idx="1734">
                  <c:v>353</c:v>
                </c:pt>
                <c:pt idx="1735">
                  <c:v>315</c:v>
                </c:pt>
                <c:pt idx="1736">
                  <c:v>343</c:v>
                </c:pt>
                <c:pt idx="1737">
                  <c:v>313</c:v>
                </c:pt>
                <c:pt idx="1738">
                  <c:v>309</c:v>
                </c:pt>
                <c:pt idx="1739">
                  <c:v>318</c:v>
                </c:pt>
                <c:pt idx="1740">
                  <c:v>359</c:v>
                </c:pt>
                <c:pt idx="1741">
                  <c:v>376</c:v>
                </c:pt>
                <c:pt idx="1742">
                  <c:v>348</c:v>
                </c:pt>
                <c:pt idx="1743">
                  <c:v>316</c:v>
                </c:pt>
                <c:pt idx="1744">
                  <c:v>330</c:v>
                </c:pt>
                <c:pt idx="1745">
                  <c:v>344</c:v>
                </c:pt>
                <c:pt idx="1746">
                  <c:v>297</c:v>
                </c:pt>
                <c:pt idx="1747">
                  <c:v>340</c:v>
                </c:pt>
                <c:pt idx="1748">
                  <c:v>342</c:v>
                </c:pt>
                <c:pt idx="1749">
                  <c:v>326</c:v>
                </c:pt>
                <c:pt idx="1750">
                  <c:v>361</c:v>
                </c:pt>
                <c:pt idx="1751">
                  <c:v>320</c:v>
                </c:pt>
                <c:pt idx="1752">
                  <c:v>342</c:v>
                </c:pt>
                <c:pt idx="1753">
                  <c:v>311</c:v>
                </c:pt>
                <c:pt idx="1754">
                  <c:v>315</c:v>
                </c:pt>
                <c:pt idx="1755">
                  <c:v>397</c:v>
                </c:pt>
                <c:pt idx="1756">
                  <c:v>338</c:v>
                </c:pt>
                <c:pt idx="1757">
                  <c:v>339</c:v>
                </c:pt>
                <c:pt idx="1758">
                  <c:v>343</c:v>
                </c:pt>
                <c:pt idx="1759">
                  <c:v>349</c:v>
                </c:pt>
                <c:pt idx="1760">
                  <c:v>307</c:v>
                </c:pt>
                <c:pt idx="1761">
                  <c:v>337</c:v>
                </c:pt>
                <c:pt idx="1762">
                  <c:v>332</c:v>
                </c:pt>
                <c:pt idx="1763">
                  <c:v>321</c:v>
                </c:pt>
                <c:pt idx="1764">
                  <c:v>380</c:v>
                </c:pt>
                <c:pt idx="1765">
                  <c:v>356</c:v>
                </c:pt>
                <c:pt idx="1766">
                  <c:v>346</c:v>
                </c:pt>
                <c:pt idx="1767">
                  <c:v>361</c:v>
                </c:pt>
                <c:pt idx="1768">
                  <c:v>364</c:v>
                </c:pt>
                <c:pt idx="1769">
                  <c:v>331</c:v>
                </c:pt>
                <c:pt idx="1770">
                  <c:v>359</c:v>
                </c:pt>
                <c:pt idx="1771">
                  <c:v>365</c:v>
                </c:pt>
                <c:pt idx="1772">
                  <c:v>370</c:v>
                </c:pt>
                <c:pt idx="1773">
                  <c:v>366</c:v>
                </c:pt>
                <c:pt idx="1774">
                  <c:v>391</c:v>
                </c:pt>
                <c:pt idx="1775">
                  <c:v>364</c:v>
                </c:pt>
                <c:pt idx="1776">
                  <c:v>338</c:v>
                </c:pt>
                <c:pt idx="1777">
                  <c:v>345</c:v>
                </c:pt>
                <c:pt idx="1778">
                  <c:v>362</c:v>
                </c:pt>
                <c:pt idx="1779">
                  <c:v>355</c:v>
                </c:pt>
                <c:pt idx="1780">
                  <c:v>376</c:v>
                </c:pt>
                <c:pt idx="1781">
                  <c:v>363</c:v>
                </c:pt>
                <c:pt idx="1782">
                  <c:v>379</c:v>
                </c:pt>
                <c:pt idx="1783">
                  <c:v>394</c:v>
                </c:pt>
                <c:pt idx="1784">
                  <c:v>375</c:v>
                </c:pt>
                <c:pt idx="1785">
                  <c:v>381</c:v>
                </c:pt>
                <c:pt idx="1786">
                  <c:v>371</c:v>
                </c:pt>
                <c:pt idx="1787">
                  <c:v>368</c:v>
                </c:pt>
                <c:pt idx="1788">
                  <c:v>376</c:v>
                </c:pt>
                <c:pt idx="1789">
                  <c:v>398</c:v>
                </c:pt>
                <c:pt idx="1790">
                  <c:v>398</c:v>
                </c:pt>
                <c:pt idx="1791">
                  <c:v>402</c:v>
                </c:pt>
                <c:pt idx="1792">
                  <c:v>387</c:v>
                </c:pt>
                <c:pt idx="1793">
                  <c:v>384</c:v>
                </c:pt>
                <c:pt idx="1794">
                  <c:v>385</c:v>
                </c:pt>
                <c:pt idx="1795">
                  <c:v>397</c:v>
                </c:pt>
                <c:pt idx="1796">
                  <c:v>391</c:v>
                </c:pt>
                <c:pt idx="1797">
                  <c:v>380</c:v>
                </c:pt>
                <c:pt idx="1798">
                  <c:v>407</c:v>
                </c:pt>
                <c:pt idx="1799">
                  <c:v>409</c:v>
                </c:pt>
                <c:pt idx="1800">
                  <c:v>405</c:v>
                </c:pt>
                <c:pt idx="1801">
                  <c:v>378</c:v>
                </c:pt>
                <c:pt idx="1802">
                  <c:v>438</c:v>
                </c:pt>
                <c:pt idx="1803">
                  <c:v>400</c:v>
                </c:pt>
                <c:pt idx="1804">
                  <c:v>460</c:v>
                </c:pt>
                <c:pt idx="1805">
                  <c:v>402</c:v>
                </c:pt>
                <c:pt idx="1806">
                  <c:v>438</c:v>
                </c:pt>
                <c:pt idx="1807">
                  <c:v>397</c:v>
                </c:pt>
                <c:pt idx="1808">
                  <c:v>376</c:v>
                </c:pt>
                <c:pt idx="1809">
                  <c:v>431</c:v>
                </c:pt>
                <c:pt idx="1810">
                  <c:v>455</c:v>
                </c:pt>
                <c:pt idx="1811">
                  <c:v>451</c:v>
                </c:pt>
                <c:pt idx="1812">
                  <c:v>432</c:v>
                </c:pt>
                <c:pt idx="1813">
                  <c:v>436</c:v>
                </c:pt>
                <c:pt idx="1814">
                  <c:v>438</c:v>
                </c:pt>
                <c:pt idx="1815">
                  <c:v>456</c:v>
                </c:pt>
                <c:pt idx="1816">
                  <c:v>478</c:v>
                </c:pt>
                <c:pt idx="1817">
                  <c:v>420</c:v>
                </c:pt>
                <c:pt idx="1818">
                  <c:v>439</c:v>
                </c:pt>
                <c:pt idx="1819">
                  <c:v>464</c:v>
                </c:pt>
                <c:pt idx="1820">
                  <c:v>481</c:v>
                </c:pt>
                <c:pt idx="1821">
                  <c:v>464</c:v>
                </c:pt>
                <c:pt idx="1822">
                  <c:v>502</c:v>
                </c:pt>
                <c:pt idx="1823">
                  <c:v>428</c:v>
                </c:pt>
                <c:pt idx="1824">
                  <c:v>490</c:v>
                </c:pt>
                <c:pt idx="1825">
                  <c:v>455</c:v>
                </c:pt>
                <c:pt idx="1826">
                  <c:v>478</c:v>
                </c:pt>
                <c:pt idx="1827">
                  <c:v>502</c:v>
                </c:pt>
                <c:pt idx="1828">
                  <c:v>516</c:v>
                </c:pt>
                <c:pt idx="1829">
                  <c:v>528</c:v>
                </c:pt>
                <c:pt idx="1830">
                  <c:v>485</c:v>
                </c:pt>
                <c:pt idx="1831">
                  <c:v>532</c:v>
                </c:pt>
                <c:pt idx="1832">
                  <c:v>515</c:v>
                </c:pt>
                <c:pt idx="1833">
                  <c:v>559</c:v>
                </c:pt>
                <c:pt idx="1834">
                  <c:v>520</c:v>
                </c:pt>
                <c:pt idx="1835">
                  <c:v>498</c:v>
                </c:pt>
                <c:pt idx="1836">
                  <c:v>559</c:v>
                </c:pt>
                <c:pt idx="1837">
                  <c:v>573</c:v>
                </c:pt>
                <c:pt idx="1838">
                  <c:v>563</c:v>
                </c:pt>
                <c:pt idx="1839">
                  <c:v>540</c:v>
                </c:pt>
                <c:pt idx="1840">
                  <c:v>577</c:v>
                </c:pt>
                <c:pt idx="1841">
                  <c:v>578</c:v>
                </c:pt>
                <c:pt idx="1842">
                  <c:v>569</c:v>
                </c:pt>
                <c:pt idx="1843">
                  <c:v>554</c:v>
                </c:pt>
                <c:pt idx="1844">
                  <c:v>572</c:v>
                </c:pt>
                <c:pt idx="1845">
                  <c:v>613</c:v>
                </c:pt>
                <c:pt idx="1846">
                  <c:v>621</c:v>
                </c:pt>
                <c:pt idx="1847">
                  <c:v>591</c:v>
                </c:pt>
                <c:pt idx="1848">
                  <c:v>585</c:v>
                </c:pt>
                <c:pt idx="1849">
                  <c:v>602</c:v>
                </c:pt>
                <c:pt idx="1850">
                  <c:v>671</c:v>
                </c:pt>
                <c:pt idx="1851">
                  <c:v>617</c:v>
                </c:pt>
                <c:pt idx="1852">
                  <c:v>668</c:v>
                </c:pt>
                <c:pt idx="1853">
                  <c:v>648</c:v>
                </c:pt>
                <c:pt idx="1854">
                  <c:v>672</c:v>
                </c:pt>
                <c:pt idx="1855">
                  <c:v>684</c:v>
                </c:pt>
                <c:pt idx="1856">
                  <c:v>689</c:v>
                </c:pt>
                <c:pt idx="1857">
                  <c:v>620</c:v>
                </c:pt>
                <c:pt idx="1858">
                  <c:v>666</c:v>
                </c:pt>
                <c:pt idx="1859">
                  <c:v>752</c:v>
                </c:pt>
                <c:pt idx="1860">
                  <c:v>706</c:v>
                </c:pt>
                <c:pt idx="1861">
                  <c:v>691</c:v>
                </c:pt>
                <c:pt idx="1862">
                  <c:v>706</c:v>
                </c:pt>
                <c:pt idx="1863">
                  <c:v>717</c:v>
                </c:pt>
                <c:pt idx="1864">
                  <c:v>721</c:v>
                </c:pt>
                <c:pt idx="1865">
                  <c:v>736</c:v>
                </c:pt>
                <c:pt idx="1866">
                  <c:v>746</c:v>
                </c:pt>
                <c:pt idx="1867">
                  <c:v>773</c:v>
                </c:pt>
                <c:pt idx="1868">
                  <c:v>753</c:v>
                </c:pt>
                <c:pt idx="1869">
                  <c:v>796</c:v>
                </c:pt>
                <c:pt idx="1870">
                  <c:v>746</c:v>
                </c:pt>
                <c:pt idx="1871">
                  <c:v>788</c:v>
                </c:pt>
                <c:pt idx="1872">
                  <c:v>760</c:v>
                </c:pt>
                <c:pt idx="1873">
                  <c:v>818</c:v>
                </c:pt>
                <c:pt idx="1874">
                  <c:v>807</c:v>
                </c:pt>
                <c:pt idx="1875">
                  <c:v>814</c:v>
                </c:pt>
                <c:pt idx="1876">
                  <c:v>879</c:v>
                </c:pt>
                <c:pt idx="1877">
                  <c:v>835</c:v>
                </c:pt>
                <c:pt idx="1878">
                  <c:v>861</c:v>
                </c:pt>
                <c:pt idx="1879">
                  <c:v>831</c:v>
                </c:pt>
                <c:pt idx="1880">
                  <c:v>813</c:v>
                </c:pt>
                <c:pt idx="1881">
                  <c:v>866</c:v>
                </c:pt>
                <c:pt idx="1882">
                  <c:v>879</c:v>
                </c:pt>
                <c:pt idx="1883">
                  <c:v>869</c:v>
                </c:pt>
                <c:pt idx="1884">
                  <c:v>837</c:v>
                </c:pt>
                <c:pt idx="1885">
                  <c:v>842</c:v>
                </c:pt>
                <c:pt idx="1886">
                  <c:v>928</c:v>
                </c:pt>
                <c:pt idx="1887">
                  <c:v>886</c:v>
                </c:pt>
                <c:pt idx="1888">
                  <c:v>909</c:v>
                </c:pt>
                <c:pt idx="1889">
                  <c:v>905</c:v>
                </c:pt>
                <c:pt idx="1890">
                  <c:v>939</c:v>
                </c:pt>
                <c:pt idx="1891">
                  <c:v>858</c:v>
                </c:pt>
                <c:pt idx="1892">
                  <c:v>948</c:v>
                </c:pt>
                <c:pt idx="1893">
                  <c:v>938</c:v>
                </c:pt>
                <c:pt idx="1894">
                  <c:v>950</c:v>
                </c:pt>
                <c:pt idx="1895">
                  <c:v>948</c:v>
                </c:pt>
                <c:pt idx="1896">
                  <c:v>984</c:v>
                </c:pt>
                <c:pt idx="1897">
                  <c:v>938</c:v>
                </c:pt>
                <c:pt idx="1898">
                  <c:v>945</c:v>
                </c:pt>
                <c:pt idx="1899">
                  <c:v>973</c:v>
                </c:pt>
                <c:pt idx="1900">
                  <c:v>973</c:v>
                </c:pt>
                <c:pt idx="1901">
                  <c:v>998</c:v>
                </c:pt>
                <c:pt idx="1902">
                  <c:v>1004</c:v>
                </c:pt>
                <c:pt idx="1903">
                  <c:v>959</c:v>
                </c:pt>
                <c:pt idx="1904">
                  <c:v>959</c:v>
                </c:pt>
                <c:pt idx="1905">
                  <c:v>1029</c:v>
                </c:pt>
                <c:pt idx="1906">
                  <c:v>946</c:v>
                </c:pt>
                <c:pt idx="1907">
                  <c:v>1024</c:v>
                </c:pt>
                <c:pt idx="1908">
                  <c:v>971</c:v>
                </c:pt>
                <c:pt idx="1909">
                  <c:v>979</c:v>
                </c:pt>
                <c:pt idx="1910">
                  <c:v>1046</c:v>
                </c:pt>
                <c:pt idx="1911">
                  <c:v>1027</c:v>
                </c:pt>
                <c:pt idx="1912">
                  <c:v>1062</c:v>
                </c:pt>
                <c:pt idx="1913">
                  <c:v>1040</c:v>
                </c:pt>
                <c:pt idx="1914">
                  <c:v>1046</c:v>
                </c:pt>
                <c:pt idx="1915">
                  <c:v>1090</c:v>
                </c:pt>
                <c:pt idx="1916">
                  <c:v>1049</c:v>
                </c:pt>
                <c:pt idx="1917">
                  <c:v>1022</c:v>
                </c:pt>
                <c:pt idx="1918">
                  <c:v>1011</c:v>
                </c:pt>
                <c:pt idx="1919">
                  <c:v>1029</c:v>
                </c:pt>
                <c:pt idx="1920">
                  <c:v>1050</c:v>
                </c:pt>
                <c:pt idx="1921">
                  <c:v>1007</c:v>
                </c:pt>
                <c:pt idx="1922">
                  <c:v>1029</c:v>
                </c:pt>
                <c:pt idx="1923">
                  <c:v>1055</c:v>
                </c:pt>
                <c:pt idx="1924">
                  <c:v>1033</c:v>
                </c:pt>
                <c:pt idx="1925">
                  <c:v>1017</c:v>
                </c:pt>
                <c:pt idx="1926">
                  <c:v>1043</c:v>
                </c:pt>
                <c:pt idx="1927">
                  <c:v>1015</c:v>
                </c:pt>
                <c:pt idx="1928">
                  <c:v>1014</c:v>
                </c:pt>
                <c:pt idx="1929">
                  <c:v>1010</c:v>
                </c:pt>
                <c:pt idx="1930">
                  <c:v>1022</c:v>
                </c:pt>
                <c:pt idx="1931">
                  <c:v>1029</c:v>
                </c:pt>
                <c:pt idx="1932">
                  <c:v>1032</c:v>
                </c:pt>
                <c:pt idx="1933">
                  <c:v>1066</c:v>
                </c:pt>
                <c:pt idx="1934">
                  <c:v>932</c:v>
                </c:pt>
                <c:pt idx="1935">
                  <c:v>986</c:v>
                </c:pt>
                <c:pt idx="1936">
                  <c:v>971</c:v>
                </c:pt>
                <c:pt idx="1937">
                  <c:v>976</c:v>
                </c:pt>
                <c:pt idx="1938">
                  <c:v>1026</c:v>
                </c:pt>
                <c:pt idx="1939">
                  <c:v>976</c:v>
                </c:pt>
                <c:pt idx="1940">
                  <c:v>970</c:v>
                </c:pt>
                <c:pt idx="1941">
                  <c:v>975</c:v>
                </c:pt>
                <c:pt idx="1942">
                  <c:v>900</c:v>
                </c:pt>
                <c:pt idx="1943">
                  <c:v>895</c:v>
                </c:pt>
                <c:pt idx="1944">
                  <c:v>950</c:v>
                </c:pt>
                <c:pt idx="1945">
                  <c:v>924</c:v>
                </c:pt>
                <c:pt idx="1946">
                  <c:v>954</c:v>
                </c:pt>
                <c:pt idx="1947">
                  <c:v>909</c:v>
                </c:pt>
                <c:pt idx="1948">
                  <c:v>964</c:v>
                </c:pt>
                <c:pt idx="1949">
                  <c:v>920</c:v>
                </c:pt>
                <c:pt idx="1950">
                  <c:v>877</c:v>
                </c:pt>
                <c:pt idx="1951">
                  <c:v>893</c:v>
                </c:pt>
                <c:pt idx="1952">
                  <c:v>888</c:v>
                </c:pt>
                <c:pt idx="1953">
                  <c:v>841</c:v>
                </c:pt>
                <c:pt idx="1954">
                  <c:v>877</c:v>
                </c:pt>
                <c:pt idx="1955">
                  <c:v>891</c:v>
                </c:pt>
                <c:pt idx="1956">
                  <c:v>847</c:v>
                </c:pt>
                <c:pt idx="1957">
                  <c:v>872</c:v>
                </c:pt>
                <c:pt idx="1958">
                  <c:v>847</c:v>
                </c:pt>
                <c:pt idx="1959">
                  <c:v>805</c:v>
                </c:pt>
                <c:pt idx="1960">
                  <c:v>815</c:v>
                </c:pt>
                <c:pt idx="1961">
                  <c:v>824</c:v>
                </c:pt>
                <c:pt idx="1962">
                  <c:v>810</c:v>
                </c:pt>
                <c:pt idx="1963">
                  <c:v>774</c:v>
                </c:pt>
                <c:pt idx="1964">
                  <c:v>843</c:v>
                </c:pt>
                <c:pt idx="1965">
                  <c:v>740</c:v>
                </c:pt>
                <c:pt idx="1966">
                  <c:v>798</c:v>
                </c:pt>
                <c:pt idx="1967">
                  <c:v>713</c:v>
                </c:pt>
                <c:pt idx="1968">
                  <c:v>769</c:v>
                </c:pt>
                <c:pt idx="1969">
                  <c:v>745</c:v>
                </c:pt>
                <c:pt idx="1970">
                  <c:v>708</c:v>
                </c:pt>
                <c:pt idx="1971">
                  <c:v>743</c:v>
                </c:pt>
                <c:pt idx="1972">
                  <c:v>689</c:v>
                </c:pt>
                <c:pt idx="1973">
                  <c:v>681</c:v>
                </c:pt>
                <c:pt idx="1974">
                  <c:v>673</c:v>
                </c:pt>
                <c:pt idx="1975">
                  <c:v>702</c:v>
                </c:pt>
                <c:pt idx="1976">
                  <c:v>702</c:v>
                </c:pt>
                <c:pt idx="1977">
                  <c:v>698</c:v>
                </c:pt>
                <c:pt idx="1978">
                  <c:v>659</c:v>
                </c:pt>
                <c:pt idx="1979">
                  <c:v>655</c:v>
                </c:pt>
                <c:pt idx="1980">
                  <c:v>618</c:v>
                </c:pt>
                <c:pt idx="1981">
                  <c:v>648</c:v>
                </c:pt>
                <c:pt idx="1982">
                  <c:v>569</c:v>
                </c:pt>
                <c:pt idx="1983">
                  <c:v>636</c:v>
                </c:pt>
                <c:pt idx="1984">
                  <c:v>600</c:v>
                </c:pt>
                <c:pt idx="1985">
                  <c:v>566</c:v>
                </c:pt>
                <c:pt idx="1986">
                  <c:v>546</c:v>
                </c:pt>
                <c:pt idx="1987">
                  <c:v>583</c:v>
                </c:pt>
                <c:pt idx="1988">
                  <c:v>586</c:v>
                </c:pt>
                <c:pt idx="1989">
                  <c:v>563</c:v>
                </c:pt>
                <c:pt idx="1990">
                  <c:v>594</c:v>
                </c:pt>
                <c:pt idx="1991">
                  <c:v>554</c:v>
                </c:pt>
                <c:pt idx="1992">
                  <c:v>581</c:v>
                </c:pt>
                <c:pt idx="1993">
                  <c:v>497</c:v>
                </c:pt>
                <c:pt idx="1994">
                  <c:v>535</c:v>
                </c:pt>
                <c:pt idx="1995">
                  <c:v>515</c:v>
                </c:pt>
                <c:pt idx="1996">
                  <c:v>504</c:v>
                </c:pt>
                <c:pt idx="1997">
                  <c:v>546</c:v>
                </c:pt>
                <c:pt idx="1998">
                  <c:v>484</c:v>
                </c:pt>
                <c:pt idx="1999">
                  <c:v>570</c:v>
                </c:pt>
                <c:pt idx="2000">
                  <c:v>495</c:v>
                </c:pt>
                <c:pt idx="2001">
                  <c:v>476</c:v>
                </c:pt>
                <c:pt idx="2002">
                  <c:v>514</c:v>
                </c:pt>
                <c:pt idx="2003">
                  <c:v>457</c:v>
                </c:pt>
                <c:pt idx="2004">
                  <c:v>452</c:v>
                </c:pt>
                <c:pt idx="2005">
                  <c:v>466</c:v>
                </c:pt>
                <c:pt idx="2006">
                  <c:v>398</c:v>
                </c:pt>
                <c:pt idx="2007">
                  <c:v>419</c:v>
                </c:pt>
                <c:pt idx="2008">
                  <c:v>446</c:v>
                </c:pt>
                <c:pt idx="2009">
                  <c:v>422</c:v>
                </c:pt>
                <c:pt idx="2010">
                  <c:v>445</c:v>
                </c:pt>
                <c:pt idx="2011">
                  <c:v>453</c:v>
                </c:pt>
                <c:pt idx="2012">
                  <c:v>437</c:v>
                </c:pt>
                <c:pt idx="2013">
                  <c:v>435</c:v>
                </c:pt>
                <c:pt idx="2014">
                  <c:v>396</c:v>
                </c:pt>
                <c:pt idx="2015">
                  <c:v>409</c:v>
                </c:pt>
                <c:pt idx="2016">
                  <c:v>386</c:v>
                </c:pt>
                <c:pt idx="2017">
                  <c:v>382</c:v>
                </c:pt>
                <c:pt idx="2018">
                  <c:v>437</c:v>
                </c:pt>
                <c:pt idx="2019">
                  <c:v>420</c:v>
                </c:pt>
                <c:pt idx="2020">
                  <c:v>412</c:v>
                </c:pt>
                <c:pt idx="2021">
                  <c:v>384</c:v>
                </c:pt>
                <c:pt idx="2022">
                  <c:v>384</c:v>
                </c:pt>
                <c:pt idx="2023">
                  <c:v>384</c:v>
                </c:pt>
                <c:pt idx="2024">
                  <c:v>401</c:v>
                </c:pt>
                <c:pt idx="2025">
                  <c:v>355</c:v>
                </c:pt>
                <c:pt idx="2026">
                  <c:v>376</c:v>
                </c:pt>
                <c:pt idx="2027">
                  <c:v>371</c:v>
                </c:pt>
                <c:pt idx="2028">
                  <c:v>393</c:v>
                </c:pt>
                <c:pt idx="2029">
                  <c:v>358</c:v>
                </c:pt>
                <c:pt idx="2030">
                  <c:v>369</c:v>
                </c:pt>
                <c:pt idx="2031">
                  <c:v>343</c:v>
                </c:pt>
                <c:pt idx="2032">
                  <c:v>361</c:v>
                </c:pt>
                <c:pt idx="2033">
                  <c:v>337</c:v>
                </c:pt>
                <c:pt idx="2034">
                  <c:v>361</c:v>
                </c:pt>
                <c:pt idx="2035">
                  <c:v>352</c:v>
                </c:pt>
                <c:pt idx="2036">
                  <c:v>320</c:v>
                </c:pt>
                <c:pt idx="2037">
                  <c:v>309</c:v>
                </c:pt>
                <c:pt idx="2038">
                  <c:v>318</c:v>
                </c:pt>
                <c:pt idx="2039">
                  <c:v>323</c:v>
                </c:pt>
                <c:pt idx="2040">
                  <c:v>300</c:v>
                </c:pt>
                <c:pt idx="2041">
                  <c:v>280</c:v>
                </c:pt>
                <c:pt idx="2042">
                  <c:v>314</c:v>
                </c:pt>
                <c:pt idx="2043">
                  <c:v>275</c:v>
                </c:pt>
                <c:pt idx="2044">
                  <c:v>314</c:v>
                </c:pt>
                <c:pt idx="2045">
                  <c:v>315</c:v>
                </c:pt>
                <c:pt idx="2046">
                  <c:v>309</c:v>
                </c:pt>
                <c:pt idx="2047">
                  <c:v>287</c:v>
                </c:pt>
                <c:pt idx="2048">
                  <c:v>313</c:v>
                </c:pt>
                <c:pt idx="2049">
                  <c:v>290</c:v>
                </c:pt>
                <c:pt idx="2050">
                  <c:v>299</c:v>
                </c:pt>
                <c:pt idx="2051">
                  <c:v>280</c:v>
                </c:pt>
                <c:pt idx="2052">
                  <c:v>261</c:v>
                </c:pt>
                <c:pt idx="2053">
                  <c:v>288</c:v>
                </c:pt>
                <c:pt idx="2054">
                  <c:v>257</c:v>
                </c:pt>
                <c:pt idx="2055">
                  <c:v>286</c:v>
                </c:pt>
                <c:pt idx="2056">
                  <c:v>271</c:v>
                </c:pt>
                <c:pt idx="2057">
                  <c:v>270</c:v>
                </c:pt>
                <c:pt idx="2058">
                  <c:v>279</c:v>
                </c:pt>
                <c:pt idx="2059">
                  <c:v>312</c:v>
                </c:pt>
                <c:pt idx="2060">
                  <c:v>290</c:v>
                </c:pt>
                <c:pt idx="2061">
                  <c:v>301</c:v>
                </c:pt>
                <c:pt idx="2062">
                  <c:v>285</c:v>
                </c:pt>
                <c:pt idx="2063">
                  <c:v>295</c:v>
                </c:pt>
                <c:pt idx="2064">
                  <c:v>271</c:v>
                </c:pt>
                <c:pt idx="2065">
                  <c:v>264</c:v>
                </c:pt>
                <c:pt idx="2066">
                  <c:v>255</c:v>
                </c:pt>
                <c:pt idx="2067">
                  <c:v>260</c:v>
                </c:pt>
                <c:pt idx="2068">
                  <c:v>250</c:v>
                </c:pt>
                <c:pt idx="2069">
                  <c:v>248</c:v>
                </c:pt>
                <c:pt idx="2070">
                  <c:v>290</c:v>
                </c:pt>
                <c:pt idx="2071">
                  <c:v>226</c:v>
                </c:pt>
                <c:pt idx="2072">
                  <c:v>245</c:v>
                </c:pt>
                <c:pt idx="2073">
                  <c:v>284</c:v>
                </c:pt>
                <c:pt idx="2074">
                  <c:v>239</c:v>
                </c:pt>
                <c:pt idx="2075">
                  <c:v>274</c:v>
                </c:pt>
                <c:pt idx="2076">
                  <c:v>253</c:v>
                </c:pt>
                <c:pt idx="2077">
                  <c:v>245</c:v>
                </c:pt>
                <c:pt idx="2078">
                  <c:v>226</c:v>
                </c:pt>
                <c:pt idx="2079">
                  <c:v>240</c:v>
                </c:pt>
                <c:pt idx="2080">
                  <c:v>231</c:v>
                </c:pt>
                <c:pt idx="2081">
                  <c:v>243</c:v>
                </c:pt>
                <c:pt idx="2082">
                  <c:v>240</c:v>
                </c:pt>
                <c:pt idx="2083">
                  <c:v>232</c:v>
                </c:pt>
                <c:pt idx="2084">
                  <c:v>256</c:v>
                </c:pt>
                <c:pt idx="2085">
                  <c:v>219</c:v>
                </c:pt>
                <c:pt idx="2086">
                  <c:v>230</c:v>
                </c:pt>
                <c:pt idx="2087">
                  <c:v>239</c:v>
                </c:pt>
                <c:pt idx="2088">
                  <c:v>251</c:v>
                </c:pt>
                <c:pt idx="2089">
                  <c:v>241</c:v>
                </c:pt>
                <c:pt idx="2090">
                  <c:v>224</c:v>
                </c:pt>
                <c:pt idx="2091">
                  <c:v>232</c:v>
                </c:pt>
                <c:pt idx="2092">
                  <c:v>219</c:v>
                </c:pt>
                <c:pt idx="2093">
                  <c:v>223</c:v>
                </c:pt>
                <c:pt idx="2094">
                  <c:v>233</c:v>
                </c:pt>
                <c:pt idx="2095">
                  <c:v>227</c:v>
                </c:pt>
                <c:pt idx="2096">
                  <c:v>196</c:v>
                </c:pt>
                <c:pt idx="2097">
                  <c:v>217</c:v>
                </c:pt>
                <c:pt idx="2098">
                  <c:v>218</c:v>
                </c:pt>
                <c:pt idx="2099">
                  <c:v>208</c:v>
                </c:pt>
                <c:pt idx="2100">
                  <c:v>213</c:v>
                </c:pt>
                <c:pt idx="2101">
                  <c:v>198</c:v>
                </c:pt>
                <c:pt idx="2102">
                  <c:v>221</c:v>
                </c:pt>
                <c:pt idx="2103">
                  <c:v>237</c:v>
                </c:pt>
                <c:pt idx="2104">
                  <c:v>212</c:v>
                </c:pt>
                <c:pt idx="2105">
                  <c:v>195</c:v>
                </c:pt>
                <c:pt idx="2106">
                  <c:v>197</c:v>
                </c:pt>
                <c:pt idx="2107">
                  <c:v>258</c:v>
                </c:pt>
                <c:pt idx="2108">
                  <c:v>222</c:v>
                </c:pt>
                <c:pt idx="2109">
                  <c:v>235</c:v>
                </c:pt>
                <c:pt idx="2110">
                  <c:v>205</c:v>
                </c:pt>
                <c:pt idx="2111">
                  <c:v>210</c:v>
                </c:pt>
                <c:pt idx="2112">
                  <c:v>184</c:v>
                </c:pt>
                <c:pt idx="2113">
                  <c:v>224</c:v>
                </c:pt>
                <c:pt idx="2114">
                  <c:v>216</c:v>
                </c:pt>
                <c:pt idx="2115">
                  <c:v>217</c:v>
                </c:pt>
                <c:pt idx="2116">
                  <c:v>189</c:v>
                </c:pt>
                <c:pt idx="2117">
                  <c:v>220</c:v>
                </c:pt>
                <c:pt idx="2118">
                  <c:v>205</c:v>
                </c:pt>
                <c:pt idx="2119">
                  <c:v>187</c:v>
                </c:pt>
                <c:pt idx="2120">
                  <c:v>213</c:v>
                </c:pt>
                <c:pt idx="2121">
                  <c:v>211</c:v>
                </c:pt>
                <c:pt idx="2122">
                  <c:v>206</c:v>
                </c:pt>
                <c:pt idx="2123">
                  <c:v>197</c:v>
                </c:pt>
                <c:pt idx="2124">
                  <c:v>187</c:v>
                </c:pt>
                <c:pt idx="2125">
                  <c:v>191</c:v>
                </c:pt>
                <c:pt idx="2126">
                  <c:v>216</c:v>
                </c:pt>
                <c:pt idx="2127">
                  <c:v>226</c:v>
                </c:pt>
                <c:pt idx="2128">
                  <c:v>201</c:v>
                </c:pt>
                <c:pt idx="2129">
                  <c:v>195</c:v>
                </c:pt>
                <c:pt idx="2130">
                  <c:v>198</c:v>
                </c:pt>
                <c:pt idx="2131">
                  <c:v>199</c:v>
                </c:pt>
                <c:pt idx="2132">
                  <c:v>170</c:v>
                </c:pt>
                <c:pt idx="2133">
                  <c:v>195</c:v>
                </c:pt>
                <c:pt idx="2134">
                  <c:v>202</c:v>
                </c:pt>
                <c:pt idx="2135">
                  <c:v>191</c:v>
                </c:pt>
                <c:pt idx="2136">
                  <c:v>217</c:v>
                </c:pt>
                <c:pt idx="2137">
                  <c:v>221</c:v>
                </c:pt>
                <c:pt idx="2138">
                  <c:v>191</c:v>
                </c:pt>
                <c:pt idx="2139">
                  <c:v>186</c:v>
                </c:pt>
                <c:pt idx="2140">
                  <c:v>209</c:v>
                </c:pt>
                <c:pt idx="2141">
                  <c:v>195</c:v>
                </c:pt>
                <c:pt idx="2142">
                  <c:v>190</c:v>
                </c:pt>
                <c:pt idx="2143">
                  <c:v>183</c:v>
                </c:pt>
                <c:pt idx="2144">
                  <c:v>175</c:v>
                </c:pt>
                <c:pt idx="2145">
                  <c:v>222</c:v>
                </c:pt>
                <c:pt idx="2146">
                  <c:v>175</c:v>
                </c:pt>
                <c:pt idx="2147">
                  <c:v>200</c:v>
                </c:pt>
                <c:pt idx="2148">
                  <c:v>184</c:v>
                </c:pt>
                <c:pt idx="2149">
                  <c:v>184</c:v>
                </c:pt>
                <c:pt idx="2150">
                  <c:v>178</c:v>
                </c:pt>
                <c:pt idx="2151">
                  <c:v>152</c:v>
                </c:pt>
                <c:pt idx="2152">
                  <c:v>192</c:v>
                </c:pt>
                <c:pt idx="2153">
                  <c:v>188</c:v>
                </c:pt>
                <c:pt idx="2154">
                  <c:v>196</c:v>
                </c:pt>
                <c:pt idx="2155">
                  <c:v>195</c:v>
                </c:pt>
                <c:pt idx="2156">
                  <c:v>173</c:v>
                </c:pt>
                <c:pt idx="2157">
                  <c:v>204</c:v>
                </c:pt>
                <c:pt idx="2158">
                  <c:v>195</c:v>
                </c:pt>
                <c:pt idx="2159">
                  <c:v>199</c:v>
                </c:pt>
                <c:pt idx="2160">
                  <c:v>165</c:v>
                </c:pt>
                <c:pt idx="2161">
                  <c:v>182</c:v>
                </c:pt>
                <c:pt idx="2162">
                  <c:v>189</c:v>
                </c:pt>
                <c:pt idx="2163">
                  <c:v>187</c:v>
                </c:pt>
                <c:pt idx="2164">
                  <c:v>177</c:v>
                </c:pt>
                <c:pt idx="2165">
                  <c:v>186</c:v>
                </c:pt>
                <c:pt idx="2166">
                  <c:v>164</c:v>
                </c:pt>
                <c:pt idx="2167">
                  <c:v>200</c:v>
                </c:pt>
                <c:pt idx="2168">
                  <c:v>173</c:v>
                </c:pt>
                <c:pt idx="2169">
                  <c:v>177</c:v>
                </c:pt>
                <c:pt idx="2170">
                  <c:v>199</c:v>
                </c:pt>
                <c:pt idx="2171">
                  <c:v>189</c:v>
                </c:pt>
                <c:pt idx="2172">
                  <c:v>176</c:v>
                </c:pt>
                <c:pt idx="2173">
                  <c:v>188</c:v>
                </c:pt>
                <c:pt idx="2174">
                  <c:v>197</c:v>
                </c:pt>
                <c:pt idx="2175">
                  <c:v>215</c:v>
                </c:pt>
                <c:pt idx="2176">
                  <c:v>189</c:v>
                </c:pt>
                <c:pt idx="2177">
                  <c:v>210</c:v>
                </c:pt>
                <c:pt idx="2178">
                  <c:v>173</c:v>
                </c:pt>
                <c:pt idx="2179">
                  <c:v>178</c:v>
                </c:pt>
                <c:pt idx="2180">
                  <c:v>190</c:v>
                </c:pt>
                <c:pt idx="2181">
                  <c:v>171</c:v>
                </c:pt>
                <c:pt idx="2182">
                  <c:v>190</c:v>
                </c:pt>
                <c:pt idx="2183">
                  <c:v>148</c:v>
                </c:pt>
                <c:pt idx="2184">
                  <c:v>154</c:v>
                </c:pt>
                <c:pt idx="2185">
                  <c:v>195</c:v>
                </c:pt>
                <c:pt idx="2186">
                  <c:v>153</c:v>
                </c:pt>
                <c:pt idx="2187">
                  <c:v>167</c:v>
                </c:pt>
                <c:pt idx="2188">
                  <c:v>189</c:v>
                </c:pt>
                <c:pt idx="2189">
                  <c:v>198</c:v>
                </c:pt>
                <c:pt idx="2190">
                  <c:v>161</c:v>
                </c:pt>
                <c:pt idx="2191">
                  <c:v>187</c:v>
                </c:pt>
                <c:pt idx="2192">
                  <c:v>164</c:v>
                </c:pt>
                <c:pt idx="2193">
                  <c:v>169</c:v>
                </c:pt>
                <c:pt idx="2194">
                  <c:v>149</c:v>
                </c:pt>
                <c:pt idx="2195">
                  <c:v>184</c:v>
                </c:pt>
                <c:pt idx="2196">
                  <c:v>167</c:v>
                </c:pt>
                <c:pt idx="2197">
                  <c:v>167</c:v>
                </c:pt>
                <c:pt idx="2198">
                  <c:v>183</c:v>
                </c:pt>
                <c:pt idx="2199">
                  <c:v>182</c:v>
                </c:pt>
                <c:pt idx="2200">
                  <c:v>149</c:v>
                </c:pt>
                <c:pt idx="2201">
                  <c:v>169</c:v>
                </c:pt>
                <c:pt idx="2202">
                  <c:v>188</c:v>
                </c:pt>
                <c:pt idx="2203">
                  <c:v>180</c:v>
                </c:pt>
                <c:pt idx="2204">
                  <c:v>151</c:v>
                </c:pt>
                <c:pt idx="2205">
                  <c:v>176</c:v>
                </c:pt>
                <c:pt idx="2206">
                  <c:v>165</c:v>
                </c:pt>
                <c:pt idx="2207">
                  <c:v>191</c:v>
                </c:pt>
                <c:pt idx="2208">
                  <c:v>185</c:v>
                </c:pt>
                <c:pt idx="2209">
                  <c:v>156</c:v>
                </c:pt>
                <c:pt idx="2210">
                  <c:v>190</c:v>
                </c:pt>
                <c:pt idx="2211">
                  <c:v>175</c:v>
                </c:pt>
                <c:pt idx="2212">
                  <c:v>164</c:v>
                </c:pt>
                <c:pt idx="2213">
                  <c:v>186</c:v>
                </c:pt>
                <c:pt idx="2214">
                  <c:v>161</c:v>
                </c:pt>
                <c:pt idx="2215">
                  <c:v>182</c:v>
                </c:pt>
                <c:pt idx="2216">
                  <c:v>154</c:v>
                </c:pt>
                <c:pt idx="2217">
                  <c:v>177</c:v>
                </c:pt>
                <c:pt idx="2218">
                  <c:v>181</c:v>
                </c:pt>
                <c:pt idx="2219">
                  <c:v>159</c:v>
                </c:pt>
                <c:pt idx="2220">
                  <c:v>175</c:v>
                </c:pt>
                <c:pt idx="2221">
                  <c:v>148</c:v>
                </c:pt>
                <c:pt idx="2222">
                  <c:v>174</c:v>
                </c:pt>
                <c:pt idx="2223">
                  <c:v>181</c:v>
                </c:pt>
                <c:pt idx="2224">
                  <c:v>179</c:v>
                </c:pt>
                <c:pt idx="2225">
                  <c:v>162</c:v>
                </c:pt>
                <c:pt idx="2226">
                  <c:v>173</c:v>
                </c:pt>
                <c:pt idx="2227">
                  <c:v>169</c:v>
                </c:pt>
                <c:pt idx="2228">
                  <c:v>164</c:v>
                </c:pt>
                <c:pt idx="2229">
                  <c:v>183</c:v>
                </c:pt>
                <c:pt idx="2230">
                  <c:v>167</c:v>
                </c:pt>
                <c:pt idx="2231">
                  <c:v>151</c:v>
                </c:pt>
                <c:pt idx="2232">
                  <c:v>135</c:v>
                </c:pt>
                <c:pt idx="2233">
                  <c:v>145</c:v>
                </c:pt>
                <c:pt idx="2234">
                  <c:v>158</c:v>
                </c:pt>
                <c:pt idx="2235">
                  <c:v>161</c:v>
                </c:pt>
                <c:pt idx="2236">
                  <c:v>163</c:v>
                </c:pt>
                <c:pt idx="2237">
                  <c:v>168</c:v>
                </c:pt>
                <c:pt idx="2238">
                  <c:v>161</c:v>
                </c:pt>
                <c:pt idx="2239">
                  <c:v>155</c:v>
                </c:pt>
                <c:pt idx="2240">
                  <c:v>166</c:v>
                </c:pt>
                <c:pt idx="2241">
                  <c:v>177</c:v>
                </c:pt>
                <c:pt idx="2242">
                  <c:v>163</c:v>
                </c:pt>
                <c:pt idx="2243">
                  <c:v>164</c:v>
                </c:pt>
                <c:pt idx="2244">
                  <c:v>161</c:v>
                </c:pt>
                <c:pt idx="2245">
                  <c:v>160</c:v>
                </c:pt>
                <c:pt idx="2246">
                  <c:v>188</c:v>
                </c:pt>
                <c:pt idx="2247">
                  <c:v>168</c:v>
                </c:pt>
                <c:pt idx="2248">
                  <c:v>174</c:v>
                </c:pt>
                <c:pt idx="2249">
                  <c:v>153</c:v>
                </c:pt>
                <c:pt idx="2250">
                  <c:v>144</c:v>
                </c:pt>
                <c:pt idx="2251">
                  <c:v>185</c:v>
                </c:pt>
                <c:pt idx="2252">
                  <c:v>158</c:v>
                </c:pt>
                <c:pt idx="2253">
                  <c:v>160</c:v>
                </c:pt>
                <c:pt idx="2254">
                  <c:v>153</c:v>
                </c:pt>
                <c:pt idx="2255">
                  <c:v>176</c:v>
                </c:pt>
                <c:pt idx="2256">
                  <c:v>157</c:v>
                </c:pt>
                <c:pt idx="2257">
                  <c:v>153</c:v>
                </c:pt>
                <c:pt idx="2258">
                  <c:v>164</c:v>
                </c:pt>
                <c:pt idx="2259">
                  <c:v>144</c:v>
                </c:pt>
                <c:pt idx="2260">
                  <c:v>173</c:v>
                </c:pt>
                <c:pt idx="2261">
                  <c:v>161</c:v>
                </c:pt>
                <c:pt idx="2262">
                  <c:v>174</c:v>
                </c:pt>
                <c:pt idx="2263">
                  <c:v>149</c:v>
                </c:pt>
                <c:pt idx="2264">
                  <c:v>155</c:v>
                </c:pt>
                <c:pt idx="2265">
                  <c:v>146</c:v>
                </c:pt>
                <c:pt idx="2266">
                  <c:v>163</c:v>
                </c:pt>
                <c:pt idx="2267">
                  <c:v>161</c:v>
                </c:pt>
                <c:pt idx="2268">
                  <c:v>154</c:v>
                </c:pt>
                <c:pt idx="2269">
                  <c:v>158</c:v>
                </c:pt>
                <c:pt idx="2270">
                  <c:v>148</c:v>
                </c:pt>
                <c:pt idx="2271">
                  <c:v>147</c:v>
                </c:pt>
                <c:pt idx="2272">
                  <c:v>147</c:v>
                </c:pt>
                <c:pt idx="2273">
                  <c:v>151</c:v>
                </c:pt>
                <c:pt idx="2274">
                  <c:v>179</c:v>
                </c:pt>
                <c:pt idx="2275">
                  <c:v>124</c:v>
                </c:pt>
                <c:pt idx="2276">
                  <c:v>144</c:v>
                </c:pt>
                <c:pt idx="2277">
                  <c:v>143</c:v>
                </c:pt>
                <c:pt idx="2278">
                  <c:v>163</c:v>
                </c:pt>
                <c:pt idx="2279">
                  <c:v>150</c:v>
                </c:pt>
                <c:pt idx="2280">
                  <c:v>155</c:v>
                </c:pt>
                <c:pt idx="2281">
                  <c:v>156</c:v>
                </c:pt>
                <c:pt idx="2282">
                  <c:v>166</c:v>
                </c:pt>
                <c:pt idx="2283">
                  <c:v>154</c:v>
                </c:pt>
                <c:pt idx="2284">
                  <c:v>151</c:v>
                </c:pt>
                <c:pt idx="2285">
                  <c:v>151</c:v>
                </c:pt>
                <c:pt idx="2286">
                  <c:v>157</c:v>
                </c:pt>
                <c:pt idx="2287">
                  <c:v>141</c:v>
                </c:pt>
                <c:pt idx="2288">
                  <c:v>159</c:v>
                </c:pt>
                <c:pt idx="2289">
                  <c:v>150</c:v>
                </c:pt>
                <c:pt idx="2290">
                  <c:v>172</c:v>
                </c:pt>
                <c:pt idx="2291">
                  <c:v>167</c:v>
                </c:pt>
                <c:pt idx="2292">
                  <c:v>146</c:v>
                </c:pt>
                <c:pt idx="2293">
                  <c:v>139</c:v>
                </c:pt>
                <c:pt idx="2294">
                  <c:v>160</c:v>
                </c:pt>
                <c:pt idx="2295">
                  <c:v>143</c:v>
                </c:pt>
                <c:pt idx="2296">
                  <c:v>163</c:v>
                </c:pt>
                <c:pt idx="2297">
                  <c:v>175</c:v>
                </c:pt>
                <c:pt idx="2298">
                  <c:v>164</c:v>
                </c:pt>
                <c:pt idx="2299">
                  <c:v>166</c:v>
                </c:pt>
                <c:pt idx="2300">
                  <c:v>152</c:v>
                </c:pt>
                <c:pt idx="2301">
                  <c:v>164</c:v>
                </c:pt>
                <c:pt idx="2302">
                  <c:v>168</c:v>
                </c:pt>
                <c:pt idx="2303">
                  <c:v>138</c:v>
                </c:pt>
                <c:pt idx="2304">
                  <c:v>143</c:v>
                </c:pt>
                <c:pt idx="2305">
                  <c:v>147</c:v>
                </c:pt>
                <c:pt idx="2306">
                  <c:v>149</c:v>
                </c:pt>
                <c:pt idx="2307">
                  <c:v>147</c:v>
                </c:pt>
                <c:pt idx="2308">
                  <c:v>160</c:v>
                </c:pt>
                <c:pt idx="2309">
                  <c:v>173</c:v>
                </c:pt>
                <c:pt idx="2310">
                  <c:v>158</c:v>
                </c:pt>
                <c:pt idx="2311">
                  <c:v>154</c:v>
                </c:pt>
                <c:pt idx="2312">
                  <c:v>174</c:v>
                </c:pt>
                <c:pt idx="2313">
                  <c:v>142</c:v>
                </c:pt>
                <c:pt idx="2314">
                  <c:v>170</c:v>
                </c:pt>
                <c:pt idx="2315">
                  <c:v>178</c:v>
                </c:pt>
                <c:pt idx="2316">
                  <c:v>160</c:v>
                </c:pt>
                <c:pt idx="2317">
                  <c:v>147</c:v>
                </c:pt>
                <c:pt idx="2318">
                  <c:v>151</c:v>
                </c:pt>
                <c:pt idx="2319">
                  <c:v>159</c:v>
                </c:pt>
                <c:pt idx="2320">
                  <c:v>168</c:v>
                </c:pt>
                <c:pt idx="2321">
                  <c:v>148</c:v>
                </c:pt>
                <c:pt idx="2322">
                  <c:v>164</c:v>
                </c:pt>
                <c:pt idx="2323">
                  <c:v>142</c:v>
                </c:pt>
                <c:pt idx="2324">
                  <c:v>142</c:v>
                </c:pt>
                <c:pt idx="2325">
                  <c:v>149</c:v>
                </c:pt>
                <c:pt idx="2326">
                  <c:v>168</c:v>
                </c:pt>
                <c:pt idx="2327">
                  <c:v>164</c:v>
                </c:pt>
                <c:pt idx="2328">
                  <c:v>158</c:v>
                </c:pt>
                <c:pt idx="2329">
                  <c:v>156</c:v>
                </c:pt>
                <c:pt idx="2330">
                  <c:v>149</c:v>
                </c:pt>
                <c:pt idx="2331">
                  <c:v>143</c:v>
                </c:pt>
                <c:pt idx="2332">
                  <c:v>143</c:v>
                </c:pt>
                <c:pt idx="2333">
                  <c:v>158</c:v>
                </c:pt>
                <c:pt idx="2334">
                  <c:v>139</c:v>
                </c:pt>
                <c:pt idx="2335">
                  <c:v>154</c:v>
                </c:pt>
                <c:pt idx="2336">
                  <c:v>136</c:v>
                </c:pt>
                <c:pt idx="2337">
                  <c:v>148</c:v>
                </c:pt>
                <c:pt idx="2338">
                  <c:v>154</c:v>
                </c:pt>
                <c:pt idx="2339">
                  <c:v>147</c:v>
                </c:pt>
                <c:pt idx="2340">
                  <c:v>163</c:v>
                </c:pt>
                <c:pt idx="2341">
                  <c:v>164</c:v>
                </c:pt>
                <c:pt idx="2342">
                  <c:v>155</c:v>
                </c:pt>
                <c:pt idx="2343">
                  <c:v>137</c:v>
                </c:pt>
                <c:pt idx="2344">
                  <c:v>134</c:v>
                </c:pt>
                <c:pt idx="2345">
                  <c:v>157</c:v>
                </c:pt>
                <c:pt idx="2346">
                  <c:v>153</c:v>
                </c:pt>
                <c:pt idx="2347">
                  <c:v>148</c:v>
                </c:pt>
                <c:pt idx="2348">
                  <c:v>116</c:v>
                </c:pt>
                <c:pt idx="2349">
                  <c:v>138</c:v>
                </c:pt>
                <c:pt idx="2350">
                  <c:v>150</c:v>
                </c:pt>
                <c:pt idx="2351">
                  <c:v>140</c:v>
                </c:pt>
                <c:pt idx="2352">
                  <c:v>153</c:v>
                </c:pt>
                <c:pt idx="2353">
                  <c:v>141</c:v>
                </c:pt>
                <c:pt idx="2354">
                  <c:v>152</c:v>
                </c:pt>
                <c:pt idx="2355">
                  <c:v>136</c:v>
                </c:pt>
                <c:pt idx="2356">
                  <c:v>152</c:v>
                </c:pt>
                <c:pt idx="2357">
                  <c:v>153</c:v>
                </c:pt>
                <c:pt idx="2358">
                  <c:v>147</c:v>
                </c:pt>
                <c:pt idx="2359">
                  <c:v>143</c:v>
                </c:pt>
                <c:pt idx="2360">
                  <c:v>158</c:v>
                </c:pt>
                <c:pt idx="2361">
                  <c:v>146</c:v>
                </c:pt>
                <c:pt idx="2362">
                  <c:v>155</c:v>
                </c:pt>
                <c:pt idx="2363">
                  <c:v>146</c:v>
                </c:pt>
                <c:pt idx="2364">
                  <c:v>158</c:v>
                </c:pt>
                <c:pt idx="2365">
                  <c:v>148</c:v>
                </c:pt>
                <c:pt idx="2366">
                  <c:v>160</c:v>
                </c:pt>
                <c:pt idx="2367">
                  <c:v>139</c:v>
                </c:pt>
                <c:pt idx="2368">
                  <c:v>155</c:v>
                </c:pt>
                <c:pt idx="2369">
                  <c:v>158</c:v>
                </c:pt>
                <c:pt idx="2370">
                  <c:v>145</c:v>
                </c:pt>
                <c:pt idx="2371">
                  <c:v>127</c:v>
                </c:pt>
                <c:pt idx="2372">
                  <c:v>163</c:v>
                </c:pt>
                <c:pt idx="2373">
                  <c:v>143</c:v>
                </c:pt>
                <c:pt idx="2374">
                  <c:v>148</c:v>
                </c:pt>
                <c:pt idx="2375">
                  <c:v>167</c:v>
                </c:pt>
                <c:pt idx="2376">
                  <c:v>141</c:v>
                </c:pt>
                <c:pt idx="2377">
                  <c:v>144</c:v>
                </c:pt>
                <c:pt idx="2378">
                  <c:v>157</c:v>
                </c:pt>
                <c:pt idx="2379">
                  <c:v>139</c:v>
                </c:pt>
                <c:pt idx="2380">
                  <c:v>160</c:v>
                </c:pt>
                <c:pt idx="2381">
                  <c:v>166</c:v>
                </c:pt>
                <c:pt idx="2382">
                  <c:v>137</c:v>
                </c:pt>
                <c:pt idx="2383">
                  <c:v>142</c:v>
                </c:pt>
                <c:pt idx="2384">
                  <c:v>131</c:v>
                </c:pt>
                <c:pt idx="2385">
                  <c:v>134</c:v>
                </c:pt>
                <c:pt idx="2386">
                  <c:v>154</c:v>
                </c:pt>
                <c:pt idx="2387">
                  <c:v>157</c:v>
                </c:pt>
                <c:pt idx="2388">
                  <c:v>143</c:v>
                </c:pt>
                <c:pt idx="2389">
                  <c:v>128</c:v>
                </c:pt>
                <c:pt idx="2390">
                  <c:v>160</c:v>
                </c:pt>
                <c:pt idx="2391">
                  <c:v>162</c:v>
                </c:pt>
                <c:pt idx="2392">
                  <c:v>149</c:v>
                </c:pt>
                <c:pt idx="2393">
                  <c:v>144</c:v>
                </c:pt>
                <c:pt idx="2394">
                  <c:v>132</c:v>
                </c:pt>
                <c:pt idx="2395">
                  <c:v>140</c:v>
                </c:pt>
                <c:pt idx="2396">
                  <c:v>169</c:v>
                </c:pt>
                <c:pt idx="2397">
                  <c:v>147</c:v>
                </c:pt>
                <c:pt idx="2398">
                  <c:v>145</c:v>
                </c:pt>
                <c:pt idx="2399">
                  <c:v>114</c:v>
                </c:pt>
                <c:pt idx="2400">
                  <c:v>147</c:v>
                </c:pt>
                <c:pt idx="2401">
                  <c:v>120</c:v>
                </c:pt>
                <c:pt idx="2402">
                  <c:v>153</c:v>
                </c:pt>
                <c:pt idx="2403">
                  <c:v>125</c:v>
                </c:pt>
                <c:pt idx="2404">
                  <c:v>138</c:v>
                </c:pt>
                <c:pt idx="2405">
                  <c:v>147</c:v>
                </c:pt>
                <c:pt idx="2406">
                  <c:v>161</c:v>
                </c:pt>
                <c:pt idx="2407">
                  <c:v>145</c:v>
                </c:pt>
                <c:pt idx="2408">
                  <c:v>141</c:v>
                </c:pt>
                <c:pt idx="2409">
                  <c:v>128</c:v>
                </c:pt>
                <c:pt idx="2410">
                  <c:v>130</c:v>
                </c:pt>
                <c:pt idx="2411">
                  <c:v>136</c:v>
                </c:pt>
                <c:pt idx="2412">
                  <c:v>161</c:v>
                </c:pt>
                <c:pt idx="2413">
                  <c:v>162</c:v>
                </c:pt>
                <c:pt idx="2414">
                  <c:v>154</c:v>
                </c:pt>
                <c:pt idx="2415">
                  <c:v>145</c:v>
                </c:pt>
                <c:pt idx="2416">
                  <c:v>160</c:v>
                </c:pt>
                <c:pt idx="2417">
                  <c:v>141</c:v>
                </c:pt>
                <c:pt idx="2418">
                  <c:v>138</c:v>
                </c:pt>
                <c:pt idx="2419">
                  <c:v>134</c:v>
                </c:pt>
                <c:pt idx="2420">
                  <c:v>147</c:v>
                </c:pt>
                <c:pt idx="2421">
                  <c:v>139</c:v>
                </c:pt>
                <c:pt idx="2422">
                  <c:v>143</c:v>
                </c:pt>
                <c:pt idx="2423">
                  <c:v>152</c:v>
                </c:pt>
                <c:pt idx="2424">
                  <c:v>134</c:v>
                </c:pt>
                <c:pt idx="2425">
                  <c:v>136</c:v>
                </c:pt>
                <c:pt idx="2426">
                  <c:v>143</c:v>
                </c:pt>
                <c:pt idx="2427">
                  <c:v>151</c:v>
                </c:pt>
                <c:pt idx="2428">
                  <c:v>124</c:v>
                </c:pt>
                <c:pt idx="2429">
                  <c:v>151</c:v>
                </c:pt>
                <c:pt idx="2430">
                  <c:v>120</c:v>
                </c:pt>
                <c:pt idx="2431">
                  <c:v>140</c:v>
                </c:pt>
                <c:pt idx="2432">
                  <c:v>125</c:v>
                </c:pt>
                <c:pt idx="2433">
                  <c:v>150</c:v>
                </c:pt>
                <c:pt idx="2434">
                  <c:v>150</c:v>
                </c:pt>
                <c:pt idx="2435">
                  <c:v>157</c:v>
                </c:pt>
                <c:pt idx="2436">
                  <c:v>130</c:v>
                </c:pt>
                <c:pt idx="2437">
                  <c:v>159</c:v>
                </c:pt>
                <c:pt idx="2438">
                  <c:v>133</c:v>
                </c:pt>
                <c:pt idx="2439">
                  <c:v>122</c:v>
                </c:pt>
                <c:pt idx="2440">
                  <c:v>130</c:v>
                </c:pt>
                <c:pt idx="2441">
                  <c:v>157</c:v>
                </c:pt>
                <c:pt idx="2442">
                  <c:v>129</c:v>
                </c:pt>
                <c:pt idx="2443">
                  <c:v>130</c:v>
                </c:pt>
                <c:pt idx="2444">
                  <c:v>122</c:v>
                </c:pt>
                <c:pt idx="2445">
                  <c:v>122</c:v>
                </c:pt>
                <c:pt idx="2446">
                  <c:v>134</c:v>
                </c:pt>
                <c:pt idx="2447">
                  <c:v>124</c:v>
                </c:pt>
                <c:pt idx="2448">
                  <c:v>133</c:v>
                </c:pt>
                <c:pt idx="2449">
                  <c:v>123</c:v>
                </c:pt>
                <c:pt idx="2450">
                  <c:v>134</c:v>
                </c:pt>
                <c:pt idx="2451">
                  <c:v>151</c:v>
                </c:pt>
                <c:pt idx="2452">
                  <c:v>147</c:v>
                </c:pt>
                <c:pt idx="2453">
                  <c:v>130</c:v>
                </c:pt>
                <c:pt idx="2454">
                  <c:v>146</c:v>
                </c:pt>
                <c:pt idx="2455">
                  <c:v>138</c:v>
                </c:pt>
                <c:pt idx="2456">
                  <c:v>141</c:v>
                </c:pt>
                <c:pt idx="2457">
                  <c:v>156</c:v>
                </c:pt>
                <c:pt idx="2458">
                  <c:v>152</c:v>
                </c:pt>
                <c:pt idx="2459">
                  <c:v>142</c:v>
                </c:pt>
                <c:pt idx="2460">
                  <c:v>144</c:v>
                </c:pt>
                <c:pt idx="2461">
                  <c:v>137</c:v>
                </c:pt>
                <c:pt idx="2462">
                  <c:v>133</c:v>
                </c:pt>
                <c:pt idx="2463">
                  <c:v>133</c:v>
                </c:pt>
                <c:pt idx="2464">
                  <c:v>131</c:v>
                </c:pt>
                <c:pt idx="2465">
                  <c:v>136</c:v>
                </c:pt>
                <c:pt idx="2466">
                  <c:v>150</c:v>
                </c:pt>
                <c:pt idx="2467">
                  <c:v>148</c:v>
                </c:pt>
                <c:pt idx="2468">
                  <c:v>131</c:v>
                </c:pt>
                <c:pt idx="2469">
                  <c:v>166</c:v>
                </c:pt>
                <c:pt idx="2470">
                  <c:v>146</c:v>
                </c:pt>
                <c:pt idx="2471">
                  <c:v>151</c:v>
                </c:pt>
                <c:pt idx="2472">
                  <c:v>138</c:v>
                </c:pt>
                <c:pt idx="2473">
                  <c:v>146</c:v>
                </c:pt>
                <c:pt idx="2474">
                  <c:v>145</c:v>
                </c:pt>
                <c:pt idx="2475">
                  <c:v>137</c:v>
                </c:pt>
                <c:pt idx="2476">
                  <c:v>118</c:v>
                </c:pt>
                <c:pt idx="2477">
                  <c:v>137</c:v>
                </c:pt>
                <c:pt idx="2478">
                  <c:v>127</c:v>
                </c:pt>
                <c:pt idx="2479">
                  <c:v>138</c:v>
                </c:pt>
                <c:pt idx="2480">
                  <c:v>151</c:v>
                </c:pt>
                <c:pt idx="2481">
                  <c:v>146</c:v>
                </c:pt>
                <c:pt idx="2482">
                  <c:v>131</c:v>
                </c:pt>
                <c:pt idx="2483">
                  <c:v>157</c:v>
                </c:pt>
                <c:pt idx="2484">
                  <c:v>134</c:v>
                </c:pt>
                <c:pt idx="2485">
                  <c:v>146</c:v>
                </c:pt>
                <c:pt idx="2486">
                  <c:v>131</c:v>
                </c:pt>
                <c:pt idx="2487">
                  <c:v>156</c:v>
                </c:pt>
                <c:pt idx="2488">
                  <c:v>155</c:v>
                </c:pt>
                <c:pt idx="2489">
                  <c:v>137</c:v>
                </c:pt>
                <c:pt idx="2490">
                  <c:v>141</c:v>
                </c:pt>
                <c:pt idx="2491">
                  <c:v>140</c:v>
                </c:pt>
                <c:pt idx="2492">
                  <c:v>157</c:v>
                </c:pt>
                <c:pt idx="2493">
                  <c:v>144</c:v>
                </c:pt>
                <c:pt idx="2494">
                  <c:v>136</c:v>
                </c:pt>
                <c:pt idx="2495">
                  <c:v>117</c:v>
                </c:pt>
                <c:pt idx="2496">
                  <c:v>125</c:v>
                </c:pt>
                <c:pt idx="2497">
                  <c:v>131</c:v>
                </c:pt>
                <c:pt idx="2498">
                  <c:v>133</c:v>
                </c:pt>
                <c:pt idx="2499">
                  <c:v>139</c:v>
                </c:pt>
                <c:pt idx="2500">
                  <c:v>116</c:v>
                </c:pt>
                <c:pt idx="2501">
                  <c:v>148</c:v>
                </c:pt>
                <c:pt idx="2502">
                  <c:v>148</c:v>
                </c:pt>
                <c:pt idx="2503">
                  <c:v>133</c:v>
                </c:pt>
                <c:pt idx="2504">
                  <c:v>124</c:v>
                </c:pt>
                <c:pt idx="2505">
                  <c:v>139</c:v>
                </c:pt>
                <c:pt idx="2506">
                  <c:v>141</c:v>
                </c:pt>
                <c:pt idx="2507">
                  <c:v>145</c:v>
                </c:pt>
                <c:pt idx="2508">
                  <c:v>133</c:v>
                </c:pt>
                <c:pt idx="2509">
                  <c:v>118</c:v>
                </c:pt>
                <c:pt idx="2510">
                  <c:v>140</c:v>
                </c:pt>
                <c:pt idx="2511">
                  <c:v>153</c:v>
                </c:pt>
                <c:pt idx="2512">
                  <c:v>145</c:v>
                </c:pt>
                <c:pt idx="2513">
                  <c:v>149</c:v>
                </c:pt>
                <c:pt idx="2514">
                  <c:v>153</c:v>
                </c:pt>
                <c:pt idx="2515">
                  <c:v>154</c:v>
                </c:pt>
                <c:pt idx="2516">
                  <c:v>130</c:v>
                </c:pt>
                <c:pt idx="2517">
                  <c:v>140</c:v>
                </c:pt>
                <c:pt idx="2518">
                  <c:v>150</c:v>
                </c:pt>
                <c:pt idx="2519">
                  <c:v>124</c:v>
                </c:pt>
                <c:pt idx="2520">
                  <c:v>142</c:v>
                </c:pt>
                <c:pt idx="2521">
                  <c:v>135</c:v>
                </c:pt>
                <c:pt idx="2522">
                  <c:v>164</c:v>
                </c:pt>
                <c:pt idx="2523">
                  <c:v>129</c:v>
                </c:pt>
                <c:pt idx="2524">
                  <c:v>149</c:v>
                </c:pt>
                <c:pt idx="2525">
                  <c:v>121</c:v>
                </c:pt>
                <c:pt idx="2526">
                  <c:v>140</c:v>
                </c:pt>
                <c:pt idx="2527">
                  <c:v>138</c:v>
                </c:pt>
                <c:pt idx="2528">
                  <c:v>157</c:v>
                </c:pt>
                <c:pt idx="2529">
                  <c:v>154</c:v>
                </c:pt>
                <c:pt idx="2530">
                  <c:v>131</c:v>
                </c:pt>
                <c:pt idx="2531">
                  <c:v>146</c:v>
                </c:pt>
                <c:pt idx="2532">
                  <c:v>145</c:v>
                </c:pt>
                <c:pt idx="2533">
                  <c:v>144</c:v>
                </c:pt>
                <c:pt idx="2534">
                  <c:v>139</c:v>
                </c:pt>
                <c:pt idx="2535">
                  <c:v>145</c:v>
                </c:pt>
                <c:pt idx="2536">
                  <c:v>149</c:v>
                </c:pt>
                <c:pt idx="2537">
                  <c:v>145</c:v>
                </c:pt>
                <c:pt idx="2538">
                  <c:v>114</c:v>
                </c:pt>
                <c:pt idx="2539">
                  <c:v>154</c:v>
                </c:pt>
                <c:pt idx="2540">
                  <c:v>151</c:v>
                </c:pt>
                <c:pt idx="2541">
                  <c:v>170</c:v>
                </c:pt>
                <c:pt idx="2542">
                  <c:v>146</c:v>
                </c:pt>
                <c:pt idx="2543">
                  <c:v>136</c:v>
                </c:pt>
                <c:pt idx="2544">
                  <c:v>125</c:v>
                </c:pt>
                <c:pt idx="2545">
                  <c:v>145</c:v>
                </c:pt>
                <c:pt idx="2546">
                  <c:v>132</c:v>
                </c:pt>
                <c:pt idx="2547">
                  <c:v>155</c:v>
                </c:pt>
                <c:pt idx="2548">
                  <c:v>128</c:v>
                </c:pt>
                <c:pt idx="2549">
                  <c:v>138</c:v>
                </c:pt>
                <c:pt idx="2550">
                  <c:v>138</c:v>
                </c:pt>
                <c:pt idx="2551">
                  <c:v>148</c:v>
                </c:pt>
                <c:pt idx="2552">
                  <c:v>156</c:v>
                </c:pt>
                <c:pt idx="2553">
                  <c:v>117</c:v>
                </c:pt>
                <c:pt idx="2554">
                  <c:v>143</c:v>
                </c:pt>
                <c:pt idx="2555">
                  <c:v>131</c:v>
                </c:pt>
                <c:pt idx="2556">
                  <c:v>140</c:v>
                </c:pt>
                <c:pt idx="2557">
                  <c:v>142</c:v>
                </c:pt>
                <c:pt idx="2558">
                  <c:v>127</c:v>
                </c:pt>
                <c:pt idx="2559">
                  <c:v>118</c:v>
                </c:pt>
                <c:pt idx="2560">
                  <c:v>153</c:v>
                </c:pt>
                <c:pt idx="2561">
                  <c:v>141</c:v>
                </c:pt>
                <c:pt idx="2562">
                  <c:v>130</c:v>
                </c:pt>
                <c:pt idx="2563">
                  <c:v>134</c:v>
                </c:pt>
                <c:pt idx="2564">
                  <c:v>122</c:v>
                </c:pt>
                <c:pt idx="2565">
                  <c:v>156</c:v>
                </c:pt>
                <c:pt idx="2566">
                  <c:v>131</c:v>
                </c:pt>
                <c:pt idx="2567">
                  <c:v>143</c:v>
                </c:pt>
                <c:pt idx="2568">
                  <c:v>130</c:v>
                </c:pt>
                <c:pt idx="2569">
                  <c:v>133</c:v>
                </c:pt>
                <c:pt idx="2570">
                  <c:v>162</c:v>
                </c:pt>
                <c:pt idx="2571">
                  <c:v>154</c:v>
                </c:pt>
                <c:pt idx="2572">
                  <c:v>139</c:v>
                </c:pt>
                <c:pt idx="2573">
                  <c:v>152</c:v>
                </c:pt>
                <c:pt idx="2574">
                  <c:v>139</c:v>
                </c:pt>
                <c:pt idx="2575">
                  <c:v>153</c:v>
                </c:pt>
                <c:pt idx="2576">
                  <c:v>135</c:v>
                </c:pt>
                <c:pt idx="2577">
                  <c:v>147</c:v>
                </c:pt>
                <c:pt idx="2578">
                  <c:v>133</c:v>
                </c:pt>
                <c:pt idx="2579">
                  <c:v>141</c:v>
                </c:pt>
                <c:pt idx="2580">
                  <c:v>133</c:v>
                </c:pt>
                <c:pt idx="2581">
                  <c:v>131</c:v>
                </c:pt>
                <c:pt idx="2582">
                  <c:v>135</c:v>
                </c:pt>
                <c:pt idx="2583">
                  <c:v>135</c:v>
                </c:pt>
                <c:pt idx="2584">
                  <c:v>137</c:v>
                </c:pt>
                <c:pt idx="2585">
                  <c:v>137</c:v>
                </c:pt>
                <c:pt idx="2586">
                  <c:v>125</c:v>
                </c:pt>
                <c:pt idx="2587">
                  <c:v>141</c:v>
                </c:pt>
                <c:pt idx="2588">
                  <c:v>142</c:v>
                </c:pt>
                <c:pt idx="2589">
                  <c:v>155</c:v>
                </c:pt>
                <c:pt idx="2590">
                  <c:v>164</c:v>
                </c:pt>
                <c:pt idx="2591">
                  <c:v>137</c:v>
                </c:pt>
                <c:pt idx="2592">
                  <c:v>129</c:v>
                </c:pt>
                <c:pt idx="2593">
                  <c:v>142</c:v>
                </c:pt>
                <c:pt idx="2594">
                  <c:v>127</c:v>
                </c:pt>
                <c:pt idx="2595">
                  <c:v>158</c:v>
                </c:pt>
                <c:pt idx="2596">
                  <c:v>151</c:v>
                </c:pt>
                <c:pt idx="2597">
                  <c:v>157</c:v>
                </c:pt>
                <c:pt idx="2598">
                  <c:v>145</c:v>
                </c:pt>
                <c:pt idx="2599">
                  <c:v>159</c:v>
                </c:pt>
                <c:pt idx="2600">
                  <c:v>142</c:v>
                </c:pt>
                <c:pt idx="2601">
                  <c:v>148</c:v>
                </c:pt>
                <c:pt idx="2602">
                  <c:v>132</c:v>
                </c:pt>
                <c:pt idx="2603">
                  <c:v>153</c:v>
                </c:pt>
                <c:pt idx="2604">
                  <c:v>155</c:v>
                </c:pt>
                <c:pt idx="2605">
                  <c:v>148</c:v>
                </c:pt>
                <c:pt idx="2606">
                  <c:v>139</c:v>
                </c:pt>
                <c:pt idx="2607">
                  <c:v>149</c:v>
                </c:pt>
                <c:pt idx="2608">
                  <c:v>143</c:v>
                </c:pt>
                <c:pt idx="2609">
                  <c:v>136</c:v>
                </c:pt>
                <c:pt idx="2610">
                  <c:v>133</c:v>
                </c:pt>
                <c:pt idx="2611">
                  <c:v>134</c:v>
                </c:pt>
                <c:pt idx="2612">
                  <c:v>177</c:v>
                </c:pt>
                <c:pt idx="2613">
                  <c:v>154</c:v>
                </c:pt>
                <c:pt idx="2614">
                  <c:v>156</c:v>
                </c:pt>
                <c:pt idx="2615">
                  <c:v>136</c:v>
                </c:pt>
                <c:pt idx="2616">
                  <c:v>139</c:v>
                </c:pt>
                <c:pt idx="2617">
                  <c:v>155</c:v>
                </c:pt>
                <c:pt idx="2618">
                  <c:v>144</c:v>
                </c:pt>
                <c:pt idx="2619">
                  <c:v>158</c:v>
                </c:pt>
                <c:pt idx="2620">
                  <c:v>148</c:v>
                </c:pt>
                <c:pt idx="2621">
                  <c:v>140</c:v>
                </c:pt>
                <c:pt idx="2622">
                  <c:v>114</c:v>
                </c:pt>
                <c:pt idx="2623">
                  <c:v>154</c:v>
                </c:pt>
                <c:pt idx="2624">
                  <c:v>140</c:v>
                </c:pt>
                <c:pt idx="2625">
                  <c:v>143</c:v>
                </c:pt>
                <c:pt idx="2626">
                  <c:v>145</c:v>
                </c:pt>
                <c:pt idx="2627">
                  <c:v>133</c:v>
                </c:pt>
                <c:pt idx="2628">
                  <c:v>133</c:v>
                </c:pt>
                <c:pt idx="2629">
                  <c:v>130</c:v>
                </c:pt>
                <c:pt idx="2630">
                  <c:v>141</c:v>
                </c:pt>
                <c:pt idx="2631">
                  <c:v>155</c:v>
                </c:pt>
                <c:pt idx="2632">
                  <c:v>147</c:v>
                </c:pt>
                <c:pt idx="2633">
                  <c:v>155</c:v>
                </c:pt>
                <c:pt idx="2634">
                  <c:v>130</c:v>
                </c:pt>
                <c:pt idx="2635">
                  <c:v>142</c:v>
                </c:pt>
                <c:pt idx="2636">
                  <c:v>150</c:v>
                </c:pt>
                <c:pt idx="2637">
                  <c:v>142</c:v>
                </c:pt>
                <c:pt idx="2638">
                  <c:v>135</c:v>
                </c:pt>
                <c:pt idx="2639">
                  <c:v>129</c:v>
                </c:pt>
                <c:pt idx="2640">
                  <c:v>139</c:v>
                </c:pt>
                <c:pt idx="2641">
                  <c:v>162</c:v>
                </c:pt>
                <c:pt idx="2642">
                  <c:v>148</c:v>
                </c:pt>
                <c:pt idx="2643">
                  <c:v>138</c:v>
                </c:pt>
                <c:pt idx="2644">
                  <c:v>156</c:v>
                </c:pt>
                <c:pt idx="2645">
                  <c:v>148</c:v>
                </c:pt>
                <c:pt idx="2646">
                  <c:v>165</c:v>
                </c:pt>
                <c:pt idx="2647">
                  <c:v>146</c:v>
                </c:pt>
                <c:pt idx="2648">
                  <c:v>133</c:v>
                </c:pt>
                <c:pt idx="2649">
                  <c:v>146</c:v>
                </c:pt>
                <c:pt idx="2650">
                  <c:v>160</c:v>
                </c:pt>
                <c:pt idx="2651">
                  <c:v>130</c:v>
                </c:pt>
                <c:pt idx="2652">
                  <c:v>142</c:v>
                </c:pt>
                <c:pt idx="2653">
                  <c:v>127</c:v>
                </c:pt>
                <c:pt idx="2654">
                  <c:v>127</c:v>
                </c:pt>
                <c:pt idx="2655">
                  <c:v>144</c:v>
                </c:pt>
                <c:pt idx="2656">
                  <c:v>140</c:v>
                </c:pt>
                <c:pt idx="2657">
                  <c:v>140</c:v>
                </c:pt>
                <c:pt idx="2658">
                  <c:v>160</c:v>
                </c:pt>
                <c:pt idx="2659">
                  <c:v>156</c:v>
                </c:pt>
                <c:pt idx="2660">
                  <c:v>165</c:v>
                </c:pt>
                <c:pt idx="2661">
                  <c:v>147</c:v>
                </c:pt>
                <c:pt idx="2662">
                  <c:v>132</c:v>
                </c:pt>
                <c:pt idx="2663">
                  <c:v>143</c:v>
                </c:pt>
                <c:pt idx="2664">
                  <c:v>131</c:v>
                </c:pt>
                <c:pt idx="2665">
                  <c:v>146</c:v>
                </c:pt>
                <c:pt idx="2666">
                  <c:v>170</c:v>
                </c:pt>
                <c:pt idx="2667">
                  <c:v>121</c:v>
                </c:pt>
                <c:pt idx="2668">
                  <c:v>141</c:v>
                </c:pt>
                <c:pt idx="2669">
                  <c:v>156</c:v>
                </c:pt>
                <c:pt idx="2670">
                  <c:v>150</c:v>
                </c:pt>
                <c:pt idx="2671">
                  <c:v>147</c:v>
                </c:pt>
                <c:pt idx="2672">
                  <c:v>168</c:v>
                </c:pt>
                <c:pt idx="2673">
                  <c:v>141</c:v>
                </c:pt>
                <c:pt idx="2674">
                  <c:v>184</c:v>
                </c:pt>
                <c:pt idx="2675">
                  <c:v>139</c:v>
                </c:pt>
                <c:pt idx="2676">
                  <c:v>145</c:v>
                </c:pt>
                <c:pt idx="2677">
                  <c:v>162</c:v>
                </c:pt>
                <c:pt idx="2678">
                  <c:v>158</c:v>
                </c:pt>
                <c:pt idx="2679">
                  <c:v>158</c:v>
                </c:pt>
                <c:pt idx="2680">
                  <c:v>142</c:v>
                </c:pt>
                <c:pt idx="2681">
                  <c:v>149</c:v>
                </c:pt>
                <c:pt idx="2682">
                  <c:v>152</c:v>
                </c:pt>
                <c:pt idx="2683">
                  <c:v>163</c:v>
                </c:pt>
                <c:pt idx="2684">
                  <c:v>152</c:v>
                </c:pt>
                <c:pt idx="2685">
                  <c:v>158</c:v>
                </c:pt>
                <c:pt idx="2686">
                  <c:v>148</c:v>
                </c:pt>
                <c:pt idx="2687">
                  <c:v>125</c:v>
                </c:pt>
                <c:pt idx="2688">
                  <c:v>143</c:v>
                </c:pt>
                <c:pt idx="2689">
                  <c:v>166</c:v>
                </c:pt>
                <c:pt idx="2690">
                  <c:v>178</c:v>
                </c:pt>
                <c:pt idx="2691">
                  <c:v>165</c:v>
                </c:pt>
                <c:pt idx="2692">
                  <c:v>156</c:v>
                </c:pt>
                <c:pt idx="2693">
                  <c:v>178</c:v>
                </c:pt>
                <c:pt idx="2694">
                  <c:v>155</c:v>
                </c:pt>
                <c:pt idx="2695">
                  <c:v>176</c:v>
                </c:pt>
                <c:pt idx="2696">
                  <c:v>157</c:v>
                </c:pt>
                <c:pt idx="2697">
                  <c:v>140</c:v>
                </c:pt>
                <c:pt idx="2698">
                  <c:v>131</c:v>
                </c:pt>
                <c:pt idx="2699">
                  <c:v>166</c:v>
                </c:pt>
                <c:pt idx="2700">
                  <c:v>176</c:v>
                </c:pt>
                <c:pt idx="2701">
                  <c:v>146</c:v>
                </c:pt>
                <c:pt idx="2702">
                  <c:v>161</c:v>
                </c:pt>
                <c:pt idx="2703">
                  <c:v>166</c:v>
                </c:pt>
                <c:pt idx="2704">
                  <c:v>161</c:v>
                </c:pt>
                <c:pt idx="2705">
                  <c:v>156</c:v>
                </c:pt>
                <c:pt idx="2706">
                  <c:v>156</c:v>
                </c:pt>
                <c:pt idx="2707">
                  <c:v>173</c:v>
                </c:pt>
                <c:pt idx="2708">
                  <c:v>151</c:v>
                </c:pt>
                <c:pt idx="2709">
                  <c:v>166</c:v>
                </c:pt>
                <c:pt idx="2710">
                  <c:v>170</c:v>
                </c:pt>
                <c:pt idx="2711">
                  <c:v>168</c:v>
                </c:pt>
                <c:pt idx="2712">
                  <c:v>167</c:v>
                </c:pt>
                <c:pt idx="2713">
                  <c:v>141</c:v>
                </c:pt>
                <c:pt idx="2714">
                  <c:v>162</c:v>
                </c:pt>
                <c:pt idx="2715">
                  <c:v>171</c:v>
                </c:pt>
                <c:pt idx="2716">
                  <c:v>172</c:v>
                </c:pt>
                <c:pt idx="2717">
                  <c:v>160</c:v>
                </c:pt>
                <c:pt idx="2718">
                  <c:v>163</c:v>
                </c:pt>
                <c:pt idx="2719">
                  <c:v>175</c:v>
                </c:pt>
                <c:pt idx="2720">
                  <c:v>173</c:v>
                </c:pt>
                <c:pt idx="2721">
                  <c:v>147</c:v>
                </c:pt>
                <c:pt idx="2722">
                  <c:v>167</c:v>
                </c:pt>
                <c:pt idx="2723">
                  <c:v>176</c:v>
                </c:pt>
                <c:pt idx="2724">
                  <c:v>169</c:v>
                </c:pt>
                <c:pt idx="2725">
                  <c:v>187</c:v>
                </c:pt>
                <c:pt idx="2726">
                  <c:v>169</c:v>
                </c:pt>
                <c:pt idx="2727">
                  <c:v>179</c:v>
                </c:pt>
                <c:pt idx="2728">
                  <c:v>145</c:v>
                </c:pt>
                <c:pt idx="2729">
                  <c:v>182</c:v>
                </c:pt>
                <c:pt idx="2730">
                  <c:v>187</c:v>
                </c:pt>
                <c:pt idx="2731">
                  <c:v>183</c:v>
                </c:pt>
                <c:pt idx="2732">
                  <c:v>164</c:v>
                </c:pt>
                <c:pt idx="2733">
                  <c:v>185</c:v>
                </c:pt>
                <c:pt idx="2734">
                  <c:v>173</c:v>
                </c:pt>
                <c:pt idx="2735">
                  <c:v>177</c:v>
                </c:pt>
                <c:pt idx="2736">
                  <c:v>166</c:v>
                </c:pt>
                <c:pt idx="2737">
                  <c:v>173</c:v>
                </c:pt>
                <c:pt idx="2738">
                  <c:v>169</c:v>
                </c:pt>
                <c:pt idx="2739">
                  <c:v>179</c:v>
                </c:pt>
                <c:pt idx="2740">
                  <c:v>180</c:v>
                </c:pt>
                <c:pt idx="2741">
                  <c:v>162</c:v>
                </c:pt>
                <c:pt idx="2742">
                  <c:v>189</c:v>
                </c:pt>
                <c:pt idx="2743">
                  <c:v>198</c:v>
                </c:pt>
                <c:pt idx="2744">
                  <c:v>184</c:v>
                </c:pt>
                <c:pt idx="2745">
                  <c:v>193</c:v>
                </c:pt>
                <c:pt idx="2746">
                  <c:v>198</c:v>
                </c:pt>
                <c:pt idx="2747">
                  <c:v>189</c:v>
                </c:pt>
                <c:pt idx="2748">
                  <c:v>180</c:v>
                </c:pt>
                <c:pt idx="2749">
                  <c:v>218</c:v>
                </c:pt>
                <c:pt idx="2750">
                  <c:v>197</c:v>
                </c:pt>
                <c:pt idx="2751">
                  <c:v>216</c:v>
                </c:pt>
                <c:pt idx="2752">
                  <c:v>210</c:v>
                </c:pt>
                <c:pt idx="2753">
                  <c:v>216</c:v>
                </c:pt>
                <c:pt idx="2754">
                  <c:v>185</c:v>
                </c:pt>
                <c:pt idx="2755">
                  <c:v>197</c:v>
                </c:pt>
                <c:pt idx="2756">
                  <c:v>186</c:v>
                </c:pt>
                <c:pt idx="2757">
                  <c:v>201</c:v>
                </c:pt>
                <c:pt idx="2758">
                  <c:v>185</c:v>
                </c:pt>
                <c:pt idx="2759">
                  <c:v>226</c:v>
                </c:pt>
                <c:pt idx="2760">
                  <c:v>209</c:v>
                </c:pt>
                <c:pt idx="2761">
                  <c:v>213</c:v>
                </c:pt>
                <c:pt idx="2762">
                  <c:v>200</c:v>
                </c:pt>
                <c:pt idx="2763">
                  <c:v>196</c:v>
                </c:pt>
                <c:pt idx="2764">
                  <c:v>205</c:v>
                </c:pt>
                <c:pt idx="2765">
                  <c:v>220</c:v>
                </c:pt>
                <c:pt idx="2766">
                  <c:v>206</c:v>
                </c:pt>
                <c:pt idx="2767">
                  <c:v>211</c:v>
                </c:pt>
                <c:pt idx="2768">
                  <c:v>194</c:v>
                </c:pt>
                <c:pt idx="2769">
                  <c:v>229</c:v>
                </c:pt>
                <c:pt idx="2770">
                  <c:v>202</c:v>
                </c:pt>
                <c:pt idx="2771">
                  <c:v>225</c:v>
                </c:pt>
                <c:pt idx="2772">
                  <c:v>197</c:v>
                </c:pt>
                <c:pt idx="2773">
                  <c:v>190</c:v>
                </c:pt>
                <c:pt idx="2774">
                  <c:v>213</c:v>
                </c:pt>
                <c:pt idx="2775">
                  <c:v>259</c:v>
                </c:pt>
                <c:pt idx="2776">
                  <c:v>224</c:v>
                </c:pt>
                <c:pt idx="2777">
                  <c:v>231</c:v>
                </c:pt>
                <c:pt idx="2778">
                  <c:v>242</c:v>
                </c:pt>
                <c:pt idx="2779">
                  <c:v>242</c:v>
                </c:pt>
                <c:pt idx="2780">
                  <c:v>236</c:v>
                </c:pt>
                <c:pt idx="2781">
                  <c:v>245</c:v>
                </c:pt>
                <c:pt idx="2782">
                  <c:v>234</c:v>
                </c:pt>
                <c:pt idx="2783">
                  <c:v>237</c:v>
                </c:pt>
                <c:pt idx="2784">
                  <c:v>236</c:v>
                </c:pt>
                <c:pt idx="2785">
                  <c:v>228</c:v>
                </c:pt>
                <c:pt idx="2786">
                  <c:v>209</c:v>
                </c:pt>
                <c:pt idx="2787">
                  <c:v>218</c:v>
                </c:pt>
                <c:pt idx="2788">
                  <c:v>236</c:v>
                </c:pt>
                <c:pt idx="2789">
                  <c:v>269</c:v>
                </c:pt>
                <c:pt idx="2790">
                  <c:v>225</c:v>
                </c:pt>
                <c:pt idx="2791">
                  <c:v>227</c:v>
                </c:pt>
                <c:pt idx="2792">
                  <c:v>256</c:v>
                </c:pt>
                <c:pt idx="2793">
                  <c:v>293</c:v>
                </c:pt>
                <c:pt idx="2794">
                  <c:v>249</c:v>
                </c:pt>
                <c:pt idx="2795">
                  <c:v>246</c:v>
                </c:pt>
                <c:pt idx="2796">
                  <c:v>271</c:v>
                </c:pt>
                <c:pt idx="2797">
                  <c:v>276</c:v>
                </c:pt>
                <c:pt idx="2798">
                  <c:v>258</c:v>
                </c:pt>
                <c:pt idx="2799">
                  <c:v>285</c:v>
                </c:pt>
                <c:pt idx="2800">
                  <c:v>293</c:v>
                </c:pt>
                <c:pt idx="2801">
                  <c:v>286</c:v>
                </c:pt>
                <c:pt idx="2802">
                  <c:v>267</c:v>
                </c:pt>
                <c:pt idx="2803">
                  <c:v>266</c:v>
                </c:pt>
                <c:pt idx="2804">
                  <c:v>278</c:v>
                </c:pt>
                <c:pt idx="2805">
                  <c:v>298</c:v>
                </c:pt>
                <c:pt idx="2806">
                  <c:v>281</c:v>
                </c:pt>
                <c:pt idx="2807">
                  <c:v>334</c:v>
                </c:pt>
                <c:pt idx="2808">
                  <c:v>289</c:v>
                </c:pt>
                <c:pt idx="2809">
                  <c:v>284</c:v>
                </c:pt>
                <c:pt idx="2810">
                  <c:v>325</c:v>
                </c:pt>
                <c:pt idx="2811">
                  <c:v>293</c:v>
                </c:pt>
                <c:pt idx="2812">
                  <c:v>311</c:v>
                </c:pt>
                <c:pt idx="2813">
                  <c:v>336</c:v>
                </c:pt>
                <c:pt idx="2814">
                  <c:v>331</c:v>
                </c:pt>
                <c:pt idx="2815">
                  <c:v>324</c:v>
                </c:pt>
                <c:pt idx="2816">
                  <c:v>330</c:v>
                </c:pt>
                <c:pt idx="2817">
                  <c:v>337</c:v>
                </c:pt>
                <c:pt idx="2818">
                  <c:v>354</c:v>
                </c:pt>
                <c:pt idx="2819">
                  <c:v>338</c:v>
                </c:pt>
                <c:pt idx="2820">
                  <c:v>345</c:v>
                </c:pt>
                <c:pt idx="2821">
                  <c:v>352</c:v>
                </c:pt>
                <c:pt idx="2822">
                  <c:v>362</c:v>
                </c:pt>
                <c:pt idx="2823">
                  <c:v>343</c:v>
                </c:pt>
                <c:pt idx="2824">
                  <c:v>384</c:v>
                </c:pt>
                <c:pt idx="2825">
                  <c:v>385</c:v>
                </c:pt>
                <c:pt idx="2826">
                  <c:v>340</c:v>
                </c:pt>
                <c:pt idx="2827">
                  <c:v>374</c:v>
                </c:pt>
                <c:pt idx="2828">
                  <c:v>396</c:v>
                </c:pt>
                <c:pt idx="2829">
                  <c:v>343</c:v>
                </c:pt>
                <c:pt idx="2830">
                  <c:v>359</c:v>
                </c:pt>
                <c:pt idx="2831">
                  <c:v>393</c:v>
                </c:pt>
                <c:pt idx="2832">
                  <c:v>415</c:v>
                </c:pt>
                <c:pt idx="2833">
                  <c:v>407</c:v>
                </c:pt>
                <c:pt idx="2834">
                  <c:v>416</c:v>
                </c:pt>
                <c:pt idx="2835">
                  <c:v>428</c:v>
                </c:pt>
                <c:pt idx="2836">
                  <c:v>420</c:v>
                </c:pt>
                <c:pt idx="2837">
                  <c:v>425</c:v>
                </c:pt>
                <c:pt idx="2838">
                  <c:v>406</c:v>
                </c:pt>
                <c:pt idx="2839">
                  <c:v>461</c:v>
                </c:pt>
                <c:pt idx="2840">
                  <c:v>411</c:v>
                </c:pt>
                <c:pt idx="2841">
                  <c:v>456</c:v>
                </c:pt>
                <c:pt idx="2842">
                  <c:v>468</c:v>
                </c:pt>
                <c:pt idx="2843">
                  <c:v>443</c:v>
                </c:pt>
                <c:pt idx="2844">
                  <c:v>433</c:v>
                </c:pt>
                <c:pt idx="2845">
                  <c:v>507</c:v>
                </c:pt>
                <c:pt idx="2846">
                  <c:v>494</c:v>
                </c:pt>
                <c:pt idx="2847">
                  <c:v>467</c:v>
                </c:pt>
                <c:pt idx="2848">
                  <c:v>494</c:v>
                </c:pt>
                <c:pt idx="2849">
                  <c:v>512</c:v>
                </c:pt>
                <c:pt idx="2850">
                  <c:v>535</c:v>
                </c:pt>
                <c:pt idx="2851">
                  <c:v>556</c:v>
                </c:pt>
                <c:pt idx="2852">
                  <c:v>500</c:v>
                </c:pt>
                <c:pt idx="2853">
                  <c:v>580</c:v>
                </c:pt>
                <c:pt idx="2854">
                  <c:v>520</c:v>
                </c:pt>
                <c:pt idx="2855">
                  <c:v>554</c:v>
                </c:pt>
                <c:pt idx="2856">
                  <c:v>561</c:v>
                </c:pt>
                <c:pt idx="2857">
                  <c:v>596</c:v>
                </c:pt>
                <c:pt idx="2858">
                  <c:v>561</c:v>
                </c:pt>
                <c:pt idx="2859">
                  <c:v>610</c:v>
                </c:pt>
                <c:pt idx="2860">
                  <c:v>596</c:v>
                </c:pt>
                <c:pt idx="2861">
                  <c:v>636</c:v>
                </c:pt>
                <c:pt idx="2862">
                  <c:v>648</c:v>
                </c:pt>
                <c:pt idx="2863">
                  <c:v>667</c:v>
                </c:pt>
                <c:pt idx="2864">
                  <c:v>623</c:v>
                </c:pt>
                <c:pt idx="2865">
                  <c:v>671</c:v>
                </c:pt>
                <c:pt idx="2866">
                  <c:v>673</c:v>
                </c:pt>
                <c:pt idx="2867">
                  <c:v>659</c:v>
                </c:pt>
                <c:pt idx="2868">
                  <c:v>655</c:v>
                </c:pt>
                <c:pt idx="2869">
                  <c:v>701</c:v>
                </c:pt>
                <c:pt idx="2870">
                  <c:v>679</c:v>
                </c:pt>
                <c:pt idx="2871">
                  <c:v>691</c:v>
                </c:pt>
                <c:pt idx="2872">
                  <c:v>694</c:v>
                </c:pt>
                <c:pt idx="2873">
                  <c:v>717</c:v>
                </c:pt>
                <c:pt idx="2874">
                  <c:v>735</c:v>
                </c:pt>
                <c:pt idx="2875">
                  <c:v>721</c:v>
                </c:pt>
                <c:pt idx="2876">
                  <c:v>752</c:v>
                </c:pt>
                <c:pt idx="2877">
                  <c:v>766</c:v>
                </c:pt>
                <c:pt idx="2878">
                  <c:v>731</c:v>
                </c:pt>
                <c:pt idx="2879">
                  <c:v>817</c:v>
                </c:pt>
                <c:pt idx="2880">
                  <c:v>761</c:v>
                </c:pt>
                <c:pt idx="2881">
                  <c:v>760</c:v>
                </c:pt>
                <c:pt idx="2882">
                  <c:v>780</c:v>
                </c:pt>
                <c:pt idx="2883">
                  <c:v>733</c:v>
                </c:pt>
                <c:pt idx="2884">
                  <c:v>789</c:v>
                </c:pt>
                <c:pt idx="2885">
                  <c:v>761</c:v>
                </c:pt>
                <c:pt idx="2886">
                  <c:v>828</c:v>
                </c:pt>
                <c:pt idx="2887">
                  <c:v>801</c:v>
                </c:pt>
                <c:pt idx="2888">
                  <c:v>772</c:v>
                </c:pt>
                <c:pt idx="2889">
                  <c:v>752</c:v>
                </c:pt>
                <c:pt idx="2890">
                  <c:v>766</c:v>
                </c:pt>
                <c:pt idx="2891">
                  <c:v>820</c:v>
                </c:pt>
                <c:pt idx="2892">
                  <c:v>834</c:v>
                </c:pt>
                <c:pt idx="2893">
                  <c:v>791</c:v>
                </c:pt>
                <c:pt idx="2894">
                  <c:v>828</c:v>
                </c:pt>
                <c:pt idx="2895">
                  <c:v>793</c:v>
                </c:pt>
                <c:pt idx="2896">
                  <c:v>792</c:v>
                </c:pt>
                <c:pt idx="2897">
                  <c:v>763</c:v>
                </c:pt>
                <c:pt idx="2898">
                  <c:v>834</c:v>
                </c:pt>
                <c:pt idx="2899">
                  <c:v>811</c:v>
                </c:pt>
                <c:pt idx="2900">
                  <c:v>848</c:v>
                </c:pt>
                <c:pt idx="2901">
                  <c:v>736</c:v>
                </c:pt>
                <c:pt idx="2902">
                  <c:v>797</c:v>
                </c:pt>
                <c:pt idx="2903">
                  <c:v>768</c:v>
                </c:pt>
                <c:pt idx="2904">
                  <c:v>799</c:v>
                </c:pt>
                <c:pt idx="2905">
                  <c:v>785</c:v>
                </c:pt>
                <c:pt idx="2906">
                  <c:v>761</c:v>
                </c:pt>
                <c:pt idx="2907">
                  <c:v>756</c:v>
                </c:pt>
                <c:pt idx="2908">
                  <c:v>699</c:v>
                </c:pt>
                <c:pt idx="2909">
                  <c:v>755</c:v>
                </c:pt>
                <c:pt idx="2910">
                  <c:v>697</c:v>
                </c:pt>
                <c:pt idx="2911">
                  <c:v>720</c:v>
                </c:pt>
                <c:pt idx="2912">
                  <c:v>680</c:v>
                </c:pt>
                <c:pt idx="2913">
                  <c:v>658</c:v>
                </c:pt>
                <c:pt idx="2914">
                  <c:v>749</c:v>
                </c:pt>
                <c:pt idx="2915">
                  <c:v>639</c:v>
                </c:pt>
                <c:pt idx="2916">
                  <c:v>674</c:v>
                </c:pt>
                <c:pt idx="2917">
                  <c:v>678</c:v>
                </c:pt>
                <c:pt idx="2918">
                  <c:v>652</c:v>
                </c:pt>
                <c:pt idx="2919">
                  <c:v>635</c:v>
                </c:pt>
                <c:pt idx="2920">
                  <c:v>646</c:v>
                </c:pt>
                <c:pt idx="2921">
                  <c:v>697</c:v>
                </c:pt>
                <c:pt idx="2922">
                  <c:v>640</c:v>
                </c:pt>
                <c:pt idx="2923">
                  <c:v>652</c:v>
                </c:pt>
                <c:pt idx="2924">
                  <c:v>619</c:v>
                </c:pt>
                <c:pt idx="2925">
                  <c:v>626</c:v>
                </c:pt>
                <c:pt idx="2926">
                  <c:v>628</c:v>
                </c:pt>
                <c:pt idx="2927">
                  <c:v>571</c:v>
                </c:pt>
                <c:pt idx="2928">
                  <c:v>605</c:v>
                </c:pt>
                <c:pt idx="2929">
                  <c:v>565</c:v>
                </c:pt>
                <c:pt idx="2930">
                  <c:v>562</c:v>
                </c:pt>
                <c:pt idx="2931">
                  <c:v>555</c:v>
                </c:pt>
                <c:pt idx="2932">
                  <c:v>607</c:v>
                </c:pt>
                <c:pt idx="2933">
                  <c:v>586</c:v>
                </c:pt>
                <c:pt idx="2934">
                  <c:v>547</c:v>
                </c:pt>
                <c:pt idx="2935">
                  <c:v>558</c:v>
                </c:pt>
                <c:pt idx="2936">
                  <c:v>543</c:v>
                </c:pt>
                <c:pt idx="2937">
                  <c:v>497</c:v>
                </c:pt>
                <c:pt idx="2938">
                  <c:v>535</c:v>
                </c:pt>
                <c:pt idx="2939">
                  <c:v>497</c:v>
                </c:pt>
                <c:pt idx="2940">
                  <c:v>485</c:v>
                </c:pt>
                <c:pt idx="2941">
                  <c:v>539</c:v>
                </c:pt>
                <c:pt idx="2942">
                  <c:v>526</c:v>
                </c:pt>
                <c:pt idx="2943">
                  <c:v>496</c:v>
                </c:pt>
                <c:pt idx="2944">
                  <c:v>505</c:v>
                </c:pt>
                <c:pt idx="2945">
                  <c:v>513</c:v>
                </c:pt>
                <c:pt idx="2946">
                  <c:v>476</c:v>
                </c:pt>
                <c:pt idx="2947">
                  <c:v>471</c:v>
                </c:pt>
                <c:pt idx="2948">
                  <c:v>459</c:v>
                </c:pt>
                <c:pt idx="2949">
                  <c:v>444</c:v>
                </c:pt>
                <c:pt idx="2950">
                  <c:v>468</c:v>
                </c:pt>
                <c:pt idx="2951">
                  <c:v>433</c:v>
                </c:pt>
                <c:pt idx="2952">
                  <c:v>481</c:v>
                </c:pt>
                <c:pt idx="2953">
                  <c:v>449</c:v>
                </c:pt>
                <c:pt idx="2954">
                  <c:v>440</c:v>
                </c:pt>
                <c:pt idx="2955">
                  <c:v>455</c:v>
                </c:pt>
                <c:pt idx="2956">
                  <c:v>408</c:v>
                </c:pt>
                <c:pt idx="2957">
                  <c:v>402</c:v>
                </c:pt>
                <c:pt idx="2958">
                  <c:v>413</c:v>
                </c:pt>
                <c:pt idx="2959">
                  <c:v>424</c:v>
                </c:pt>
                <c:pt idx="2960">
                  <c:v>429</c:v>
                </c:pt>
                <c:pt idx="2961">
                  <c:v>424</c:v>
                </c:pt>
                <c:pt idx="2962">
                  <c:v>396</c:v>
                </c:pt>
                <c:pt idx="2963">
                  <c:v>435</c:v>
                </c:pt>
                <c:pt idx="2964">
                  <c:v>370</c:v>
                </c:pt>
                <c:pt idx="2965">
                  <c:v>333</c:v>
                </c:pt>
                <c:pt idx="2966">
                  <c:v>412</c:v>
                </c:pt>
                <c:pt idx="2967">
                  <c:v>369</c:v>
                </c:pt>
                <c:pt idx="2968">
                  <c:v>378</c:v>
                </c:pt>
                <c:pt idx="2969">
                  <c:v>401</c:v>
                </c:pt>
                <c:pt idx="2970">
                  <c:v>381</c:v>
                </c:pt>
                <c:pt idx="2971">
                  <c:v>360</c:v>
                </c:pt>
                <c:pt idx="2972">
                  <c:v>326</c:v>
                </c:pt>
                <c:pt idx="2973">
                  <c:v>372</c:v>
                </c:pt>
                <c:pt idx="2974">
                  <c:v>349</c:v>
                </c:pt>
                <c:pt idx="2975">
                  <c:v>326</c:v>
                </c:pt>
                <c:pt idx="2976">
                  <c:v>321</c:v>
                </c:pt>
                <c:pt idx="2977">
                  <c:v>366</c:v>
                </c:pt>
                <c:pt idx="2978">
                  <c:v>351</c:v>
                </c:pt>
                <c:pt idx="2979">
                  <c:v>359</c:v>
                </c:pt>
                <c:pt idx="2980">
                  <c:v>349</c:v>
                </c:pt>
                <c:pt idx="2981">
                  <c:v>349</c:v>
                </c:pt>
                <c:pt idx="2982">
                  <c:v>367</c:v>
                </c:pt>
                <c:pt idx="2983">
                  <c:v>316</c:v>
                </c:pt>
                <c:pt idx="2984">
                  <c:v>313</c:v>
                </c:pt>
                <c:pt idx="2985">
                  <c:v>331</c:v>
                </c:pt>
                <c:pt idx="2986">
                  <c:v>321</c:v>
                </c:pt>
                <c:pt idx="2987">
                  <c:v>318</c:v>
                </c:pt>
                <c:pt idx="2988">
                  <c:v>299</c:v>
                </c:pt>
                <c:pt idx="2989">
                  <c:v>284</c:v>
                </c:pt>
                <c:pt idx="2990">
                  <c:v>305</c:v>
                </c:pt>
                <c:pt idx="2991">
                  <c:v>327</c:v>
                </c:pt>
                <c:pt idx="2992">
                  <c:v>313</c:v>
                </c:pt>
                <c:pt idx="2993">
                  <c:v>299</c:v>
                </c:pt>
                <c:pt idx="2994">
                  <c:v>292</c:v>
                </c:pt>
                <c:pt idx="2995">
                  <c:v>325</c:v>
                </c:pt>
                <c:pt idx="2996">
                  <c:v>271</c:v>
                </c:pt>
                <c:pt idx="2997">
                  <c:v>306</c:v>
                </c:pt>
                <c:pt idx="2998">
                  <c:v>281</c:v>
                </c:pt>
                <c:pt idx="2999">
                  <c:v>245</c:v>
                </c:pt>
                <c:pt idx="3000">
                  <c:v>309</c:v>
                </c:pt>
                <c:pt idx="3001">
                  <c:v>267</c:v>
                </c:pt>
                <c:pt idx="3002">
                  <c:v>264</c:v>
                </c:pt>
                <c:pt idx="3003">
                  <c:v>273</c:v>
                </c:pt>
                <c:pt idx="3004">
                  <c:v>283</c:v>
                </c:pt>
                <c:pt idx="3005">
                  <c:v>247</c:v>
                </c:pt>
                <c:pt idx="3006">
                  <c:v>273</c:v>
                </c:pt>
                <c:pt idx="3007">
                  <c:v>278</c:v>
                </c:pt>
                <c:pt idx="3008">
                  <c:v>261</c:v>
                </c:pt>
                <c:pt idx="3009">
                  <c:v>265</c:v>
                </c:pt>
                <c:pt idx="3010">
                  <c:v>254</c:v>
                </c:pt>
                <c:pt idx="3011">
                  <c:v>282</c:v>
                </c:pt>
                <c:pt idx="3012">
                  <c:v>258</c:v>
                </c:pt>
                <c:pt idx="3013">
                  <c:v>246</c:v>
                </c:pt>
                <c:pt idx="3014">
                  <c:v>293</c:v>
                </c:pt>
                <c:pt idx="3015">
                  <c:v>255</c:v>
                </c:pt>
                <c:pt idx="3016">
                  <c:v>229</c:v>
                </c:pt>
                <c:pt idx="3017">
                  <c:v>271</c:v>
                </c:pt>
                <c:pt idx="3018">
                  <c:v>242</c:v>
                </c:pt>
                <c:pt idx="3019">
                  <c:v>232</c:v>
                </c:pt>
                <c:pt idx="3020">
                  <c:v>249</c:v>
                </c:pt>
                <c:pt idx="3021">
                  <c:v>229</c:v>
                </c:pt>
                <c:pt idx="3022">
                  <c:v>248</c:v>
                </c:pt>
                <c:pt idx="3023">
                  <c:v>249</c:v>
                </c:pt>
                <c:pt idx="3024">
                  <c:v>231</c:v>
                </c:pt>
                <c:pt idx="3025">
                  <c:v>216</c:v>
                </c:pt>
                <c:pt idx="3026">
                  <c:v>220</c:v>
                </c:pt>
                <c:pt idx="3027">
                  <c:v>234</c:v>
                </c:pt>
                <c:pt idx="3028">
                  <c:v>219</c:v>
                </c:pt>
                <c:pt idx="3029">
                  <c:v>232</c:v>
                </c:pt>
                <c:pt idx="3030">
                  <c:v>223</c:v>
                </c:pt>
                <c:pt idx="3031">
                  <c:v>243</c:v>
                </c:pt>
                <c:pt idx="3032">
                  <c:v>217</c:v>
                </c:pt>
                <c:pt idx="3033">
                  <c:v>225</c:v>
                </c:pt>
                <c:pt idx="3034">
                  <c:v>216</c:v>
                </c:pt>
                <c:pt idx="3035">
                  <c:v>235</c:v>
                </c:pt>
                <c:pt idx="3036">
                  <c:v>220</c:v>
                </c:pt>
                <c:pt idx="3037">
                  <c:v>211</c:v>
                </c:pt>
                <c:pt idx="3038">
                  <c:v>225</c:v>
                </c:pt>
                <c:pt idx="3039">
                  <c:v>202</c:v>
                </c:pt>
                <c:pt idx="3040">
                  <c:v>194</c:v>
                </c:pt>
                <c:pt idx="3041">
                  <c:v>213</c:v>
                </c:pt>
                <c:pt idx="3042">
                  <c:v>217</c:v>
                </c:pt>
                <c:pt idx="3043">
                  <c:v>209</c:v>
                </c:pt>
                <c:pt idx="3044">
                  <c:v>211</c:v>
                </c:pt>
                <c:pt idx="3045">
                  <c:v>217</c:v>
                </c:pt>
                <c:pt idx="3046">
                  <c:v>192</c:v>
                </c:pt>
                <c:pt idx="3047">
                  <c:v>229</c:v>
                </c:pt>
                <c:pt idx="3048">
                  <c:v>224</c:v>
                </c:pt>
                <c:pt idx="3049">
                  <c:v>214</c:v>
                </c:pt>
                <c:pt idx="3050">
                  <c:v>217</c:v>
                </c:pt>
                <c:pt idx="3051">
                  <c:v>185</c:v>
                </c:pt>
                <c:pt idx="3052">
                  <c:v>181</c:v>
                </c:pt>
                <c:pt idx="3053">
                  <c:v>175</c:v>
                </c:pt>
                <c:pt idx="3054">
                  <c:v>194</c:v>
                </c:pt>
                <c:pt idx="3055">
                  <c:v>192</c:v>
                </c:pt>
                <c:pt idx="3056">
                  <c:v>176</c:v>
                </c:pt>
                <c:pt idx="3057">
                  <c:v>217</c:v>
                </c:pt>
                <c:pt idx="3058">
                  <c:v>188</c:v>
                </c:pt>
                <c:pt idx="3059">
                  <c:v>194</c:v>
                </c:pt>
                <c:pt idx="3060">
                  <c:v>198</c:v>
                </c:pt>
                <c:pt idx="3061">
                  <c:v>197</c:v>
                </c:pt>
                <c:pt idx="3062">
                  <c:v>197</c:v>
                </c:pt>
                <c:pt idx="3063">
                  <c:v>194</c:v>
                </c:pt>
                <c:pt idx="3064">
                  <c:v>169</c:v>
                </c:pt>
                <c:pt idx="3065">
                  <c:v>164</c:v>
                </c:pt>
                <c:pt idx="3066">
                  <c:v>195</c:v>
                </c:pt>
                <c:pt idx="3067">
                  <c:v>188</c:v>
                </c:pt>
                <c:pt idx="3068">
                  <c:v>162</c:v>
                </c:pt>
                <c:pt idx="3069">
                  <c:v>193</c:v>
                </c:pt>
                <c:pt idx="3070">
                  <c:v>195</c:v>
                </c:pt>
                <c:pt idx="3071">
                  <c:v>165</c:v>
                </c:pt>
                <c:pt idx="3072">
                  <c:v>188</c:v>
                </c:pt>
                <c:pt idx="3073">
                  <c:v>192</c:v>
                </c:pt>
                <c:pt idx="3074">
                  <c:v>183</c:v>
                </c:pt>
                <c:pt idx="3075">
                  <c:v>168</c:v>
                </c:pt>
                <c:pt idx="3076">
                  <c:v>187</c:v>
                </c:pt>
                <c:pt idx="3077">
                  <c:v>187</c:v>
                </c:pt>
                <c:pt idx="3078">
                  <c:v>196</c:v>
                </c:pt>
                <c:pt idx="3079">
                  <c:v>174</c:v>
                </c:pt>
                <c:pt idx="3080">
                  <c:v>183</c:v>
                </c:pt>
                <c:pt idx="3081">
                  <c:v>194</c:v>
                </c:pt>
                <c:pt idx="3082">
                  <c:v>181</c:v>
                </c:pt>
                <c:pt idx="3083">
                  <c:v>180</c:v>
                </c:pt>
                <c:pt idx="3084">
                  <c:v>153</c:v>
                </c:pt>
                <c:pt idx="3085">
                  <c:v>181</c:v>
                </c:pt>
                <c:pt idx="3086">
                  <c:v>164</c:v>
                </c:pt>
                <c:pt idx="3087">
                  <c:v>188</c:v>
                </c:pt>
                <c:pt idx="3088">
                  <c:v>193</c:v>
                </c:pt>
                <c:pt idx="3089">
                  <c:v>169</c:v>
                </c:pt>
                <c:pt idx="3090">
                  <c:v>197</c:v>
                </c:pt>
                <c:pt idx="3091">
                  <c:v>180</c:v>
                </c:pt>
                <c:pt idx="3092">
                  <c:v>171</c:v>
                </c:pt>
                <c:pt idx="3093">
                  <c:v>184</c:v>
                </c:pt>
                <c:pt idx="3094">
                  <c:v>160</c:v>
                </c:pt>
                <c:pt idx="3095">
                  <c:v>168</c:v>
                </c:pt>
                <c:pt idx="3096">
                  <c:v>181</c:v>
                </c:pt>
                <c:pt idx="3097">
                  <c:v>182</c:v>
                </c:pt>
                <c:pt idx="3098">
                  <c:v>171</c:v>
                </c:pt>
                <c:pt idx="3099">
                  <c:v>168</c:v>
                </c:pt>
                <c:pt idx="3100">
                  <c:v>162</c:v>
                </c:pt>
                <c:pt idx="3101">
                  <c:v>175</c:v>
                </c:pt>
                <c:pt idx="3102">
                  <c:v>157</c:v>
                </c:pt>
                <c:pt idx="3103">
                  <c:v>174</c:v>
                </c:pt>
                <c:pt idx="3104">
                  <c:v>176</c:v>
                </c:pt>
                <c:pt idx="3105">
                  <c:v>172</c:v>
                </c:pt>
                <c:pt idx="3106">
                  <c:v>164</c:v>
                </c:pt>
                <c:pt idx="3107">
                  <c:v>174</c:v>
                </c:pt>
                <c:pt idx="3108">
                  <c:v>163</c:v>
                </c:pt>
                <c:pt idx="3109">
                  <c:v>155</c:v>
                </c:pt>
                <c:pt idx="3110">
                  <c:v>153</c:v>
                </c:pt>
                <c:pt idx="3111">
                  <c:v>152</c:v>
                </c:pt>
                <c:pt idx="3112">
                  <c:v>167</c:v>
                </c:pt>
                <c:pt idx="3113">
                  <c:v>175</c:v>
                </c:pt>
                <c:pt idx="3114">
                  <c:v>182</c:v>
                </c:pt>
                <c:pt idx="3115">
                  <c:v>140</c:v>
                </c:pt>
                <c:pt idx="3116">
                  <c:v>154</c:v>
                </c:pt>
                <c:pt idx="3117">
                  <c:v>165</c:v>
                </c:pt>
                <c:pt idx="3118">
                  <c:v>161</c:v>
                </c:pt>
                <c:pt idx="3119">
                  <c:v>181</c:v>
                </c:pt>
                <c:pt idx="3120">
                  <c:v>163</c:v>
                </c:pt>
                <c:pt idx="3121">
                  <c:v>169</c:v>
                </c:pt>
                <c:pt idx="3122">
                  <c:v>171</c:v>
                </c:pt>
                <c:pt idx="3123">
                  <c:v>179</c:v>
                </c:pt>
                <c:pt idx="3124">
                  <c:v>157</c:v>
                </c:pt>
                <c:pt idx="3125">
                  <c:v>168</c:v>
                </c:pt>
                <c:pt idx="3126">
                  <c:v>158</c:v>
                </c:pt>
                <c:pt idx="3127">
                  <c:v>156</c:v>
                </c:pt>
                <c:pt idx="3128">
                  <c:v>150</c:v>
                </c:pt>
                <c:pt idx="3129">
                  <c:v>155</c:v>
                </c:pt>
                <c:pt idx="3130">
                  <c:v>186</c:v>
                </c:pt>
                <c:pt idx="3131">
                  <c:v>126</c:v>
                </c:pt>
                <c:pt idx="3132">
                  <c:v>157</c:v>
                </c:pt>
                <c:pt idx="3133">
                  <c:v>147</c:v>
                </c:pt>
                <c:pt idx="3134">
                  <c:v>172</c:v>
                </c:pt>
                <c:pt idx="3135">
                  <c:v>166</c:v>
                </c:pt>
                <c:pt idx="3136">
                  <c:v>153</c:v>
                </c:pt>
                <c:pt idx="3137">
                  <c:v>152</c:v>
                </c:pt>
                <c:pt idx="3138">
                  <c:v>176</c:v>
                </c:pt>
                <c:pt idx="3139">
                  <c:v>151</c:v>
                </c:pt>
                <c:pt idx="3140">
                  <c:v>154</c:v>
                </c:pt>
                <c:pt idx="3141">
                  <c:v>164</c:v>
                </c:pt>
                <c:pt idx="3142">
                  <c:v>148</c:v>
                </c:pt>
                <c:pt idx="3143">
                  <c:v>166</c:v>
                </c:pt>
                <c:pt idx="3144">
                  <c:v>147</c:v>
                </c:pt>
                <c:pt idx="3145">
                  <c:v>155</c:v>
                </c:pt>
                <c:pt idx="3146">
                  <c:v>159</c:v>
                </c:pt>
                <c:pt idx="3147">
                  <c:v>154</c:v>
                </c:pt>
                <c:pt idx="3148">
                  <c:v>150</c:v>
                </c:pt>
                <c:pt idx="3149">
                  <c:v>149</c:v>
                </c:pt>
                <c:pt idx="3150">
                  <c:v>173</c:v>
                </c:pt>
                <c:pt idx="3151">
                  <c:v>157</c:v>
                </c:pt>
                <c:pt idx="3152">
                  <c:v>149</c:v>
                </c:pt>
                <c:pt idx="3153">
                  <c:v>145</c:v>
                </c:pt>
                <c:pt idx="3154">
                  <c:v>154</c:v>
                </c:pt>
                <c:pt idx="3155">
                  <c:v>163</c:v>
                </c:pt>
                <c:pt idx="3156">
                  <c:v>149</c:v>
                </c:pt>
                <c:pt idx="3157">
                  <c:v>140</c:v>
                </c:pt>
                <c:pt idx="3158">
                  <c:v>137</c:v>
                </c:pt>
                <c:pt idx="3159">
                  <c:v>169</c:v>
                </c:pt>
                <c:pt idx="3160">
                  <c:v>150</c:v>
                </c:pt>
                <c:pt idx="3161">
                  <c:v>142</c:v>
                </c:pt>
                <c:pt idx="3162">
                  <c:v>157</c:v>
                </c:pt>
                <c:pt idx="3163">
                  <c:v>143</c:v>
                </c:pt>
                <c:pt idx="3164">
                  <c:v>143</c:v>
                </c:pt>
                <c:pt idx="3165">
                  <c:v>143</c:v>
                </c:pt>
                <c:pt idx="3166">
                  <c:v>134</c:v>
                </c:pt>
                <c:pt idx="3167">
                  <c:v>140</c:v>
                </c:pt>
                <c:pt idx="3168">
                  <c:v>129</c:v>
                </c:pt>
                <c:pt idx="3169">
                  <c:v>151</c:v>
                </c:pt>
                <c:pt idx="3170">
                  <c:v>146</c:v>
                </c:pt>
                <c:pt idx="3171">
                  <c:v>144</c:v>
                </c:pt>
                <c:pt idx="3172">
                  <c:v>153</c:v>
                </c:pt>
                <c:pt idx="3173">
                  <c:v>147</c:v>
                </c:pt>
                <c:pt idx="3174">
                  <c:v>130</c:v>
                </c:pt>
                <c:pt idx="3175">
                  <c:v>130</c:v>
                </c:pt>
                <c:pt idx="3176">
                  <c:v>148</c:v>
                </c:pt>
                <c:pt idx="3177">
                  <c:v>140</c:v>
                </c:pt>
                <c:pt idx="3178">
                  <c:v>146</c:v>
                </c:pt>
                <c:pt idx="3179">
                  <c:v>137</c:v>
                </c:pt>
                <c:pt idx="3180">
                  <c:v>148</c:v>
                </c:pt>
                <c:pt idx="3181">
                  <c:v>167</c:v>
                </c:pt>
                <c:pt idx="3182">
                  <c:v>148</c:v>
                </c:pt>
                <c:pt idx="3183">
                  <c:v>149</c:v>
                </c:pt>
                <c:pt idx="3184">
                  <c:v>146</c:v>
                </c:pt>
                <c:pt idx="3185">
                  <c:v>144</c:v>
                </c:pt>
                <c:pt idx="3186">
                  <c:v>154</c:v>
                </c:pt>
                <c:pt idx="3187">
                  <c:v>146</c:v>
                </c:pt>
                <c:pt idx="3188">
                  <c:v>136</c:v>
                </c:pt>
                <c:pt idx="3189">
                  <c:v>122</c:v>
                </c:pt>
                <c:pt idx="3190">
                  <c:v>164</c:v>
                </c:pt>
                <c:pt idx="3191">
                  <c:v>143</c:v>
                </c:pt>
                <c:pt idx="3192">
                  <c:v>142</c:v>
                </c:pt>
                <c:pt idx="3193">
                  <c:v>140</c:v>
                </c:pt>
                <c:pt idx="3194">
                  <c:v>156</c:v>
                </c:pt>
                <c:pt idx="3195">
                  <c:v>135</c:v>
                </c:pt>
                <c:pt idx="3196">
                  <c:v>151</c:v>
                </c:pt>
                <c:pt idx="3197">
                  <c:v>138</c:v>
                </c:pt>
                <c:pt idx="3198">
                  <c:v>151</c:v>
                </c:pt>
                <c:pt idx="3199">
                  <c:v>152</c:v>
                </c:pt>
                <c:pt idx="3200">
                  <c:v>144</c:v>
                </c:pt>
                <c:pt idx="3201">
                  <c:v>138</c:v>
                </c:pt>
                <c:pt idx="3202">
                  <c:v>141</c:v>
                </c:pt>
                <c:pt idx="3203">
                  <c:v>129</c:v>
                </c:pt>
                <c:pt idx="3204">
                  <c:v>150</c:v>
                </c:pt>
                <c:pt idx="3205">
                  <c:v>165</c:v>
                </c:pt>
                <c:pt idx="3206">
                  <c:v>136</c:v>
                </c:pt>
                <c:pt idx="3207">
                  <c:v>128</c:v>
                </c:pt>
                <c:pt idx="3208">
                  <c:v>154</c:v>
                </c:pt>
                <c:pt idx="3209">
                  <c:v>158</c:v>
                </c:pt>
                <c:pt idx="3210">
                  <c:v>129</c:v>
                </c:pt>
                <c:pt idx="3211">
                  <c:v>130</c:v>
                </c:pt>
                <c:pt idx="3212">
                  <c:v>139</c:v>
                </c:pt>
                <c:pt idx="3213">
                  <c:v>149</c:v>
                </c:pt>
                <c:pt idx="3214">
                  <c:v>164</c:v>
                </c:pt>
                <c:pt idx="3215">
                  <c:v>160</c:v>
                </c:pt>
                <c:pt idx="3216">
                  <c:v>138</c:v>
                </c:pt>
                <c:pt idx="3217">
                  <c:v>151</c:v>
                </c:pt>
                <c:pt idx="3218">
                  <c:v>146</c:v>
                </c:pt>
                <c:pt idx="3219">
                  <c:v>127</c:v>
                </c:pt>
                <c:pt idx="3220">
                  <c:v>153</c:v>
                </c:pt>
                <c:pt idx="3221">
                  <c:v>145</c:v>
                </c:pt>
                <c:pt idx="3222">
                  <c:v>116</c:v>
                </c:pt>
                <c:pt idx="3223">
                  <c:v>136</c:v>
                </c:pt>
                <c:pt idx="3224">
                  <c:v>127</c:v>
                </c:pt>
                <c:pt idx="3225">
                  <c:v>142</c:v>
                </c:pt>
                <c:pt idx="3226">
                  <c:v>120</c:v>
                </c:pt>
                <c:pt idx="3227">
                  <c:v>161</c:v>
                </c:pt>
                <c:pt idx="3228">
                  <c:v>164</c:v>
                </c:pt>
                <c:pt idx="3229">
                  <c:v>148</c:v>
                </c:pt>
                <c:pt idx="3230">
                  <c:v>130</c:v>
                </c:pt>
                <c:pt idx="3231">
                  <c:v>156</c:v>
                </c:pt>
                <c:pt idx="3232">
                  <c:v>156</c:v>
                </c:pt>
                <c:pt idx="3233">
                  <c:v>142</c:v>
                </c:pt>
                <c:pt idx="3234">
                  <c:v>125</c:v>
                </c:pt>
                <c:pt idx="3235">
                  <c:v>162</c:v>
                </c:pt>
                <c:pt idx="3236">
                  <c:v>151</c:v>
                </c:pt>
                <c:pt idx="3237">
                  <c:v>156</c:v>
                </c:pt>
                <c:pt idx="3238">
                  <c:v>134</c:v>
                </c:pt>
                <c:pt idx="3239">
                  <c:v>153</c:v>
                </c:pt>
                <c:pt idx="3240">
                  <c:v>129</c:v>
                </c:pt>
                <c:pt idx="3241">
                  <c:v>139</c:v>
                </c:pt>
                <c:pt idx="3242">
                  <c:v>151</c:v>
                </c:pt>
                <c:pt idx="3243">
                  <c:v>156</c:v>
                </c:pt>
                <c:pt idx="3244">
                  <c:v>146</c:v>
                </c:pt>
                <c:pt idx="3245">
                  <c:v>135</c:v>
                </c:pt>
                <c:pt idx="3246">
                  <c:v>142</c:v>
                </c:pt>
                <c:pt idx="3247">
                  <c:v>140</c:v>
                </c:pt>
                <c:pt idx="3248">
                  <c:v>152</c:v>
                </c:pt>
                <c:pt idx="3249">
                  <c:v>125</c:v>
                </c:pt>
                <c:pt idx="3250">
                  <c:v>154</c:v>
                </c:pt>
                <c:pt idx="3251">
                  <c:v>150</c:v>
                </c:pt>
                <c:pt idx="3252">
                  <c:v>158</c:v>
                </c:pt>
                <c:pt idx="3253">
                  <c:v>162</c:v>
                </c:pt>
                <c:pt idx="3254">
                  <c:v>141</c:v>
                </c:pt>
                <c:pt idx="3255">
                  <c:v>158</c:v>
                </c:pt>
                <c:pt idx="3256">
                  <c:v>152</c:v>
                </c:pt>
                <c:pt idx="3257">
                  <c:v>134</c:v>
                </c:pt>
                <c:pt idx="3258">
                  <c:v>147</c:v>
                </c:pt>
                <c:pt idx="3259">
                  <c:v>133</c:v>
                </c:pt>
                <c:pt idx="3260">
                  <c:v>140</c:v>
                </c:pt>
                <c:pt idx="3261">
                  <c:v>142</c:v>
                </c:pt>
                <c:pt idx="3262">
                  <c:v>133</c:v>
                </c:pt>
                <c:pt idx="3263">
                  <c:v>150</c:v>
                </c:pt>
                <c:pt idx="3264">
                  <c:v>148</c:v>
                </c:pt>
                <c:pt idx="3265">
                  <c:v>137</c:v>
                </c:pt>
                <c:pt idx="3266">
                  <c:v>154</c:v>
                </c:pt>
                <c:pt idx="3267">
                  <c:v>147</c:v>
                </c:pt>
                <c:pt idx="3268">
                  <c:v>139</c:v>
                </c:pt>
                <c:pt idx="3269">
                  <c:v>176</c:v>
                </c:pt>
                <c:pt idx="3270">
                  <c:v>149</c:v>
                </c:pt>
                <c:pt idx="3271">
                  <c:v>156</c:v>
                </c:pt>
                <c:pt idx="3272">
                  <c:v>144</c:v>
                </c:pt>
                <c:pt idx="3273">
                  <c:v>134</c:v>
                </c:pt>
                <c:pt idx="3274">
                  <c:v>148</c:v>
                </c:pt>
                <c:pt idx="3275">
                  <c:v>146</c:v>
                </c:pt>
                <c:pt idx="3276">
                  <c:v>182</c:v>
                </c:pt>
                <c:pt idx="3277">
                  <c:v>142</c:v>
                </c:pt>
                <c:pt idx="3278">
                  <c:v>141</c:v>
                </c:pt>
                <c:pt idx="3279">
                  <c:v>172</c:v>
                </c:pt>
                <c:pt idx="3280">
                  <c:v>136</c:v>
                </c:pt>
                <c:pt idx="3281">
                  <c:v>125</c:v>
                </c:pt>
                <c:pt idx="3282">
                  <c:v>152</c:v>
                </c:pt>
                <c:pt idx="3283">
                  <c:v>143</c:v>
                </c:pt>
                <c:pt idx="3284">
                  <c:v>148</c:v>
                </c:pt>
                <c:pt idx="3285">
                  <c:v>140</c:v>
                </c:pt>
                <c:pt idx="3286">
                  <c:v>145</c:v>
                </c:pt>
                <c:pt idx="3287">
                  <c:v>166</c:v>
                </c:pt>
                <c:pt idx="3288">
                  <c:v>115</c:v>
                </c:pt>
                <c:pt idx="3289">
                  <c:v>147</c:v>
                </c:pt>
                <c:pt idx="3290">
                  <c:v>116</c:v>
                </c:pt>
                <c:pt idx="3291">
                  <c:v>146</c:v>
                </c:pt>
                <c:pt idx="3292">
                  <c:v>130</c:v>
                </c:pt>
                <c:pt idx="3293">
                  <c:v>142</c:v>
                </c:pt>
                <c:pt idx="3294">
                  <c:v>144</c:v>
                </c:pt>
                <c:pt idx="3295">
                  <c:v>155</c:v>
                </c:pt>
                <c:pt idx="3296">
                  <c:v>159</c:v>
                </c:pt>
                <c:pt idx="3297">
                  <c:v>161</c:v>
                </c:pt>
                <c:pt idx="3298">
                  <c:v>137</c:v>
                </c:pt>
                <c:pt idx="3299">
                  <c:v>145</c:v>
                </c:pt>
                <c:pt idx="3300">
                  <c:v>153</c:v>
                </c:pt>
                <c:pt idx="3301">
                  <c:v>130</c:v>
                </c:pt>
                <c:pt idx="3302">
                  <c:v>154</c:v>
                </c:pt>
                <c:pt idx="3303">
                  <c:v>152</c:v>
                </c:pt>
                <c:pt idx="3304">
                  <c:v>142</c:v>
                </c:pt>
                <c:pt idx="3305">
                  <c:v>139</c:v>
                </c:pt>
                <c:pt idx="3306">
                  <c:v>119</c:v>
                </c:pt>
                <c:pt idx="3307">
                  <c:v>135</c:v>
                </c:pt>
                <c:pt idx="3308">
                  <c:v>129</c:v>
                </c:pt>
                <c:pt idx="3309">
                  <c:v>153</c:v>
                </c:pt>
                <c:pt idx="3310">
                  <c:v>162</c:v>
                </c:pt>
                <c:pt idx="3311">
                  <c:v>147</c:v>
                </c:pt>
                <c:pt idx="3312">
                  <c:v>143</c:v>
                </c:pt>
                <c:pt idx="3313">
                  <c:v>154</c:v>
                </c:pt>
                <c:pt idx="3314">
                  <c:v>142</c:v>
                </c:pt>
                <c:pt idx="3315">
                  <c:v>133</c:v>
                </c:pt>
                <c:pt idx="3316">
                  <c:v>163</c:v>
                </c:pt>
                <c:pt idx="3317">
                  <c:v>159</c:v>
                </c:pt>
                <c:pt idx="3318">
                  <c:v>147</c:v>
                </c:pt>
                <c:pt idx="3319">
                  <c:v>156</c:v>
                </c:pt>
                <c:pt idx="3320">
                  <c:v>160</c:v>
                </c:pt>
                <c:pt idx="3321">
                  <c:v>155</c:v>
                </c:pt>
                <c:pt idx="3322">
                  <c:v>121</c:v>
                </c:pt>
                <c:pt idx="3323">
                  <c:v>134</c:v>
                </c:pt>
                <c:pt idx="3324">
                  <c:v>143</c:v>
                </c:pt>
                <c:pt idx="3325">
                  <c:v>153</c:v>
                </c:pt>
                <c:pt idx="3326">
                  <c:v>169</c:v>
                </c:pt>
                <c:pt idx="3327">
                  <c:v>129</c:v>
                </c:pt>
                <c:pt idx="3328">
                  <c:v>114</c:v>
                </c:pt>
                <c:pt idx="3329">
                  <c:v>132</c:v>
                </c:pt>
                <c:pt idx="3330">
                  <c:v>158</c:v>
                </c:pt>
                <c:pt idx="3331">
                  <c:v>143</c:v>
                </c:pt>
                <c:pt idx="3332">
                  <c:v>134</c:v>
                </c:pt>
                <c:pt idx="3333">
                  <c:v>139</c:v>
                </c:pt>
                <c:pt idx="3334">
                  <c:v>163</c:v>
                </c:pt>
                <c:pt idx="3335">
                  <c:v>141</c:v>
                </c:pt>
                <c:pt idx="3336">
                  <c:v>160</c:v>
                </c:pt>
                <c:pt idx="3337">
                  <c:v>147</c:v>
                </c:pt>
                <c:pt idx="3338">
                  <c:v>138</c:v>
                </c:pt>
                <c:pt idx="3339">
                  <c:v>120</c:v>
                </c:pt>
                <c:pt idx="3340">
                  <c:v>147</c:v>
                </c:pt>
                <c:pt idx="3341">
                  <c:v>117</c:v>
                </c:pt>
                <c:pt idx="3342">
                  <c:v>144</c:v>
                </c:pt>
                <c:pt idx="3343">
                  <c:v>154</c:v>
                </c:pt>
                <c:pt idx="3344">
                  <c:v>143</c:v>
                </c:pt>
                <c:pt idx="3345">
                  <c:v>127</c:v>
                </c:pt>
                <c:pt idx="3346">
                  <c:v>131</c:v>
                </c:pt>
                <c:pt idx="3347">
                  <c:v>128</c:v>
                </c:pt>
                <c:pt idx="3348">
                  <c:v>142</c:v>
                </c:pt>
                <c:pt idx="3349">
                  <c:v>149</c:v>
                </c:pt>
                <c:pt idx="3350">
                  <c:v>148</c:v>
                </c:pt>
                <c:pt idx="3351">
                  <c:v>126</c:v>
                </c:pt>
                <c:pt idx="3352">
                  <c:v>136</c:v>
                </c:pt>
                <c:pt idx="3353">
                  <c:v>136</c:v>
                </c:pt>
                <c:pt idx="3354">
                  <c:v>142</c:v>
                </c:pt>
                <c:pt idx="3355">
                  <c:v>140</c:v>
                </c:pt>
                <c:pt idx="3356">
                  <c:v>150</c:v>
                </c:pt>
                <c:pt idx="3357">
                  <c:v>149</c:v>
                </c:pt>
                <c:pt idx="3358">
                  <c:v>144</c:v>
                </c:pt>
                <c:pt idx="3359">
                  <c:v>143</c:v>
                </c:pt>
                <c:pt idx="3360">
                  <c:v>122</c:v>
                </c:pt>
                <c:pt idx="3361">
                  <c:v>155</c:v>
                </c:pt>
                <c:pt idx="3362">
                  <c:v>148</c:v>
                </c:pt>
                <c:pt idx="3363">
                  <c:v>158</c:v>
                </c:pt>
                <c:pt idx="3364">
                  <c:v>155</c:v>
                </c:pt>
                <c:pt idx="3365">
                  <c:v>151</c:v>
                </c:pt>
                <c:pt idx="3366">
                  <c:v>188</c:v>
                </c:pt>
                <c:pt idx="3367">
                  <c:v>141</c:v>
                </c:pt>
                <c:pt idx="3368">
                  <c:v>144</c:v>
                </c:pt>
                <c:pt idx="3369">
                  <c:v>152</c:v>
                </c:pt>
                <c:pt idx="3370">
                  <c:v>132</c:v>
                </c:pt>
                <c:pt idx="3371">
                  <c:v>129</c:v>
                </c:pt>
                <c:pt idx="3372">
                  <c:v>141</c:v>
                </c:pt>
                <c:pt idx="3373">
                  <c:v>168</c:v>
                </c:pt>
                <c:pt idx="3374">
                  <c:v>132</c:v>
                </c:pt>
                <c:pt idx="3375">
                  <c:v>158</c:v>
                </c:pt>
                <c:pt idx="3376">
                  <c:v>151</c:v>
                </c:pt>
                <c:pt idx="3377">
                  <c:v>154</c:v>
                </c:pt>
                <c:pt idx="3378">
                  <c:v>159</c:v>
                </c:pt>
                <c:pt idx="3379">
                  <c:v>142</c:v>
                </c:pt>
                <c:pt idx="3380">
                  <c:v>150</c:v>
                </c:pt>
                <c:pt idx="3381">
                  <c:v>154</c:v>
                </c:pt>
                <c:pt idx="3382">
                  <c:v>146</c:v>
                </c:pt>
                <c:pt idx="3383">
                  <c:v>147</c:v>
                </c:pt>
                <c:pt idx="3384">
                  <c:v>148</c:v>
                </c:pt>
                <c:pt idx="3385">
                  <c:v>154</c:v>
                </c:pt>
                <c:pt idx="3386">
                  <c:v>156</c:v>
                </c:pt>
                <c:pt idx="3387">
                  <c:v>152</c:v>
                </c:pt>
                <c:pt idx="3388">
                  <c:v>155</c:v>
                </c:pt>
                <c:pt idx="3389">
                  <c:v>140</c:v>
                </c:pt>
                <c:pt idx="3390">
                  <c:v>153</c:v>
                </c:pt>
                <c:pt idx="3391">
                  <c:v>145</c:v>
                </c:pt>
                <c:pt idx="3392">
                  <c:v>151</c:v>
                </c:pt>
                <c:pt idx="3393">
                  <c:v>152</c:v>
                </c:pt>
                <c:pt idx="3394">
                  <c:v>129</c:v>
                </c:pt>
                <c:pt idx="3395">
                  <c:v>157</c:v>
                </c:pt>
                <c:pt idx="3396">
                  <c:v>162</c:v>
                </c:pt>
                <c:pt idx="3397">
                  <c:v>179</c:v>
                </c:pt>
                <c:pt idx="3398">
                  <c:v>166</c:v>
                </c:pt>
                <c:pt idx="3399">
                  <c:v>163</c:v>
                </c:pt>
                <c:pt idx="3400">
                  <c:v>171</c:v>
                </c:pt>
                <c:pt idx="3401">
                  <c:v>164</c:v>
                </c:pt>
                <c:pt idx="3402">
                  <c:v>171</c:v>
                </c:pt>
                <c:pt idx="3403">
                  <c:v>148</c:v>
                </c:pt>
                <c:pt idx="3404">
                  <c:v>142</c:v>
                </c:pt>
                <c:pt idx="3405">
                  <c:v>158</c:v>
                </c:pt>
                <c:pt idx="3406">
                  <c:v>140</c:v>
                </c:pt>
                <c:pt idx="3407">
                  <c:v>174</c:v>
                </c:pt>
                <c:pt idx="3408">
                  <c:v>162</c:v>
                </c:pt>
                <c:pt idx="3409">
                  <c:v>160</c:v>
                </c:pt>
                <c:pt idx="3410">
                  <c:v>147</c:v>
                </c:pt>
                <c:pt idx="3411">
                  <c:v>174</c:v>
                </c:pt>
                <c:pt idx="3412">
                  <c:v>141</c:v>
                </c:pt>
                <c:pt idx="3413">
                  <c:v>170</c:v>
                </c:pt>
                <c:pt idx="3414">
                  <c:v>153</c:v>
                </c:pt>
                <c:pt idx="3415">
                  <c:v>163</c:v>
                </c:pt>
                <c:pt idx="3416">
                  <c:v>144</c:v>
                </c:pt>
                <c:pt idx="3417">
                  <c:v>144</c:v>
                </c:pt>
                <c:pt idx="3418">
                  <c:v>149</c:v>
                </c:pt>
                <c:pt idx="3419">
                  <c:v>177</c:v>
                </c:pt>
                <c:pt idx="3420">
                  <c:v>158</c:v>
                </c:pt>
                <c:pt idx="3421">
                  <c:v>161</c:v>
                </c:pt>
                <c:pt idx="3422">
                  <c:v>143</c:v>
                </c:pt>
                <c:pt idx="3423">
                  <c:v>149</c:v>
                </c:pt>
                <c:pt idx="3424">
                  <c:v>173</c:v>
                </c:pt>
                <c:pt idx="3425">
                  <c:v>169</c:v>
                </c:pt>
                <c:pt idx="3426">
                  <c:v>144</c:v>
                </c:pt>
                <c:pt idx="3427">
                  <c:v>161</c:v>
                </c:pt>
                <c:pt idx="3428">
                  <c:v>152</c:v>
                </c:pt>
                <c:pt idx="3429">
                  <c:v>169</c:v>
                </c:pt>
                <c:pt idx="3430">
                  <c:v>161</c:v>
                </c:pt>
                <c:pt idx="3431">
                  <c:v>164</c:v>
                </c:pt>
                <c:pt idx="3432">
                  <c:v>156</c:v>
                </c:pt>
                <c:pt idx="3433">
                  <c:v>116</c:v>
                </c:pt>
                <c:pt idx="3434">
                  <c:v>163</c:v>
                </c:pt>
                <c:pt idx="3435">
                  <c:v>148</c:v>
                </c:pt>
                <c:pt idx="3436">
                  <c:v>155</c:v>
                </c:pt>
                <c:pt idx="3437">
                  <c:v>176</c:v>
                </c:pt>
                <c:pt idx="3438">
                  <c:v>169</c:v>
                </c:pt>
                <c:pt idx="3439">
                  <c:v>137</c:v>
                </c:pt>
                <c:pt idx="3440">
                  <c:v>160</c:v>
                </c:pt>
                <c:pt idx="3441">
                  <c:v>162</c:v>
                </c:pt>
                <c:pt idx="3442">
                  <c:v>178</c:v>
                </c:pt>
                <c:pt idx="3443">
                  <c:v>157</c:v>
                </c:pt>
                <c:pt idx="3444">
                  <c:v>148</c:v>
                </c:pt>
                <c:pt idx="3445">
                  <c:v>147</c:v>
                </c:pt>
                <c:pt idx="3446">
                  <c:v>126</c:v>
                </c:pt>
                <c:pt idx="3447">
                  <c:v>189</c:v>
                </c:pt>
                <c:pt idx="3448">
                  <c:v>169</c:v>
                </c:pt>
                <c:pt idx="3449">
                  <c:v>150</c:v>
                </c:pt>
                <c:pt idx="3450">
                  <c:v>165</c:v>
                </c:pt>
                <c:pt idx="3451">
                  <c:v>155</c:v>
                </c:pt>
                <c:pt idx="3452">
                  <c:v>129</c:v>
                </c:pt>
                <c:pt idx="3453">
                  <c:v>178</c:v>
                </c:pt>
                <c:pt idx="3454">
                  <c:v>159</c:v>
                </c:pt>
                <c:pt idx="3455">
                  <c:v>155</c:v>
                </c:pt>
                <c:pt idx="3456">
                  <c:v>162</c:v>
                </c:pt>
                <c:pt idx="3457">
                  <c:v>164</c:v>
                </c:pt>
                <c:pt idx="3458">
                  <c:v>162</c:v>
                </c:pt>
                <c:pt idx="3459">
                  <c:v>156</c:v>
                </c:pt>
                <c:pt idx="3460">
                  <c:v>139</c:v>
                </c:pt>
                <c:pt idx="3461">
                  <c:v>158</c:v>
                </c:pt>
                <c:pt idx="3462">
                  <c:v>158</c:v>
                </c:pt>
                <c:pt idx="3463">
                  <c:v>187</c:v>
                </c:pt>
                <c:pt idx="3464">
                  <c:v>173</c:v>
                </c:pt>
                <c:pt idx="3465">
                  <c:v>160</c:v>
                </c:pt>
                <c:pt idx="3466">
                  <c:v>161</c:v>
                </c:pt>
                <c:pt idx="3467">
                  <c:v>164</c:v>
                </c:pt>
                <c:pt idx="3468">
                  <c:v>138</c:v>
                </c:pt>
                <c:pt idx="3469">
                  <c:v>149</c:v>
                </c:pt>
                <c:pt idx="3470">
                  <c:v>142</c:v>
                </c:pt>
                <c:pt idx="3471">
                  <c:v>166</c:v>
                </c:pt>
                <c:pt idx="3472">
                  <c:v>167</c:v>
                </c:pt>
                <c:pt idx="3473">
                  <c:v>167</c:v>
                </c:pt>
                <c:pt idx="3474">
                  <c:v>156</c:v>
                </c:pt>
                <c:pt idx="3475">
                  <c:v>151</c:v>
                </c:pt>
                <c:pt idx="3476">
                  <c:v>157</c:v>
                </c:pt>
                <c:pt idx="3477">
                  <c:v>167</c:v>
                </c:pt>
                <c:pt idx="3478">
                  <c:v>166</c:v>
                </c:pt>
                <c:pt idx="3479">
                  <c:v>167</c:v>
                </c:pt>
                <c:pt idx="3480">
                  <c:v>147</c:v>
                </c:pt>
                <c:pt idx="3481">
                  <c:v>158</c:v>
                </c:pt>
                <c:pt idx="3482">
                  <c:v>155</c:v>
                </c:pt>
                <c:pt idx="3483">
                  <c:v>161</c:v>
                </c:pt>
                <c:pt idx="3484">
                  <c:v>153</c:v>
                </c:pt>
                <c:pt idx="3485">
                  <c:v>157</c:v>
                </c:pt>
                <c:pt idx="3486">
                  <c:v>162</c:v>
                </c:pt>
                <c:pt idx="3487">
                  <c:v>142</c:v>
                </c:pt>
                <c:pt idx="3488">
                  <c:v>159</c:v>
                </c:pt>
                <c:pt idx="3489">
                  <c:v>166</c:v>
                </c:pt>
                <c:pt idx="3490">
                  <c:v>145</c:v>
                </c:pt>
                <c:pt idx="3491">
                  <c:v>151</c:v>
                </c:pt>
                <c:pt idx="3492">
                  <c:v>154</c:v>
                </c:pt>
                <c:pt idx="3493">
                  <c:v>168</c:v>
                </c:pt>
                <c:pt idx="3494">
                  <c:v>149</c:v>
                </c:pt>
                <c:pt idx="3495">
                  <c:v>167</c:v>
                </c:pt>
                <c:pt idx="3496">
                  <c:v>169</c:v>
                </c:pt>
                <c:pt idx="3497">
                  <c:v>145</c:v>
                </c:pt>
                <c:pt idx="3498">
                  <c:v>159</c:v>
                </c:pt>
                <c:pt idx="3499">
                  <c:v>162</c:v>
                </c:pt>
                <c:pt idx="3500">
                  <c:v>138</c:v>
                </c:pt>
                <c:pt idx="3501">
                  <c:v>144</c:v>
                </c:pt>
                <c:pt idx="3502">
                  <c:v>163</c:v>
                </c:pt>
                <c:pt idx="3503">
                  <c:v>140</c:v>
                </c:pt>
                <c:pt idx="3504">
                  <c:v>162</c:v>
                </c:pt>
                <c:pt idx="3505">
                  <c:v>144</c:v>
                </c:pt>
                <c:pt idx="3506">
                  <c:v>152</c:v>
                </c:pt>
                <c:pt idx="3507">
                  <c:v>153</c:v>
                </c:pt>
                <c:pt idx="3508">
                  <c:v>143</c:v>
                </c:pt>
                <c:pt idx="3509">
                  <c:v>163</c:v>
                </c:pt>
                <c:pt idx="3510">
                  <c:v>175</c:v>
                </c:pt>
                <c:pt idx="3511">
                  <c:v>187</c:v>
                </c:pt>
                <c:pt idx="3512">
                  <c:v>135</c:v>
                </c:pt>
                <c:pt idx="3513">
                  <c:v>159</c:v>
                </c:pt>
                <c:pt idx="3514">
                  <c:v>142</c:v>
                </c:pt>
                <c:pt idx="3515">
                  <c:v>147</c:v>
                </c:pt>
                <c:pt idx="3516">
                  <c:v>141</c:v>
                </c:pt>
                <c:pt idx="3517">
                  <c:v>126</c:v>
                </c:pt>
                <c:pt idx="3518">
                  <c:v>147</c:v>
                </c:pt>
                <c:pt idx="3519">
                  <c:v>149</c:v>
                </c:pt>
                <c:pt idx="3520">
                  <c:v>130</c:v>
                </c:pt>
                <c:pt idx="3521">
                  <c:v>159</c:v>
                </c:pt>
                <c:pt idx="3522">
                  <c:v>159</c:v>
                </c:pt>
                <c:pt idx="3523">
                  <c:v>150</c:v>
                </c:pt>
                <c:pt idx="3524">
                  <c:v>131</c:v>
                </c:pt>
                <c:pt idx="3525">
                  <c:v>176</c:v>
                </c:pt>
                <c:pt idx="3526">
                  <c:v>156</c:v>
                </c:pt>
                <c:pt idx="3527">
                  <c:v>167</c:v>
                </c:pt>
                <c:pt idx="3528">
                  <c:v>131</c:v>
                </c:pt>
                <c:pt idx="3529">
                  <c:v>139</c:v>
                </c:pt>
                <c:pt idx="3530">
                  <c:v>149</c:v>
                </c:pt>
                <c:pt idx="3531">
                  <c:v>124</c:v>
                </c:pt>
                <c:pt idx="3532">
                  <c:v>154</c:v>
                </c:pt>
                <c:pt idx="3533">
                  <c:v>158</c:v>
                </c:pt>
                <c:pt idx="3534">
                  <c:v>143</c:v>
                </c:pt>
                <c:pt idx="3535">
                  <c:v>154</c:v>
                </c:pt>
                <c:pt idx="3536">
                  <c:v>139</c:v>
                </c:pt>
                <c:pt idx="3537">
                  <c:v>143</c:v>
                </c:pt>
                <c:pt idx="3538">
                  <c:v>158</c:v>
                </c:pt>
                <c:pt idx="3539">
                  <c:v>161</c:v>
                </c:pt>
                <c:pt idx="3540">
                  <c:v>131</c:v>
                </c:pt>
                <c:pt idx="3541">
                  <c:v>160</c:v>
                </c:pt>
                <c:pt idx="3542">
                  <c:v>166</c:v>
                </c:pt>
                <c:pt idx="3543">
                  <c:v>156</c:v>
                </c:pt>
                <c:pt idx="3544">
                  <c:v>156</c:v>
                </c:pt>
                <c:pt idx="3545">
                  <c:v>144</c:v>
                </c:pt>
                <c:pt idx="3546">
                  <c:v>153</c:v>
                </c:pt>
                <c:pt idx="3547">
                  <c:v>148</c:v>
                </c:pt>
                <c:pt idx="3548">
                  <c:v>139</c:v>
                </c:pt>
                <c:pt idx="3549">
                  <c:v>147</c:v>
                </c:pt>
                <c:pt idx="3550">
                  <c:v>118</c:v>
                </c:pt>
                <c:pt idx="3551">
                  <c:v>137</c:v>
                </c:pt>
                <c:pt idx="3552">
                  <c:v>177</c:v>
                </c:pt>
                <c:pt idx="3553">
                  <c:v>141</c:v>
                </c:pt>
                <c:pt idx="3554">
                  <c:v>148</c:v>
                </c:pt>
                <c:pt idx="3555">
                  <c:v>118</c:v>
                </c:pt>
                <c:pt idx="3556">
                  <c:v>154</c:v>
                </c:pt>
                <c:pt idx="3557">
                  <c:v>157</c:v>
                </c:pt>
                <c:pt idx="3558">
                  <c:v>143</c:v>
                </c:pt>
                <c:pt idx="3559">
                  <c:v>142</c:v>
                </c:pt>
                <c:pt idx="3560">
                  <c:v>139</c:v>
                </c:pt>
                <c:pt idx="3561">
                  <c:v>151</c:v>
                </c:pt>
                <c:pt idx="3562">
                  <c:v>148</c:v>
                </c:pt>
                <c:pt idx="3563">
                  <c:v>146</c:v>
                </c:pt>
                <c:pt idx="3564">
                  <c:v>133</c:v>
                </c:pt>
                <c:pt idx="3565">
                  <c:v>139</c:v>
                </c:pt>
                <c:pt idx="3566">
                  <c:v>147</c:v>
                </c:pt>
                <c:pt idx="3567">
                  <c:v>138</c:v>
                </c:pt>
                <c:pt idx="3568">
                  <c:v>116</c:v>
                </c:pt>
                <c:pt idx="3569">
                  <c:v>131</c:v>
                </c:pt>
                <c:pt idx="3570">
                  <c:v>146</c:v>
                </c:pt>
                <c:pt idx="3571">
                  <c:v>149</c:v>
                </c:pt>
                <c:pt idx="3572">
                  <c:v>130</c:v>
                </c:pt>
                <c:pt idx="3573">
                  <c:v>159</c:v>
                </c:pt>
                <c:pt idx="3574">
                  <c:v>137</c:v>
                </c:pt>
                <c:pt idx="3575">
                  <c:v>163</c:v>
                </c:pt>
                <c:pt idx="3576">
                  <c:v>141</c:v>
                </c:pt>
                <c:pt idx="3577">
                  <c:v>158</c:v>
                </c:pt>
                <c:pt idx="3578">
                  <c:v>160</c:v>
                </c:pt>
                <c:pt idx="3579">
                  <c:v>136</c:v>
                </c:pt>
                <c:pt idx="3580">
                  <c:v>137</c:v>
                </c:pt>
                <c:pt idx="3581">
                  <c:v>128</c:v>
                </c:pt>
                <c:pt idx="3582">
                  <c:v>155</c:v>
                </c:pt>
                <c:pt idx="3583">
                  <c:v>139</c:v>
                </c:pt>
                <c:pt idx="3584">
                  <c:v>119</c:v>
                </c:pt>
                <c:pt idx="3585">
                  <c:v>127</c:v>
                </c:pt>
                <c:pt idx="3586">
                  <c:v>122</c:v>
                </c:pt>
                <c:pt idx="3587">
                  <c:v>155</c:v>
                </c:pt>
                <c:pt idx="3588">
                  <c:v>146</c:v>
                </c:pt>
                <c:pt idx="3589">
                  <c:v>138</c:v>
                </c:pt>
                <c:pt idx="3590">
                  <c:v>141</c:v>
                </c:pt>
                <c:pt idx="3591">
                  <c:v>137</c:v>
                </c:pt>
                <c:pt idx="3592">
                  <c:v>125</c:v>
                </c:pt>
                <c:pt idx="3593">
                  <c:v>117</c:v>
                </c:pt>
                <c:pt idx="3594">
                  <c:v>145</c:v>
                </c:pt>
                <c:pt idx="3595">
                  <c:v>154</c:v>
                </c:pt>
                <c:pt idx="3596">
                  <c:v>159</c:v>
                </c:pt>
                <c:pt idx="3597">
                  <c:v>141</c:v>
                </c:pt>
                <c:pt idx="3598">
                  <c:v>137</c:v>
                </c:pt>
                <c:pt idx="3599">
                  <c:v>134</c:v>
                </c:pt>
                <c:pt idx="3600">
                  <c:v>127</c:v>
                </c:pt>
                <c:pt idx="3601">
                  <c:v>140</c:v>
                </c:pt>
                <c:pt idx="3602">
                  <c:v>135</c:v>
                </c:pt>
                <c:pt idx="3603">
                  <c:v>131</c:v>
                </c:pt>
                <c:pt idx="3604">
                  <c:v>125</c:v>
                </c:pt>
                <c:pt idx="3605">
                  <c:v>148</c:v>
                </c:pt>
                <c:pt idx="3606">
                  <c:v>151</c:v>
                </c:pt>
                <c:pt idx="3607">
                  <c:v>145</c:v>
                </c:pt>
                <c:pt idx="3608">
                  <c:v>147</c:v>
                </c:pt>
                <c:pt idx="3609">
                  <c:v>128</c:v>
                </c:pt>
                <c:pt idx="3610">
                  <c:v>140</c:v>
                </c:pt>
                <c:pt idx="3611">
                  <c:v>142</c:v>
                </c:pt>
                <c:pt idx="3612">
                  <c:v>130</c:v>
                </c:pt>
                <c:pt idx="3613">
                  <c:v>147</c:v>
                </c:pt>
                <c:pt idx="3614">
                  <c:v>150</c:v>
                </c:pt>
                <c:pt idx="3615">
                  <c:v>114</c:v>
                </c:pt>
                <c:pt idx="3616">
                  <c:v>146</c:v>
                </c:pt>
                <c:pt idx="3617">
                  <c:v>132</c:v>
                </c:pt>
                <c:pt idx="3618">
                  <c:v>138</c:v>
                </c:pt>
                <c:pt idx="3619">
                  <c:v>163</c:v>
                </c:pt>
                <c:pt idx="3620">
                  <c:v>128</c:v>
                </c:pt>
                <c:pt idx="3621">
                  <c:v>122</c:v>
                </c:pt>
                <c:pt idx="3622">
                  <c:v>140</c:v>
                </c:pt>
                <c:pt idx="3623">
                  <c:v>133</c:v>
                </c:pt>
                <c:pt idx="3624">
                  <c:v>159</c:v>
                </c:pt>
                <c:pt idx="3625">
                  <c:v>143</c:v>
                </c:pt>
                <c:pt idx="3626">
                  <c:v>140</c:v>
                </c:pt>
                <c:pt idx="3627">
                  <c:v>133</c:v>
                </c:pt>
                <c:pt idx="3628">
                  <c:v>131</c:v>
                </c:pt>
                <c:pt idx="3629">
                  <c:v>126</c:v>
                </c:pt>
                <c:pt idx="3630">
                  <c:v>163</c:v>
                </c:pt>
                <c:pt idx="3631">
                  <c:v>142</c:v>
                </c:pt>
                <c:pt idx="3632">
                  <c:v>139</c:v>
                </c:pt>
                <c:pt idx="3633">
                  <c:v>138</c:v>
                </c:pt>
                <c:pt idx="3634">
                  <c:v>171</c:v>
                </c:pt>
                <c:pt idx="3635">
                  <c:v>135</c:v>
                </c:pt>
                <c:pt idx="3636">
                  <c:v>134</c:v>
                </c:pt>
                <c:pt idx="3637">
                  <c:v>143</c:v>
                </c:pt>
                <c:pt idx="3638">
                  <c:v>143</c:v>
                </c:pt>
                <c:pt idx="3639">
                  <c:v>130</c:v>
                </c:pt>
                <c:pt idx="3640">
                  <c:v>145</c:v>
                </c:pt>
                <c:pt idx="3641">
                  <c:v>144</c:v>
                </c:pt>
                <c:pt idx="3642">
                  <c:v>129</c:v>
                </c:pt>
                <c:pt idx="3643">
                  <c:v>158</c:v>
                </c:pt>
                <c:pt idx="3644">
                  <c:v>158</c:v>
                </c:pt>
                <c:pt idx="3645">
                  <c:v>140</c:v>
                </c:pt>
                <c:pt idx="3646">
                  <c:v>137</c:v>
                </c:pt>
                <c:pt idx="3647">
                  <c:v>124</c:v>
                </c:pt>
                <c:pt idx="3648">
                  <c:v>139</c:v>
                </c:pt>
                <c:pt idx="3649">
                  <c:v>153</c:v>
                </c:pt>
                <c:pt idx="3650">
                  <c:v>139</c:v>
                </c:pt>
                <c:pt idx="3651">
                  <c:v>138</c:v>
                </c:pt>
                <c:pt idx="3652">
                  <c:v>186</c:v>
                </c:pt>
                <c:pt idx="3653">
                  <c:v>163</c:v>
                </c:pt>
                <c:pt idx="3654">
                  <c:v>163</c:v>
                </c:pt>
                <c:pt idx="3655">
                  <c:v>170</c:v>
                </c:pt>
                <c:pt idx="3656">
                  <c:v>153</c:v>
                </c:pt>
                <c:pt idx="3657">
                  <c:v>166</c:v>
                </c:pt>
                <c:pt idx="3658">
                  <c:v>157</c:v>
                </c:pt>
                <c:pt idx="3659">
                  <c:v>155</c:v>
                </c:pt>
                <c:pt idx="3660">
                  <c:v>150</c:v>
                </c:pt>
                <c:pt idx="3661">
                  <c:v>149</c:v>
                </c:pt>
                <c:pt idx="3662">
                  <c:v>145</c:v>
                </c:pt>
                <c:pt idx="3663">
                  <c:v>173</c:v>
                </c:pt>
                <c:pt idx="3664">
                  <c:v>164</c:v>
                </c:pt>
                <c:pt idx="3665">
                  <c:v>149</c:v>
                </c:pt>
                <c:pt idx="3666">
                  <c:v>134</c:v>
                </c:pt>
                <c:pt idx="3667">
                  <c:v>146</c:v>
                </c:pt>
                <c:pt idx="3668">
                  <c:v>157</c:v>
                </c:pt>
                <c:pt idx="3669">
                  <c:v>151</c:v>
                </c:pt>
                <c:pt idx="3670">
                  <c:v>146</c:v>
                </c:pt>
                <c:pt idx="3671">
                  <c:v>167</c:v>
                </c:pt>
                <c:pt idx="3672">
                  <c:v>136</c:v>
                </c:pt>
                <c:pt idx="3673">
                  <c:v>158</c:v>
                </c:pt>
                <c:pt idx="3674">
                  <c:v>158</c:v>
                </c:pt>
                <c:pt idx="3675">
                  <c:v>156</c:v>
                </c:pt>
                <c:pt idx="3676">
                  <c:v>166</c:v>
                </c:pt>
                <c:pt idx="3677">
                  <c:v>170</c:v>
                </c:pt>
                <c:pt idx="3678">
                  <c:v>155</c:v>
                </c:pt>
                <c:pt idx="3679">
                  <c:v>150</c:v>
                </c:pt>
                <c:pt idx="3680">
                  <c:v>184</c:v>
                </c:pt>
                <c:pt idx="3681">
                  <c:v>184</c:v>
                </c:pt>
                <c:pt idx="3682">
                  <c:v>161</c:v>
                </c:pt>
                <c:pt idx="3683">
                  <c:v>163</c:v>
                </c:pt>
                <c:pt idx="3684">
                  <c:v>174</c:v>
                </c:pt>
                <c:pt idx="3685">
                  <c:v>203</c:v>
                </c:pt>
                <c:pt idx="3686">
                  <c:v>168</c:v>
                </c:pt>
                <c:pt idx="3687">
                  <c:v>170</c:v>
                </c:pt>
                <c:pt idx="3688">
                  <c:v>171</c:v>
                </c:pt>
                <c:pt idx="3689">
                  <c:v>167</c:v>
                </c:pt>
                <c:pt idx="3690">
                  <c:v>184</c:v>
                </c:pt>
                <c:pt idx="3691">
                  <c:v>165</c:v>
                </c:pt>
                <c:pt idx="3692">
                  <c:v>185</c:v>
                </c:pt>
                <c:pt idx="3693">
                  <c:v>172</c:v>
                </c:pt>
                <c:pt idx="3694">
                  <c:v>178</c:v>
                </c:pt>
                <c:pt idx="3695">
                  <c:v>185</c:v>
                </c:pt>
                <c:pt idx="3696">
                  <c:v>179</c:v>
                </c:pt>
                <c:pt idx="3697">
                  <c:v>177</c:v>
                </c:pt>
                <c:pt idx="3698">
                  <c:v>159</c:v>
                </c:pt>
                <c:pt idx="3699">
                  <c:v>188</c:v>
                </c:pt>
                <c:pt idx="3700">
                  <c:v>195</c:v>
                </c:pt>
                <c:pt idx="3701">
                  <c:v>207</c:v>
                </c:pt>
                <c:pt idx="3702">
                  <c:v>189</c:v>
                </c:pt>
                <c:pt idx="3703">
                  <c:v>149</c:v>
                </c:pt>
                <c:pt idx="3704">
                  <c:v>165</c:v>
                </c:pt>
                <c:pt idx="3705">
                  <c:v>194</c:v>
                </c:pt>
                <c:pt idx="3706">
                  <c:v>188</c:v>
                </c:pt>
                <c:pt idx="3707">
                  <c:v>161</c:v>
                </c:pt>
                <c:pt idx="3708">
                  <c:v>182</c:v>
                </c:pt>
                <c:pt idx="3709">
                  <c:v>200</c:v>
                </c:pt>
                <c:pt idx="3710">
                  <c:v>176</c:v>
                </c:pt>
                <c:pt idx="3711">
                  <c:v>173</c:v>
                </c:pt>
                <c:pt idx="3712">
                  <c:v>185</c:v>
                </c:pt>
                <c:pt idx="3713">
                  <c:v>170</c:v>
                </c:pt>
                <c:pt idx="3714">
                  <c:v>186</c:v>
                </c:pt>
                <c:pt idx="3715">
                  <c:v>168</c:v>
                </c:pt>
                <c:pt idx="3716">
                  <c:v>160</c:v>
                </c:pt>
                <c:pt idx="3717">
                  <c:v>182</c:v>
                </c:pt>
                <c:pt idx="3718">
                  <c:v>168</c:v>
                </c:pt>
                <c:pt idx="3719">
                  <c:v>157</c:v>
                </c:pt>
                <c:pt idx="3720">
                  <c:v>205</c:v>
                </c:pt>
                <c:pt idx="3721">
                  <c:v>214</c:v>
                </c:pt>
                <c:pt idx="3722">
                  <c:v>155</c:v>
                </c:pt>
                <c:pt idx="3723">
                  <c:v>179</c:v>
                </c:pt>
                <c:pt idx="3724">
                  <c:v>188</c:v>
                </c:pt>
                <c:pt idx="3725">
                  <c:v>179</c:v>
                </c:pt>
                <c:pt idx="3726">
                  <c:v>217</c:v>
                </c:pt>
                <c:pt idx="3727">
                  <c:v>188</c:v>
                </c:pt>
                <c:pt idx="3728">
                  <c:v>185</c:v>
                </c:pt>
                <c:pt idx="3729">
                  <c:v>169</c:v>
                </c:pt>
                <c:pt idx="3730">
                  <c:v>174</c:v>
                </c:pt>
                <c:pt idx="3731">
                  <c:v>174</c:v>
                </c:pt>
                <c:pt idx="3732">
                  <c:v>192</c:v>
                </c:pt>
                <c:pt idx="3733">
                  <c:v>195</c:v>
                </c:pt>
                <c:pt idx="3734">
                  <c:v>190</c:v>
                </c:pt>
                <c:pt idx="3735">
                  <c:v>176</c:v>
                </c:pt>
                <c:pt idx="3736">
                  <c:v>189</c:v>
                </c:pt>
                <c:pt idx="3737">
                  <c:v>172</c:v>
                </c:pt>
                <c:pt idx="3738">
                  <c:v>176</c:v>
                </c:pt>
                <c:pt idx="3739">
                  <c:v>180</c:v>
                </c:pt>
                <c:pt idx="3740">
                  <c:v>198</c:v>
                </c:pt>
                <c:pt idx="3741">
                  <c:v>202</c:v>
                </c:pt>
                <c:pt idx="3742">
                  <c:v>174</c:v>
                </c:pt>
                <c:pt idx="3743">
                  <c:v>196</c:v>
                </c:pt>
                <c:pt idx="3744">
                  <c:v>169</c:v>
                </c:pt>
                <c:pt idx="3745">
                  <c:v>173</c:v>
                </c:pt>
                <c:pt idx="3746">
                  <c:v>159</c:v>
                </c:pt>
                <c:pt idx="3747">
                  <c:v>164</c:v>
                </c:pt>
                <c:pt idx="3748">
                  <c:v>184</c:v>
                </c:pt>
                <c:pt idx="3749">
                  <c:v>157</c:v>
                </c:pt>
                <c:pt idx="3750">
                  <c:v>162</c:v>
                </c:pt>
                <c:pt idx="3751">
                  <c:v>181</c:v>
                </c:pt>
                <c:pt idx="3752">
                  <c:v>168</c:v>
                </c:pt>
                <c:pt idx="3753">
                  <c:v>150</c:v>
                </c:pt>
                <c:pt idx="3754">
                  <c:v>153</c:v>
                </c:pt>
                <c:pt idx="3755">
                  <c:v>170</c:v>
                </c:pt>
                <c:pt idx="3756">
                  <c:v>185</c:v>
                </c:pt>
                <c:pt idx="3757">
                  <c:v>170</c:v>
                </c:pt>
                <c:pt idx="3758">
                  <c:v>180</c:v>
                </c:pt>
                <c:pt idx="3759">
                  <c:v>160</c:v>
                </c:pt>
                <c:pt idx="3760">
                  <c:v>173</c:v>
                </c:pt>
                <c:pt idx="3761">
                  <c:v>155</c:v>
                </c:pt>
                <c:pt idx="3762">
                  <c:v>153</c:v>
                </c:pt>
                <c:pt idx="3763">
                  <c:v>166</c:v>
                </c:pt>
                <c:pt idx="3764">
                  <c:v>148</c:v>
                </c:pt>
                <c:pt idx="3765">
                  <c:v>190</c:v>
                </c:pt>
                <c:pt idx="3766">
                  <c:v>135</c:v>
                </c:pt>
                <c:pt idx="3767">
                  <c:v>164</c:v>
                </c:pt>
                <c:pt idx="3768">
                  <c:v>166</c:v>
                </c:pt>
              </c:numCache>
            </c:numRef>
          </c:yVal>
          <c:smooth val="1"/>
        </c:ser>
        <c:dLbls>
          <c:showLegendKey val="0"/>
          <c:showVal val="0"/>
          <c:showCatName val="0"/>
          <c:showSerName val="0"/>
          <c:showPercent val="0"/>
          <c:showBubbleSize val="0"/>
        </c:dLbls>
        <c:axId val="1395798384"/>
        <c:axId val="1395797296"/>
      </c:scatterChart>
      <c:valAx>
        <c:axId val="1395798384"/>
        <c:scaling>
          <c:orientation val="minMax"/>
          <c:max val="80"/>
          <c:min val="5"/>
        </c:scaling>
        <c:delete val="0"/>
        <c:axPos val="b"/>
        <c:title>
          <c:tx>
            <c:rich>
              <a:bodyPr/>
              <a:lstStyle/>
              <a:p>
                <a:pPr>
                  <a:defRPr lang="es-MX" sz="1000"/>
                </a:pPr>
                <a:r>
                  <a:rPr lang="es-MX" sz="1000">
                    <a:latin typeface="Arial"/>
                    <a:cs typeface="Arial"/>
                  </a:rPr>
                  <a:t>ESCALA </a:t>
                </a:r>
                <a:r>
                  <a:rPr lang="el-GR" sz="1000">
                    <a:latin typeface="Arial"/>
                    <a:cs typeface="Arial"/>
                  </a:rPr>
                  <a:t>2θ</a:t>
                </a:r>
                <a:r>
                  <a:rPr lang="es-MX" sz="1000">
                    <a:latin typeface="Arial"/>
                    <a:cs typeface="Arial"/>
                  </a:rPr>
                  <a:t> (grados)</a:t>
                </a:r>
              </a:p>
            </c:rich>
          </c:tx>
          <c:layout/>
          <c:overlay val="0"/>
        </c:title>
        <c:numFmt formatCode="General" sourceLinked="1"/>
        <c:majorTickMark val="in"/>
        <c:minorTickMark val="in"/>
        <c:tickLblPos val="nextTo"/>
        <c:txPr>
          <a:bodyPr/>
          <a:lstStyle/>
          <a:p>
            <a:pPr>
              <a:defRPr lang="es-MX" sz="900">
                <a:latin typeface="Arial" pitchFamily="34" charset="0"/>
                <a:cs typeface="Arial" pitchFamily="34" charset="0"/>
              </a:defRPr>
            </a:pPr>
            <a:endParaRPr lang="es-MX"/>
          </a:p>
        </c:txPr>
        <c:crossAx val="1395797296"/>
        <c:crosses val="autoZero"/>
        <c:crossBetween val="midCat"/>
        <c:majorUnit val="5"/>
      </c:valAx>
      <c:valAx>
        <c:axId val="1395797296"/>
        <c:scaling>
          <c:orientation val="minMax"/>
          <c:max val="2500"/>
          <c:min val="0"/>
        </c:scaling>
        <c:delete val="0"/>
        <c:axPos val="l"/>
        <c:title>
          <c:tx>
            <c:rich>
              <a:bodyPr/>
              <a:lstStyle/>
              <a:p>
                <a:pPr>
                  <a:defRPr lang="es-MX" sz="1000">
                    <a:latin typeface="Arial" pitchFamily="34" charset="0"/>
                    <a:cs typeface="Arial" pitchFamily="34" charset="0"/>
                  </a:defRPr>
                </a:pPr>
                <a:r>
                  <a:rPr lang="es-MX" sz="1000" baseline="0">
                    <a:latin typeface="Arial" pitchFamily="34" charset="0"/>
                    <a:cs typeface="Arial" pitchFamily="34" charset="0"/>
                  </a:rPr>
                  <a:t>INTENISDAD RELATIVA (u. a.)</a:t>
                </a:r>
              </a:p>
            </c:rich>
          </c:tx>
          <c:layout/>
          <c:overlay val="0"/>
        </c:title>
        <c:numFmt formatCode="0" sourceLinked="0"/>
        <c:majorTickMark val="in"/>
        <c:minorTickMark val="in"/>
        <c:tickLblPos val="nextTo"/>
        <c:txPr>
          <a:bodyPr/>
          <a:lstStyle/>
          <a:p>
            <a:pPr>
              <a:defRPr lang="es-MX" sz="900">
                <a:latin typeface="Arial" pitchFamily="34" charset="0"/>
                <a:cs typeface="Arial" pitchFamily="34" charset="0"/>
              </a:defRPr>
            </a:pPr>
            <a:endParaRPr lang="es-MX"/>
          </a:p>
        </c:txPr>
        <c:crossAx val="1395798384"/>
        <c:crosses val="autoZero"/>
        <c:crossBetween val="midCat"/>
        <c:majorUnit val="250"/>
      </c:valAx>
      <c:spPr>
        <a:noFill/>
        <a:ln>
          <a:solidFill>
            <a:schemeClr val="tx1">
              <a:lumMod val="95000"/>
              <a:lumOff val="5000"/>
            </a:schemeClr>
          </a:solidFill>
        </a:ln>
      </c:spPr>
    </c:plotArea>
    <c:legend>
      <c:legendPos val="r"/>
      <c:layout>
        <c:manualLayout>
          <c:xMode val="edge"/>
          <c:yMode val="edge"/>
          <c:x val="0.48443388018891376"/>
          <c:y val="0.10673999502858564"/>
          <c:w val="0.46351251139282457"/>
          <c:h val="5.0007767834949035E-2"/>
        </c:manualLayout>
      </c:layout>
      <c:overlay val="0"/>
      <c:txPr>
        <a:bodyPr/>
        <a:lstStyle/>
        <a:p>
          <a:pPr>
            <a:defRPr lang="es-MX" sz="900">
              <a:latin typeface="Arial" pitchFamily="34" charset="0"/>
              <a:cs typeface="Arial" pitchFamily="34" charset="0"/>
            </a:defRPr>
          </a:pPr>
          <a:endParaRPr lang="es-MX"/>
        </a:p>
      </c:txPr>
    </c:legend>
    <c:plotVisOnly val="1"/>
    <c:dispBlanksAs val="gap"/>
    <c:showDLblsOverMax val="0"/>
  </c:chart>
  <c:spPr>
    <a:noFill/>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7740906454552982E-2"/>
          <c:y val="4.3406661695252299E-2"/>
          <c:w val="0.90332131908194546"/>
          <c:h val="0.86216598309719117"/>
        </c:manualLayout>
      </c:layout>
      <c:barChart>
        <c:barDir val="col"/>
        <c:grouping val="clustered"/>
        <c:varyColors val="0"/>
        <c:ser>
          <c:idx val="0"/>
          <c:order val="0"/>
          <c:tx>
            <c:v>1</c:v>
          </c:tx>
          <c:spPr>
            <a:solidFill>
              <a:schemeClr val="bg1">
                <a:lumMod val="85000"/>
              </a:schemeClr>
            </a:solidFill>
            <a:ln>
              <a:noFill/>
            </a:ln>
            <a:effectLst/>
          </c:spPr>
          <c:invertIfNegative val="0"/>
          <c:cat>
            <c:strLit>
              <c:ptCount val="1"/>
              <c:pt idx="0">
                <c:v>TRATAMIENTO PREVIO</c:v>
              </c:pt>
            </c:strLit>
          </c:cat>
          <c:val>
            <c:numRef>
              <c:f>Hoja1!$N$66</c:f>
              <c:numCache>
                <c:formatCode>General</c:formatCode>
                <c:ptCount val="1"/>
                <c:pt idx="0">
                  <c:v>0.92803438749112988</c:v>
                </c:pt>
              </c:numCache>
            </c:numRef>
          </c:val>
        </c:ser>
        <c:ser>
          <c:idx val="1"/>
          <c:order val="1"/>
          <c:tx>
            <c:v>2</c:v>
          </c:tx>
          <c:spPr>
            <a:solidFill>
              <a:schemeClr val="bg1">
                <a:lumMod val="65000"/>
              </a:schemeClr>
            </a:solidFill>
            <a:ln>
              <a:noFill/>
            </a:ln>
            <a:effectLst/>
          </c:spPr>
          <c:invertIfNegative val="0"/>
          <c:cat>
            <c:strLit>
              <c:ptCount val="1"/>
              <c:pt idx="0">
                <c:v>TRATAMIENTO PREVIO</c:v>
              </c:pt>
            </c:strLit>
          </c:cat>
          <c:val>
            <c:numRef>
              <c:f>Hoja1!$N$28</c:f>
              <c:numCache>
                <c:formatCode>0.00</c:formatCode>
                <c:ptCount val="1"/>
                <c:pt idx="0">
                  <c:v>0.52179588232535712</c:v>
                </c:pt>
              </c:numCache>
            </c:numRef>
          </c:val>
        </c:ser>
        <c:ser>
          <c:idx val="2"/>
          <c:order val="2"/>
          <c:tx>
            <c:v>3</c:v>
          </c:tx>
          <c:spPr>
            <a:solidFill>
              <a:schemeClr val="bg1"/>
            </a:solidFill>
            <a:ln>
              <a:solidFill>
                <a:schemeClr val="tx1">
                  <a:lumMod val="95000"/>
                  <a:lumOff val="5000"/>
                </a:schemeClr>
              </a:solidFill>
            </a:ln>
            <a:effectLst/>
          </c:spPr>
          <c:invertIfNegative val="0"/>
          <c:cat>
            <c:strLit>
              <c:ptCount val="1"/>
              <c:pt idx="0">
                <c:v>TRATAMIENTO PREVIO</c:v>
              </c:pt>
            </c:strLit>
          </c:cat>
          <c:val>
            <c:numRef>
              <c:f>Hoja1!$W$28</c:f>
              <c:numCache>
                <c:formatCode>0.00</c:formatCode>
                <c:ptCount val="1"/>
                <c:pt idx="0">
                  <c:v>0.65760179263789142</c:v>
                </c:pt>
              </c:numCache>
            </c:numRef>
          </c:val>
        </c:ser>
        <c:ser>
          <c:idx val="3"/>
          <c:order val="3"/>
          <c:tx>
            <c:v>4</c:v>
          </c:tx>
          <c:spPr>
            <a:solidFill>
              <a:schemeClr val="tx1"/>
            </a:solidFill>
            <a:ln>
              <a:noFill/>
            </a:ln>
            <a:effectLst/>
          </c:spPr>
          <c:invertIfNegative val="0"/>
          <c:cat>
            <c:strLit>
              <c:ptCount val="1"/>
              <c:pt idx="0">
                <c:v>TRATAMIENTO PREVIO</c:v>
              </c:pt>
            </c:strLit>
          </c:cat>
          <c:val>
            <c:numRef>
              <c:f>Hoja1!$N$78</c:f>
              <c:numCache>
                <c:formatCode>0.00</c:formatCode>
                <c:ptCount val="1"/>
                <c:pt idx="0">
                  <c:v>2.0758523055732319</c:v>
                </c:pt>
              </c:numCache>
            </c:numRef>
          </c:val>
        </c:ser>
        <c:dLbls>
          <c:showLegendKey val="0"/>
          <c:showVal val="0"/>
          <c:showCatName val="0"/>
          <c:showSerName val="0"/>
          <c:showPercent val="0"/>
          <c:showBubbleSize val="0"/>
        </c:dLbls>
        <c:gapWidth val="75"/>
        <c:overlap val="-25"/>
        <c:axId val="1395801104"/>
        <c:axId val="1395794032"/>
      </c:barChart>
      <c:catAx>
        <c:axId val="1395801104"/>
        <c:scaling>
          <c:orientation val="minMax"/>
        </c:scaling>
        <c:delete val="0"/>
        <c:axPos val="b"/>
        <c:numFmt formatCode="General" sourceLinked="1"/>
        <c:majorTickMark val="none"/>
        <c:minorTickMark val="none"/>
        <c:tickLblPos val="nextTo"/>
        <c:spPr>
          <a:noFill/>
          <a:ln w="9525" cap="flat" cmpd="sng" algn="ctr">
            <a:solidFill>
              <a:schemeClr val="tx1">
                <a:lumMod val="95000"/>
                <a:lumOff val="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1395794032"/>
        <c:crosses val="autoZero"/>
        <c:auto val="1"/>
        <c:lblAlgn val="ctr"/>
        <c:lblOffset val="100"/>
        <c:noMultiLvlLbl val="0"/>
      </c:catAx>
      <c:valAx>
        <c:axId val="1395794032"/>
        <c:scaling>
          <c:orientation val="minMax"/>
        </c:scaling>
        <c:delete val="0"/>
        <c:axPos val="l"/>
        <c:numFmt formatCode="General" sourceLinked="1"/>
        <c:majorTickMark val="none"/>
        <c:minorTickMark val="none"/>
        <c:tickLblPos val="nextTo"/>
        <c:spPr>
          <a:noFill/>
          <a:ln>
            <a:solidFill>
              <a:schemeClr val="tx1">
                <a:lumMod val="95000"/>
                <a:lumOff val="5000"/>
              </a:schemeClr>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1395801104"/>
        <c:crosses val="autoZero"/>
        <c:crossBetween val="between"/>
      </c:valAx>
      <c:spPr>
        <a:noFill/>
        <a:ln>
          <a:solidFill>
            <a:schemeClr val="tx1">
              <a:lumMod val="95000"/>
              <a:lumOff val="5000"/>
            </a:schemeClr>
          </a:solidFill>
        </a:ln>
        <a:effectLst/>
      </c:spPr>
    </c:plotArea>
    <c:legend>
      <c:legendPos val="b"/>
      <c:layout>
        <c:manualLayout>
          <c:xMode val="edge"/>
          <c:yMode val="edge"/>
          <c:x val="0.12980652912420254"/>
          <c:y val="0.12417381307481978"/>
          <c:w val="0.17741569309801972"/>
          <c:h val="6.293779517772805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chart>
  <c:spPr>
    <a:noFill/>
    <a:ln w="9525" cap="flat" cmpd="sng" algn="ctr">
      <a:noFill/>
      <a:round/>
    </a:ln>
    <a:effectLst/>
  </c:spPr>
  <c:txPr>
    <a:bodyPr/>
    <a:lstStyle/>
    <a:p>
      <a:pPr>
        <a:defRPr/>
      </a:pPr>
      <a:endParaRPr lang="es-MX"/>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7740906454552982E-2"/>
          <c:y val="4.3406661695252299E-2"/>
          <c:w val="0.90332131908194546"/>
          <c:h val="0.86216598309719117"/>
        </c:manualLayout>
      </c:layout>
      <c:barChart>
        <c:barDir val="col"/>
        <c:grouping val="clustered"/>
        <c:varyColors val="0"/>
        <c:ser>
          <c:idx val="0"/>
          <c:order val="0"/>
          <c:tx>
            <c:v>1</c:v>
          </c:tx>
          <c:spPr>
            <a:solidFill>
              <a:schemeClr val="bg1">
                <a:lumMod val="85000"/>
              </a:schemeClr>
            </a:solidFill>
            <a:ln>
              <a:noFill/>
            </a:ln>
            <a:effectLst/>
          </c:spPr>
          <c:invertIfNegative val="0"/>
          <c:cat>
            <c:strLit>
              <c:ptCount val="1"/>
              <c:pt idx="0">
                <c:v>TRATAMIENTO PREVIO</c:v>
              </c:pt>
            </c:strLit>
          </c:cat>
          <c:val>
            <c:numRef>
              <c:f>Hoja1!$N$66</c:f>
              <c:numCache>
                <c:formatCode>General</c:formatCode>
                <c:ptCount val="1"/>
                <c:pt idx="0">
                  <c:v>0.92803438749112988</c:v>
                </c:pt>
              </c:numCache>
            </c:numRef>
          </c:val>
        </c:ser>
        <c:ser>
          <c:idx val="1"/>
          <c:order val="1"/>
          <c:tx>
            <c:v>2</c:v>
          </c:tx>
          <c:spPr>
            <a:solidFill>
              <a:schemeClr val="bg1">
                <a:lumMod val="65000"/>
              </a:schemeClr>
            </a:solidFill>
            <a:ln>
              <a:noFill/>
            </a:ln>
            <a:effectLst/>
          </c:spPr>
          <c:invertIfNegative val="0"/>
          <c:cat>
            <c:strLit>
              <c:ptCount val="1"/>
              <c:pt idx="0">
                <c:v>TRATAMIENTO PREVIO</c:v>
              </c:pt>
            </c:strLit>
          </c:cat>
          <c:val>
            <c:numRef>
              <c:f>Hoja1!$N$41</c:f>
              <c:numCache>
                <c:formatCode>0.00</c:formatCode>
                <c:ptCount val="1"/>
                <c:pt idx="0">
                  <c:v>1.1424777624950284</c:v>
                </c:pt>
              </c:numCache>
            </c:numRef>
          </c:val>
        </c:ser>
        <c:ser>
          <c:idx val="2"/>
          <c:order val="2"/>
          <c:tx>
            <c:v>3</c:v>
          </c:tx>
          <c:spPr>
            <a:solidFill>
              <a:schemeClr val="bg1"/>
            </a:solidFill>
            <a:ln>
              <a:solidFill>
                <a:schemeClr val="tx1">
                  <a:lumMod val="95000"/>
                  <a:lumOff val="5000"/>
                </a:schemeClr>
              </a:solidFill>
            </a:ln>
            <a:effectLst/>
          </c:spPr>
          <c:invertIfNegative val="0"/>
          <c:cat>
            <c:strLit>
              <c:ptCount val="1"/>
              <c:pt idx="0">
                <c:v>TRATAMIENTO PREVIO</c:v>
              </c:pt>
            </c:strLit>
          </c:cat>
          <c:val>
            <c:numRef>
              <c:f>Hoja1!$W$41</c:f>
              <c:numCache>
                <c:formatCode>0.00</c:formatCode>
                <c:ptCount val="1"/>
                <c:pt idx="0">
                  <c:v>1.605843678616395</c:v>
                </c:pt>
              </c:numCache>
            </c:numRef>
          </c:val>
        </c:ser>
        <c:ser>
          <c:idx val="3"/>
          <c:order val="3"/>
          <c:tx>
            <c:v>4</c:v>
          </c:tx>
          <c:spPr>
            <a:solidFill>
              <a:schemeClr val="tx1"/>
            </a:solidFill>
            <a:ln>
              <a:noFill/>
            </a:ln>
            <a:effectLst/>
          </c:spPr>
          <c:invertIfNegative val="0"/>
          <c:cat>
            <c:strLit>
              <c:ptCount val="1"/>
              <c:pt idx="0">
                <c:v>TRATAMIENTO PREVIO</c:v>
              </c:pt>
            </c:strLit>
          </c:cat>
          <c:val>
            <c:numRef>
              <c:f>Hoja1!$N$78</c:f>
              <c:numCache>
                <c:formatCode>0.00</c:formatCode>
                <c:ptCount val="1"/>
                <c:pt idx="0">
                  <c:v>2.0758523055732319</c:v>
                </c:pt>
              </c:numCache>
            </c:numRef>
          </c:val>
        </c:ser>
        <c:dLbls>
          <c:showLegendKey val="0"/>
          <c:showVal val="0"/>
          <c:showCatName val="0"/>
          <c:showSerName val="0"/>
          <c:showPercent val="0"/>
          <c:showBubbleSize val="0"/>
        </c:dLbls>
        <c:gapWidth val="75"/>
        <c:overlap val="-25"/>
        <c:axId val="1395795664"/>
        <c:axId val="1763612576"/>
      </c:barChart>
      <c:catAx>
        <c:axId val="1395795664"/>
        <c:scaling>
          <c:orientation val="minMax"/>
        </c:scaling>
        <c:delete val="0"/>
        <c:axPos val="b"/>
        <c:numFmt formatCode="General" sourceLinked="1"/>
        <c:majorTickMark val="none"/>
        <c:minorTickMark val="none"/>
        <c:tickLblPos val="nextTo"/>
        <c:spPr>
          <a:noFill/>
          <a:ln w="9525" cap="flat" cmpd="sng" algn="ctr">
            <a:solidFill>
              <a:schemeClr val="tx1">
                <a:lumMod val="95000"/>
                <a:lumOff val="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1763612576"/>
        <c:crosses val="autoZero"/>
        <c:auto val="1"/>
        <c:lblAlgn val="ctr"/>
        <c:lblOffset val="100"/>
        <c:noMultiLvlLbl val="0"/>
      </c:catAx>
      <c:valAx>
        <c:axId val="1763612576"/>
        <c:scaling>
          <c:orientation val="minMax"/>
        </c:scaling>
        <c:delete val="0"/>
        <c:axPos val="l"/>
        <c:numFmt formatCode="General" sourceLinked="1"/>
        <c:majorTickMark val="none"/>
        <c:minorTickMark val="none"/>
        <c:tickLblPos val="nextTo"/>
        <c:spPr>
          <a:noFill/>
          <a:ln>
            <a:solidFill>
              <a:schemeClr val="tx1">
                <a:lumMod val="95000"/>
                <a:lumOff val="5000"/>
              </a:schemeClr>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1395795664"/>
        <c:crosses val="autoZero"/>
        <c:crossBetween val="between"/>
      </c:valAx>
      <c:spPr>
        <a:noFill/>
        <a:ln>
          <a:solidFill>
            <a:schemeClr val="tx1">
              <a:lumMod val="95000"/>
              <a:lumOff val="5000"/>
            </a:schemeClr>
          </a:solidFill>
        </a:ln>
        <a:effectLst/>
      </c:spPr>
    </c:plotArea>
    <c:legend>
      <c:legendPos val="b"/>
      <c:layout>
        <c:manualLayout>
          <c:xMode val="edge"/>
          <c:yMode val="edge"/>
          <c:x val="0.12980652912420254"/>
          <c:y val="0.12417381307481978"/>
          <c:w val="0.17741569309801972"/>
          <c:h val="6.293779517772805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chart>
  <c:spPr>
    <a:noFill/>
    <a:ln w="9525" cap="flat" cmpd="sng" algn="ctr">
      <a:noFill/>
      <a:round/>
    </a:ln>
    <a:effectLst/>
  </c:spPr>
  <c:txPr>
    <a:bodyPr/>
    <a:lstStyle/>
    <a:p>
      <a:pPr>
        <a:defRPr/>
      </a:pPr>
      <a:endParaRPr lang="es-MX"/>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138315972222221"/>
          <c:y val="5.0925925925925923E-2"/>
          <c:w val="0.83672002923976607"/>
          <c:h val="0.81053111111111109"/>
        </c:manualLayout>
      </c:layout>
      <c:scatterChart>
        <c:scatterStyle val="lineMarker"/>
        <c:varyColors val="0"/>
        <c:ser>
          <c:idx val="0"/>
          <c:order val="0"/>
          <c:tx>
            <c:v>4CP</c:v>
          </c:tx>
          <c:spPr>
            <a:ln w="25400" cap="rnd">
              <a:noFill/>
              <a:round/>
            </a:ln>
            <a:effectLst/>
          </c:spPr>
          <c:marker>
            <c:symbol val="square"/>
            <c:size val="5"/>
            <c:spPr>
              <a:solidFill>
                <a:schemeClr val="tx1"/>
              </a:solidFill>
              <a:ln w="9525">
                <a:solidFill>
                  <a:schemeClr val="tx1"/>
                </a:solidFill>
              </a:ln>
              <a:effectLst/>
            </c:spPr>
          </c:marker>
          <c:xVal>
            <c:numRef>
              <c:f>FOTOLIS1!$L$13:$L$21</c:f>
              <c:numCache>
                <c:formatCode>General</c:formatCode>
                <c:ptCount val="9"/>
                <c:pt idx="0">
                  <c:v>0</c:v>
                </c:pt>
                <c:pt idx="1">
                  <c:v>5</c:v>
                </c:pt>
                <c:pt idx="2">
                  <c:v>10</c:v>
                </c:pt>
                <c:pt idx="3">
                  <c:v>15</c:v>
                </c:pt>
                <c:pt idx="4">
                  <c:v>20</c:v>
                </c:pt>
                <c:pt idx="5">
                  <c:v>30</c:v>
                </c:pt>
                <c:pt idx="6">
                  <c:v>60</c:v>
                </c:pt>
                <c:pt idx="7">
                  <c:v>90</c:v>
                </c:pt>
                <c:pt idx="8">
                  <c:v>120</c:v>
                </c:pt>
              </c:numCache>
            </c:numRef>
          </c:xVal>
          <c:yVal>
            <c:numRef>
              <c:f>FOTOLIS1!$M$13:$M$21</c:f>
              <c:numCache>
                <c:formatCode>0.0000</c:formatCode>
                <c:ptCount val="9"/>
                <c:pt idx="0">
                  <c:v>86.720579999999984</c:v>
                </c:pt>
                <c:pt idx="1">
                  <c:v>71.349559999999997</c:v>
                </c:pt>
                <c:pt idx="2">
                  <c:v>58.510089999999998</c:v>
                </c:pt>
                <c:pt idx="3">
                  <c:v>48.289949999999997</c:v>
                </c:pt>
                <c:pt idx="4">
                  <c:v>43.058570000000003</c:v>
                </c:pt>
                <c:pt idx="5">
                  <c:v>33.501085000000003</c:v>
                </c:pt>
                <c:pt idx="6">
                  <c:v>13.206754999999998</c:v>
                </c:pt>
                <c:pt idx="7">
                  <c:v>6.2958649999999992</c:v>
                </c:pt>
                <c:pt idx="8">
                  <c:v>3.2751549999999998</c:v>
                </c:pt>
              </c:numCache>
            </c:numRef>
          </c:yVal>
          <c:smooth val="0"/>
        </c:ser>
        <c:ser>
          <c:idx val="1"/>
          <c:order val="1"/>
          <c:tx>
            <c:v>4CC</c:v>
          </c:tx>
          <c:spPr>
            <a:ln w="25400" cap="rnd">
              <a:noFill/>
              <a:round/>
            </a:ln>
            <a:effectLst/>
          </c:spPr>
          <c:marker>
            <c:symbol val="diamond"/>
            <c:size val="5"/>
            <c:spPr>
              <a:noFill/>
              <a:ln w="9525">
                <a:solidFill>
                  <a:schemeClr val="tx1"/>
                </a:solidFill>
              </a:ln>
              <a:effectLst/>
            </c:spPr>
          </c:marker>
          <c:xVal>
            <c:numRef>
              <c:f>FOTOLIS1!$L$28:$L$35</c:f>
              <c:numCache>
                <c:formatCode>General</c:formatCode>
                <c:ptCount val="8"/>
                <c:pt idx="0">
                  <c:v>5</c:v>
                </c:pt>
                <c:pt idx="1">
                  <c:v>10</c:v>
                </c:pt>
                <c:pt idx="2">
                  <c:v>15</c:v>
                </c:pt>
                <c:pt idx="3">
                  <c:v>20</c:v>
                </c:pt>
                <c:pt idx="4">
                  <c:v>30</c:v>
                </c:pt>
                <c:pt idx="5">
                  <c:v>60</c:v>
                </c:pt>
                <c:pt idx="6">
                  <c:v>90</c:v>
                </c:pt>
                <c:pt idx="7">
                  <c:v>120</c:v>
                </c:pt>
              </c:numCache>
            </c:numRef>
          </c:xVal>
          <c:yVal>
            <c:numRef>
              <c:f>FOTOLIS1!$M$28:$M$35</c:f>
              <c:numCache>
                <c:formatCode>0.0000</c:formatCode>
                <c:ptCount val="8"/>
                <c:pt idx="0">
                  <c:v>0.84379999999999999</c:v>
                </c:pt>
                <c:pt idx="1">
                  <c:v>0.84379999999999999</c:v>
                </c:pt>
                <c:pt idx="2">
                  <c:v>1.1831299999999998</c:v>
                </c:pt>
                <c:pt idx="3">
                  <c:v>1.13306</c:v>
                </c:pt>
                <c:pt idx="4">
                  <c:v>1.23245</c:v>
                </c:pt>
                <c:pt idx="5">
                  <c:v>1.12568</c:v>
                </c:pt>
                <c:pt idx="6">
                  <c:v>1.0848800000000001</c:v>
                </c:pt>
                <c:pt idx="7">
                  <c:v>0.84379999999999999</c:v>
                </c:pt>
              </c:numCache>
            </c:numRef>
          </c:yVal>
          <c:smooth val="0"/>
        </c:ser>
        <c:ser>
          <c:idx val="2"/>
          <c:order val="2"/>
          <c:tx>
            <c:v>OX</c:v>
          </c:tx>
          <c:spPr>
            <a:ln w="25400" cap="rnd">
              <a:noFill/>
              <a:round/>
            </a:ln>
            <a:effectLst/>
          </c:spPr>
          <c:marker>
            <c:symbol val="x"/>
            <c:size val="5"/>
            <c:spPr>
              <a:noFill/>
              <a:ln w="9525">
                <a:solidFill>
                  <a:schemeClr val="tx1"/>
                </a:solidFill>
              </a:ln>
              <a:effectLst/>
            </c:spPr>
          </c:marker>
          <c:xVal>
            <c:numRef>
              <c:f>FOTOLIS2!$U$17:$U$24</c:f>
              <c:numCache>
                <c:formatCode>General</c:formatCode>
                <c:ptCount val="8"/>
                <c:pt idx="0">
                  <c:v>5</c:v>
                </c:pt>
                <c:pt idx="1">
                  <c:v>10</c:v>
                </c:pt>
                <c:pt idx="2">
                  <c:v>15</c:v>
                </c:pt>
                <c:pt idx="3">
                  <c:v>20</c:v>
                </c:pt>
                <c:pt idx="4">
                  <c:v>30</c:v>
                </c:pt>
                <c:pt idx="5">
                  <c:v>60</c:v>
                </c:pt>
                <c:pt idx="6">
                  <c:v>90</c:v>
                </c:pt>
                <c:pt idx="7">
                  <c:v>120</c:v>
                </c:pt>
              </c:numCache>
            </c:numRef>
          </c:xVal>
          <c:yVal>
            <c:numRef>
              <c:f>FOTOLIS2!$V$17:$V$24</c:f>
              <c:numCache>
                <c:formatCode>0.0000</c:formatCode>
                <c:ptCount val="8"/>
                <c:pt idx="0">
                  <c:v>24.244100000000003</c:v>
                </c:pt>
                <c:pt idx="1">
                  <c:v>22.597900000000003</c:v>
                </c:pt>
                <c:pt idx="2">
                  <c:v>22.974800000000002</c:v>
                </c:pt>
                <c:pt idx="3">
                  <c:v>23.484750000000002</c:v>
                </c:pt>
                <c:pt idx="4">
                  <c:v>24.024625</c:v>
                </c:pt>
                <c:pt idx="5">
                  <c:v>22.858049999999999</c:v>
                </c:pt>
                <c:pt idx="6">
                  <c:v>27.402800000000003</c:v>
                </c:pt>
                <c:pt idx="7">
                  <c:v>26.042475000000003</c:v>
                </c:pt>
              </c:numCache>
            </c:numRef>
          </c:yVal>
          <c:smooth val="0"/>
        </c:ser>
        <c:ser>
          <c:idx val="3"/>
          <c:order val="3"/>
          <c:tx>
            <c:v>FO</c:v>
          </c:tx>
          <c:spPr>
            <a:ln w="25400" cap="rnd">
              <a:noFill/>
              <a:round/>
            </a:ln>
            <a:effectLst/>
          </c:spPr>
          <c:marker>
            <c:symbol val="circle"/>
            <c:size val="5"/>
            <c:spPr>
              <a:noFill/>
              <a:ln w="9525">
                <a:solidFill>
                  <a:schemeClr val="tx1"/>
                </a:solidFill>
              </a:ln>
              <a:effectLst/>
            </c:spPr>
          </c:marker>
          <c:xVal>
            <c:numRef>
              <c:f>FOTOLIS2!$U$17:$U$24</c:f>
              <c:numCache>
                <c:formatCode>General</c:formatCode>
                <c:ptCount val="8"/>
                <c:pt idx="0">
                  <c:v>5</c:v>
                </c:pt>
                <c:pt idx="1">
                  <c:v>10</c:v>
                </c:pt>
                <c:pt idx="2">
                  <c:v>15</c:v>
                </c:pt>
                <c:pt idx="3">
                  <c:v>20</c:v>
                </c:pt>
                <c:pt idx="4">
                  <c:v>30</c:v>
                </c:pt>
                <c:pt idx="5">
                  <c:v>60</c:v>
                </c:pt>
                <c:pt idx="6">
                  <c:v>90</c:v>
                </c:pt>
                <c:pt idx="7">
                  <c:v>120</c:v>
                </c:pt>
              </c:numCache>
            </c:numRef>
          </c:xVal>
          <c:yVal>
            <c:numRef>
              <c:f>FOTOLIS2!$X$17:$X$24</c:f>
              <c:numCache>
                <c:formatCode>0.0000</c:formatCode>
                <c:ptCount val="8"/>
                <c:pt idx="0">
                  <c:v>20.20955</c:v>
                </c:pt>
                <c:pt idx="1">
                  <c:v>14.039650000000002</c:v>
                </c:pt>
                <c:pt idx="2">
                  <c:v>15.327200000000001</c:v>
                </c:pt>
                <c:pt idx="3">
                  <c:v>21.047750000000001</c:v>
                </c:pt>
                <c:pt idx="4">
                  <c:v>30.251999999999999</c:v>
                </c:pt>
                <c:pt idx="5">
                  <c:v>60.570750000000004</c:v>
                </c:pt>
                <c:pt idx="6">
                  <c:v>55.010800000000003</c:v>
                </c:pt>
                <c:pt idx="7">
                  <c:v>87.811700000000002</c:v>
                </c:pt>
              </c:numCache>
            </c:numRef>
          </c:yVal>
          <c:smooth val="0"/>
        </c:ser>
        <c:dLbls>
          <c:showLegendKey val="0"/>
          <c:showVal val="0"/>
          <c:showCatName val="0"/>
          <c:showSerName val="0"/>
          <c:showPercent val="0"/>
          <c:showBubbleSize val="0"/>
        </c:dLbls>
        <c:axId val="1763607680"/>
        <c:axId val="1763607136"/>
      </c:scatterChart>
      <c:valAx>
        <c:axId val="1763607680"/>
        <c:scaling>
          <c:orientation val="minMax"/>
          <c:max val="125"/>
          <c:min val="0"/>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s-MX" b="1" i="1">
                    <a:solidFill>
                      <a:sysClr val="windowText" lastClr="000000"/>
                    </a:solidFill>
                    <a:latin typeface="Arial" panose="020B0604020202020204" pitchFamily="34" charset="0"/>
                    <a:cs typeface="Arial" panose="020B0604020202020204" pitchFamily="34" charset="0"/>
                  </a:rPr>
                  <a:t>t</a:t>
                </a:r>
                <a:r>
                  <a:rPr lang="es-MX" b="1" i="1" baseline="0">
                    <a:solidFill>
                      <a:sysClr val="windowText" lastClr="000000"/>
                    </a:solidFill>
                    <a:latin typeface="Arial" panose="020B0604020202020204" pitchFamily="34" charset="0"/>
                    <a:cs typeface="Arial" panose="020B0604020202020204" pitchFamily="34" charset="0"/>
                  </a:rPr>
                  <a:t> </a:t>
                </a:r>
                <a:r>
                  <a:rPr lang="es-MX" b="1" i="0" baseline="0">
                    <a:solidFill>
                      <a:sysClr val="windowText" lastClr="000000"/>
                    </a:solidFill>
                    <a:latin typeface="Arial" panose="020B0604020202020204" pitchFamily="34" charset="0"/>
                    <a:cs typeface="Arial" panose="020B0604020202020204" pitchFamily="34" charset="0"/>
                  </a:rPr>
                  <a:t>(min)</a:t>
                </a:r>
                <a:endParaRPr lang="es-MX" b="1" i="0">
                  <a:solidFill>
                    <a:sysClr val="windowText" lastClr="000000"/>
                  </a:solidFill>
                  <a:latin typeface="Arial" panose="020B0604020202020204" pitchFamily="34" charset="0"/>
                  <a:cs typeface="Arial" panose="020B0604020202020204" pitchFamily="34" charset="0"/>
                </a:endParaRPr>
              </a:p>
            </c:rich>
          </c:tx>
          <c:layou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1763607136"/>
        <c:crosses val="autoZero"/>
        <c:crossBetween val="midCat"/>
      </c:valAx>
      <c:valAx>
        <c:axId val="1763607136"/>
        <c:scaling>
          <c:orientation val="minMax"/>
        </c:scaling>
        <c:delete val="0"/>
        <c:axPos val="l"/>
        <c:title>
          <c:tx>
            <c:rich>
              <a:bodyPr rot="-5400000" spcFirstLastPara="1" vertOverflow="ellipsis" vert="horz" wrap="square" anchor="ctr" anchorCtr="1"/>
              <a:lstStyle/>
              <a:p>
                <a:pPr>
                  <a:defRPr sz="1000" b="1" i="1"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s-MX" b="1" i="1">
                    <a:solidFill>
                      <a:sysClr val="windowText" lastClr="000000"/>
                    </a:solidFill>
                    <a:latin typeface="Arial" panose="020B0604020202020204" pitchFamily="34" charset="0"/>
                    <a:cs typeface="Arial" panose="020B0604020202020204" pitchFamily="34" charset="0"/>
                  </a:rPr>
                  <a:t>C</a:t>
                </a:r>
                <a:r>
                  <a:rPr lang="es-MX" b="1" i="1" baseline="0">
                    <a:solidFill>
                      <a:sysClr val="windowText" lastClr="000000"/>
                    </a:solidFill>
                    <a:latin typeface="Arial" panose="020B0604020202020204" pitchFamily="34" charset="0"/>
                    <a:cs typeface="Arial" panose="020B0604020202020204" pitchFamily="34" charset="0"/>
                  </a:rPr>
                  <a:t> </a:t>
                </a:r>
                <a:r>
                  <a:rPr lang="es-MX" b="1" i="0" baseline="0">
                    <a:solidFill>
                      <a:sysClr val="windowText" lastClr="000000"/>
                    </a:solidFill>
                    <a:latin typeface="Arial" panose="020B0604020202020204" pitchFamily="34" charset="0"/>
                    <a:cs typeface="Arial" panose="020B0604020202020204" pitchFamily="34" charset="0"/>
                  </a:rPr>
                  <a:t>(ppm)</a:t>
                </a:r>
                <a:endParaRPr lang="es-MX" b="1" i="0" baseline="-25000">
                  <a:solidFill>
                    <a:sysClr val="windowText" lastClr="000000"/>
                  </a:solidFill>
                  <a:latin typeface="Arial" panose="020B0604020202020204" pitchFamily="34" charset="0"/>
                  <a:cs typeface="Arial" panose="020B0604020202020204" pitchFamily="34" charset="0"/>
                </a:endParaRPr>
              </a:p>
            </c:rich>
          </c:tx>
          <c:layout/>
          <c:overlay val="0"/>
          <c:spPr>
            <a:noFill/>
            <a:ln>
              <a:noFill/>
            </a:ln>
            <a:effectLst/>
          </c:spPr>
          <c:txPr>
            <a:bodyPr rot="-5400000" spcFirstLastPara="1" vertOverflow="ellipsis" vert="horz" wrap="square" anchor="ctr" anchorCtr="1"/>
            <a:lstStyle/>
            <a:p>
              <a:pPr>
                <a:defRPr sz="1000" b="1" i="1"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title>
        <c:numFmt formatCode="0" sourceLinked="0"/>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1763607680"/>
        <c:crosses val="autoZero"/>
        <c:crossBetween val="midCat"/>
      </c:valAx>
      <c:spPr>
        <a:noFill/>
        <a:ln>
          <a:solidFill>
            <a:schemeClr val="tx1"/>
          </a:solidFill>
        </a:ln>
        <a:effectLst/>
      </c:spPr>
    </c:plotArea>
    <c:legend>
      <c:legendPos val="r"/>
      <c:layout>
        <c:manualLayout>
          <c:xMode val="edge"/>
          <c:yMode val="edge"/>
          <c:x val="0.66130311890838211"/>
          <c:y val="5.1430921052631591E-2"/>
          <c:w val="0.15828216374269005"/>
          <c:h val="0.2634243421052631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chart>
  <c:spPr>
    <a:noFill/>
    <a:ln w="9525" cap="flat" cmpd="sng" algn="ctr">
      <a:noFill/>
      <a:round/>
    </a:ln>
    <a:effectLst/>
  </c:spPr>
  <c:txPr>
    <a:bodyPr/>
    <a:lstStyle/>
    <a:p>
      <a:pPr>
        <a:defRPr/>
      </a:pPr>
      <a:endParaRPr lang="es-MX"/>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138315972222221"/>
          <c:y val="5.0925925925925923E-2"/>
          <c:w val="0.83053094541910333"/>
          <c:h val="0.81053111111111109"/>
        </c:manualLayout>
      </c:layout>
      <c:scatterChart>
        <c:scatterStyle val="lineMarker"/>
        <c:varyColors val="0"/>
        <c:ser>
          <c:idx val="0"/>
          <c:order val="0"/>
          <c:tx>
            <c:v>4CP</c:v>
          </c:tx>
          <c:spPr>
            <a:ln w="25400" cap="rnd">
              <a:noFill/>
              <a:round/>
            </a:ln>
            <a:effectLst/>
          </c:spPr>
          <c:marker>
            <c:symbol val="square"/>
            <c:size val="5"/>
            <c:spPr>
              <a:solidFill>
                <a:schemeClr val="tx1"/>
              </a:solidFill>
              <a:ln w="9525">
                <a:solidFill>
                  <a:schemeClr val="tx1"/>
                </a:solidFill>
              </a:ln>
              <a:effectLst/>
            </c:spPr>
          </c:marker>
          <c:xVal>
            <c:numRef>
              <c:f>FOTOCA1!$L$14:$L$22</c:f>
              <c:numCache>
                <c:formatCode>General</c:formatCode>
                <c:ptCount val="9"/>
                <c:pt idx="0">
                  <c:v>0</c:v>
                </c:pt>
                <c:pt idx="1">
                  <c:v>5</c:v>
                </c:pt>
                <c:pt idx="2">
                  <c:v>10</c:v>
                </c:pt>
                <c:pt idx="3">
                  <c:v>15</c:v>
                </c:pt>
                <c:pt idx="4">
                  <c:v>20</c:v>
                </c:pt>
                <c:pt idx="5">
                  <c:v>30</c:v>
                </c:pt>
                <c:pt idx="6">
                  <c:v>60</c:v>
                </c:pt>
                <c:pt idx="7">
                  <c:v>90</c:v>
                </c:pt>
                <c:pt idx="8">
                  <c:v>120</c:v>
                </c:pt>
              </c:numCache>
            </c:numRef>
          </c:xVal>
          <c:yVal>
            <c:numRef>
              <c:f>FOTOCA1!$M$14:$M$22</c:f>
              <c:numCache>
                <c:formatCode>0.0000</c:formatCode>
                <c:ptCount val="9"/>
                <c:pt idx="0">
                  <c:v>94.487079999999992</c:v>
                </c:pt>
                <c:pt idx="1">
                  <c:v>71.69892999999999</c:v>
                </c:pt>
                <c:pt idx="2">
                  <c:v>58.537984999999999</c:v>
                </c:pt>
                <c:pt idx="3">
                  <c:v>48.044600000000003</c:v>
                </c:pt>
                <c:pt idx="4">
                  <c:v>39.643270000000001</c:v>
                </c:pt>
                <c:pt idx="5">
                  <c:v>28.626529999999995</c:v>
                </c:pt>
                <c:pt idx="6">
                  <c:v>11.08334</c:v>
                </c:pt>
                <c:pt idx="7">
                  <c:v>5.347855</c:v>
                </c:pt>
                <c:pt idx="8">
                  <c:v>2.7339500000000001</c:v>
                </c:pt>
              </c:numCache>
            </c:numRef>
          </c:yVal>
          <c:smooth val="0"/>
        </c:ser>
        <c:ser>
          <c:idx val="1"/>
          <c:order val="1"/>
          <c:tx>
            <c:v>4CC</c:v>
          </c:tx>
          <c:spPr>
            <a:ln w="25400" cap="rnd">
              <a:noFill/>
              <a:round/>
            </a:ln>
            <a:effectLst/>
          </c:spPr>
          <c:marker>
            <c:symbol val="diamond"/>
            <c:size val="5"/>
            <c:spPr>
              <a:noFill/>
              <a:ln w="9525">
                <a:solidFill>
                  <a:schemeClr val="tx1"/>
                </a:solidFill>
              </a:ln>
              <a:effectLst/>
            </c:spPr>
          </c:marker>
          <c:xVal>
            <c:numRef>
              <c:f>FOTOCA1!$L$29:$L$36</c:f>
              <c:numCache>
                <c:formatCode>General</c:formatCode>
                <c:ptCount val="8"/>
                <c:pt idx="0">
                  <c:v>5</c:v>
                </c:pt>
                <c:pt idx="1">
                  <c:v>10</c:v>
                </c:pt>
                <c:pt idx="2">
                  <c:v>15</c:v>
                </c:pt>
                <c:pt idx="3">
                  <c:v>20</c:v>
                </c:pt>
                <c:pt idx="4">
                  <c:v>30</c:v>
                </c:pt>
                <c:pt idx="5">
                  <c:v>60</c:v>
                </c:pt>
                <c:pt idx="6">
                  <c:v>90</c:v>
                </c:pt>
                <c:pt idx="7">
                  <c:v>120</c:v>
                </c:pt>
              </c:numCache>
            </c:numRef>
          </c:xVal>
          <c:yVal>
            <c:numRef>
              <c:f>FOTOCA1!$M$29:$M$36</c:f>
              <c:numCache>
                <c:formatCode>0.0000</c:formatCode>
                <c:ptCount val="8"/>
                <c:pt idx="0">
                  <c:v>0.91549999999999998</c:v>
                </c:pt>
                <c:pt idx="1">
                  <c:v>0.99673999999999996</c:v>
                </c:pt>
                <c:pt idx="2">
                  <c:v>1.034</c:v>
                </c:pt>
                <c:pt idx="3">
                  <c:v>1.0492999999999999</c:v>
                </c:pt>
                <c:pt idx="4">
                  <c:v>1.12832</c:v>
                </c:pt>
                <c:pt idx="5">
                  <c:v>1.07585</c:v>
                </c:pt>
                <c:pt idx="6">
                  <c:v>0.84379999999999999</c:v>
                </c:pt>
                <c:pt idx="7">
                  <c:v>0.84379999999999999</c:v>
                </c:pt>
              </c:numCache>
            </c:numRef>
          </c:yVal>
          <c:smooth val="0"/>
        </c:ser>
        <c:ser>
          <c:idx val="2"/>
          <c:order val="2"/>
          <c:tx>
            <c:v>OX</c:v>
          </c:tx>
          <c:spPr>
            <a:ln w="25400" cap="rnd">
              <a:noFill/>
              <a:round/>
            </a:ln>
            <a:effectLst/>
          </c:spPr>
          <c:marker>
            <c:symbol val="x"/>
            <c:size val="5"/>
            <c:spPr>
              <a:noFill/>
              <a:ln w="9525">
                <a:solidFill>
                  <a:schemeClr val="tx1"/>
                </a:solidFill>
              </a:ln>
              <a:effectLst/>
            </c:spPr>
          </c:marker>
          <c:xVal>
            <c:numRef>
              <c:f>foto1g2!$U$19:$U$26</c:f>
              <c:numCache>
                <c:formatCode>General</c:formatCode>
                <c:ptCount val="8"/>
                <c:pt idx="0">
                  <c:v>5</c:v>
                </c:pt>
                <c:pt idx="1">
                  <c:v>10</c:v>
                </c:pt>
                <c:pt idx="2">
                  <c:v>15</c:v>
                </c:pt>
                <c:pt idx="3">
                  <c:v>20</c:v>
                </c:pt>
                <c:pt idx="4">
                  <c:v>30</c:v>
                </c:pt>
                <c:pt idx="5">
                  <c:v>60</c:v>
                </c:pt>
                <c:pt idx="6">
                  <c:v>90</c:v>
                </c:pt>
                <c:pt idx="7">
                  <c:v>120</c:v>
                </c:pt>
              </c:numCache>
            </c:numRef>
          </c:xVal>
          <c:yVal>
            <c:numRef>
              <c:f>foto1g2!$V$19:$V$26</c:f>
              <c:numCache>
                <c:formatCode>0.0000</c:formatCode>
                <c:ptCount val="8"/>
                <c:pt idx="0">
                  <c:v>27.462750000000003</c:v>
                </c:pt>
                <c:pt idx="1">
                  <c:v>30.379725000000001</c:v>
                </c:pt>
                <c:pt idx="2">
                  <c:v>32.622149999999998</c:v>
                </c:pt>
                <c:pt idx="3">
                  <c:v>30.209200000000003</c:v>
                </c:pt>
                <c:pt idx="4">
                  <c:v>31.530374999999999</c:v>
                </c:pt>
                <c:pt idx="5">
                  <c:v>31.090900000000001</c:v>
                </c:pt>
                <c:pt idx="6">
                  <c:v>32.552975000000004</c:v>
                </c:pt>
                <c:pt idx="7">
                  <c:v>32.494450000000001</c:v>
                </c:pt>
              </c:numCache>
            </c:numRef>
          </c:yVal>
          <c:smooth val="0"/>
        </c:ser>
        <c:ser>
          <c:idx val="3"/>
          <c:order val="3"/>
          <c:tx>
            <c:v>FO</c:v>
          </c:tx>
          <c:spPr>
            <a:ln w="25400" cap="rnd">
              <a:noFill/>
              <a:round/>
            </a:ln>
            <a:effectLst/>
          </c:spPr>
          <c:marker>
            <c:symbol val="circle"/>
            <c:size val="5"/>
            <c:spPr>
              <a:noFill/>
              <a:ln w="9525">
                <a:solidFill>
                  <a:schemeClr val="tx1"/>
                </a:solidFill>
              </a:ln>
              <a:effectLst/>
            </c:spPr>
          </c:marker>
          <c:xVal>
            <c:numRef>
              <c:f>foto1g2!$U$19:$U$26</c:f>
              <c:numCache>
                <c:formatCode>General</c:formatCode>
                <c:ptCount val="8"/>
                <c:pt idx="0">
                  <c:v>5</c:v>
                </c:pt>
                <c:pt idx="1">
                  <c:v>10</c:v>
                </c:pt>
                <c:pt idx="2">
                  <c:v>15</c:v>
                </c:pt>
                <c:pt idx="3">
                  <c:v>20</c:v>
                </c:pt>
                <c:pt idx="4">
                  <c:v>30</c:v>
                </c:pt>
                <c:pt idx="5">
                  <c:v>60</c:v>
                </c:pt>
                <c:pt idx="6">
                  <c:v>90</c:v>
                </c:pt>
                <c:pt idx="7">
                  <c:v>120</c:v>
                </c:pt>
              </c:numCache>
            </c:numRef>
          </c:xVal>
          <c:yVal>
            <c:numRef>
              <c:f>foto1g2!$X$19:$X$26</c:f>
              <c:numCache>
                <c:formatCode>0.0000</c:formatCode>
                <c:ptCount val="8"/>
                <c:pt idx="0">
                  <c:v>15.714950000000002</c:v>
                </c:pt>
                <c:pt idx="1">
                  <c:v>14.5748</c:v>
                </c:pt>
                <c:pt idx="2">
                  <c:v>19.2575</c:v>
                </c:pt>
                <c:pt idx="3">
                  <c:v>25.621000000000002</c:v>
                </c:pt>
                <c:pt idx="4">
                  <c:v>46.032049999999998</c:v>
                </c:pt>
                <c:pt idx="5">
                  <c:v>73.767449999999997</c:v>
                </c:pt>
                <c:pt idx="6">
                  <c:v>68.916449999999998</c:v>
                </c:pt>
                <c:pt idx="7">
                  <c:v>68.814700000000002</c:v>
                </c:pt>
              </c:numCache>
            </c:numRef>
          </c:yVal>
          <c:smooth val="0"/>
        </c:ser>
        <c:dLbls>
          <c:showLegendKey val="0"/>
          <c:showVal val="0"/>
          <c:showCatName val="0"/>
          <c:showSerName val="0"/>
          <c:showPercent val="0"/>
          <c:showBubbleSize val="0"/>
        </c:dLbls>
        <c:axId val="1763608768"/>
        <c:axId val="1763601152"/>
      </c:scatterChart>
      <c:valAx>
        <c:axId val="1763608768"/>
        <c:scaling>
          <c:orientation val="minMax"/>
          <c:max val="125"/>
          <c:min val="0"/>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s-MX" b="1" i="1">
                    <a:solidFill>
                      <a:sysClr val="windowText" lastClr="000000"/>
                    </a:solidFill>
                    <a:latin typeface="Arial" panose="020B0604020202020204" pitchFamily="34" charset="0"/>
                    <a:cs typeface="Arial" panose="020B0604020202020204" pitchFamily="34" charset="0"/>
                  </a:rPr>
                  <a:t>t</a:t>
                </a:r>
                <a:r>
                  <a:rPr lang="es-MX" b="1" i="1" baseline="0">
                    <a:solidFill>
                      <a:sysClr val="windowText" lastClr="000000"/>
                    </a:solidFill>
                    <a:latin typeface="Arial" panose="020B0604020202020204" pitchFamily="34" charset="0"/>
                    <a:cs typeface="Arial" panose="020B0604020202020204" pitchFamily="34" charset="0"/>
                  </a:rPr>
                  <a:t> </a:t>
                </a:r>
                <a:r>
                  <a:rPr lang="es-MX" b="1" i="0" baseline="0">
                    <a:solidFill>
                      <a:sysClr val="windowText" lastClr="000000"/>
                    </a:solidFill>
                    <a:latin typeface="Arial" panose="020B0604020202020204" pitchFamily="34" charset="0"/>
                    <a:cs typeface="Arial" panose="020B0604020202020204" pitchFamily="34" charset="0"/>
                  </a:rPr>
                  <a:t>(min)</a:t>
                </a:r>
                <a:endParaRPr lang="es-MX" b="1" i="0">
                  <a:solidFill>
                    <a:sysClr val="windowText" lastClr="000000"/>
                  </a:solidFill>
                  <a:latin typeface="Arial" panose="020B0604020202020204" pitchFamily="34" charset="0"/>
                  <a:cs typeface="Arial" panose="020B0604020202020204" pitchFamily="34" charset="0"/>
                </a:endParaRPr>
              </a:p>
            </c:rich>
          </c:tx>
          <c:layou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1763601152"/>
        <c:crosses val="autoZero"/>
        <c:crossBetween val="midCat"/>
      </c:valAx>
      <c:valAx>
        <c:axId val="1763601152"/>
        <c:scaling>
          <c:orientation val="minMax"/>
        </c:scaling>
        <c:delete val="0"/>
        <c:axPos val="l"/>
        <c:title>
          <c:tx>
            <c:rich>
              <a:bodyPr rot="-5400000" spcFirstLastPara="1" vertOverflow="ellipsis" vert="horz" wrap="square" anchor="ctr" anchorCtr="1"/>
              <a:lstStyle/>
              <a:p>
                <a:pPr>
                  <a:defRPr sz="1000" b="1" i="1" u="none" strike="noStrike" kern="1200" baseline="0">
                    <a:solidFill>
                      <a:sysClr val="windowText" lastClr="000000"/>
                    </a:solidFill>
                    <a:latin typeface="+mn-lt"/>
                    <a:ea typeface="+mn-ea"/>
                    <a:cs typeface="+mn-cs"/>
                  </a:defRPr>
                </a:pPr>
                <a:r>
                  <a:rPr lang="es-MX" b="1" i="1">
                    <a:solidFill>
                      <a:sysClr val="windowText" lastClr="000000"/>
                    </a:solidFill>
                  </a:rPr>
                  <a:t>C</a:t>
                </a:r>
                <a:r>
                  <a:rPr lang="es-MX" b="1" i="1" baseline="0">
                    <a:solidFill>
                      <a:sysClr val="windowText" lastClr="000000"/>
                    </a:solidFill>
                  </a:rPr>
                  <a:t> </a:t>
                </a:r>
                <a:r>
                  <a:rPr lang="es-MX" b="1" i="0" baseline="0">
                    <a:solidFill>
                      <a:sysClr val="windowText" lastClr="000000"/>
                    </a:solidFill>
                  </a:rPr>
                  <a:t>(ppm)</a:t>
                </a:r>
                <a:endParaRPr lang="es-MX" b="1" i="0" baseline="-25000">
                  <a:solidFill>
                    <a:sysClr val="windowText" lastClr="000000"/>
                  </a:solidFill>
                </a:endParaRPr>
              </a:p>
            </c:rich>
          </c:tx>
          <c:layout/>
          <c:overlay val="0"/>
          <c:spPr>
            <a:noFill/>
            <a:ln>
              <a:noFill/>
            </a:ln>
            <a:effectLst/>
          </c:spPr>
          <c:txPr>
            <a:bodyPr rot="-5400000" spcFirstLastPara="1" vertOverflow="ellipsis" vert="horz" wrap="square" anchor="ctr" anchorCtr="1"/>
            <a:lstStyle/>
            <a:p>
              <a:pPr>
                <a:defRPr sz="1000" b="1" i="1" u="none" strike="noStrike" kern="1200" baseline="0">
                  <a:solidFill>
                    <a:sysClr val="windowText" lastClr="000000"/>
                  </a:solidFill>
                  <a:latin typeface="+mn-lt"/>
                  <a:ea typeface="+mn-ea"/>
                  <a:cs typeface="+mn-cs"/>
                </a:defRPr>
              </a:pPr>
              <a:endParaRPr lang="es-MX"/>
            </a:p>
          </c:txPr>
        </c:title>
        <c:numFmt formatCode="0" sourceLinked="0"/>
        <c:majorTickMark val="in"/>
        <c:minorTickMark val="in"/>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1763608768"/>
        <c:crosses val="autoZero"/>
        <c:crossBetween val="midCat"/>
      </c:valAx>
      <c:spPr>
        <a:noFill/>
        <a:ln>
          <a:solidFill>
            <a:schemeClr val="tx1"/>
          </a:solidFill>
        </a:ln>
        <a:effectLst/>
      </c:spPr>
    </c:plotArea>
    <c:legend>
      <c:legendPos val="r"/>
      <c:layout>
        <c:manualLayout>
          <c:xMode val="edge"/>
          <c:yMode val="edge"/>
          <c:x val="0.31780896686159843"/>
          <c:y val="8.3923611111111115E-2"/>
          <c:w val="0.10876949317738792"/>
          <c:h val="0.3516187865497076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chart>
  <c:spPr>
    <a:noFill/>
    <a:ln w="9525" cap="flat" cmpd="sng" algn="ctr">
      <a:no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b:Tag>Nae13</b:Tag>
    <b:SourceType>JournalArticle</b:SourceType>
    <b:Guid>{B6835EB2-B7B5-43C2-A3D0-1E7312F5523D}</b:Guid>
    <b:Title>Influence of supports on photocatalytic degradation of phenol and 4-chlorophenol in aqueous suspensions of titanium dioxide</b:Title>
    <b:Year>2013</b:Year>
    <b:JournalName>Journal of Environmental Sciences</b:JournalName>
    <b:Pages>399-404</b:Pages>
    <b:Author>
      <b:Author>
        <b:NameList>
          <b:Person>
            <b:Last>Naeem</b:Last>
            <b:First>Kashif</b:First>
          </b:Person>
          <b:Person>
            <b:Last>Ouyang</b:Last>
            <b:First>Feng</b:First>
          </b:Person>
        </b:NameList>
      </b:Author>
    </b:Author>
    <b:Volume>25</b:Volume>
    <b:Issue>2</b:Issue>
    <b:RefOrder>2</b:RefOrder>
  </b:Source>
  <b:Source>
    <b:Tag>Sun07</b:Tag>
    <b:SourceType>JournalArticle</b:SourceType>
    <b:Guid>{784265E5-F0D1-49A8-B789-642CC9DFAB00}</b:Guid>
    <b:Title>Degradation of phenol by Acinetobacter strain isolated from aerobic granules</b:Title>
    <b:JournalName>Chemosphere</b:JournalName>
    <b:Year>2007</b:Year>
    <b:Pages>1566-1572</b:Pages>
    <b:Volume>67</b:Volume>
    <b:Issue>8</b:Issue>
    <b:Author>
      <b:Author>
        <b:NameList>
          <b:Person>
            <b:Last>Sunil S.</b:Last>
            <b:First>Adav</b:First>
          </b:Person>
          <b:Person>
            <b:Last>Ming-Yuan </b:Last>
            <b:First>Chen</b:First>
          </b:Person>
          <b:Person>
            <b:Last>Duu-Jong </b:Last>
            <b:First>Lee</b:First>
          </b:Person>
          <b:Person>
            <b:Last>Nan-Qi </b:Last>
            <b:First>Ren</b:First>
          </b:Person>
        </b:NameList>
      </b:Author>
    </b:Author>
    <b:RefOrder>1</b:RefOrder>
  </b:Source>
</b:Sources>
</file>

<file path=customXml/itemProps1.xml><?xml version="1.0" encoding="utf-8"?>
<ds:datastoreItem xmlns:ds="http://schemas.openxmlformats.org/officeDocument/2006/customXml" ds:itemID="{95CC77BB-0BD1-4E61-82AF-4C180AAF64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11101</Words>
  <Characters>61057</Characters>
  <Application>Microsoft Office Word</Application>
  <DocSecurity>0</DocSecurity>
  <Lines>508</Lines>
  <Paragraphs>144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72014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Eduardo</dc:creator>
  <cp:keywords/>
  <dc:description/>
  <cp:lastModifiedBy>Proyectos con financiamiento UAEM</cp:lastModifiedBy>
  <cp:revision>4</cp:revision>
  <dcterms:created xsi:type="dcterms:W3CDTF">2016-05-02T19:40:00Z</dcterms:created>
  <dcterms:modified xsi:type="dcterms:W3CDTF">2016-05-03T18:23:00Z</dcterms:modified>
</cp:coreProperties>
</file>