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BC07A1" w14:textId="77777777" w:rsidR="00B01F72" w:rsidRDefault="00B01F72" w:rsidP="00C65FF0">
      <w:pPr>
        <w:pStyle w:val="Ttulo1"/>
        <w:spacing w:before="0" w:line="480" w:lineRule="auto"/>
        <w:jc w:val="center"/>
        <w:rPr>
          <w:rFonts w:ascii="Arial" w:hAnsi="Arial" w:cs="Times New Roman"/>
          <w:color w:val="auto"/>
          <w:sz w:val="24"/>
          <w:szCs w:val="24"/>
        </w:rPr>
      </w:pPr>
      <w:r>
        <w:rPr>
          <w:rFonts w:ascii="Arial" w:hAnsi="Arial" w:cs="Times New Roman"/>
          <w:color w:val="auto"/>
          <w:sz w:val="24"/>
          <w:szCs w:val="24"/>
        </w:rPr>
        <w:t>INFORME TÉCNICO FINAL</w:t>
      </w:r>
    </w:p>
    <w:p w14:paraId="61155B14" w14:textId="12527434" w:rsidR="0078570C" w:rsidRPr="00C65FF0" w:rsidRDefault="001F4A34" w:rsidP="00C65FF0">
      <w:pPr>
        <w:pStyle w:val="Ttulo1"/>
        <w:spacing w:before="0" w:line="480" w:lineRule="auto"/>
        <w:jc w:val="center"/>
        <w:rPr>
          <w:rFonts w:ascii="Arial" w:hAnsi="Arial" w:cs="Times New Roman"/>
          <w:color w:val="auto"/>
          <w:sz w:val="24"/>
          <w:szCs w:val="24"/>
        </w:rPr>
      </w:pPr>
      <w:bookmarkStart w:id="0" w:name="_GoBack"/>
      <w:bookmarkEnd w:id="0"/>
      <w:r>
        <w:rPr>
          <w:rFonts w:ascii="Arial" w:hAnsi="Arial" w:cs="Times New Roman"/>
          <w:color w:val="auto"/>
          <w:sz w:val="24"/>
          <w:szCs w:val="24"/>
        </w:rPr>
        <w:t>Evaluación</w:t>
      </w:r>
      <w:r w:rsidR="00C43C94" w:rsidRPr="00C65FF0">
        <w:rPr>
          <w:rFonts w:ascii="Arial" w:hAnsi="Arial" w:cs="Times New Roman"/>
          <w:color w:val="auto"/>
          <w:sz w:val="24"/>
          <w:szCs w:val="24"/>
        </w:rPr>
        <w:t xml:space="preserve"> </w:t>
      </w:r>
      <w:r w:rsidRPr="00C65FF0">
        <w:rPr>
          <w:rFonts w:ascii="Arial" w:hAnsi="Arial" w:cs="Times New Roman"/>
          <w:color w:val="auto"/>
          <w:sz w:val="24"/>
          <w:szCs w:val="24"/>
        </w:rPr>
        <w:t>de problemas de salud mental y servicios</w:t>
      </w:r>
      <w:r>
        <w:rPr>
          <w:rFonts w:ascii="Arial" w:hAnsi="Arial" w:cs="Times New Roman"/>
          <w:color w:val="auto"/>
          <w:sz w:val="24"/>
          <w:szCs w:val="24"/>
        </w:rPr>
        <w:t xml:space="preserve"> sanitarios en la jurisdicción Z</w:t>
      </w:r>
      <w:r w:rsidRPr="00C65FF0">
        <w:rPr>
          <w:rFonts w:ascii="Arial" w:hAnsi="Arial" w:cs="Times New Roman"/>
          <w:color w:val="auto"/>
          <w:sz w:val="24"/>
          <w:szCs w:val="24"/>
        </w:rPr>
        <w:t>umpango</w:t>
      </w:r>
    </w:p>
    <w:p w14:paraId="0B540422" w14:textId="06D11BA7" w:rsidR="00717A8F" w:rsidRPr="00C65FF0" w:rsidRDefault="00C463A5" w:rsidP="00C65FF0">
      <w:pPr>
        <w:spacing w:line="480" w:lineRule="auto"/>
        <w:jc w:val="center"/>
        <w:rPr>
          <w:rFonts w:ascii="Arial" w:hAnsi="Arial"/>
          <w:i/>
          <w:sz w:val="24"/>
          <w:szCs w:val="24"/>
        </w:rPr>
      </w:pPr>
      <w:r w:rsidRPr="00C65FF0">
        <w:rPr>
          <w:rFonts w:ascii="Arial" w:hAnsi="Arial"/>
          <w:i/>
          <w:sz w:val="24"/>
          <w:szCs w:val="24"/>
        </w:rPr>
        <w:t>Ana Olivia Ruiz Martínez</w:t>
      </w:r>
      <w:r w:rsidR="00792C4A">
        <w:rPr>
          <w:rStyle w:val="Refdenotaalpie"/>
          <w:rFonts w:ascii="Arial" w:hAnsi="Arial"/>
          <w:i/>
          <w:sz w:val="24"/>
          <w:szCs w:val="24"/>
        </w:rPr>
        <w:footnoteReference w:id="1"/>
      </w:r>
      <w:r w:rsidR="00E26B55">
        <w:rPr>
          <w:rFonts w:ascii="Arial" w:hAnsi="Arial"/>
          <w:i/>
          <w:sz w:val="24"/>
          <w:szCs w:val="24"/>
        </w:rPr>
        <w:t xml:space="preserve">, </w:t>
      </w:r>
      <w:r w:rsidR="00756B07">
        <w:rPr>
          <w:rFonts w:ascii="Arial" w:hAnsi="Arial"/>
          <w:i/>
          <w:sz w:val="24"/>
          <w:szCs w:val="24"/>
        </w:rPr>
        <w:t xml:space="preserve">Ma. </w:t>
      </w:r>
      <w:proofErr w:type="gramStart"/>
      <w:r w:rsidR="00756B07">
        <w:rPr>
          <w:rFonts w:ascii="Arial" w:hAnsi="Arial"/>
          <w:i/>
          <w:sz w:val="24"/>
          <w:szCs w:val="24"/>
        </w:rPr>
        <w:t>d</w:t>
      </w:r>
      <w:r w:rsidRPr="00C65FF0">
        <w:rPr>
          <w:rFonts w:ascii="Arial" w:hAnsi="Arial"/>
          <w:i/>
          <w:sz w:val="24"/>
          <w:szCs w:val="24"/>
        </w:rPr>
        <w:t>e</w:t>
      </w:r>
      <w:proofErr w:type="gramEnd"/>
      <w:r w:rsidRPr="00C65FF0">
        <w:rPr>
          <w:rFonts w:ascii="Arial" w:hAnsi="Arial"/>
          <w:i/>
          <w:sz w:val="24"/>
          <w:szCs w:val="24"/>
        </w:rPr>
        <w:t xml:space="preserve"> </w:t>
      </w:r>
      <w:r w:rsidR="00E26B55">
        <w:rPr>
          <w:rFonts w:ascii="Arial" w:hAnsi="Arial"/>
          <w:i/>
          <w:sz w:val="24"/>
          <w:szCs w:val="24"/>
        </w:rPr>
        <w:t xml:space="preserve">Lourdes Vargas Santillán, Ana María Oviedo Zúñiga, </w:t>
      </w:r>
      <w:r w:rsidRPr="00C65FF0">
        <w:rPr>
          <w:rFonts w:ascii="Arial" w:hAnsi="Arial"/>
          <w:i/>
          <w:sz w:val="24"/>
          <w:szCs w:val="24"/>
        </w:rPr>
        <w:t>Claudia</w:t>
      </w:r>
      <w:r w:rsidR="003A36F3">
        <w:rPr>
          <w:rFonts w:ascii="Arial" w:hAnsi="Arial"/>
          <w:i/>
          <w:sz w:val="24"/>
          <w:szCs w:val="24"/>
        </w:rPr>
        <w:t xml:space="preserve"> Rodríguez</w:t>
      </w:r>
      <w:r w:rsidRPr="00C65FF0">
        <w:rPr>
          <w:rFonts w:ascii="Arial" w:hAnsi="Arial"/>
          <w:i/>
          <w:sz w:val="24"/>
          <w:szCs w:val="24"/>
        </w:rPr>
        <w:t xml:space="preserve"> </w:t>
      </w:r>
      <w:r w:rsidRPr="003A36F3">
        <w:rPr>
          <w:rFonts w:ascii="Arial" w:hAnsi="Arial"/>
          <w:i/>
          <w:sz w:val="24"/>
          <w:szCs w:val="24"/>
        </w:rPr>
        <w:t>García</w:t>
      </w:r>
      <w:r w:rsidR="00792C4A">
        <w:rPr>
          <w:rFonts w:ascii="Arial" w:hAnsi="Arial"/>
          <w:i/>
          <w:sz w:val="24"/>
          <w:szCs w:val="24"/>
        </w:rPr>
        <w:t xml:space="preserve">, Alan Ornelas </w:t>
      </w:r>
      <w:r w:rsidR="00792C4A" w:rsidRPr="003A36F3">
        <w:rPr>
          <w:rFonts w:ascii="Arial" w:hAnsi="Arial"/>
          <w:i/>
          <w:sz w:val="24"/>
          <w:szCs w:val="24"/>
        </w:rPr>
        <w:t>Ramírez</w:t>
      </w:r>
    </w:p>
    <w:p w14:paraId="5FC6F2E1" w14:textId="77777777" w:rsidR="00B6697A" w:rsidRDefault="00792C4A" w:rsidP="00B6697A">
      <w:pPr>
        <w:spacing w:line="480" w:lineRule="auto"/>
        <w:jc w:val="center"/>
        <w:rPr>
          <w:rFonts w:ascii="Arial" w:hAnsi="Arial"/>
          <w:sz w:val="24"/>
          <w:szCs w:val="24"/>
        </w:rPr>
      </w:pPr>
      <w:r>
        <w:rPr>
          <w:rFonts w:ascii="Arial" w:hAnsi="Arial"/>
          <w:i/>
          <w:sz w:val="24"/>
          <w:szCs w:val="24"/>
        </w:rPr>
        <w:t>Centro Universitario UAEM Zumpango</w:t>
      </w:r>
    </w:p>
    <w:p w14:paraId="321ABBAF" w14:textId="0629D1AD" w:rsidR="008A45E2" w:rsidRPr="00B6697A" w:rsidRDefault="008A45E2" w:rsidP="00B6697A">
      <w:pPr>
        <w:spacing w:line="480" w:lineRule="auto"/>
        <w:rPr>
          <w:rFonts w:ascii="Arial" w:hAnsi="Arial"/>
          <w:b/>
          <w:i/>
          <w:sz w:val="24"/>
          <w:szCs w:val="24"/>
        </w:rPr>
      </w:pPr>
      <w:r w:rsidRPr="00B6697A">
        <w:rPr>
          <w:rFonts w:ascii="Arial" w:hAnsi="Arial" w:cs="Arial"/>
          <w:b/>
          <w:sz w:val="24"/>
          <w:szCs w:val="24"/>
        </w:rPr>
        <w:t>Introducción</w:t>
      </w:r>
    </w:p>
    <w:p w14:paraId="6A124DE5" w14:textId="15AE87CE" w:rsidR="0078570C" w:rsidRPr="00C65FF0" w:rsidRDefault="00C43C94" w:rsidP="00FA6658">
      <w:pPr>
        <w:spacing w:after="0" w:line="480" w:lineRule="auto"/>
        <w:ind w:firstLine="708"/>
        <w:jc w:val="both"/>
        <w:rPr>
          <w:rFonts w:ascii="Arial" w:hAnsi="Arial" w:cs="Times New Roman"/>
          <w:sz w:val="24"/>
          <w:szCs w:val="24"/>
        </w:rPr>
      </w:pPr>
      <w:r w:rsidRPr="00C65FF0">
        <w:rPr>
          <w:rFonts w:ascii="Arial" w:hAnsi="Arial" w:cs="Times New Roman"/>
          <w:sz w:val="24"/>
          <w:szCs w:val="24"/>
        </w:rPr>
        <w:t xml:space="preserve">A nivel mundial, la </w:t>
      </w:r>
      <w:r w:rsidR="0078570C" w:rsidRPr="00C65FF0">
        <w:rPr>
          <w:rFonts w:ascii="Arial" w:hAnsi="Arial" w:cs="Times New Roman"/>
          <w:sz w:val="24"/>
          <w:szCs w:val="24"/>
        </w:rPr>
        <w:t xml:space="preserve">problemática de la salud mental </w:t>
      </w:r>
      <w:r w:rsidRPr="00C65FF0">
        <w:rPr>
          <w:rFonts w:ascii="Arial" w:hAnsi="Arial" w:cs="Times New Roman"/>
          <w:sz w:val="24"/>
          <w:szCs w:val="24"/>
        </w:rPr>
        <w:t xml:space="preserve">es </w:t>
      </w:r>
      <w:r w:rsidR="00C62E10">
        <w:rPr>
          <w:rFonts w:ascii="Arial" w:hAnsi="Arial" w:cs="Times New Roman"/>
          <w:sz w:val="24"/>
          <w:szCs w:val="24"/>
        </w:rPr>
        <w:t>poco atendida</w:t>
      </w:r>
      <w:r w:rsidR="0078570C" w:rsidRPr="00C65FF0">
        <w:rPr>
          <w:rFonts w:ascii="Arial" w:hAnsi="Arial" w:cs="Times New Roman"/>
          <w:sz w:val="24"/>
          <w:szCs w:val="24"/>
        </w:rPr>
        <w:t xml:space="preserve"> </w:t>
      </w:r>
      <w:r w:rsidRPr="00C65FF0">
        <w:rPr>
          <w:rFonts w:ascii="Arial" w:hAnsi="Arial" w:cs="Times New Roman"/>
          <w:sz w:val="24"/>
          <w:szCs w:val="24"/>
        </w:rPr>
        <w:t xml:space="preserve">por ello </w:t>
      </w:r>
      <w:r w:rsidR="0078570C" w:rsidRPr="00C65FF0">
        <w:rPr>
          <w:rFonts w:ascii="Arial" w:hAnsi="Arial" w:cs="Times New Roman"/>
          <w:sz w:val="24"/>
          <w:szCs w:val="24"/>
        </w:rPr>
        <w:t>se</w:t>
      </w:r>
      <w:r w:rsidR="00F50FEE" w:rsidRPr="00C65FF0">
        <w:rPr>
          <w:rFonts w:ascii="Arial" w:hAnsi="Arial" w:cs="Times New Roman"/>
          <w:sz w:val="24"/>
          <w:szCs w:val="24"/>
        </w:rPr>
        <w:t xml:space="preserve"> h</w:t>
      </w:r>
      <w:r w:rsidR="0078570C" w:rsidRPr="00C65FF0">
        <w:rPr>
          <w:rFonts w:ascii="Arial" w:hAnsi="Arial" w:cs="Times New Roman"/>
          <w:sz w:val="24"/>
          <w:szCs w:val="24"/>
        </w:rPr>
        <w:t xml:space="preserve">an planteado los Grandes Retos de la Salud Mental (Collins, </w:t>
      </w:r>
      <w:proofErr w:type="spellStart"/>
      <w:r w:rsidR="0078570C" w:rsidRPr="00C65FF0">
        <w:rPr>
          <w:rFonts w:ascii="Arial" w:hAnsi="Arial" w:cs="Times New Roman"/>
          <w:sz w:val="24"/>
          <w:szCs w:val="24"/>
        </w:rPr>
        <w:t>Patel</w:t>
      </w:r>
      <w:proofErr w:type="spellEnd"/>
      <w:r w:rsidR="0078570C" w:rsidRPr="00C65FF0">
        <w:rPr>
          <w:rFonts w:ascii="Arial" w:hAnsi="Arial" w:cs="Times New Roman"/>
          <w:sz w:val="24"/>
          <w:szCs w:val="24"/>
        </w:rPr>
        <w:t xml:space="preserve"> &amp; </w:t>
      </w:r>
      <w:proofErr w:type="spellStart"/>
      <w:r w:rsidR="0078570C" w:rsidRPr="00C65FF0">
        <w:rPr>
          <w:rFonts w:ascii="Arial" w:hAnsi="Arial" w:cs="Times New Roman"/>
          <w:sz w:val="24"/>
          <w:szCs w:val="24"/>
        </w:rPr>
        <w:t>Joestl</w:t>
      </w:r>
      <w:proofErr w:type="spellEnd"/>
      <w:r w:rsidR="0078570C" w:rsidRPr="00C65FF0">
        <w:rPr>
          <w:rFonts w:ascii="Arial" w:hAnsi="Arial" w:cs="Times New Roman"/>
          <w:sz w:val="24"/>
          <w:szCs w:val="24"/>
        </w:rPr>
        <w:t xml:space="preserve">, 2011) que proponen identificar prioridades para avanzar </w:t>
      </w:r>
      <w:r w:rsidR="00C62E10">
        <w:rPr>
          <w:rFonts w:ascii="Arial" w:hAnsi="Arial" w:cs="Times New Roman"/>
          <w:sz w:val="24"/>
          <w:szCs w:val="24"/>
        </w:rPr>
        <w:t>en el conocimiento,</w:t>
      </w:r>
      <w:r w:rsidR="0078570C" w:rsidRPr="00C65FF0">
        <w:rPr>
          <w:rFonts w:ascii="Arial" w:hAnsi="Arial" w:cs="Times New Roman"/>
          <w:sz w:val="24"/>
          <w:szCs w:val="24"/>
        </w:rPr>
        <w:t xml:space="preserve"> impactar favorablemente la vida de quienes </w:t>
      </w:r>
      <w:r w:rsidRPr="00C65FF0">
        <w:rPr>
          <w:rFonts w:ascii="Arial" w:hAnsi="Arial" w:cs="Times New Roman"/>
          <w:sz w:val="24"/>
          <w:szCs w:val="24"/>
        </w:rPr>
        <w:t>están afectados por algún problema de salud mental y canalizarlos a los servicios de salud donde puedan recibir la atención especializada.</w:t>
      </w:r>
    </w:p>
    <w:p w14:paraId="5BE903DA" w14:textId="77777777" w:rsidR="004175D5" w:rsidRDefault="00F718F4" w:rsidP="004175D5">
      <w:pPr>
        <w:autoSpaceDE w:val="0"/>
        <w:autoSpaceDN w:val="0"/>
        <w:adjustRightInd w:val="0"/>
        <w:spacing w:after="0" w:line="480" w:lineRule="auto"/>
        <w:jc w:val="both"/>
        <w:rPr>
          <w:rFonts w:ascii="Arial" w:hAnsi="Arial" w:cs="Times New Roman"/>
          <w:sz w:val="24"/>
          <w:szCs w:val="24"/>
        </w:rPr>
      </w:pPr>
      <w:r w:rsidRPr="00C65FF0">
        <w:rPr>
          <w:rFonts w:ascii="Arial" w:hAnsi="Arial" w:cs="Times New Roman"/>
          <w:sz w:val="24"/>
          <w:szCs w:val="24"/>
        </w:rPr>
        <w:tab/>
        <w:t xml:space="preserve">Si bien en la actualidad existe un reconocimiento de que la salud mental es parte intrínseca de la salud integral, y existen avances en cuanto a los derechos humanos, conocimientos científicos en las neurociencias, las ciencias de la conducta y mejores técnicas psicosociales de intervención; la verdad es que el </w:t>
      </w:r>
      <w:proofErr w:type="gramStart"/>
      <w:r w:rsidRPr="00C65FF0">
        <w:rPr>
          <w:rFonts w:ascii="Arial" w:hAnsi="Arial" w:cs="Times New Roman"/>
          <w:sz w:val="24"/>
          <w:szCs w:val="24"/>
        </w:rPr>
        <w:t>discurso</w:t>
      </w:r>
      <w:proofErr w:type="gramEnd"/>
      <w:r w:rsidRPr="00C65FF0">
        <w:rPr>
          <w:rFonts w:ascii="Arial" w:hAnsi="Arial" w:cs="Times New Roman"/>
          <w:sz w:val="24"/>
          <w:szCs w:val="24"/>
        </w:rPr>
        <w:t xml:space="preserve"> aún está muy alejado de la realidad sanitaria </w:t>
      </w:r>
      <w:r w:rsidR="00D82E80">
        <w:rPr>
          <w:rFonts w:ascii="Arial" w:hAnsi="Arial" w:cs="Times New Roman"/>
          <w:sz w:val="24"/>
          <w:szCs w:val="24"/>
        </w:rPr>
        <w:t>que se vive en las comunidades, l</w:t>
      </w:r>
      <w:r w:rsidRPr="00C65FF0">
        <w:rPr>
          <w:rFonts w:ascii="Arial" w:hAnsi="Arial" w:cs="Times New Roman"/>
          <w:sz w:val="24"/>
          <w:szCs w:val="24"/>
        </w:rPr>
        <w:t>os avances no alcanzan a llegar a la población afectada.</w:t>
      </w:r>
    </w:p>
    <w:p w14:paraId="42A70EE3" w14:textId="5D96BAC9" w:rsidR="00474D9F" w:rsidRDefault="004175D5" w:rsidP="004175D5">
      <w:pPr>
        <w:autoSpaceDE w:val="0"/>
        <w:autoSpaceDN w:val="0"/>
        <w:adjustRightInd w:val="0"/>
        <w:spacing w:after="0" w:line="480" w:lineRule="auto"/>
        <w:jc w:val="both"/>
        <w:rPr>
          <w:rFonts w:ascii="Arial" w:hAnsi="Arial" w:cs="Times New Roman"/>
          <w:sz w:val="24"/>
          <w:szCs w:val="24"/>
        </w:rPr>
      </w:pPr>
      <w:r>
        <w:rPr>
          <w:rFonts w:ascii="Arial" w:hAnsi="Arial" w:cs="Times New Roman"/>
          <w:sz w:val="24"/>
          <w:szCs w:val="24"/>
        </w:rPr>
        <w:lastRenderedPageBreak/>
        <w:tab/>
      </w:r>
      <w:r w:rsidR="00C43C94" w:rsidRPr="00C65FF0">
        <w:rPr>
          <w:rFonts w:ascii="Arial" w:hAnsi="Arial" w:cs="Times New Roman"/>
          <w:sz w:val="24"/>
          <w:szCs w:val="24"/>
        </w:rPr>
        <w:t xml:space="preserve">Este descuido de la salud mental se acentúa en las comunidades rurales o aquellas en transición sociocultural donde los pobladores se ven expuestos a condicionantes </w:t>
      </w:r>
      <w:r w:rsidR="00D82E80">
        <w:rPr>
          <w:rFonts w:ascii="Arial" w:hAnsi="Arial" w:cs="Times New Roman"/>
          <w:sz w:val="24"/>
          <w:szCs w:val="24"/>
        </w:rPr>
        <w:t>de riesgo</w:t>
      </w:r>
      <w:r w:rsidR="00C43C94" w:rsidRPr="00C65FF0">
        <w:rPr>
          <w:rFonts w:ascii="Arial" w:hAnsi="Arial" w:cs="Times New Roman"/>
          <w:sz w:val="24"/>
          <w:szCs w:val="24"/>
        </w:rPr>
        <w:t xml:space="preserve"> (pobreza, urbanización desequilibrada, </w:t>
      </w:r>
      <w:r w:rsidR="00F718F4" w:rsidRPr="00C65FF0">
        <w:rPr>
          <w:rFonts w:ascii="Arial" w:hAnsi="Arial" w:cs="Times New Roman"/>
          <w:sz w:val="24"/>
          <w:szCs w:val="24"/>
        </w:rPr>
        <w:t>desempleo</w:t>
      </w:r>
      <w:r w:rsidR="00C43C94" w:rsidRPr="00C65FF0">
        <w:rPr>
          <w:rFonts w:ascii="Arial" w:hAnsi="Arial" w:cs="Times New Roman"/>
          <w:sz w:val="24"/>
          <w:szCs w:val="24"/>
        </w:rPr>
        <w:t>, choque cultural,) y donde los servicios de</w:t>
      </w:r>
      <w:r w:rsidR="00D82E80">
        <w:rPr>
          <w:rFonts w:ascii="Arial" w:hAnsi="Arial" w:cs="Times New Roman"/>
          <w:sz w:val="24"/>
          <w:szCs w:val="24"/>
        </w:rPr>
        <w:t xml:space="preserve"> salud mental son insuficientes.</w:t>
      </w:r>
      <w:r w:rsidR="00C43C94" w:rsidRPr="00C65FF0">
        <w:rPr>
          <w:rFonts w:ascii="Arial" w:hAnsi="Arial" w:cs="Times New Roman"/>
          <w:sz w:val="24"/>
          <w:szCs w:val="24"/>
        </w:rPr>
        <w:t xml:space="preserve"> </w:t>
      </w:r>
      <w:r w:rsidR="008A45E2">
        <w:rPr>
          <w:rFonts w:ascii="Arial" w:hAnsi="Arial" w:cs="Times New Roman"/>
          <w:sz w:val="24"/>
          <w:szCs w:val="24"/>
        </w:rPr>
        <w:t xml:space="preserve">De esta manera, más que una necesidad de atención a la salud integral, parecería que la atención a la salud mental </w:t>
      </w:r>
      <w:r w:rsidR="00FA6658">
        <w:rPr>
          <w:rFonts w:ascii="Arial" w:hAnsi="Arial" w:cs="Times New Roman"/>
          <w:sz w:val="24"/>
          <w:szCs w:val="24"/>
        </w:rPr>
        <w:t>se ha convertido en un</w:t>
      </w:r>
      <w:r w:rsidR="008A45E2" w:rsidRPr="00C65FF0">
        <w:rPr>
          <w:rFonts w:ascii="Arial" w:hAnsi="Arial" w:cs="Times New Roman"/>
          <w:sz w:val="24"/>
          <w:szCs w:val="24"/>
        </w:rPr>
        <w:t xml:space="preserve"> lujo en</w:t>
      </w:r>
      <w:r w:rsidR="00FA6658">
        <w:rPr>
          <w:rFonts w:ascii="Arial" w:hAnsi="Arial" w:cs="Times New Roman"/>
          <w:sz w:val="24"/>
          <w:szCs w:val="24"/>
        </w:rPr>
        <w:t xml:space="preserve"> los</w:t>
      </w:r>
      <w:r w:rsidR="008A45E2" w:rsidRPr="00C65FF0">
        <w:rPr>
          <w:rFonts w:ascii="Arial" w:hAnsi="Arial" w:cs="Times New Roman"/>
          <w:sz w:val="24"/>
          <w:szCs w:val="24"/>
        </w:rPr>
        <w:t xml:space="preserve"> países en vías de </w:t>
      </w:r>
      <w:proofErr w:type="gramStart"/>
      <w:r w:rsidR="008A45E2" w:rsidRPr="00C65FF0">
        <w:rPr>
          <w:rFonts w:ascii="Arial" w:hAnsi="Arial" w:cs="Times New Roman"/>
          <w:sz w:val="24"/>
          <w:szCs w:val="24"/>
        </w:rPr>
        <w:t xml:space="preserve">desarrollo  </w:t>
      </w:r>
      <w:r w:rsidR="0001298E" w:rsidRPr="00C65FF0">
        <w:rPr>
          <w:rFonts w:ascii="Arial" w:hAnsi="Arial" w:cs="Times New Roman"/>
          <w:sz w:val="24"/>
          <w:szCs w:val="24"/>
        </w:rPr>
        <w:t>sobre</w:t>
      </w:r>
      <w:proofErr w:type="gramEnd"/>
      <w:r w:rsidR="0001298E" w:rsidRPr="00C65FF0">
        <w:rPr>
          <w:rFonts w:ascii="Arial" w:hAnsi="Arial" w:cs="Times New Roman"/>
          <w:sz w:val="24"/>
          <w:szCs w:val="24"/>
        </w:rPr>
        <w:t xml:space="preserve"> todo</w:t>
      </w:r>
      <w:r w:rsidR="008A45E2" w:rsidRPr="00C65FF0">
        <w:rPr>
          <w:rFonts w:ascii="Arial" w:hAnsi="Arial" w:cs="Times New Roman"/>
          <w:sz w:val="24"/>
          <w:szCs w:val="24"/>
        </w:rPr>
        <w:t xml:space="preserve"> en las </w:t>
      </w:r>
      <w:r w:rsidR="008A45E2">
        <w:rPr>
          <w:rFonts w:ascii="Arial" w:hAnsi="Arial" w:cs="Times New Roman"/>
          <w:sz w:val="24"/>
          <w:szCs w:val="24"/>
        </w:rPr>
        <w:t>regiones</w:t>
      </w:r>
      <w:r w:rsidR="008A45E2" w:rsidRPr="00C65FF0">
        <w:rPr>
          <w:rFonts w:ascii="Arial" w:hAnsi="Arial" w:cs="Times New Roman"/>
          <w:sz w:val="24"/>
          <w:szCs w:val="24"/>
        </w:rPr>
        <w:t xml:space="preserve"> que no perten</w:t>
      </w:r>
      <w:r w:rsidR="008A45E2">
        <w:rPr>
          <w:rFonts w:ascii="Arial" w:hAnsi="Arial" w:cs="Times New Roman"/>
          <w:sz w:val="24"/>
          <w:szCs w:val="24"/>
        </w:rPr>
        <w:t>ecen</w:t>
      </w:r>
      <w:r w:rsidR="00FA6658">
        <w:rPr>
          <w:rFonts w:ascii="Arial" w:hAnsi="Arial" w:cs="Times New Roman"/>
          <w:sz w:val="24"/>
          <w:szCs w:val="24"/>
        </w:rPr>
        <w:t xml:space="preserve"> a</w:t>
      </w:r>
      <w:r w:rsidR="008A45E2">
        <w:rPr>
          <w:rFonts w:ascii="Arial" w:hAnsi="Arial" w:cs="Times New Roman"/>
          <w:sz w:val="24"/>
          <w:szCs w:val="24"/>
        </w:rPr>
        <w:t xml:space="preserve">  las grandes zonas urbanas.</w:t>
      </w:r>
    </w:p>
    <w:p w14:paraId="01346DD9" w14:textId="6901920F" w:rsidR="00474D9F" w:rsidRDefault="00474D9F" w:rsidP="008A45E2">
      <w:pPr>
        <w:spacing w:line="480" w:lineRule="auto"/>
        <w:jc w:val="both"/>
        <w:rPr>
          <w:rFonts w:ascii="Arial" w:hAnsi="Arial" w:cs="Times New Roman"/>
          <w:sz w:val="24"/>
          <w:szCs w:val="24"/>
        </w:rPr>
      </w:pPr>
      <w:r>
        <w:rPr>
          <w:rFonts w:ascii="Arial" w:hAnsi="Arial" w:cs="Times New Roman"/>
          <w:sz w:val="24"/>
          <w:szCs w:val="24"/>
        </w:rPr>
        <w:tab/>
      </w:r>
      <w:r w:rsidR="00D82E80" w:rsidRPr="00D82E80">
        <w:rPr>
          <w:rFonts w:ascii="Arial" w:hAnsi="Arial" w:cs="Times New Roman"/>
          <w:sz w:val="24"/>
          <w:szCs w:val="24"/>
        </w:rPr>
        <w:t xml:space="preserve">Ante </w:t>
      </w:r>
      <w:r w:rsidR="00D82E80">
        <w:rPr>
          <w:rFonts w:ascii="Arial" w:hAnsi="Arial" w:cs="Times New Roman"/>
          <w:sz w:val="24"/>
          <w:szCs w:val="24"/>
        </w:rPr>
        <w:t xml:space="preserve">este panorama resulta </w:t>
      </w:r>
      <w:r w:rsidR="003E4F6B" w:rsidRPr="00C65FF0">
        <w:rPr>
          <w:rFonts w:ascii="Arial" w:hAnsi="Arial" w:cs="Times New Roman"/>
          <w:sz w:val="24"/>
          <w:szCs w:val="24"/>
        </w:rPr>
        <w:t xml:space="preserve">evidente  la necesidad </w:t>
      </w:r>
      <w:r w:rsidR="00F718F4" w:rsidRPr="00C65FF0">
        <w:rPr>
          <w:rFonts w:ascii="Arial" w:hAnsi="Arial" w:cs="Times New Roman"/>
          <w:sz w:val="24"/>
          <w:szCs w:val="24"/>
        </w:rPr>
        <w:t xml:space="preserve">de levantar información que permita </w:t>
      </w:r>
      <w:r w:rsidR="003E4F6B" w:rsidRPr="00C65FF0">
        <w:rPr>
          <w:rFonts w:ascii="Arial" w:hAnsi="Arial" w:cs="Times New Roman"/>
          <w:sz w:val="24"/>
          <w:szCs w:val="24"/>
        </w:rPr>
        <w:t xml:space="preserve">contar con diagnósticos comunitarios </w:t>
      </w:r>
      <w:r w:rsidR="00F718F4" w:rsidRPr="00C65FF0">
        <w:rPr>
          <w:rFonts w:ascii="Arial" w:hAnsi="Arial" w:cs="Times New Roman"/>
          <w:sz w:val="24"/>
          <w:szCs w:val="24"/>
        </w:rPr>
        <w:t xml:space="preserve">sobre las principales problemáticas de salud mental que afectan a </w:t>
      </w:r>
      <w:r w:rsidR="00D82E80">
        <w:rPr>
          <w:rFonts w:ascii="Arial" w:hAnsi="Arial" w:cs="Times New Roman"/>
          <w:sz w:val="24"/>
          <w:szCs w:val="24"/>
        </w:rPr>
        <w:t>la</w:t>
      </w:r>
      <w:r w:rsidR="00F718F4" w:rsidRPr="00C65FF0">
        <w:rPr>
          <w:rFonts w:ascii="Arial" w:hAnsi="Arial" w:cs="Times New Roman"/>
          <w:sz w:val="24"/>
          <w:szCs w:val="24"/>
        </w:rPr>
        <w:t xml:space="preserve"> población</w:t>
      </w:r>
      <w:r w:rsidR="00D82E80">
        <w:rPr>
          <w:rFonts w:ascii="Arial" w:hAnsi="Arial" w:cs="Times New Roman"/>
          <w:sz w:val="24"/>
          <w:szCs w:val="24"/>
        </w:rPr>
        <w:t xml:space="preserve"> de regiones en trans</w:t>
      </w:r>
      <w:r w:rsidR="00C62E10">
        <w:rPr>
          <w:rFonts w:ascii="Arial" w:hAnsi="Arial" w:cs="Times New Roman"/>
          <w:sz w:val="24"/>
          <w:szCs w:val="24"/>
        </w:rPr>
        <w:t>i</w:t>
      </w:r>
      <w:r w:rsidR="00D82E80">
        <w:rPr>
          <w:rFonts w:ascii="Arial" w:hAnsi="Arial" w:cs="Times New Roman"/>
          <w:sz w:val="24"/>
          <w:szCs w:val="24"/>
        </w:rPr>
        <w:t xml:space="preserve">ción entre lo rural y lo urbano; así como de </w:t>
      </w:r>
      <w:r w:rsidR="00F718F4" w:rsidRPr="00C65FF0">
        <w:rPr>
          <w:rFonts w:ascii="Arial" w:hAnsi="Arial" w:cs="Times New Roman"/>
          <w:sz w:val="24"/>
          <w:szCs w:val="24"/>
        </w:rPr>
        <w:t xml:space="preserve">los servicios sanitarios a su disposición, información indispensable para que posteriormente </w:t>
      </w:r>
      <w:r w:rsidR="003E4F6B" w:rsidRPr="00C65FF0">
        <w:rPr>
          <w:rFonts w:ascii="Arial" w:hAnsi="Arial" w:cs="Times New Roman"/>
          <w:sz w:val="24"/>
          <w:szCs w:val="24"/>
        </w:rPr>
        <w:t>se puedan diseñar e implementar programas que alivien</w:t>
      </w:r>
      <w:r w:rsidR="001F4A34">
        <w:rPr>
          <w:rFonts w:ascii="Arial" w:hAnsi="Arial" w:cs="Times New Roman"/>
          <w:sz w:val="24"/>
          <w:szCs w:val="24"/>
        </w:rPr>
        <w:t>,</w:t>
      </w:r>
      <w:r w:rsidR="003E4F6B" w:rsidRPr="00C65FF0">
        <w:rPr>
          <w:rFonts w:ascii="Arial" w:hAnsi="Arial" w:cs="Times New Roman"/>
          <w:sz w:val="24"/>
          <w:szCs w:val="24"/>
        </w:rPr>
        <w:t xml:space="preserve"> en la medida de lo po</w:t>
      </w:r>
      <w:r w:rsidR="00C62E10">
        <w:rPr>
          <w:rFonts w:ascii="Arial" w:hAnsi="Arial" w:cs="Times New Roman"/>
          <w:sz w:val="24"/>
          <w:szCs w:val="24"/>
        </w:rPr>
        <w:t>sible</w:t>
      </w:r>
      <w:r w:rsidR="001F4A34">
        <w:rPr>
          <w:rFonts w:ascii="Arial" w:hAnsi="Arial" w:cs="Times New Roman"/>
          <w:sz w:val="24"/>
          <w:szCs w:val="24"/>
        </w:rPr>
        <w:t>,</w:t>
      </w:r>
      <w:r w:rsidR="00C62E10">
        <w:rPr>
          <w:rFonts w:ascii="Arial" w:hAnsi="Arial" w:cs="Times New Roman"/>
          <w:sz w:val="24"/>
          <w:szCs w:val="24"/>
        </w:rPr>
        <w:t xml:space="preserve"> el sufrimiento de quienes</w:t>
      </w:r>
      <w:r w:rsidR="003E4F6B" w:rsidRPr="00C65FF0">
        <w:rPr>
          <w:rFonts w:ascii="Arial" w:hAnsi="Arial" w:cs="Times New Roman"/>
          <w:sz w:val="24"/>
          <w:szCs w:val="24"/>
        </w:rPr>
        <w:t xml:space="preserve"> padece</w:t>
      </w:r>
      <w:r w:rsidR="00C62E10">
        <w:rPr>
          <w:rFonts w:ascii="Arial" w:hAnsi="Arial" w:cs="Times New Roman"/>
          <w:sz w:val="24"/>
          <w:szCs w:val="24"/>
        </w:rPr>
        <w:t>n este tipo de problemáticas.</w:t>
      </w:r>
    </w:p>
    <w:p w14:paraId="7F183A49" w14:textId="5B106808" w:rsidR="00922E4F" w:rsidRPr="00474D9F" w:rsidRDefault="00474D9F" w:rsidP="008762D5">
      <w:pPr>
        <w:spacing w:line="480" w:lineRule="auto"/>
        <w:jc w:val="both"/>
        <w:rPr>
          <w:rFonts w:ascii="Arial" w:hAnsi="Arial" w:cs="Times New Roman"/>
          <w:sz w:val="24"/>
          <w:szCs w:val="24"/>
        </w:rPr>
      </w:pPr>
      <w:r>
        <w:rPr>
          <w:rFonts w:ascii="Arial" w:hAnsi="Arial" w:cs="Times New Roman"/>
          <w:sz w:val="24"/>
          <w:szCs w:val="24"/>
        </w:rPr>
        <w:tab/>
      </w:r>
      <w:r w:rsidR="00922E4F">
        <w:rPr>
          <w:rFonts w:ascii="Arial" w:hAnsi="Arial" w:cs="Times New Roman"/>
          <w:sz w:val="24"/>
          <w:szCs w:val="24"/>
        </w:rPr>
        <w:t xml:space="preserve">Por </w:t>
      </w:r>
      <w:r w:rsidR="0001298E">
        <w:rPr>
          <w:rFonts w:ascii="Arial" w:hAnsi="Arial" w:cs="Times New Roman"/>
          <w:sz w:val="24"/>
          <w:szCs w:val="24"/>
        </w:rPr>
        <w:t>ello</w:t>
      </w:r>
      <w:r w:rsidR="00922E4F">
        <w:rPr>
          <w:rFonts w:ascii="Arial" w:hAnsi="Arial" w:cs="Times New Roman"/>
          <w:sz w:val="24"/>
          <w:szCs w:val="24"/>
        </w:rPr>
        <w:t xml:space="preserve">, </w:t>
      </w:r>
      <w:r w:rsidR="00342F5C">
        <w:rPr>
          <w:rFonts w:ascii="Arial" w:hAnsi="Arial" w:cs="Times New Roman"/>
          <w:sz w:val="24"/>
          <w:szCs w:val="24"/>
        </w:rPr>
        <w:t xml:space="preserve">el presente capítulo tiene como </w:t>
      </w:r>
      <w:r w:rsidR="00922E4F">
        <w:rPr>
          <w:rFonts w:ascii="Arial" w:hAnsi="Arial" w:cs="Times New Roman"/>
          <w:sz w:val="24"/>
          <w:szCs w:val="24"/>
        </w:rPr>
        <w:t xml:space="preserve">objetivo: </w:t>
      </w:r>
      <w:r w:rsidR="00E66717">
        <w:rPr>
          <w:rFonts w:ascii="Arial" w:hAnsi="Arial" w:cs="Times New Roman"/>
          <w:sz w:val="24"/>
          <w:szCs w:val="24"/>
        </w:rPr>
        <w:t>Evaluar</w:t>
      </w:r>
      <w:r w:rsidR="00922E4F" w:rsidRPr="00922E4F">
        <w:rPr>
          <w:rFonts w:ascii="Arial" w:hAnsi="Arial" w:cs="Times New Roman"/>
          <w:sz w:val="24"/>
          <w:szCs w:val="24"/>
        </w:rPr>
        <w:t xml:space="preserve"> las principales problemáticas de salud men</w:t>
      </w:r>
      <w:r w:rsidR="00922E4F" w:rsidRPr="008A45E2">
        <w:rPr>
          <w:rFonts w:ascii="Arial" w:hAnsi="Arial" w:cs="Times New Roman"/>
          <w:sz w:val="24"/>
          <w:szCs w:val="24"/>
        </w:rPr>
        <w:t>tal y los servicios disponibles en la región de la Jurisdicción Sanitaria Zumpango (JSZ)</w:t>
      </w:r>
      <w:r w:rsidR="00E03F85" w:rsidRPr="008A45E2">
        <w:rPr>
          <w:rFonts w:ascii="Arial" w:hAnsi="Arial" w:cs="Times New Roman"/>
          <w:sz w:val="24"/>
          <w:szCs w:val="24"/>
        </w:rPr>
        <w:t>,</w:t>
      </w:r>
      <w:r w:rsidR="00E03F85">
        <w:rPr>
          <w:rFonts w:ascii="Arial" w:hAnsi="Arial" w:cs="Times New Roman"/>
          <w:sz w:val="24"/>
          <w:szCs w:val="24"/>
        </w:rPr>
        <w:t xml:space="preserve"> </w:t>
      </w:r>
      <w:r w:rsidR="00342F5C">
        <w:rPr>
          <w:rFonts w:ascii="Arial" w:hAnsi="Arial" w:cs="Times New Roman"/>
          <w:sz w:val="24"/>
          <w:szCs w:val="24"/>
        </w:rPr>
        <w:t>en la región norte del Estad</w:t>
      </w:r>
      <w:r w:rsidR="008762D5">
        <w:rPr>
          <w:rFonts w:ascii="Arial" w:hAnsi="Arial" w:cs="Times New Roman"/>
          <w:sz w:val="24"/>
          <w:szCs w:val="24"/>
        </w:rPr>
        <w:t>o de México. Para tal efecto, el</w:t>
      </w:r>
      <w:r w:rsidR="008A45E2">
        <w:rPr>
          <w:rFonts w:ascii="Arial" w:hAnsi="Arial"/>
          <w:sz w:val="24"/>
          <w:szCs w:val="24"/>
        </w:rPr>
        <w:t xml:space="preserve"> sustento teórico se enmarca desde una perspectiva biopsicosocial, donde se reconoce que el</w:t>
      </w:r>
      <w:r w:rsidR="00C62E10">
        <w:rPr>
          <w:rFonts w:ascii="Arial" w:hAnsi="Arial"/>
          <w:sz w:val="24"/>
          <w:szCs w:val="24"/>
        </w:rPr>
        <w:t xml:space="preserve"> estudio de la salud mental comp</w:t>
      </w:r>
      <w:r w:rsidR="008A45E2">
        <w:rPr>
          <w:rFonts w:ascii="Arial" w:hAnsi="Arial"/>
          <w:sz w:val="24"/>
          <w:szCs w:val="24"/>
        </w:rPr>
        <w:t>rende elementos biológicos y fí</w:t>
      </w:r>
      <w:r w:rsidR="0001298E">
        <w:rPr>
          <w:rFonts w:ascii="Arial" w:hAnsi="Arial"/>
          <w:sz w:val="24"/>
          <w:szCs w:val="24"/>
        </w:rPr>
        <w:t>si</w:t>
      </w:r>
      <w:r w:rsidR="008A45E2">
        <w:rPr>
          <w:rFonts w:ascii="Arial" w:hAnsi="Arial"/>
          <w:sz w:val="24"/>
          <w:szCs w:val="24"/>
        </w:rPr>
        <w:t xml:space="preserve">cos, así como componentes psicológicos y sociales. Especialmente se dirige a estos últimos, los elementos </w:t>
      </w:r>
      <w:r w:rsidR="00A95971">
        <w:rPr>
          <w:rFonts w:ascii="Arial" w:hAnsi="Arial"/>
          <w:sz w:val="24"/>
          <w:szCs w:val="24"/>
        </w:rPr>
        <w:t>psicosociales</w:t>
      </w:r>
      <w:r w:rsidR="008A45E2">
        <w:rPr>
          <w:rFonts w:ascii="Arial" w:hAnsi="Arial"/>
          <w:sz w:val="24"/>
          <w:szCs w:val="24"/>
        </w:rPr>
        <w:t xml:space="preserve"> que permitan </w:t>
      </w:r>
      <w:r w:rsidR="008A45E2">
        <w:rPr>
          <w:rFonts w:ascii="Arial" w:hAnsi="Arial"/>
          <w:sz w:val="24"/>
          <w:szCs w:val="24"/>
        </w:rPr>
        <w:lastRenderedPageBreak/>
        <w:t>enmarcar de manera adecuada a la salud mental. Por ello</w:t>
      </w:r>
      <w:r w:rsidR="008762D5">
        <w:rPr>
          <w:rFonts w:ascii="Arial" w:hAnsi="Arial"/>
          <w:sz w:val="24"/>
          <w:szCs w:val="24"/>
        </w:rPr>
        <w:t>,</w:t>
      </w:r>
      <w:r w:rsidR="008A45E2">
        <w:rPr>
          <w:rFonts w:ascii="Arial" w:hAnsi="Arial"/>
          <w:sz w:val="24"/>
          <w:szCs w:val="24"/>
        </w:rPr>
        <w:t xml:space="preserve"> inicialmente se </w:t>
      </w:r>
      <w:r w:rsidR="001D7834">
        <w:rPr>
          <w:rFonts w:ascii="Arial" w:hAnsi="Arial"/>
          <w:sz w:val="24"/>
          <w:szCs w:val="24"/>
        </w:rPr>
        <w:t>define</w:t>
      </w:r>
      <w:r w:rsidR="008A45E2">
        <w:rPr>
          <w:rFonts w:ascii="Arial" w:hAnsi="Arial"/>
          <w:sz w:val="24"/>
          <w:szCs w:val="24"/>
        </w:rPr>
        <w:t xml:space="preserve"> el concepto de salud mental y los problemas más frecuentes; posteriormente se presenta la clasificación de servicios de salud mental propuestos por la OMS y algunas </w:t>
      </w:r>
      <w:r w:rsidR="008762D5">
        <w:rPr>
          <w:rFonts w:ascii="Arial" w:hAnsi="Arial"/>
          <w:sz w:val="24"/>
          <w:szCs w:val="24"/>
        </w:rPr>
        <w:t>consideraciones</w:t>
      </w:r>
      <w:r w:rsidR="008A45E2">
        <w:rPr>
          <w:rFonts w:ascii="Arial" w:hAnsi="Arial"/>
          <w:sz w:val="24"/>
          <w:szCs w:val="24"/>
        </w:rPr>
        <w:t xml:space="preserve"> sobre el acceso, uso y calidad de los mismos.</w:t>
      </w:r>
    </w:p>
    <w:p w14:paraId="44651914" w14:textId="1F73DCD7" w:rsidR="008A45E2" w:rsidRPr="008762D5" w:rsidRDefault="00E03F85" w:rsidP="008762D5">
      <w:pPr>
        <w:pStyle w:val="Ttulo2"/>
        <w:tabs>
          <w:tab w:val="left" w:pos="2360"/>
        </w:tabs>
        <w:spacing w:line="480" w:lineRule="auto"/>
        <w:rPr>
          <w:rFonts w:ascii="Arial" w:hAnsi="Arial" w:cs="Arial"/>
          <w:color w:val="auto"/>
          <w:sz w:val="24"/>
          <w:szCs w:val="24"/>
        </w:rPr>
      </w:pPr>
      <w:r w:rsidRPr="00CF37D4">
        <w:rPr>
          <w:rFonts w:ascii="Arial" w:hAnsi="Arial" w:cs="Arial"/>
          <w:color w:val="auto"/>
          <w:sz w:val="24"/>
          <w:szCs w:val="24"/>
        </w:rPr>
        <w:t>Salud mental</w:t>
      </w:r>
      <w:r w:rsidR="00CF37D4" w:rsidRPr="00CF37D4">
        <w:rPr>
          <w:rFonts w:ascii="Arial" w:hAnsi="Arial" w:cs="Arial"/>
          <w:color w:val="auto"/>
          <w:sz w:val="24"/>
          <w:szCs w:val="24"/>
        </w:rPr>
        <w:tab/>
      </w:r>
    </w:p>
    <w:p w14:paraId="353B5B3D" w14:textId="070D4609" w:rsidR="00AB6E28" w:rsidRDefault="00AC24A9" w:rsidP="008762D5">
      <w:pPr>
        <w:spacing w:line="480" w:lineRule="auto"/>
        <w:jc w:val="both"/>
        <w:rPr>
          <w:rFonts w:ascii="Arial" w:hAnsi="Arial" w:cs="Times New Roman"/>
          <w:sz w:val="24"/>
          <w:szCs w:val="24"/>
        </w:rPr>
      </w:pPr>
      <w:r>
        <w:rPr>
          <w:rFonts w:ascii="Arial" w:hAnsi="Arial" w:cs="Times New Roman"/>
          <w:sz w:val="24"/>
          <w:szCs w:val="24"/>
        </w:rPr>
        <w:tab/>
      </w:r>
      <w:r w:rsidR="00E03F85" w:rsidRPr="008A45E2">
        <w:rPr>
          <w:rFonts w:ascii="Arial" w:hAnsi="Arial" w:cs="Times New Roman"/>
          <w:sz w:val="24"/>
          <w:szCs w:val="24"/>
        </w:rPr>
        <w:t xml:space="preserve">Actualmente se reconoce la </w:t>
      </w:r>
      <w:r w:rsidR="00A95971" w:rsidRPr="008A45E2">
        <w:rPr>
          <w:rFonts w:ascii="Arial" w:hAnsi="Arial" w:cs="Times New Roman"/>
          <w:sz w:val="24"/>
          <w:szCs w:val="24"/>
        </w:rPr>
        <w:t>importancia</w:t>
      </w:r>
      <w:r w:rsidR="00E03F85" w:rsidRPr="008A45E2">
        <w:rPr>
          <w:rFonts w:ascii="Arial" w:hAnsi="Arial" w:cs="Times New Roman"/>
          <w:sz w:val="24"/>
          <w:szCs w:val="24"/>
        </w:rPr>
        <w:t xml:space="preserve"> de trabajar desde </w:t>
      </w:r>
      <w:r w:rsidR="00A95971" w:rsidRPr="008A45E2">
        <w:rPr>
          <w:rFonts w:ascii="Arial" w:hAnsi="Arial" w:cs="Times New Roman"/>
          <w:sz w:val="24"/>
          <w:szCs w:val="24"/>
        </w:rPr>
        <w:t>una</w:t>
      </w:r>
      <w:r w:rsidR="00E03F85" w:rsidRPr="008A45E2">
        <w:rPr>
          <w:rFonts w:ascii="Arial" w:hAnsi="Arial" w:cs="Times New Roman"/>
          <w:sz w:val="24"/>
          <w:szCs w:val="24"/>
        </w:rPr>
        <w:t xml:space="preserve"> </w:t>
      </w:r>
      <w:r w:rsidR="00A95971" w:rsidRPr="008A45E2">
        <w:rPr>
          <w:rFonts w:ascii="Arial" w:hAnsi="Arial" w:cs="Times New Roman"/>
          <w:sz w:val="24"/>
          <w:szCs w:val="24"/>
        </w:rPr>
        <w:t>perspectiva</w:t>
      </w:r>
      <w:r w:rsidR="00E03F85" w:rsidRPr="008A45E2">
        <w:rPr>
          <w:rFonts w:ascii="Arial" w:hAnsi="Arial" w:cs="Times New Roman"/>
          <w:sz w:val="24"/>
          <w:szCs w:val="24"/>
        </w:rPr>
        <w:t xml:space="preserve"> incluyente, que hable de salud integral, en la cual queden </w:t>
      </w:r>
      <w:r w:rsidR="008762D5">
        <w:rPr>
          <w:rFonts w:ascii="Arial" w:hAnsi="Arial" w:cs="Times New Roman"/>
          <w:sz w:val="24"/>
          <w:szCs w:val="24"/>
        </w:rPr>
        <w:t>contempladas</w:t>
      </w:r>
      <w:r w:rsidR="00E03F85" w:rsidRPr="008A45E2">
        <w:rPr>
          <w:rFonts w:ascii="Arial" w:hAnsi="Arial" w:cs="Times New Roman"/>
          <w:sz w:val="24"/>
          <w:szCs w:val="24"/>
        </w:rPr>
        <w:t xml:space="preserve"> tanto la s</w:t>
      </w:r>
      <w:r w:rsidR="00323D9F" w:rsidRPr="008A45E2">
        <w:rPr>
          <w:rFonts w:ascii="Arial" w:hAnsi="Arial" w:cs="Times New Roman"/>
          <w:sz w:val="24"/>
          <w:szCs w:val="24"/>
        </w:rPr>
        <w:t>a</w:t>
      </w:r>
      <w:r w:rsidR="00E03F85" w:rsidRPr="008A45E2">
        <w:rPr>
          <w:rFonts w:ascii="Arial" w:hAnsi="Arial" w:cs="Times New Roman"/>
          <w:sz w:val="24"/>
          <w:szCs w:val="24"/>
        </w:rPr>
        <w:t>lud física como</w:t>
      </w:r>
      <w:r w:rsidR="00323D9F">
        <w:rPr>
          <w:rFonts w:ascii="Arial" w:hAnsi="Arial" w:cs="Times New Roman"/>
          <w:sz w:val="24"/>
          <w:szCs w:val="24"/>
        </w:rPr>
        <w:t xml:space="preserve"> </w:t>
      </w:r>
      <w:r w:rsidR="00E03F85" w:rsidRPr="00323D9F">
        <w:rPr>
          <w:rFonts w:ascii="Arial" w:hAnsi="Arial" w:cs="Times New Roman"/>
          <w:sz w:val="24"/>
          <w:szCs w:val="24"/>
        </w:rPr>
        <w:t xml:space="preserve">la salud mental. </w:t>
      </w:r>
      <w:r w:rsidR="00323D9F">
        <w:rPr>
          <w:rFonts w:ascii="Arial" w:hAnsi="Arial" w:cs="Times New Roman"/>
          <w:sz w:val="24"/>
          <w:szCs w:val="24"/>
        </w:rPr>
        <w:t xml:space="preserve">En este sentido, </w:t>
      </w:r>
      <w:r w:rsidR="00AB6E28" w:rsidRPr="00C65FF0">
        <w:rPr>
          <w:rFonts w:ascii="Arial" w:hAnsi="Arial" w:cs="Times New Roman"/>
          <w:sz w:val="24"/>
          <w:szCs w:val="24"/>
        </w:rPr>
        <w:t xml:space="preserve">la </w:t>
      </w:r>
      <w:r w:rsidR="00B454E9" w:rsidRPr="00C65FF0">
        <w:rPr>
          <w:rFonts w:ascii="Arial" w:hAnsi="Arial" w:cs="Times New Roman"/>
          <w:sz w:val="24"/>
          <w:szCs w:val="24"/>
        </w:rPr>
        <w:t>Organización Mundial de la Salud</w:t>
      </w:r>
      <w:r w:rsidR="001D7834">
        <w:rPr>
          <w:rFonts w:ascii="Arial" w:hAnsi="Arial" w:cs="Times New Roman"/>
          <w:sz w:val="24"/>
          <w:szCs w:val="24"/>
        </w:rPr>
        <w:t xml:space="preserve"> </w:t>
      </w:r>
      <w:r w:rsidR="001D7834" w:rsidRPr="00427BEC">
        <w:rPr>
          <w:rFonts w:ascii="Arial" w:hAnsi="Arial" w:cs="Times New Roman"/>
          <w:sz w:val="24"/>
          <w:szCs w:val="24"/>
        </w:rPr>
        <w:t>OMS</w:t>
      </w:r>
      <w:r w:rsidR="00987DE9" w:rsidRPr="00427BEC">
        <w:rPr>
          <w:rFonts w:ascii="Arial" w:hAnsi="Arial" w:cs="Times New Roman"/>
          <w:sz w:val="24"/>
          <w:szCs w:val="24"/>
        </w:rPr>
        <w:t xml:space="preserve"> </w:t>
      </w:r>
      <w:proofErr w:type="gramStart"/>
      <w:r w:rsidR="00323D9F" w:rsidRPr="00427BEC">
        <w:rPr>
          <w:rFonts w:ascii="Arial" w:hAnsi="Arial" w:cs="Times New Roman"/>
          <w:sz w:val="24"/>
          <w:szCs w:val="24"/>
        </w:rPr>
        <w:t xml:space="preserve">define </w:t>
      </w:r>
      <w:r w:rsidR="001D7834" w:rsidRPr="00427BEC">
        <w:rPr>
          <w:rFonts w:ascii="Arial" w:hAnsi="Arial" w:cs="Times New Roman"/>
          <w:sz w:val="24"/>
          <w:szCs w:val="24"/>
        </w:rPr>
        <w:t xml:space="preserve"> a</w:t>
      </w:r>
      <w:proofErr w:type="gramEnd"/>
      <w:r w:rsidR="001D7834" w:rsidRPr="00427BEC">
        <w:rPr>
          <w:rFonts w:ascii="Arial" w:hAnsi="Arial" w:cs="Times New Roman"/>
          <w:sz w:val="24"/>
          <w:szCs w:val="24"/>
        </w:rPr>
        <w:t xml:space="preserve"> </w:t>
      </w:r>
      <w:r w:rsidR="00987DE9" w:rsidRPr="00427BEC">
        <w:rPr>
          <w:rFonts w:ascii="Arial" w:hAnsi="Arial" w:cs="Times New Roman"/>
          <w:sz w:val="24"/>
          <w:szCs w:val="24"/>
        </w:rPr>
        <w:t xml:space="preserve">la salud </w:t>
      </w:r>
      <w:r w:rsidR="001D7834" w:rsidRPr="00427BEC">
        <w:rPr>
          <w:rFonts w:ascii="Arial" w:hAnsi="Arial" w:cs="Times New Roman"/>
          <w:sz w:val="24"/>
          <w:szCs w:val="24"/>
        </w:rPr>
        <w:t>como</w:t>
      </w:r>
      <w:r w:rsidR="00AB6E28" w:rsidRPr="00427BEC">
        <w:rPr>
          <w:rFonts w:ascii="Arial" w:hAnsi="Arial" w:cs="Times New Roman"/>
          <w:sz w:val="24"/>
          <w:szCs w:val="24"/>
        </w:rPr>
        <w:t xml:space="preserve"> un estado de completo bienesta</w:t>
      </w:r>
      <w:r w:rsidR="00B454E9" w:rsidRPr="00427BEC">
        <w:rPr>
          <w:rFonts w:ascii="Arial" w:hAnsi="Arial" w:cs="Times New Roman"/>
          <w:sz w:val="24"/>
          <w:szCs w:val="24"/>
        </w:rPr>
        <w:t>r físico, mental y social</w:t>
      </w:r>
      <w:r w:rsidR="008A45E2" w:rsidRPr="00427BEC">
        <w:rPr>
          <w:rFonts w:ascii="Arial" w:hAnsi="Arial" w:cs="Times New Roman"/>
          <w:sz w:val="24"/>
          <w:szCs w:val="24"/>
        </w:rPr>
        <w:t xml:space="preserve">. De manera particular, indica que la salud mental </w:t>
      </w:r>
      <w:r w:rsidR="001F4A34">
        <w:rPr>
          <w:rFonts w:ascii="Arial" w:hAnsi="Arial" w:cs="Times New Roman"/>
          <w:sz w:val="24"/>
          <w:szCs w:val="24"/>
        </w:rPr>
        <w:t xml:space="preserve">es </w:t>
      </w:r>
      <w:r w:rsidR="00AB6E28" w:rsidRPr="00427BEC">
        <w:rPr>
          <w:rFonts w:ascii="Arial" w:hAnsi="Arial" w:cs="Times New Roman"/>
          <w:sz w:val="24"/>
          <w:szCs w:val="24"/>
        </w:rPr>
        <w:t>un estado de bienestar en el cual el individuo es consciente de sus propias capacidades, puede afrontar las tensiones normales de la vida, puede trabajar de forma productiva y fructífera y es capaz de hacer una contribución</w:t>
      </w:r>
      <w:r w:rsidR="001F4A34">
        <w:rPr>
          <w:rFonts w:ascii="Arial" w:hAnsi="Arial" w:cs="Times New Roman"/>
          <w:sz w:val="24"/>
          <w:szCs w:val="24"/>
        </w:rPr>
        <w:t xml:space="preserve"> a su comunidad</w:t>
      </w:r>
      <w:r w:rsidR="001D7834" w:rsidRPr="00427BEC">
        <w:rPr>
          <w:rFonts w:ascii="Arial" w:hAnsi="Arial" w:cs="Times New Roman"/>
          <w:sz w:val="24"/>
          <w:szCs w:val="24"/>
        </w:rPr>
        <w:t xml:space="preserve"> </w:t>
      </w:r>
      <w:r w:rsidR="004175D5">
        <w:rPr>
          <w:rFonts w:ascii="Arial" w:hAnsi="Arial" w:cs="Times New Roman"/>
          <w:sz w:val="24"/>
          <w:szCs w:val="24"/>
        </w:rPr>
        <w:t>(OMS, 2011</w:t>
      </w:r>
      <w:r w:rsidR="00427BEC" w:rsidRPr="00427BEC">
        <w:rPr>
          <w:rFonts w:ascii="Arial" w:hAnsi="Arial" w:cs="Times New Roman"/>
          <w:sz w:val="24"/>
          <w:szCs w:val="24"/>
        </w:rPr>
        <w:t>)</w:t>
      </w:r>
      <w:r w:rsidR="004175D5">
        <w:rPr>
          <w:rFonts w:ascii="Arial" w:hAnsi="Arial" w:cs="Times New Roman"/>
          <w:sz w:val="24"/>
          <w:szCs w:val="24"/>
        </w:rPr>
        <w:t>.</w:t>
      </w:r>
      <w:r w:rsidR="00427BEC" w:rsidRPr="00427BEC">
        <w:rPr>
          <w:rFonts w:ascii="Arial" w:hAnsi="Arial" w:cs="Times New Roman"/>
          <w:sz w:val="24"/>
          <w:szCs w:val="24"/>
        </w:rPr>
        <w:t xml:space="preserve"> </w:t>
      </w:r>
      <w:r w:rsidR="001D7834" w:rsidRPr="00427BEC">
        <w:rPr>
          <w:rFonts w:ascii="Arial" w:hAnsi="Arial" w:cs="Times New Roman"/>
          <w:sz w:val="24"/>
          <w:szCs w:val="24"/>
        </w:rPr>
        <w:t>Para</w:t>
      </w:r>
      <w:r w:rsidR="001D7834">
        <w:rPr>
          <w:rFonts w:ascii="Arial" w:hAnsi="Arial" w:cs="Times New Roman"/>
          <w:sz w:val="24"/>
          <w:szCs w:val="24"/>
        </w:rPr>
        <w:t xml:space="preserve"> alcanzar dichos estados se recomiendan acciones de </w:t>
      </w:r>
      <w:r w:rsidR="00AB6E28" w:rsidRPr="00C65FF0">
        <w:rPr>
          <w:rFonts w:ascii="Arial" w:hAnsi="Arial" w:cs="Times New Roman"/>
          <w:sz w:val="24"/>
          <w:szCs w:val="24"/>
        </w:rPr>
        <w:t xml:space="preserve">promoción del bienestar, prevención de </w:t>
      </w:r>
      <w:r w:rsidR="001D7834">
        <w:rPr>
          <w:rFonts w:ascii="Arial" w:hAnsi="Arial" w:cs="Times New Roman"/>
          <w:sz w:val="24"/>
          <w:szCs w:val="24"/>
        </w:rPr>
        <w:t>riesgos y síntomas de trastornos mentales</w:t>
      </w:r>
      <w:r w:rsidR="00AB6E28" w:rsidRPr="00C65FF0">
        <w:rPr>
          <w:rFonts w:ascii="Arial" w:hAnsi="Arial" w:cs="Times New Roman"/>
          <w:sz w:val="24"/>
          <w:szCs w:val="24"/>
        </w:rPr>
        <w:t xml:space="preserve">; así como el tratamiento y rehabilitación </w:t>
      </w:r>
      <w:r w:rsidR="001D7834">
        <w:rPr>
          <w:rFonts w:ascii="Arial" w:hAnsi="Arial" w:cs="Times New Roman"/>
          <w:sz w:val="24"/>
          <w:szCs w:val="24"/>
        </w:rPr>
        <w:t xml:space="preserve">de las personas afectadas por algún </w:t>
      </w:r>
      <w:r w:rsidR="00A95971">
        <w:rPr>
          <w:rFonts w:ascii="Arial" w:hAnsi="Arial" w:cs="Times New Roman"/>
          <w:sz w:val="24"/>
          <w:szCs w:val="24"/>
        </w:rPr>
        <w:t>trastorno</w:t>
      </w:r>
      <w:r w:rsidR="001D7834">
        <w:rPr>
          <w:rFonts w:ascii="Arial" w:hAnsi="Arial" w:cs="Times New Roman"/>
          <w:sz w:val="24"/>
          <w:szCs w:val="24"/>
        </w:rPr>
        <w:t xml:space="preserve"> mental.</w:t>
      </w:r>
    </w:p>
    <w:p w14:paraId="1BA8172D" w14:textId="3EA37390" w:rsidR="00861B6E" w:rsidRDefault="00AC24A9" w:rsidP="00C65FF0">
      <w:pPr>
        <w:spacing w:line="480" w:lineRule="auto"/>
        <w:jc w:val="both"/>
        <w:rPr>
          <w:rFonts w:ascii="Arial" w:hAnsi="Arial" w:cs="Times New Roman"/>
          <w:sz w:val="24"/>
          <w:szCs w:val="24"/>
        </w:rPr>
      </w:pPr>
      <w:r>
        <w:rPr>
          <w:rFonts w:ascii="Arial" w:hAnsi="Arial" w:cs="Times New Roman"/>
          <w:sz w:val="24"/>
          <w:szCs w:val="24"/>
        </w:rPr>
        <w:tab/>
      </w:r>
      <w:r w:rsidR="00C463A5">
        <w:rPr>
          <w:rFonts w:ascii="Arial" w:hAnsi="Arial" w:cs="Times New Roman"/>
          <w:sz w:val="24"/>
          <w:szCs w:val="24"/>
        </w:rPr>
        <w:t xml:space="preserve">Es importante detenernos en estos conceptos de salud para reflexionar sobre algunas precisiones. El concepto de salud general enuncia que es un </w:t>
      </w:r>
      <w:r w:rsidR="00900121">
        <w:rPr>
          <w:rFonts w:ascii="Arial" w:hAnsi="Arial" w:cs="Times New Roman"/>
          <w:sz w:val="24"/>
          <w:szCs w:val="24"/>
        </w:rPr>
        <w:t>“</w:t>
      </w:r>
      <w:r w:rsidR="00C463A5">
        <w:rPr>
          <w:rFonts w:ascii="Arial" w:hAnsi="Arial" w:cs="Times New Roman"/>
          <w:sz w:val="24"/>
          <w:szCs w:val="24"/>
        </w:rPr>
        <w:t>estado</w:t>
      </w:r>
      <w:r w:rsidR="00900121">
        <w:rPr>
          <w:rFonts w:ascii="Arial" w:hAnsi="Arial" w:cs="Times New Roman"/>
          <w:sz w:val="24"/>
          <w:szCs w:val="24"/>
        </w:rPr>
        <w:t>”</w:t>
      </w:r>
      <w:r w:rsidR="00C463A5">
        <w:rPr>
          <w:rFonts w:ascii="Arial" w:hAnsi="Arial" w:cs="Times New Roman"/>
          <w:sz w:val="24"/>
          <w:szCs w:val="24"/>
        </w:rPr>
        <w:t xml:space="preserve">, aunque actualmente se reconoce que es más adecuado hablar de un proceso salud-enfermedad, como un continuo no como una visión polarizada entre </w:t>
      </w:r>
      <w:r w:rsidR="00900121">
        <w:rPr>
          <w:rFonts w:ascii="Arial" w:hAnsi="Arial" w:cs="Times New Roman"/>
          <w:sz w:val="24"/>
          <w:szCs w:val="24"/>
        </w:rPr>
        <w:t>“</w:t>
      </w:r>
      <w:r w:rsidR="00C463A5">
        <w:rPr>
          <w:rFonts w:ascii="Arial" w:hAnsi="Arial" w:cs="Times New Roman"/>
          <w:sz w:val="24"/>
          <w:szCs w:val="24"/>
        </w:rPr>
        <w:t>lo sano</w:t>
      </w:r>
      <w:r w:rsidR="00900121">
        <w:rPr>
          <w:rFonts w:ascii="Arial" w:hAnsi="Arial" w:cs="Times New Roman"/>
          <w:sz w:val="24"/>
          <w:szCs w:val="24"/>
        </w:rPr>
        <w:t>”</w:t>
      </w:r>
      <w:r w:rsidR="00C463A5">
        <w:rPr>
          <w:rFonts w:ascii="Arial" w:hAnsi="Arial" w:cs="Times New Roman"/>
          <w:sz w:val="24"/>
          <w:szCs w:val="24"/>
        </w:rPr>
        <w:t xml:space="preserve"> y </w:t>
      </w:r>
      <w:r w:rsidR="00900121">
        <w:rPr>
          <w:rFonts w:ascii="Arial" w:hAnsi="Arial" w:cs="Times New Roman"/>
          <w:sz w:val="24"/>
          <w:szCs w:val="24"/>
        </w:rPr>
        <w:t>“</w:t>
      </w:r>
      <w:r w:rsidR="00C463A5">
        <w:rPr>
          <w:rFonts w:ascii="Arial" w:hAnsi="Arial" w:cs="Times New Roman"/>
          <w:sz w:val="24"/>
          <w:szCs w:val="24"/>
        </w:rPr>
        <w:t>lo enfermo</w:t>
      </w:r>
      <w:r w:rsidR="00900121">
        <w:rPr>
          <w:rFonts w:ascii="Arial" w:hAnsi="Arial" w:cs="Times New Roman"/>
          <w:sz w:val="24"/>
          <w:szCs w:val="24"/>
        </w:rPr>
        <w:t>”</w:t>
      </w:r>
      <w:r w:rsidR="00C463A5">
        <w:rPr>
          <w:rFonts w:ascii="Arial" w:hAnsi="Arial" w:cs="Times New Roman"/>
          <w:sz w:val="24"/>
          <w:szCs w:val="24"/>
        </w:rPr>
        <w:t>. En</w:t>
      </w:r>
      <w:r w:rsidR="00900121">
        <w:rPr>
          <w:rFonts w:ascii="Arial" w:hAnsi="Arial" w:cs="Times New Roman"/>
          <w:sz w:val="24"/>
          <w:szCs w:val="24"/>
        </w:rPr>
        <w:t xml:space="preserve"> </w:t>
      </w:r>
      <w:r w:rsidR="00C463A5">
        <w:rPr>
          <w:rFonts w:ascii="Arial" w:hAnsi="Arial" w:cs="Times New Roman"/>
          <w:sz w:val="24"/>
          <w:szCs w:val="24"/>
        </w:rPr>
        <w:t>cuanto al concepto de salud mental, la definición tiene una tendencia positiva h</w:t>
      </w:r>
      <w:r w:rsidR="00900121">
        <w:rPr>
          <w:rFonts w:ascii="Arial" w:hAnsi="Arial" w:cs="Times New Roman"/>
          <w:sz w:val="24"/>
          <w:szCs w:val="24"/>
        </w:rPr>
        <w:t>acia el bienes</w:t>
      </w:r>
      <w:r w:rsidR="001F4A34">
        <w:rPr>
          <w:rFonts w:ascii="Arial" w:hAnsi="Arial" w:cs="Times New Roman"/>
          <w:sz w:val="24"/>
          <w:szCs w:val="24"/>
        </w:rPr>
        <w:t>tar, las capacidades y las apor</w:t>
      </w:r>
      <w:r w:rsidR="00900121">
        <w:rPr>
          <w:rFonts w:ascii="Arial" w:hAnsi="Arial" w:cs="Times New Roman"/>
          <w:sz w:val="24"/>
          <w:szCs w:val="24"/>
        </w:rPr>
        <w:t xml:space="preserve">taciones </w:t>
      </w:r>
      <w:r w:rsidR="00900121">
        <w:rPr>
          <w:rFonts w:ascii="Arial" w:hAnsi="Arial" w:cs="Times New Roman"/>
          <w:sz w:val="24"/>
          <w:szCs w:val="24"/>
        </w:rPr>
        <w:lastRenderedPageBreak/>
        <w:t>comunitarias; sin embargo cuando se habla de salud mental se habla más de e</w:t>
      </w:r>
      <w:r w:rsidR="001F4A34">
        <w:rPr>
          <w:rFonts w:ascii="Arial" w:hAnsi="Arial" w:cs="Times New Roman"/>
          <w:sz w:val="24"/>
          <w:szCs w:val="24"/>
        </w:rPr>
        <w:t>nfermedades mentales que de cara</w:t>
      </w:r>
      <w:r w:rsidR="00900121">
        <w:rPr>
          <w:rFonts w:ascii="Arial" w:hAnsi="Arial" w:cs="Times New Roman"/>
          <w:sz w:val="24"/>
          <w:szCs w:val="24"/>
        </w:rPr>
        <w:t>cterísticas saludables</w:t>
      </w:r>
      <w:r w:rsidR="004175D5">
        <w:rPr>
          <w:rFonts w:ascii="Arial" w:hAnsi="Arial" w:cs="Times New Roman"/>
          <w:sz w:val="24"/>
          <w:szCs w:val="24"/>
        </w:rPr>
        <w:t>.</w:t>
      </w:r>
    </w:p>
    <w:p w14:paraId="6F1689AF" w14:textId="00B82920" w:rsidR="00EF3900" w:rsidRDefault="00AC24A9" w:rsidP="00063FE1">
      <w:pPr>
        <w:spacing w:line="480" w:lineRule="auto"/>
        <w:jc w:val="both"/>
        <w:rPr>
          <w:rFonts w:ascii="Arial" w:hAnsi="Arial" w:cs="Times New Roman"/>
          <w:sz w:val="24"/>
          <w:szCs w:val="24"/>
        </w:rPr>
      </w:pPr>
      <w:r>
        <w:rPr>
          <w:rFonts w:ascii="Arial" w:hAnsi="Arial" w:cs="Times New Roman"/>
          <w:sz w:val="24"/>
          <w:szCs w:val="24"/>
        </w:rPr>
        <w:tab/>
      </w:r>
      <w:proofErr w:type="gramStart"/>
      <w:r w:rsidR="00861B6E">
        <w:rPr>
          <w:rFonts w:ascii="Arial" w:hAnsi="Arial" w:cs="Times New Roman"/>
          <w:sz w:val="24"/>
          <w:szCs w:val="24"/>
        </w:rPr>
        <w:t>Los  pr</w:t>
      </w:r>
      <w:r w:rsidR="001F4A34">
        <w:rPr>
          <w:rFonts w:ascii="Arial" w:hAnsi="Arial" w:cs="Times New Roman"/>
          <w:sz w:val="24"/>
          <w:szCs w:val="24"/>
        </w:rPr>
        <w:t>oblemas</w:t>
      </w:r>
      <w:proofErr w:type="gramEnd"/>
      <w:r w:rsidR="001F4A34">
        <w:rPr>
          <w:rFonts w:ascii="Arial" w:hAnsi="Arial" w:cs="Times New Roman"/>
          <w:sz w:val="24"/>
          <w:szCs w:val="24"/>
        </w:rPr>
        <w:t xml:space="preserve"> de salud mental se encue</w:t>
      </w:r>
      <w:r w:rsidR="00861B6E">
        <w:rPr>
          <w:rFonts w:ascii="Arial" w:hAnsi="Arial" w:cs="Times New Roman"/>
          <w:sz w:val="24"/>
          <w:szCs w:val="24"/>
        </w:rPr>
        <w:t>ntran agrupado</w:t>
      </w:r>
      <w:r w:rsidR="001D7834">
        <w:rPr>
          <w:rFonts w:ascii="Arial" w:hAnsi="Arial" w:cs="Times New Roman"/>
          <w:sz w:val="24"/>
          <w:szCs w:val="24"/>
        </w:rPr>
        <w:t xml:space="preserve">s en </w:t>
      </w:r>
      <w:r w:rsidR="001D7834" w:rsidRPr="005750ED">
        <w:rPr>
          <w:rFonts w:ascii="Arial" w:hAnsi="Arial" w:cs="Times New Roman"/>
          <w:sz w:val="24"/>
          <w:szCs w:val="24"/>
        </w:rPr>
        <w:t xml:space="preserve">la </w:t>
      </w:r>
      <w:r w:rsidR="00AB6E28" w:rsidRPr="005750ED">
        <w:rPr>
          <w:rFonts w:ascii="Arial" w:hAnsi="Arial" w:cs="Times New Roman"/>
          <w:sz w:val="24"/>
          <w:szCs w:val="24"/>
        </w:rPr>
        <w:t xml:space="preserve">Clasificación Estadística Internacional de Enfermedades y Problemas </w:t>
      </w:r>
      <w:r w:rsidR="00AB6E28" w:rsidRPr="00427BEC">
        <w:rPr>
          <w:rFonts w:ascii="Arial" w:hAnsi="Arial" w:cs="Times New Roman"/>
          <w:sz w:val="24"/>
          <w:szCs w:val="24"/>
        </w:rPr>
        <w:t>Relacionados con la Salud</w:t>
      </w:r>
      <w:r w:rsidR="001D7834" w:rsidRPr="00427BEC">
        <w:rPr>
          <w:rFonts w:ascii="Arial" w:hAnsi="Arial" w:cs="Times New Roman"/>
          <w:sz w:val="24"/>
          <w:szCs w:val="24"/>
        </w:rPr>
        <w:t xml:space="preserve">: </w:t>
      </w:r>
      <w:r w:rsidR="00AB6E28" w:rsidRPr="00427BEC">
        <w:rPr>
          <w:rFonts w:ascii="Arial" w:hAnsi="Arial" w:cs="Times New Roman"/>
          <w:sz w:val="24"/>
          <w:szCs w:val="24"/>
        </w:rPr>
        <w:t xml:space="preserve"> </w:t>
      </w:r>
      <w:r w:rsidR="005750ED" w:rsidRPr="00427BEC">
        <w:rPr>
          <w:rFonts w:ascii="Arial" w:hAnsi="Arial" w:cs="Times New Roman"/>
          <w:sz w:val="24"/>
          <w:szCs w:val="24"/>
        </w:rPr>
        <w:t xml:space="preserve">Cap. V sobre </w:t>
      </w:r>
      <w:r w:rsidR="001D7834" w:rsidRPr="00427BEC">
        <w:rPr>
          <w:rFonts w:ascii="Arial" w:hAnsi="Arial" w:cs="Times New Roman"/>
          <w:sz w:val="24"/>
          <w:szCs w:val="24"/>
        </w:rPr>
        <w:t xml:space="preserve">Enfermedades mentales </w:t>
      </w:r>
      <w:r w:rsidR="00AB6E28" w:rsidRPr="00427BEC">
        <w:rPr>
          <w:rFonts w:ascii="Arial" w:hAnsi="Arial" w:cs="Times New Roman"/>
          <w:sz w:val="24"/>
          <w:szCs w:val="24"/>
        </w:rPr>
        <w:t>(CIE-10</w:t>
      </w:r>
      <w:r w:rsidR="00B454E9" w:rsidRPr="00427BEC">
        <w:rPr>
          <w:rFonts w:ascii="Arial" w:hAnsi="Arial" w:cs="Times New Roman"/>
          <w:sz w:val="24"/>
          <w:szCs w:val="24"/>
        </w:rPr>
        <w:t>, 0MS, 1994</w:t>
      </w:r>
      <w:r w:rsidR="00AB6E28" w:rsidRPr="00427BEC">
        <w:rPr>
          <w:rFonts w:ascii="Arial" w:hAnsi="Arial" w:cs="Times New Roman"/>
          <w:sz w:val="24"/>
          <w:szCs w:val="24"/>
        </w:rPr>
        <w:t xml:space="preserve">) </w:t>
      </w:r>
      <w:r w:rsidR="001D7834" w:rsidRPr="00427BEC">
        <w:rPr>
          <w:rFonts w:ascii="Arial" w:hAnsi="Arial" w:cs="Times New Roman"/>
          <w:sz w:val="24"/>
          <w:szCs w:val="24"/>
        </w:rPr>
        <w:t>y DSM-V (APA, 2013</w:t>
      </w:r>
      <w:r w:rsidR="00092E38">
        <w:rPr>
          <w:rFonts w:ascii="Arial" w:hAnsi="Arial" w:cs="Times New Roman"/>
          <w:sz w:val="24"/>
          <w:szCs w:val="24"/>
        </w:rPr>
        <w:t>/2014</w:t>
      </w:r>
      <w:r w:rsidR="001D7834" w:rsidRPr="00427BEC">
        <w:rPr>
          <w:rFonts w:ascii="Arial" w:hAnsi="Arial" w:cs="Times New Roman"/>
          <w:sz w:val="24"/>
          <w:szCs w:val="24"/>
        </w:rPr>
        <w:t>).</w:t>
      </w:r>
      <w:r w:rsidR="00861B6E" w:rsidRPr="00427BEC">
        <w:rPr>
          <w:rFonts w:ascii="Arial" w:hAnsi="Arial" w:cs="Times New Roman"/>
          <w:sz w:val="24"/>
          <w:szCs w:val="24"/>
        </w:rPr>
        <w:t xml:space="preserve"> </w:t>
      </w:r>
      <w:r w:rsidR="00EF3900" w:rsidRPr="00427BEC">
        <w:rPr>
          <w:rFonts w:ascii="Arial" w:hAnsi="Arial" w:cs="Times New Roman"/>
          <w:sz w:val="24"/>
          <w:szCs w:val="24"/>
        </w:rPr>
        <w:t xml:space="preserve">En cuanto a la prevalencia de los trastornos mentales en el </w:t>
      </w:r>
      <w:r w:rsidR="00A95971" w:rsidRPr="00427BEC">
        <w:rPr>
          <w:rFonts w:ascii="Arial" w:hAnsi="Arial" w:cs="Times New Roman"/>
          <w:sz w:val="24"/>
          <w:szCs w:val="24"/>
        </w:rPr>
        <w:t>ámbito</w:t>
      </w:r>
      <w:r w:rsidR="00EF3900" w:rsidRPr="00427BEC">
        <w:rPr>
          <w:rFonts w:ascii="Arial" w:hAnsi="Arial" w:cs="Times New Roman"/>
          <w:sz w:val="24"/>
          <w:szCs w:val="24"/>
        </w:rPr>
        <w:t xml:space="preserve"> internacional, </w:t>
      </w:r>
      <w:proofErr w:type="spellStart"/>
      <w:r w:rsidR="00EF3900" w:rsidRPr="00427BEC">
        <w:rPr>
          <w:rFonts w:ascii="Arial" w:hAnsi="Arial" w:cs="Times New Roman"/>
          <w:sz w:val="24"/>
          <w:szCs w:val="24"/>
        </w:rPr>
        <w:t>Saraceno</w:t>
      </w:r>
      <w:proofErr w:type="spellEnd"/>
      <w:r w:rsidR="00EF3900" w:rsidRPr="00427BEC">
        <w:rPr>
          <w:rFonts w:ascii="Arial" w:hAnsi="Arial" w:cs="Times New Roman"/>
          <w:sz w:val="24"/>
          <w:szCs w:val="24"/>
        </w:rPr>
        <w:t xml:space="preserve"> y </w:t>
      </w:r>
      <w:proofErr w:type="spellStart"/>
      <w:r w:rsidR="00EF3900" w:rsidRPr="00427BEC">
        <w:rPr>
          <w:rFonts w:ascii="Arial" w:hAnsi="Arial" w:cs="Times New Roman"/>
          <w:sz w:val="24"/>
          <w:szCs w:val="24"/>
        </w:rPr>
        <w:t>Fle</w:t>
      </w:r>
      <w:r w:rsidR="00427BEC" w:rsidRPr="00427BEC">
        <w:rPr>
          <w:rFonts w:ascii="Arial" w:hAnsi="Arial" w:cs="Times New Roman"/>
          <w:sz w:val="24"/>
          <w:szCs w:val="24"/>
        </w:rPr>
        <w:t>i</w:t>
      </w:r>
      <w:r w:rsidR="00EF3900" w:rsidRPr="00427BEC">
        <w:rPr>
          <w:rFonts w:ascii="Arial" w:hAnsi="Arial" w:cs="Times New Roman"/>
          <w:sz w:val="24"/>
          <w:szCs w:val="24"/>
        </w:rPr>
        <w:t>schmann</w:t>
      </w:r>
      <w:proofErr w:type="spellEnd"/>
      <w:r w:rsidR="00EF3900" w:rsidRPr="00427BEC">
        <w:rPr>
          <w:rFonts w:ascii="Arial" w:hAnsi="Arial" w:cs="Times New Roman"/>
          <w:sz w:val="24"/>
          <w:szCs w:val="24"/>
        </w:rPr>
        <w:t xml:space="preserve"> (2009) indican que existen 450 millones de personas afectados por trastornos mentales, entre los que destacan:</w:t>
      </w:r>
      <w:r w:rsidR="00861B6E" w:rsidRPr="00427BEC">
        <w:rPr>
          <w:rFonts w:ascii="Arial" w:hAnsi="Arial" w:cs="Times New Roman"/>
          <w:sz w:val="24"/>
          <w:szCs w:val="24"/>
        </w:rPr>
        <w:t xml:space="preserve"> </w:t>
      </w:r>
      <w:r w:rsidR="00EF3900" w:rsidRPr="00427BEC">
        <w:rPr>
          <w:rFonts w:ascii="Arial" w:hAnsi="Arial" w:cs="Times New Roman"/>
          <w:sz w:val="24"/>
          <w:szCs w:val="24"/>
        </w:rPr>
        <w:t xml:space="preserve">depresión, epilepsias, </w:t>
      </w:r>
      <w:r w:rsidR="00861B6E" w:rsidRPr="00427BEC">
        <w:rPr>
          <w:rFonts w:ascii="Arial" w:hAnsi="Arial" w:cs="Times New Roman"/>
          <w:sz w:val="24"/>
          <w:szCs w:val="24"/>
        </w:rPr>
        <w:t>psicosis; problemáticas de la niñez y adolescencia, con</w:t>
      </w:r>
      <w:r w:rsidR="00EF3900" w:rsidRPr="00427BEC">
        <w:rPr>
          <w:rFonts w:ascii="Arial" w:hAnsi="Arial" w:cs="Times New Roman"/>
          <w:sz w:val="24"/>
          <w:szCs w:val="24"/>
        </w:rPr>
        <w:t>ducta suicida, abuso de alcohol y d</w:t>
      </w:r>
      <w:r w:rsidR="001F4A34">
        <w:rPr>
          <w:rFonts w:ascii="Arial" w:hAnsi="Arial" w:cs="Times New Roman"/>
          <w:sz w:val="24"/>
          <w:szCs w:val="24"/>
        </w:rPr>
        <w:t>r</w:t>
      </w:r>
      <w:r w:rsidR="00EF3900" w:rsidRPr="00427BEC">
        <w:rPr>
          <w:rFonts w:ascii="Arial" w:hAnsi="Arial" w:cs="Times New Roman"/>
          <w:sz w:val="24"/>
          <w:szCs w:val="24"/>
        </w:rPr>
        <w:t>ogas,</w:t>
      </w:r>
      <w:r w:rsidR="00861B6E" w:rsidRPr="00427BEC">
        <w:rPr>
          <w:rFonts w:ascii="Arial" w:hAnsi="Arial" w:cs="Times New Roman"/>
          <w:sz w:val="24"/>
          <w:szCs w:val="24"/>
        </w:rPr>
        <w:t xml:space="preserve"> violencia (Rodríguez, 2009).</w:t>
      </w:r>
    </w:p>
    <w:p w14:paraId="7C41F405" w14:textId="252D9C97" w:rsidR="00063FE1" w:rsidRPr="00C65FF0" w:rsidRDefault="00063FE1" w:rsidP="00063FE1">
      <w:pPr>
        <w:spacing w:line="480" w:lineRule="auto"/>
        <w:jc w:val="both"/>
        <w:rPr>
          <w:rFonts w:ascii="Arial" w:hAnsi="Arial" w:cs="Times New Roman"/>
          <w:sz w:val="24"/>
          <w:szCs w:val="24"/>
        </w:rPr>
      </w:pPr>
      <w:r>
        <w:rPr>
          <w:rFonts w:ascii="Arial" w:hAnsi="Arial" w:cs="Times New Roman"/>
          <w:sz w:val="24"/>
          <w:szCs w:val="24"/>
        </w:rPr>
        <w:tab/>
      </w:r>
      <w:r w:rsidR="004E4305" w:rsidRPr="00460A19">
        <w:rPr>
          <w:rFonts w:ascii="Arial" w:hAnsi="Arial" w:cs="Times New Roman"/>
          <w:sz w:val="24"/>
          <w:szCs w:val="24"/>
        </w:rPr>
        <w:t>En México, la Encuesta Nacional de Epidemiología</w:t>
      </w:r>
      <w:r w:rsidR="004E4305" w:rsidRPr="00C65FF0">
        <w:rPr>
          <w:rFonts w:ascii="Arial" w:hAnsi="Arial" w:cs="Times New Roman"/>
          <w:sz w:val="24"/>
          <w:szCs w:val="24"/>
        </w:rPr>
        <w:t xml:space="preserve"> Psiquiátrica reporta </w:t>
      </w:r>
      <w:r w:rsidRPr="00C65FF0">
        <w:rPr>
          <w:rFonts w:ascii="Arial" w:hAnsi="Arial" w:cs="Times New Roman"/>
          <w:sz w:val="24"/>
          <w:szCs w:val="24"/>
        </w:rPr>
        <w:t>que la población que presentó algún trastorno corresponde a las siguientes cifras: 28.6% alguna vez en su vida, 13.95</w:t>
      </w:r>
      <w:r w:rsidR="00C60EE1">
        <w:rPr>
          <w:rFonts w:ascii="Arial" w:hAnsi="Arial" w:cs="Times New Roman"/>
          <w:sz w:val="24"/>
          <w:szCs w:val="24"/>
        </w:rPr>
        <w:t>%</w:t>
      </w:r>
      <w:r w:rsidRPr="00C65FF0">
        <w:rPr>
          <w:rFonts w:ascii="Arial" w:hAnsi="Arial" w:cs="Times New Roman"/>
          <w:sz w:val="24"/>
          <w:szCs w:val="24"/>
        </w:rPr>
        <w:t xml:space="preserve"> en los últimos doce mece</w:t>
      </w:r>
      <w:r>
        <w:rPr>
          <w:rFonts w:ascii="Arial" w:hAnsi="Arial" w:cs="Times New Roman"/>
          <w:sz w:val="24"/>
          <w:szCs w:val="24"/>
        </w:rPr>
        <w:t xml:space="preserve">s, 5.8% en los últimos 30 días. </w:t>
      </w:r>
      <w:r w:rsidR="00EF3900">
        <w:rPr>
          <w:rFonts w:ascii="Arial" w:hAnsi="Arial" w:cs="Times New Roman"/>
          <w:sz w:val="24"/>
          <w:szCs w:val="24"/>
        </w:rPr>
        <w:t>Los trastornos más frecuentes son</w:t>
      </w:r>
      <w:r>
        <w:rPr>
          <w:rFonts w:ascii="Arial" w:hAnsi="Arial" w:cs="Times New Roman"/>
          <w:sz w:val="24"/>
          <w:szCs w:val="24"/>
        </w:rPr>
        <w:t xml:space="preserve">: </w:t>
      </w:r>
      <w:r w:rsidR="004E4305" w:rsidRPr="00C65FF0">
        <w:rPr>
          <w:rFonts w:ascii="Arial" w:hAnsi="Arial" w:cs="Times New Roman"/>
          <w:sz w:val="24"/>
          <w:szCs w:val="24"/>
        </w:rPr>
        <w:t>ansiedad</w:t>
      </w:r>
      <w:r w:rsidR="00EF3900">
        <w:rPr>
          <w:rFonts w:ascii="Arial" w:hAnsi="Arial" w:cs="Times New Roman"/>
          <w:sz w:val="24"/>
          <w:szCs w:val="24"/>
        </w:rPr>
        <w:t xml:space="preserve"> </w:t>
      </w:r>
      <w:r w:rsidR="004E4305" w:rsidRPr="00C65FF0">
        <w:rPr>
          <w:rFonts w:ascii="Arial" w:hAnsi="Arial" w:cs="Times New Roman"/>
          <w:sz w:val="24"/>
          <w:szCs w:val="24"/>
        </w:rPr>
        <w:t>14.3% alguna vez en la vida , trastornos por uso de sustancias</w:t>
      </w:r>
      <w:r w:rsidR="00AC24A9">
        <w:rPr>
          <w:rFonts w:ascii="Arial" w:hAnsi="Arial" w:cs="Times New Roman"/>
          <w:sz w:val="24"/>
          <w:szCs w:val="24"/>
        </w:rPr>
        <w:t xml:space="preserve"> (9.2%) </w:t>
      </w:r>
      <w:r w:rsidR="004E4305" w:rsidRPr="00C65FF0">
        <w:rPr>
          <w:rFonts w:ascii="Arial" w:hAnsi="Arial" w:cs="Times New Roman"/>
          <w:sz w:val="24"/>
          <w:szCs w:val="24"/>
        </w:rPr>
        <w:t>y trastornos afectivos (9.</w:t>
      </w:r>
      <w:r w:rsidR="00EF3900">
        <w:rPr>
          <w:rFonts w:ascii="Arial" w:hAnsi="Arial" w:cs="Times New Roman"/>
          <w:sz w:val="24"/>
          <w:szCs w:val="24"/>
        </w:rPr>
        <w:t>1%), de manera particular sobre</w:t>
      </w:r>
      <w:r w:rsidR="004E4305" w:rsidRPr="00C65FF0">
        <w:rPr>
          <w:rFonts w:ascii="Arial" w:hAnsi="Arial" w:cs="Times New Roman"/>
          <w:sz w:val="24"/>
          <w:szCs w:val="24"/>
        </w:rPr>
        <w:t>salen las fobias específica (7.1</w:t>
      </w:r>
      <w:r w:rsidR="008762D5">
        <w:rPr>
          <w:rFonts w:ascii="Arial" w:hAnsi="Arial" w:cs="Times New Roman"/>
          <w:sz w:val="24"/>
          <w:szCs w:val="24"/>
        </w:rPr>
        <w:t>%</w:t>
      </w:r>
      <w:r w:rsidR="004E4305" w:rsidRPr="00C65FF0">
        <w:rPr>
          <w:rFonts w:ascii="Arial" w:hAnsi="Arial" w:cs="Times New Roman"/>
          <w:sz w:val="24"/>
          <w:szCs w:val="24"/>
        </w:rPr>
        <w:t xml:space="preserve"> alguna vez en la vida), trastornos de conducta (6.1</w:t>
      </w:r>
      <w:r w:rsidR="008762D5">
        <w:rPr>
          <w:rFonts w:ascii="Arial" w:hAnsi="Arial" w:cs="Times New Roman"/>
          <w:sz w:val="24"/>
          <w:szCs w:val="24"/>
        </w:rPr>
        <w:t>%</w:t>
      </w:r>
      <w:r w:rsidR="004E4305" w:rsidRPr="00C65FF0">
        <w:rPr>
          <w:rFonts w:ascii="Arial" w:hAnsi="Arial" w:cs="Times New Roman"/>
          <w:sz w:val="24"/>
          <w:szCs w:val="24"/>
        </w:rPr>
        <w:t>), dependencia del alcohol (5.9</w:t>
      </w:r>
      <w:r w:rsidR="008762D5">
        <w:rPr>
          <w:rFonts w:ascii="Arial" w:hAnsi="Arial" w:cs="Times New Roman"/>
          <w:sz w:val="24"/>
          <w:szCs w:val="24"/>
        </w:rPr>
        <w:t>%</w:t>
      </w:r>
      <w:r w:rsidR="004E4305" w:rsidRPr="00C65FF0">
        <w:rPr>
          <w:rFonts w:ascii="Arial" w:hAnsi="Arial" w:cs="Times New Roman"/>
          <w:sz w:val="24"/>
          <w:szCs w:val="24"/>
        </w:rPr>
        <w:t xml:space="preserve">), fobia social (4.7%) y episodio depresivo mayor (3.3%); donde los varones presentan mayor prevalencia de trastornos considerando los que han padecido a lo largo de toda la vida, en cambio las mujeres presentan prevalencias más elevadas en los 12 meses </w:t>
      </w:r>
      <w:r w:rsidR="004E4305" w:rsidRPr="00427BEC">
        <w:rPr>
          <w:rFonts w:ascii="Arial" w:hAnsi="Arial" w:cs="Times New Roman"/>
          <w:sz w:val="24"/>
          <w:szCs w:val="24"/>
        </w:rPr>
        <w:t xml:space="preserve">recientes (Medina-Mora, Borges, Lara, </w:t>
      </w:r>
      <w:proofErr w:type="spellStart"/>
      <w:r w:rsidR="004E4305" w:rsidRPr="00427BEC">
        <w:rPr>
          <w:rFonts w:ascii="Arial" w:hAnsi="Arial" w:cs="Times New Roman"/>
          <w:sz w:val="24"/>
          <w:szCs w:val="24"/>
        </w:rPr>
        <w:t>Benjet</w:t>
      </w:r>
      <w:proofErr w:type="spellEnd"/>
      <w:r w:rsidR="004E4305" w:rsidRPr="00427BEC">
        <w:rPr>
          <w:rFonts w:ascii="Arial" w:hAnsi="Arial" w:cs="Times New Roman"/>
          <w:sz w:val="24"/>
          <w:szCs w:val="24"/>
        </w:rPr>
        <w:t xml:space="preserve">, Blanco, </w:t>
      </w:r>
      <w:proofErr w:type="spellStart"/>
      <w:r w:rsidR="004E4305" w:rsidRPr="00427BEC">
        <w:rPr>
          <w:rFonts w:ascii="Arial" w:hAnsi="Arial" w:cs="Times New Roman"/>
          <w:sz w:val="24"/>
          <w:szCs w:val="24"/>
        </w:rPr>
        <w:t>Fleiz</w:t>
      </w:r>
      <w:proofErr w:type="spellEnd"/>
      <w:r w:rsidR="004E4305" w:rsidRPr="00427BEC">
        <w:rPr>
          <w:rFonts w:ascii="Arial" w:hAnsi="Arial" w:cs="Times New Roman"/>
          <w:sz w:val="24"/>
          <w:szCs w:val="24"/>
        </w:rPr>
        <w:t xml:space="preserve"> et al., 2003</w:t>
      </w:r>
      <w:r w:rsidRPr="00427BEC">
        <w:rPr>
          <w:rFonts w:ascii="Arial" w:hAnsi="Arial" w:cs="Times New Roman"/>
          <w:sz w:val="24"/>
          <w:szCs w:val="24"/>
        </w:rPr>
        <w:t>).</w:t>
      </w:r>
    </w:p>
    <w:p w14:paraId="369164E5" w14:textId="38581859" w:rsidR="007B0B3B" w:rsidRPr="00DD5E42" w:rsidRDefault="00474D9F" w:rsidP="00063FE1">
      <w:pPr>
        <w:spacing w:line="480" w:lineRule="auto"/>
        <w:jc w:val="both"/>
        <w:rPr>
          <w:rFonts w:ascii="Arial" w:hAnsi="Arial" w:cs="Times New Roman"/>
          <w:sz w:val="24"/>
          <w:szCs w:val="24"/>
        </w:rPr>
      </w:pPr>
      <w:r>
        <w:rPr>
          <w:rFonts w:ascii="Arial" w:hAnsi="Arial" w:cs="Times New Roman"/>
          <w:sz w:val="24"/>
          <w:szCs w:val="24"/>
        </w:rPr>
        <w:lastRenderedPageBreak/>
        <w:tab/>
        <w:t>De manera particular, en el</w:t>
      </w:r>
      <w:r w:rsidR="00460A19" w:rsidRPr="00C65FF0">
        <w:rPr>
          <w:rFonts w:ascii="Arial" w:hAnsi="Arial" w:cs="Times New Roman"/>
          <w:sz w:val="24"/>
          <w:szCs w:val="24"/>
        </w:rPr>
        <w:t xml:space="preserve"> Estado de México se encuentra la siguiente tendencia de los trastornos más frecuentes:</w:t>
      </w:r>
      <w:r>
        <w:rPr>
          <w:rFonts w:ascii="Arial" w:hAnsi="Arial" w:cs="Times New Roman"/>
          <w:sz w:val="24"/>
          <w:szCs w:val="24"/>
        </w:rPr>
        <w:t xml:space="preserve"> 13.6% trastornos de ansiedad, 10.6% trastornos afectivos, 7.8% trastornos por uso de sustancias.</w:t>
      </w:r>
      <w:r w:rsidRPr="00C65FF0">
        <w:rPr>
          <w:rFonts w:ascii="Arial" w:hAnsi="Arial" w:cs="Times New Roman"/>
          <w:sz w:val="24"/>
          <w:szCs w:val="24"/>
        </w:rPr>
        <w:t xml:space="preserve"> </w:t>
      </w:r>
      <w:r>
        <w:rPr>
          <w:rFonts w:ascii="Arial" w:hAnsi="Arial" w:cs="Times New Roman"/>
          <w:sz w:val="24"/>
          <w:szCs w:val="24"/>
        </w:rPr>
        <w:t>C</w:t>
      </w:r>
      <w:r w:rsidR="00460A19" w:rsidRPr="00C65FF0">
        <w:rPr>
          <w:rFonts w:ascii="Arial" w:hAnsi="Arial" w:cs="Times New Roman"/>
          <w:sz w:val="24"/>
          <w:szCs w:val="24"/>
        </w:rPr>
        <w:t>on respecto a la media nacional el Estado de México presenta menor porcentaje de trastornos de ansiedad y de trastornos por uso de sustancias; en cambio presenta mayor porcentaje de trastornos afectivos. Especialmente, la depresión es más frecuente en las mujeres que en los hombres que habitan esta entidad federativa</w:t>
      </w:r>
      <w:r w:rsidR="00DD5E42">
        <w:rPr>
          <w:rFonts w:ascii="Arial" w:hAnsi="Arial" w:cs="Times New Roman"/>
          <w:sz w:val="24"/>
          <w:szCs w:val="24"/>
        </w:rPr>
        <w:t>.</w:t>
      </w:r>
    </w:p>
    <w:p w14:paraId="5314AF0F" w14:textId="77777777" w:rsidR="00063FE1" w:rsidRPr="007E1A03" w:rsidRDefault="00063FE1" w:rsidP="00063FE1">
      <w:pPr>
        <w:spacing w:line="480" w:lineRule="auto"/>
        <w:jc w:val="both"/>
        <w:rPr>
          <w:rFonts w:ascii="Arial" w:hAnsi="Arial" w:cs="Times New Roman"/>
          <w:b/>
          <w:sz w:val="24"/>
          <w:szCs w:val="24"/>
        </w:rPr>
      </w:pPr>
      <w:r w:rsidRPr="007E1A03">
        <w:rPr>
          <w:rFonts w:ascii="Arial" w:hAnsi="Arial" w:cs="Times New Roman"/>
          <w:b/>
          <w:sz w:val="24"/>
          <w:szCs w:val="24"/>
        </w:rPr>
        <w:t>Servicios de salud mental</w:t>
      </w:r>
    </w:p>
    <w:p w14:paraId="775A7114" w14:textId="26AAE5DA" w:rsidR="00334DCD" w:rsidRDefault="007E1A03" w:rsidP="006216DC">
      <w:pPr>
        <w:spacing w:line="480" w:lineRule="auto"/>
        <w:jc w:val="both"/>
        <w:rPr>
          <w:rFonts w:ascii="Arial" w:hAnsi="Arial" w:cs="Times New Roman"/>
          <w:sz w:val="24"/>
          <w:szCs w:val="24"/>
        </w:rPr>
      </w:pPr>
      <w:r>
        <w:rPr>
          <w:rFonts w:ascii="Arial" w:hAnsi="Arial" w:cs="Times New Roman"/>
          <w:sz w:val="24"/>
          <w:szCs w:val="24"/>
        </w:rPr>
        <w:tab/>
      </w:r>
      <w:r w:rsidR="00063FE1">
        <w:rPr>
          <w:rFonts w:ascii="Arial" w:hAnsi="Arial" w:cs="Times New Roman"/>
          <w:sz w:val="24"/>
          <w:szCs w:val="24"/>
        </w:rPr>
        <w:t>Los datos</w:t>
      </w:r>
      <w:r w:rsidR="00E225B9">
        <w:rPr>
          <w:rFonts w:ascii="Arial" w:hAnsi="Arial" w:cs="Times New Roman"/>
          <w:sz w:val="24"/>
          <w:szCs w:val="24"/>
        </w:rPr>
        <w:t xml:space="preserve"> de prevalencia sobre problemas de salud mental evidencian la necesidad de contar con servicios </w:t>
      </w:r>
      <w:r w:rsidR="006D649B">
        <w:rPr>
          <w:rFonts w:ascii="Arial" w:hAnsi="Arial" w:cs="Times New Roman"/>
          <w:sz w:val="24"/>
          <w:szCs w:val="24"/>
        </w:rPr>
        <w:t>especializados</w:t>
      </w:r>
      <w:r w:rsidR="00E225B9">
        <w:rPr>
          <w:rFonts w:ascii="Arial" w:hAnsi="Arial" w:cs="Times New Roman"/>
          <w:sz w:val="24"/>
          <w:szCs w:val="24"/>
        </w:rPr>
        <w:t xml:space="preserve"> para desarrollar acciones que vayan desde la prevención hasta la rehabilitación. </w:t>
      </w:r>
      <w:r w:rsidR="00334DCD">
        <w:rPr>
          <w:rFonts w:ascii="Arial" w:hAnsi="Arial" w:cs="Times New Roman"/>
          <w:sz w:val="24"/>
          <w:szCs w:val="24"/>
        </w:rPr>
        <w:t>Los servicios de salud mental se clasifican de la sigui</w:t>
      </w:r>
      <w:r w:rsidR="00DD5E42">
        <w:rPr>
          <w:rFonts w:ascii="Arial" w:hAnsi="Arial" w:cs="Times New Roman"/>
          <w:sz w:val="24"/>
          <w:szCs w:val="24"/>
        </w:rPr>
        <w:t>e</w:t>
      </w:r>
      <w:r w:rsidR="00334DCD">
        <w:rPr>
          <w:rFonts w:ascii="Arial" w:hAnsi="Arial" w:cs="Times New Roman"/>
          <w:sz w:val="24"/>
          <w:szCs w:val="24"/>
        </w:rPr>
        <w:t xml:space="preserve">nte manera (WHO, 2003): </w:t>
      </w:r>
    </w:p>
    <w:p w14:paraId="07889E1F" w14:textId="258DBD5B" w:rsidR="00334DCD" w:rsidRPr="00771DA8" w:rsidRDefault="00334DCD" w:rsidP="00771DA8">
      <w:pPr>
        <w:pStyle w:val="Prrafodelista"/>
        <w:numPr>
          <w:ilvl w:val="0"/>
          <w:numId w:val="10"/>
        </w:numPr>
        <w:spacing w:line="480" w:lineRule="auto"/>
        <w:jc w:val="both"/>
        <w:rPr>
          <w:rFonts w:ascii="Arial" w:hAnsi="Arial" w:cs="Times New Roman"/>
          <w:sz w:val="24"/>
          <w:szCs w:val="24"/>
        </w:rPr>
      </w:pPr>
      <w:r w:rsidRPr="00771DA8">
        <w:rPr>
          <w:rFonts w:ascii="Arial" w:hAnsi="Arial" w:cs="Times New Roman"/>
          <w:sz w:val="24"/>
          <w:szCs w:val="24"/>
        </w:rPr>
        <w:t xml:space="preserve">Servicios en instituciones especializadas: hospitales </w:t>
      </w:r>
      <w:r w:rsidR="00A95971" w:rsidRPr="00771DA8">
        <w:rPr>
          <w:rFonts w:ascii="Arial" w:hAnsi="Arial" w:cs="Times New Roman"/>
          <w:sz w:val="24"/>
          <w:szCs w:val="24"/>
        </w:rPr>
        <w:t>psiquiátricos</w:t>
      </w:r>
      <w:r w:rsidRPr="00771DA8">
        <w:rPr>
          <w:rFonts w:ascii="Arial" w:hAnsi="Arial" w:cs="Times New Roman"/>
          <w:sz w:val="24"/>
          <w:szCs w:val="24"/>
        </w:rPr>
        <w:t xml:space="preserve">, centros especializados (adicciones, </w:t>
      </w:r>
      <w:r w:rsidR="00540A78" w:rsidRPr="00771DA8">
        <w:rPr>
          <w:rFonts w:ascii="Arial" w:hAnsi="Arial" w:cs="Times New Roman"/>
          <w:sz w:val="24"/>
          <w:szCs w:val="24"/>
        </w:rPr>
        <w:t>trastornos alim</w:t>
      </w:r>
      <w:r w:rsidR="00DD5E42">
        <w:rPr>
          <w:rFonts w:ascii="Arial" w:hAnsi="Arial" w:cs="Times New Roman"/>
          <w:sz w:val="24"/>
          <w:szCs w:val="24"/>
        </w:rPr>
        <w:t>entarios, etc.), hospitales gen</w:t>
      </w:r>
      <w:r w:rsidR="00540A78" w:rsidRPr="00771DA8">
        <w:rPr>
          <w:rFonts w:ascii="Arial" w:hAnsi="Arial" w:cs="Times New Roman"/>
          <w:sz w:val="24"/>
          <w:szCs w:val="24"/>
        </w:rPr>
        <w:t>erales o de especialidades con área de salud mental. Ofrecen servicios de tratamiento, hospitalización (larga y corta estancia), consulta externa y urgencias.</w:t>
      </w:r>
    </w:p>
    <w:p w14:paraId="47A2E4B8" w14:textId="7B3FF0C9" w:rsidR="00540A78" w:rsidRPr="00771DA8" w:rsidRDefault="00540A78" w:rsidP="00771DA8">
      <w:pPr>
        <w:pStyle w:val="Prrafodelista"/>
        <w:numPr>
          <w:ilvl w:val="0"/>
          <w:numId w:val="10"/>
        </w:numPr>
        <w:spacing w:line="480" w:lineRule="auto"/>
        <w:jc w:val="both"/>
        <w:rPr>
          <w:rFonts w:ascii="Arial" w:hAnsi="Arial" w:cs="Times New Roman"/>
          <w:sz w:val="24"/>
          <w:szCs w:val="24"/>
        </w:rPr>
      </w:pPr>
      <w:r w:rsidRPr="00771DA8">
        <w:rPr>
          <w:rFonts w:ascii="Arial" w:hAnsi="Arial" w:cs="Times New Roman"/>
          <w:sz w:val="24"/>
          <w:szCs w:val="24"/>
        </w:rPr>
        <w:t>Servic</w:t>
      </w:r>
      <w:r w:rsidR="00334DCD" w:rsidRPr="00771DA8">
        <w:rPr>
          <w:rFonts w:ascii="Arial" w:hAnsi="Arial" w:cs="Times New Roman"/>
          <w:sz w:val="24"/>
          <w:szCs w:val="24"/>
        </w:rPr>
        <w:t>ios de salud mental en la atención primaria</w:t>
      </w:r>
      <w:r w:rsidRPr="00771DA8">
        <w:rPr>
          <w:rFonts w:ascii="Arial" w:hAnsi="Arial" w:cs="Times New Roman"/>
          <w:sz w:val="24"/>
          <w:szCs w:val="24"/>
        </w:rPr>
        <w:t>: centros de salud, clínicas, consultorios. Ofrecen servicios de promoción, prevención</w:t>
      </w:r>
      <w:r w:rsidR="00771DA8" w:rsidRPr="00771DA8">
        <w:rPr>
          <w:rFonts w:ascii="Arial" w:hAnsi="Arial" w:cs="Times New Roman"/>
          <w:sz w:val="24"/>
          <w:szCs w:val="24"/>
        </w:rPr>
        <w:t xml:space="preserve"> y tratamiento (consulta externa).</w:t>
      </w:r>
    </w:p>
    <w:p w14:paraId="1D955B36" w14:textId="79D226F9" w:rsidR="00334DCD" w:rsidRPr="00771DA8" w:rsidRDefault="00334DCD" w:rsidP="00771DA8">
      <w:pPr>
        <w:pStyle w:val="Prrafodelista"/>
        <w:numPr>
          <w:ilvl w:val="0"/>
          <w:numId w:val="10"/>
        </w:numPr>
        <w:spacing w:line="480" w:lineRule="auto"/>
        <w:jc w:val="both"/>
        <w:rPr>
          <w:rFonts w:ascii="Arial" w:hAnsi="Arial" w:cs="Times New Roman"/>
          <w:sz w:val="24"/>
          <w:szCs w:val="24"/>
        </w:rPr>
      </w:pPr>
      <w:r w:rsidRPr="00771DA8">
        <w:rPr>
          <w:rFonts w:ascii="Arial" w:hAnsi="Arial" w:cs="Times New Roman"/>
          <w:sz w:val="24"/>
          <w:szCs w:val="24"/>
        </w:rPr>
        <w:lastRenderedPageBreak/>
        <w:t>Servicios de salud mental en la comunidad</w:t>
      </w:r>
      <w:r w:rsidR="00540A78" w:rsidRPr="00771DA8">
        <w:rPr>
          <w:rFonts w:ascii="Arial" w:hAnsi="Arial" w:cs="Times New Roman"/>
          <w:sz w:val="24"/>
          <w:szCs w:val="24"/>
        </w:rPr>
        <w:t xml:space="preserve">: </w:t>
      </w:r>
      <w:r w:rsidR="00771DA8" w:rsidRPr="00771DA8">
        <w:rPr>
          <w:rFonts w:ascii="Arial" w:hAnsi="Arial" w:cs="Times New Roman"/>
          <w:sz w:val="24"/>
          <w:szCs w:val="24"/>
        </w:rPr>
        <w:t xml:space="preserve">centros de salud, DIF, escuelas, organizaciones no gubernamentales (religiosas, </w:t>
      </w:r>
      <w:r w:rsidR="008762D5">
        <w:rPr>
          <w:rFonts w:ascii="Arial" w:hAnsi="Arial" w:cs="Times New Roman"/>
          <w:sz w:val="24"/>
          <w:szCs w:val="24"/>
        </w:rPr>
        <w:t>grupos de autoayuda</w:t>
      </w:r>
      <w:r w:rsidR="00771DA8" w:rsidRPr="00771DA8">
        <w:rPr>
          <w:rFonts w:ascii="Arial" w:hAnsi="Arial" w:cs="Times New Roman"/>
          <w:sz w:val="24"/>
          <w:szCs w:val="24"/>
        </w:rPr>
        <w:t>, etc.), y actores sociales (líderes sociales, curanderos, familiares y enfermos). Ofrecen</w:t>
      </w:r>
      <w:r w:rsidR="00DD5E42">
        <w:rPr>
          <w:rFonts w:ascii="Arial" w:hAnsi="Arial" w:cs="Times New Roman"/>
          <w:sz w:val="24"/>
          <w:szCs w:val="24"/>
        </w:rPr>
        <w:t xml:space="preserve"> servicios profesionales y para-</w:t>
      </w:r>
      <w:r w:rsidR="00771DA8" w:rsidRPr="00771DA8">
        <w:rPr>
          <w:rFonts w:ascii="Arial" w:hAnsi="Arial" w:cs="Times New Roman"/>
          <w:sz w:val="24"/>
          <w:szCs w:val="24"/>
        </w:rPr>
        <w:t>profesionales atención de primer contacto, apoyo-orientación permanente, cuidado del enfermo, autocuidado.</w:t>
      </w:r>
    </w:p>
    <w:p w14:paraId="7E0C29AE" w14:textId="76540497" w:rsidR="00334DCD" w:rsidRPr="006216DC" w:rsidRDefault="00771DA8" w:rsidP="006216DC">
      <w:pPr>
        <w:spacing w:line="480" w:lineRule="auto"/>
        <w:jc w:val="both"/>
        <w:rPr>
          <w:rFonts w:ascii="Arial" w:hAnsi="Arial" w:cs="Times New Roman"/>
          <w:sz w:val="24"/>
          <w:szCs w:val="24"/>
        </w:rPr>
      </w:pPr>
      <w:r>
        <w:rPr>
          <w:rFonts w:ascii="Arial" w:hAnsi="Arial" w:cs="Times New Roman"/>
          <w:sz w:val="24"/>
          <w:szCs w:val="24"/>
        </w:rPr>
        <w:tab/>
      </w:r>
      <w:r w:rsidR="003E54F7">
        <w:rPr>
          <w:rFonts w:ascii="Arial" w:hAnsi="Arial" w:cs="Times New Roman"/>
          <w:sz w:val="24"/>
          <w:szCs w:val="24"/>
        </w:rPr>
        <w:t>Es necesario que los servicios se distribuyan de manera adecuada para trabajar oportunamente. En primer lugar, la mayor cobertura debería estar dada por los servicios comunitarios de tal manera que se trabajaría a través de la organización social y el autocuidado, aprovechando y generando recursos dentro de las mismas comunidades. En segundo lugar, se debería contar con servicios de atención primar</w:t>
      </w:r>
      <w:r w:rsidR="00EC5C3B">
        <w:rPr>
          <w:rFonts w:ascii="Arial" w:hAnsi="Arial" w:cs="Times New Roman"/>
          <w:sz w:val="24"/>
          <w:szCs w:val="24"/>
        </w:rPr>
        <w:t xml:space="preserve">ia, con acciones de promoción, </w:t>
      </w:r>
      <w:r w:rsidR="003E54F7">
        <w:rPr>
          <w:rFonts w:ascii="Arial" w:hAnsi="Arial" w:cs="Times New Roman"/>
          <w:sz w:val="24"/>
          <w:szCs w:val="24"/>
        </w:rPr>
        <w:t>prevención</w:t>
      </w:r>
      <w:r w:rsidR="00EC5C3B">
        <w:rPr>
          <w:rFonts w:ascii="Arial" w:hAnsi="Arial" w:cs="Times New Roman"/>
          <w:sz w:val="24"/>
          <w:szCs w:val="24"/>
        </w:rPr>
        <w:t xml:space="preserve">, detección y tratamiento; </w:t>
      </w:r>
      <w:proofErr w:type="gramStart"/>
      <w:r w:rsidR="00DD5E42">
        <w:rPr>
          <w:rFonts w:ascii="Arial" w:hAnsi="Arial" w:cs="Times New Roman"/>
          <w:sz w:val="24"/>
          <w:szCs w:val="24"/>
        </w:rPr>
        <w:t xml:space="preserve">donde </w:t>
      </w:r>
      <w:r w:rsidR="00EC5C3B">
        <w:rPr>
          <w:rFonts w:ascii="Arial" w:hAnsi="Arial" w:cs="Times New Roman"/>
          <w:sz w:val="24"/>
          <w:szCs w:val="24"/>
        </w:rPr>
        <w:t xml:space="preserve"> las</w:t>
      </w:r>
      <w:proofErr w:type="gramEnd"/>
      <w:r w:rsidR="003E54F7">
        <w:rPr>
          <w:rFonts w:ascii="Arial" w:hAnsi="Arial" w:cs="Times New Roman"/>
          <w:sz w:val="24"/>
          <w:szCs w:val="24"/>
        </w:rPr>
        <w:t xml:space="preserve"> personas buscan a</w:t>
      </w:r>
      <w:r w:rsidR="00EC5C3B">
        <w:rPr>
          <w:rFonts w:ascii="Arial" w:hAnsi="Arial" w:cs="Times New Roman"/>
          <w:sz w:val="24"/>
          <w:szCs w:val="24"/>
        </w:rPr>
        <w:t xml:space="preserve">tención en primera instancia, por lo que </w:t>
      </w:r>
      <w:r w:rsidR="003E54F7">
        <w:rPr>
          <w:rFonts w:ascii="Arial" w:hAnsi="Arial" w:cs="Times New Roman"/>
          <w:sz w:val="24"/>
          <w:szCs w:val="24"/>
        </w:rPr>
        <w:t xml:space="preserve">el personal de salud debería estar preparado y sensible para la </w:t>
      </w:r>
      <w:r w:rsidR="00EC5C3B">
        <w:rPr>
          <w:rFonts w:ascii="Arial" w:hAnsi="Arial" w:cs="Times New Roman"/>
          <w:sz w:val="24"/>
          <w:szCs w:val="24"/>
        </w:rPr>
        <w:t>identificación</w:t>
      </w:r>
      <w:r w:rsidR="003E54F7">
        <w:rPr>
          <w:rFonts w:ascii="Arial" w:hAnsi="Arial" w:cs="Times New Roman"/>
          <w:sz w:val="24"/>
          <w:szCs w:val="24"/>
        </w:rPr>
        <w:t xml:space="preserve">, atención y referencia de problemas de salud mental. </w:t>
      </w:r>
      <w:r w:rsidR="00EC5C3B">
        <w:rPr>
          <w:rFonts w:ascii="Arial" w:hAnsi="Arial" w:cs="Times New Roman"/>
          <w:sz w:val="24"/>
          <w:szCs w:val="24"/>
        </w:rPr>
        <w:t xml:space="preserve">En tercer lugar, con menor cobertura deberían de aparecer los hospitales psiquiátricos y centros especializados, donde la atención se centra en las personas afectadas por enfermedades de salud mental </w:t>
      </w:r>
      <w:r w:rsidR="00DD5E42">
        <w:rPr>
          <w:rFonts w:ascii="Arial" w:hAnsi="Arial" w:cs="Times New Roman"/>
          <w:sz w:val="24"/>
          <w:szCs w:val="24"/>
        </w:rPr>
        <w:t>en condición de gravedad</w:t>
      </w:r>
      <w:r w:rsidR="00EC5C3B">
        <w:rPr>
          <w:rFonts w:ascii="Arial" w:hAnsi="Arial" w:cs="Times New Roman"/>
          <w:sz w:val="24"/>
          <w:szCs w:val="24"/>
        </w:rPr>
        <w:t xml:space="preserve">; por ello se esperaría que pocas personas </w:t>
      </w:r>
      <w:r w:rsidR="00DD5E42">
        <w:rPr>
          <w:rFonts w:ascii="Arial" w:hAnsi="Arial" w:cs="Times New Roman"/>
          <w:sz w:val="24"/>
          <w:szCs w:val="24"/>
        </w:rPr>
        <w:t>estuvieran</w:t>
      </w:r>
      <w:r w:rsidR="00EC5C3B">
        <w:rPr>
          <w:rFonts w:ascii="Arial" w:hAnsi="Arial" w:cs="Times New Roman"/>
          <w:sz w:val="24"/>
          <w:szCs w:val="24"/>
        </w:rPr>
        <w:t xml:space="preserve"> en esta condición.</w:t>
      </w:r>
    </w:p>
    <w:p w14:paraId="25818497" w14:textId="19D771F6" w:rsidR="00EC07AA" w:rsidRPr="00EC07AA" w:rsidRDefault="006216DC" w:rsidP="00EC07AA">
      <w:pPr>
        <w:spacing w:line="480" w:lineRule="auto"/>
        <w:jc w:val="both"/>
        <w:rPr>
          <w:rFonts w:ascii="Arial" w:hAnsi="Arial" w:cs="Times New Roman"/>
          <w:sz w:val="24"/>
          <w:szCs w:val="24"/>
        </w:rPr>
      </w:pPr>
      <w:r>
        <w:rPr>
          <w:rFonts w:ascii="Arial" w:hAnsi="Arial" w:cs="Times New Roman"/>
          <w:sz w:val="24"/>
          <w:szCs w:val="24"/>
        </w:rPr>
        <w:tab/>
      </w:r>
      <w:r w:rsidR="008516E6">
        <w:rPr>
          <w:rFonts w:ascii="Arial" w:hAnsi="Arial" w:cs="Times New Roman"/>
          <w:sz w:val="24"/>
          <w:szCs w:val="24"/>
        </w:rPr>
        <w:t>Anteriormente</w:t>
      </w:r>
      <w:r w:rsidR="00063FE1" w:rsidRPr="006216DC">
        <w:rPr>
          <w:rFonts w:ascii="Arial" w:hAnsi="Arial" w:cs="Times New Roman"/>
          <w:sz w:val="24"/>
          <w:szCs w:val="24"/>
        </w:rPr>
        <w:t xml:space="preserve"> el trabajo sobre salud mental se desarrollaba desde una visión curativa en los hospitales </w:t>
      </w:r>
      <w:r w:rsidR="00A95971" w:rsidRPr="00EC07AA">
        <w:rPr>
          <w:rFonts w:ascii="Arial" w:hAnsi="Arial" w:cs="Times New Roman"/>
          <w:sz w:val="24"/>
          <w:szCs w:val="24"/>
        </w:rPr>
        <w:t>psiquiátricos</w:t>
      </w:r>
      <w:r w:rsidR="00063FE1" w:rsidRPr="00EC07AA">
        <w:rPr>
          <w:rFonts w:ascii="Arial" w:hAnsi="Arial" w:cs="Times New Roman"/>
          <w:sz w:val="24"/>
          <w:szCs w:val="24"/>
        </w:rPr>
        <w:t xml:space="preserve">, con muchas objeciones; pero en las últimas </w:t>
      </w:r>
      <w:r w:rsidR="00A95971" w:rsidRPr="00EC07AA">
        <w:rPr>
          <w:rFonts w:ascii="Arial" w:hAnsi="Arial" w:cs="Times New Roman"/>
          <w:sz w:val="24"/>
          <w:szCs w:val="24"/>
        </w:rPr>
        <w:t>décadas</w:t>
      </w:r>
      <w:r w:rsidR="00EC5C3B" w:rsidRPr="00EC07AA">
        <w:rPr>
          <w:rFonts w:ascii="Arial" w:hAnsi="Arial" w:cs="Times New Roman"/>
          <w:sz w:val="24"/>
          <w:szCs w:val="24"/>
        </w:rPr>
        <w:t xml:space="preserve"> los compromisos internacionales han señalado la necesidad de </w:t>
      </w:r>
      <w:r w:rsidR="00EC5C3B" w:rsidRPr="00EC07AA">
        <w:rPr>
          <w:rFonts w:ascii="Arial" w:hAnsi="Arial" w:cs="Times New Roman"/>
          <w:sz w:val="24"/>
          <w:szCs w:val="24"/>
        </w:rPr>
        <w:lastRenderedPageBreak/>
        <w:t xml:space="preserve">desarrollar acciones de </w:t>
      </w:r>
      <w:r w:rsidR="00A95971" w:rsidRPr="00EC07AA">
        <w:rPr>
          <w:rFonts w:ascii="Arial" w:hAnsi="Arial" w:cs="Times New Roman"/>
          <w:sz w:val="24"/>
          <w:szCs w:val="24"/>
        </w:rPr>
        <w:t>protección</w:t>
      </w:r>
      <w:r w:rsidR="00EC5C3B" w:rsidRPr="00EC07AA">
        <w:rPr>
          <w:rFonts w:ascii="Arial" w:hAnsi="Arial" w:cs="Times New Roman"/>
          <w:sz w:val="24"/>
          <w:szCs w:val="24"/>
        </w:rPr>
        <w:t xml:space="preserve"> y promoción, reconociendo </w:t>
      </w:r>
      <w:r w:rsidR="00EC07AA" w:rsidRPr="00EC07AA">
        <w:rPr>
          <w:rFonts w:ascii="Arial" w:hAnsi="Arial" w:cs="Times New Roman"/>
          <w:sz w:val="24"/>
          <w:szCs w:val="24"/>
        </w:rPr>
        <w:t xml:space="preserve">la vulnerabilidad psicosocial, </w:t>
      </w:r>
      <w:r w:rsidR="00EC5C3B" w:rsidRPr="00EC07AA">
        <w:rPr>
          <w:rFonts w:ascii="Arial" w:hAnsi="Arial" w:cs="Times New Roman"/>
          <w:sz w:val="24"/>
          <w:szCs w:val="24"/>
        </w:rPr>
        <w:t xml:space="preserve">la participación comunitaria y el uso </w:t>
      </w:r>
      <w:r w:rsidR="00EC07AA" w:rsidRPr="00EC07AA">
        <w:rPr>
          <w:rFonts w:ascii="Arial" w:hAnsi="Arial" w:cs="Times New Roman"/>
          <w:sz w:val="24"/>
          <w:szCs w:val="24"/>
        </w:rPr>
        <w:t xml:space="preserve">de servicios sobre salud mental </w:t>
      </w:r>
      <w:r w:rsidR="00EC07AA" w:rsidRPr="00427BEC">
        <w:rPr>
          <w:rFonts w:ascii="Arial" w:hAnsi="Arial" w:cs="Times New Roman"/>
          <w:sz w:val="24"/>
          <w:szCs w:val="24"/>
        </w:rPr>
        <w:t>(Rodríguez, 2009).</w:t>
      </w:r>
      <w:r w:rsidR="00EC5C3B" w:rsidRPr="00EC07AA">
        <w:rPr>
          <w:rFonts w:ascii="Arial" w:hAnsi="Arial" w:cs="Times New Roman"/>
          <w:sz w:val="24"/>
          <w:szCs w:val="24"/>
        </w:rPr>
        <w:t xml:space="preserve"> </w:t>
      </w:r>
      <w:r w:rsidR="00EC07AA" w:rsidRPr="00EC07AA">
        <w:rPr>
          <w:rFonts w:ascii="Arial" w:hAnsi="Arial" w:cs="Times New Roman"/>
          <w:sz w:val="24"/>
          <w:szCs w:val="24"/>
        </w:rPr>
        <w:t xml:space="preserve"> </w:t>
      </w:r>
      <w:r w:rsidR="00DD5E42">
        <w:rPr>
          <w:rFonts w:ascii="Arial" w:hAnsi="Arial" w:cs="Times New Roman"/>
          <w:sz w:val="24"/>
          <w:szCs w:val="24"/>
        </w:rPr>
        <w:t xml:space="preserve">Indicando </w:t>
      </w:r>
      <w:r w:rsidR="00541F84">
        <w:rPr>
          <w:rFonts w:ascii="Arial" w:hAnsi="Arial" w:cs="Times New Roman"/>
          <w:sz w:val="24"/>
          <w:szCs w:val="24"/>
        </w:rPr>
        <w:t>la relevancia</w:t>
      </w:r>
      <w:r w:rsidR="00EC07AA" w:rsidRPr="00EC07AA">
        <w:rPr>
          <w:rFonts w:ascii="Arial" w:hAnsi="Arial" w:cs="Times New Roman"/>
          <w:sz w:val="24"/>
          <w:szCs w:val="24"/>
        </w:rPr>
        <w:t xml:space="preserve"> </w:t>
      </w:r>
      <w:r w:rsidR="00DD5E42">
        <w:rPr>
          <w:rFonts w:ascii="Arial" w:hAnsi="Arial" w:cs="Times New Roman"/>
          <w:sz w:val="24"/>
          <w:szCs w:val="24"/>
        </w:rPr>
        <w:t>d</w:t>
      </w:r>
      <w:r w:rsidR="00EC07AA" w:rsidRPr="00EC07AA">
        <w:rPr>
          <w:rFonts w:ascii="Arial" w:hAnsi="Arial" w:cs="Times New Roman"/>
          <w:sz w:val="24"/>
          <w:szCs w:val="24"/>
        </w:rPr>
        <w:t xml:space="preserve">el trabajo fuera de los hospitales y la inclusión de los diferentes actores de la comunidad; poniendo </w:t>
      </w:r>
      <w:r w:rsidR="00A95971" w:rsidRPr="00EC07AA">
        <w:rPr>
          <w:rFonts w:ascii="Arial" w:hAnsi="Arial" w:cs="Times New Roman"/>
          <w:sz w:val="24"/>
          <w:szCs w:val="24"/>
        </w:rPr>
        <w:t>énfasis</w:t>
      </w:r>
      <w:r w:rsidR="00EC07AA" w:rsidRPr="00EC07AA">
        <w:rPr>
          <w:rFonts w:ascii="Arial" w:hAnsi="Arial" w:cs="Times New Roman"/>
          <w:sz w:val="24"/>
          <w:szCs w:val="24"/>
        </w:rPr>
        <w:t xml:space="preserve"> en la promoción, prevención, detecció</w:t>
      </w:r>
      <w:r w:rsidR="00427BEC">
        <w:rPr>
          <w:rFonts w:ascii="Arial" w:hAnsi="Arial" w:cs="Times New Roman"/>
          <w:sz w:val="24"/>
          <w:szCs w:val="24"/>
        </w:rPr>
        <w:t>n, tratamiento y rehabilitación</w:t>
      </w:r>
      <w:r w:rsidR="00EC07AA" w:rsidRPr="00EC07AA">
        <w:rPr>
          <w:rFonts w:ascii="Arial" w:hAnsi="Arial" w:cs="Times New Roman"/>
          <w:sz w:val="24"/>
          <w:szCs w:val="24"/>
        </w:rPr>
        <w:t xml:space="preserve"> </w:t>
      </w:r>
      <w:r w:rsidR="00EC07AA" w:rsidRPr="00427BEC">
        <w:rPr>
          <w:rFonts w:ascii="Arial" w:hAnsi="Arial" w:cs="Times New Roman"/>
          <w:sz w:val="24"/>
          <w:szCs w:val="24"/>
        </w:rPr>
        <w:t>(de la Fuente, 2012, Valencia</w:t>
      </w:r>
      <w:proofErr w:type="gramStart"/>
      <w:r w:rsidR="00EC07AA" w:rsidRPr="00427BEC">
        <w:rPr>
          <w:rFonts w:ascii="Arial" w:hAnsi="Arial" w:cs="Times New Roman"/>
          <w:sz w:val="24"/>
          <w:szCs w:val="24"/>
        </w:rPr>
        <w:t>,  2007</w:t>
      </w:r>
      <w:proofErr w:type="gramEnd"/>
      <w:r w:rsidR="00EC07AA" w:rsidRPr="00427BEC">
        <w:rPr>
          <w:rFonts w:ascii="Arial" w:hAnsi="Arial" w:cs="Times New Roman"/>
          <w:sz w:val="24"/>
          <w:szCs w:val="24"/>
        </w:rPr>
        <w:t>).</w:t>
      </w:r>
      <w:r w:rsidR="00EC07AA" w:rsidRPr="00EC07AA">
        <w:rPr>
          <w:rFonts w:ascii="Arial" w:hAnsi="Arial" w:cs="Times New Roman"/>
          <w:sz w:val="24"/>
          <w:szCs w:val="24"/>
        </w:rPr>
        <w:t xml:space="preserve"> </w:t>
      </w:r>
    </w:p>
    <w:p w14:paraId="25EAB920" w14:textId="4B583958" w:rsidR="00043B12" w:rsidRDefault="00EC07AA" w:rsidP="00043B12">
      <w:pPr>
        <w:spacing w:line="480" w:lineRule="auto"/>
        <w:jc w:val="both"/>
        <w:rPr>
          <w:rFonts w:ascii="Arial" w:hAnsi="Arial" w:cs="Times New Roman"/>
          <w:sz w:val="24"/>
          <w:szCs w:val="24"/>
        </w:rPr>
      </w:pPr>
      <w:r w:rsidRPr="00EC07AA">
        <w:rPr>
          <w:rFonts w:ascii="Arial" w:hAnsi="Arial" w:cs="Times New Roman"/>
          <w:sz w:val="24"/>
          <w:szCs w:val="24"/>
        </w:rPr>
        <w:tab/>
      </w:r>
      <w:r w:rsidR="008516E6">
        <w:rPr>
          <w:rFonts w:ascii="Arial" w:hAnsi="Arial" w:cs="Times New Roman"/>
          <w:sz w:val="24"/>
          <w:szCs w:val="24"/>
        </w:rPr>
        <w:t>En este sentido,</w:t>
      </w:r>
      <w:r w:rsidR="00792C4A">
        <w:rPr>
          <w:rFonts w:ascii="Arial" w:hAnsi="Arial" w:cs="Times New Roman"/>
          <w:sz w:val="24"/>
          <w:szCs w:val="24"/>
        </w:rPr>
        <w:t xml:space="preserve"> la evaluación de</w:t>
      </w:r>
      <w:r w:rsidRPr="00EC07AA">
        <w:rPr>
          <w:rFonts w:ascii="Arial" w:hAnsi="Arial" w:cs="Times New Roman"/>
          <w:sz w:val="24"/>
          <w:szCs w:val="24"/>
        </w:rPr>
        <w:t xml:space="preserve"> los servicios de salud mental en cada país y comunidad </w:t>
      </w:r>
      <w:r w:rsidR="00792C4A">
        <w:rPr>
          <w:rFonts w:ascii="Arial" w:hAnsi="Arial" w:cs="Times New Roman"/>
          <w:sz w:val="24"/>
          <w:szCs w:val="24"/>
        </w:rPr>
        <w:t>resulta indispensable para</w:t>
      </w:r>
      <w:r w:rsidRPr="00EC07AA">
        <w:rPr>
          <w:rFonts w:ascii="Arial" w:hAnsi="Arial" w:cs="Times New Roman"/>
          <w:sz w:val="24"/>
          <w:szCs w:val="24"/>
        </w:rPr>
        <w:t xml:space="preserve"> saber los recursos disponibles </w:t>
      </w:r>
      <w:r w:rsidR="00792C4A">
        <w:rPr>
          <w:rFonts w:ascii="Arial" w:hAnsi="Arial" w:cs="Times New Roman"/>
          <w:sz w:val="24"/>
          <w:szCs w:val="24"/>
        </w:rPr>
        <w:t xml:space="preserve">con los que se </w:t>
      </w:r>
      <w:r w:rsidR="00A95971">
        <w:rPr>
          <w:rFonts w:ascii="Arial" w:hAnsi="Arial" w:cs="Times New Roman"/>
          <w:sz w:val="24"/>
          <w:szCs w:val="24"/>
        </w:rPr>
        <w:t>cuenta</w:t>
      </w:r>
      <w:r w:rsidR="00792C4A">
        <w:rPr>
          <w:rFonts w:ascii="Arial" w:hAnsi="Arial" w:cs="Times New Roman"/>
          <w:sz w:val="24"/>
          <w:szCs w:val="24"/>
        </w:rPr>
        <w:t xml:space="preserve"> </w:t>
      </w:r>
      <w:r w:rsidRPr="00EC07AA">
        <w:rPr>
          <w:rFonts w:ascii="Arial" w:hAnsi="Arial" w:cs="Times New Roman"/>
          <w:sz w:val="24"/>
          <w:szCs w:val="24"/>
        </w:rPr>
        <w:t xml:space="preserve">para la atención de la salud metal de sus habitantes. </w:t>
      </w:r>
      <w:r w:rsidR="00977382" w:rsidRPr="00EC07AA">
        <w:rPr>
          <w:rFonts w:ascii="Arial" w:hAnsi="Arial" w:cs="Times New Roman"/>
          <w:sz w:val="24"/>
          <w:szCs w:val="24"/>
        </w:rPr>
        <w:t>En</w:t>
      </w:r>
      <w:r w:rsidR="00977382">
        <w:rPr>
          <w:rFonts w:ascii="Arial" w:hAnsi="Arial" w:cs="Times New Roman"/>
          <w:sz w:val="24"/>
          <w:szCs w:val="24"/>
        </w:rPr>
        <w:t xml:space="preserve"> México se destina el 2% del presupuesto de la salud a los gastos de salud mental, y el 80% de esto se va a los hospitales </w:t>
      </w:r>
      <w:r w:rsidR="00A95971">
        <w:rPr>
          <w:rFonts w:ascii="Arial" w:hAnsi="Arial" w:cs="Times New Roman"/>
          <w:sz w:val="24"/>
          <w:szCs w:val="24"/>
        </w:rPr>
        <w:t>psiquiátricos</w:t>
      </w:r>
      <w:r w:rsidR="00977382">
        <w:rPr>
          <w:rFonts w:ascii="Arial" w:hAnsi="Arial" w:cs="Times New Roman"/>
          <w:sz w:val="24"/>
          <w:szCs w:val="24"/>
        </w:rPr>
        <w:t xml:space="preserve"> concentrados en las grandes ciudades</w:t>
      </w:r>
      <w:r w:rsidR="0025011D">
        <w:rPr>
          <w:rFonts w:ascii="Arial" w:hAnsi="Arial" w:cs="Times New Roman"/>
          <w:sz w:val="24"/>
          <w:szCs w:val="24"/>
        </w:rPr>
        <w:t xml:space="preserve">, son escasos otros servicios de atención (salas </w:t>
      </w:r>
      <w:r w:rsidR="00A95971">
        <w:rPr>
          <w:rFonts w:ascii="Arial" w:hAnsi="Arial" w:cs="Times New Roman"/>
          <w:sz w:val="24"/>
          <w:szCs w:val="24"/>
        </w:rPr>
        <w:t>psiquiátricas</w:t>
      </w:r>
      <w:r w:rsidR="0025011D">
        <w:rPr>
          <w:rFonts w:ascii="Arial" w:hAnsi="Arial" w:cs="Times New Roman"/>
          <w:sz w:val="24"/>
          <w:szCs w:val="24"/>
        </w:rPr>
        <w:t xml:space="preserve"> en hospitales generales, </w:t>
      </w:r>
      <w:r w:rsidR="00A95971">
        <w:rPr>
          <w:rFonts w:ascii="Arial" w:hAnsi="Arial" w:cs="Times New Roman"/>
          <w:sz w:val="24"/>
          <w:szCs w:val="24"/>
        </w:rPr>
        <w:t>residencias</w:t>
      </w:r>
      <w:r w:rsidR="0025011D">
        <w:rPr>
          <w:rFonts w:ascii="Arial" w:hAnsi="Arial" w:cs="Times New Roman"/>
          <w:sz w:val="24"/>
          <w:szCs w:val="24"/>
        </w:rPr>
        <w:t>, consulta externa)</w:t>
      </w:r>
      <w:r w:rsidR="00513A2B">
        <w:rPr>
          <w:rFonts w:ascii="Arial" w:hAnsi="Arial" w:cs="Times New Roman"/>
          <w:sz w:val="24"/>
          <w:szCs w:val="24"/>
        </w:rPr>
        <w:t xml:space="preserve"> y los trabajadores de salud mental son insuficientes; </w:t>
      </w:r>
      <w:r w:rsidR="00513A2B" w:rsidRPr="00ED1F78">
        <w:rPr>
          <w:rFonts w:ascii="Arial" w:hAnsi="Arial" w:cs="Times New Roman"/>
          <w:sz w:val="24"/>
          <w:szCs w:val="24"/>
        </w:rPr>
        <w:t xml:space="preserve">solamente el 30% de los establecimientos cuentan con protocolos de evaluación y tratamiento en salud mental, 15% del personal recibe actualización en salud </w:t>
      </w:r>
      <w:r w:rsidR="00513A2B" w:rsidRPr="003A36F3">
        <w:rPr>
          <w:rFonts w:ascii="Arial" w:hAnsi="Arial" w:cs="Times New Roman"/>
          <w:sz w:val="24"/>
          <w:szCs w:val="24"/>
        </w:rPr>
        <w:t xml:space="preserve">mental </w:t>
      </w:r>
      <w:r w:rsidR="003A36F3" w:rsidRPr="003A36F3">
        <w:rPr>
          <w:rFonts w:ascii="Arial" w:hAnsi="Arial" w:cs="Times New Roman"/>
          <w:sz w:val="24"/>
          <w:szCs w:val="24"/>
        </w:rPr>
        <w:t xml:space="preserve">(OPS/OMS, </w:t>
      </w:r>
      <w:r w:rsidR="00513A2B" w:rsidRPr="003A36F3">
        <w:rPr>
          <w:rFonts w:ascii="Arial" w:hAnsi="Arial" w:cs="Times New Roman"/>
          <w:sz w:val="24"/>
          <w:szCs w:val="24"/>
        </w:rPr>
        <w:t>2011).</w:t>
      </w:r>
      <w:r w:rsidR="003A36F3" w:rsidRPr="003A36F3">
        <w:rPr>
          <w:rFonts w:ascii="Arial" w:hAnsi="Arial" w:cs="Times New Roman"/>
          <w:sz w:val="24"/>
          <w:szCs w:val="24"/>
        </w:rPr>
        <w:t xml:space="preserve"> </w:t>
      </w:r>
      <w:r w:rsidR="00043B12" w:rsidRPr="003A36F3">
        <w:rPr>
          <w:rFonts w:ascii="Arial" w:hAnsi="Arial" w:cs="Times New Roman"/>
          <w:sz w:val="24"/>
          <w:szCs w:val="24"/>
        </w:rPr>
        <w:t>Como</w:t>
      </w:r>
      <w:r w:rsidR="00043B12" w:rsidRPr="00043B12">
        <w:rPr>
          <w:rFonts w:ascii="Arial" w:hAnsi="Arial" w:cs="Times New Roman"/>
          <w:sz w:val="24"/>
          <w:szCs w:val="24"/>
        </w:rPr>
        <w:t xml:space="preserve"> se aprecia, no se sigue la recomendación de distribución de los servicios de salud, ya que la mayor parte del presupuesto se destina a los hospitales </w:t>
      </w:r>
      <w:r w:rsidR="00A95971" w:rsidRPr="00043B12">
        <w:rPr>
          <w:rFonts w:ascii="Arial" w:hAnsi="Arial" w:cs="Times New Roman"/>
          <w:sz w:val="24"/>
          <w:szCs w:val="24"/>
        </w:rPr>
        <w:t>psiquiátricos</w:t>
      </w:r>
      <w:r w:rsidR="00043B12" w:rsidRPr="00043B12">
        <w:rPr>
          <w:rFonts w:ascii="Arial" w:hAnsi="Arial" w:cs="Times New Roman"/>
          <w:sz w:val="24"/>
          <w:szCs w:val="24"/>
        </w:rPr>
        <w:t xml:space="preserve"> y las acciones comunitarias son casi inexistentes.</w:t>
      </w:r>
    </w:p>
    <w:p w14:paraId="399824D7" w14:textId="0A7C12F6" w:rsidR="00460A19" w:rsidRPr="00043B12" w:rsidRDefault="00043B12" w:rsidP="00474D9F">
      <w:pPr>
        <w:spacing w:line="480" w:lineRule="auto"/>
        <w:jc w:val="both"/>
        <w:rPr>
          <w:rFonts w:ascii="Arial" w:hAnsi="Arial" w:cs="Times New Roman"/>
          <w:sz w:val="24"/>
          <w:szCs w:val="24"/>
          <w:highlight w:val="green"/>
        </w:rPr>
      </w:pPr>
      <w:r>
        <w:rPr>
          <w:rFonts w:ascii="Arial" w:hAnsi="Arial" w:cs="Times New Roman"/>
          <w:sz w:val="24"/>
          <w:szCs w:val="24"/>
        </w:rPr>
        <w:tab/>
      </w:r>
      <w:r w:rsidR="00460A19" w:rsidRPr="00C65FF0">
        <w:rPr>
          <w:rFonts w:ascii="Arial" w:hAnsi="Arial" w:cs="Times New Roman"/>
          <w:sz w:val="24"/>
          <w:szCs w:val="24"/>
        </w:rPr>
        <w:t>El Estado de México</w:t>
      </w:r>
      <w:r>
        <w:rPr>
          <w:rFonts w:ascii="Arial" w:hAnsi="Arial" w:cs="Times New Roman"/>
          <w:sz w:val="24"/>
          <w:szCs w:val="24"/>
        </w:rPr>
        <w:t xml:space="preserve"> con </w:t>
      </w:r>
      <w:proofErr w:type="gramStart"/>
      <w:r>
        <w:rPr>
          <w:rFonts w:ascii="Arial" w:hAnsi="Arial" w:cs="Times New Roman"/>
          <w:sz w:val="24"/>
          <w:szCs w:val="24"/>
        </w:rPr>
        <w:t>sus  15</w:t>
      </w:r>
      <w:proofErr w:type="gramEnd"/>
      <w:r>
        <w:rPr>
          <w:rFonts w:ascii="Arial" w:hAnsi="Arial" w:cs="Times New Roman"/>
          <w:sz w:val="24"/>
          <w:szCs w:val="24"/>
        </w:rPr>
        <w:t xml:space="preserve">, 175,862 habitantes, </w:t>
      </w:r>
      <w:r w:rsidR="00460A19" w:rsidRPr="00C65FF0">
        <w:rPr>
          <w:rFonts w:ascii="Arial" w:hAnsi="Arial" w:cs="Times New Roman"/>
          <w:sz w:val="24"/>
          <w:szCs w:val="24"/>
        </w:rPr>
        <w:t xml:space="preserve">cuenta con servicios especializados en salud mental y hospitalización a través del Hospital psiquiátrico </w:t>
      </w:r>
      <w:proofErr w:type="spellStart"/>
      <w:r w:rsidR="00460A19" w:rsidRPr="00C65FF0">
        <w:rPr>
          <w:rFonts w:ascii="Arial" w:hAnsi="Arial" w:cs="Times New Roman"/>
          <w:sz w:val="24"/>
          <w:szCs w:val="24"/>
        </w:rPr>
        <w:t>Tepexpan</w:t>
      </w:r>
      <w:proofErr w:type="spellEnd"/>
      <w:r w:rsidR="00460A19" w:rsidRPr="00C65FF0">
        <w:rPr>
          <w:rFonts w:ascii="Arial" w:hAnsi="Arial" w:cs="Times New Roman"/>
          <w:sz w:val="24"/>
          <w:szCs w:val="24"/>
        </w:rPr>
        <w:t xml:space="preserve"> Dr. Adolfo M. Nieto y Hospital Psiquiátrico José </w:t>
      </w:r>
      <w:proofErr w:type="spellStart"/>
      <w:r w:rsidR="00460A19" w:rsidRPr="00C65FF0">
        <w:rPr>
          <w:rFonts w:ascii="Arial" w:hAnsi="Arial" w:cs="Times New Roman"/>
          <w:sz w:val="24"/>
          <w:szCs w:val="24"/>
        </w:rPr>
        <w:t>Saguayo</w:t>
      </w:r>
      <w:proofErr w:type="spellEnd"/>
      <w:r w:rsidR="00460A19" w:rsidRPr="00C65FF0">
        <w:rPr>
          <w:rFonts w:ascii="Arial" w:hAnsi="Arial" w:cs="Times New Roman"/>
          <w:sz w:val="24"/>
          <w:szCs w:val="24"/>
        </w:rPr>
        <w:t xml:space="preserve">, ambos en el </w:t>
      </w:r>
      <w:r w:rsidR="00460A19" w:rsidRPr="00C65FF0">
        <w:rPr>
          <w:rFonts w:ascii="Arial" w:hAnsi="Arial" w:cs="Times New Roman"/>
          <w:sz w:val="24"/>
          <w:szCs w:val="24"/>
        </w:rPr>
        <w:lastRenderedPageBreak/>
        <w:t xml:space="preserve">la Jurisdicción Sanitaria Teotihuacán.  Se ha implementado el Modelo Miguel Hidalgo, contando en estructuras de hospitalización </w:t>
      </w:r>
      <w:proofErr w:type="gramStart"/>
      <w:r w:rsidR="00460A19" w:rsidRPr="00C65FF0">
        <w:rPr>
          <w:rFonts w:ascii="Arial" w:hAnsi="Arial" w:cs="Times New Roman"/>
          <w:sz w:val="24"/>
          <w:szCs w:val="24"/>
        </w:rPr>
        <w:t>breve  con</w:t>
      </w:r>
      <w:proofErr w:type="gramEnd"/>
      <w:r w:rsidR="00460A19" w:rsidRPr="00C65FF0">
        <w:rPr>
          <w:rFonts w:ascii="Arial" w:hAnsi="Arial" w:cs="Times New Roman"/>
          <w:sz w:val="24"/>
          <w:szCs w:val="24"/>
        </w:rPr>
        <w:t xml:space="preserve"> 14 villas y 1 casa de medio camino, </w:t>
      </w:r>
      <w:r w:rsidR="00474D9F">
        <w:rPr>
          <w:rFonts w:ascii="Arial" w:hAnsi="Arial" w:cs="Times New Roman"/>
          <w:sz w:val="24"/>
          <w:szCs w:val="24"/>
        </w:rPr>
        <w:t>aunque aún se requiere de una evaluación transparente y objetiva sobre sus resultados.</w:t>
      </w:r>
      <w:r w:rsidR="00EC07AA">
        <w:rPr>
          <w:rFonts w:ascii="Arial" w:hAnsi="Arial" w:cs="Times New Roman"/>
          <w:sz w:val="24"/>
          <w:szCs w:val="24"/>
        </w:rPr>
        <w:t xml:space="preserve"> Los hospitales de segundo y tercer nivel cuentan con servicios de </w:t>
      </w:r>
      <w:r w:rsidR="002B6FE7">
        <w:rPr>
          <w:rFonts w:ascii="Arial" w:hAnsi="Arial" w:cs="Times New Roman"/>
          <w:sz w:val="24"/>
          <w:szCs w:val="24"/>
        </w:rPr>
        <w:t>psiquiatría</w:t>
      </w:r>
      <w:r w:rsidR="00EC07AA">
        <w:rPr>
          <w:rFonts w:ascii="Arial" w:hAnsi="Arial" w:cs="Times New Roman"/>
          <w:sz w:val="24"/>
          <w:szCs w:val="24"/>
        </w:rPr>
        <w:t xml:space="preserve">. Los servicios de primer nivel no cuentan con trabajadores de salud mental, por lo que la promoción, prevención y detección queda en manos del personal de salud general quienes no acostumbrar evaluar </w:t>
      </w:r>
      <w:r>
        <w:rPr>
          <w:rFonts w:ascii="Arial" w:hAnsi="Arial" w:cs="Times New Roman"/>
          <w:sz w:val="24"/>
          <w:szCs w:val="24"/>
        </w:rPr>
        <w:t>aspectos de salud mental, ni referir</w:t>
      </w:r>
      <w:r w:rsidR="002E1B07">
        <w:rPr>
          <w:rFonts w:ascii="Arial" w:hAnsi="Arial" w:cs="Times New Roman"/>
          <w:sz w:val="24"/>
          <w:szCs w:val="24"/>
        </w:rPr>
        <w:t xml:space="preserve"> a los pacientes que lo requiere</w:t>
      </w:r>
      <w:r>
        <w:rPr>
          <w:rFonts w:ascii="Arial" w:hAnsi="Arial" w:cs="Times New Roman"/>
          <w:sz w:val="24"/>
          <w:szCs w:val="24"/>
        </w:rPr>
        <w:t>n.</w:t>
      </w:r>
    </w:p>
    <w:p w14:paraId="5645BAF1" w14:textId="63812D80" w:rsidR="00BE0D84" w:rsidRPr="00C65FF0" w:rsidRDefault="00792C4A" w:rsidP="00261D0B">
      <w:pPr>
        <w:spacing w:line="480" w:lineRule="auto"/>
        <w:jc w:val="both"/>
        <w:rPr>
          <w:rFonts w:ascii="Arial" w:hAnsi="Arial" w:cs="Times New Roman"/>
          <w:sz w:val="24"/>
          <w:szCs w:val="24"/>
        </w:rPr>
      </w:pPr>
      <w:r>
        <w:rPr>
          <w:rFonts w:ascii="Arial" w:hAnsi="Arial" w:cs="Times New Roman"/>
          <w:sz w:val="24"/>
          <w:szCs w:val="24"/>
        </w:rPr>
        <w:tab/>
      </w:r>
      <w:r w:rsidR="00261D0B">
        <w:rPr>
          <w:rFonts w:ascii="Arial" w:hAnsi="Arial" w:cs="Times New Roman"/>
          <w:sz w:val="24"/>
          <w:szCs w:val="24"/>
        </w:rPr>
        <w:t xml:space="preserve">De esta manera, </w:t>
      </w:r>
      <w:r w:rsidR="00043B12">
        <w:rPr>
          <w:rFonts w:ascii="Arial" w:hAnsi="Arial" w:cs="Times New Roman"/>
          <w:sz w:val="24"/>
          <w:szCs w:val="24"/>
        </w:rPr>
        <w:t xml:space="preserve">se evidencia que los </w:t>
      </w:r>
      <w:r w:rsidR="002B6FE7">
        <w:rPr>
          <w:rFonts w:ascii="Arial" w:hAnsi="Arial" w:cs="Times New Roman"/>
          <w:sz w:val="24"/>
          <w:szCs w:val="24"/>
        </w:rPr>
        <w:t>servicios</w:t>
      </w:r>
      <w:r w:rsidR="00043B12">
        <w:rPr>
          <w:rFonts w:ascii="Arial" w:hAnsi="Arial" w:cs="Times New Roman"/>
          <w:sz w:val="24"/>
          <w:szCs w:val="24"/>
        </w:rPr>
        <w:t xml:space="preserve"> de salud no </w:t>
      </w:r>
      <w:r w:rsidR="002E1B07">
        <w:rPr>
          <w:rFonts w:ascii="Arial" w:hAnsi="Arial" w:cs="Times New Roman"/>
          <w:sz w:val="24"/>
          <w:szCs w:val="24"/>
        </w:rPr>
        <w:t>corresponden</w:t>
      </w:r>
      <w:r w:rsidR="00043B12">
        <w:rPr>
          <w:rFonts w:ascii="Arial" w:hAnsi="Arial" w:cs="Times New Roman"/>
          <w:sz w:val="24"/>
          <w:szCs w:val="24"/>
        </w:rPr>
        <w:t xml:space="preserve"> con los problemas de salud mental, y en consecuencia los programas y acciones que de </w:t>
      </w:r>
      <w:r w:rsidR="002B6FE7">
        <w:rPr>
          <w:rFonts w:ascii="Arial" w:hAnsi="Arial" w:cs="Times New Roman"/>
          <w:sz w:val="24"/>
          <w:szCs w:val="24"/>
        </w:rPr>
        <w:t>ellos</w:t>
      </w:r>
      <w:r w:rsidR="002E1B07">
        <w:rPr>
          <w:rFonts w:ascii="Arial" w:hAnsi="Arial" w:cs="Times New Roman"/>
          <w:sz w:val="24"/>
          <w:szCs w:val="24"/>
        </w:rPr>
        <w:t xml:space="preserve"> emana</w:t>
      </w:r>
      <w:r w:rsidR="00043B12">
        <w:rPr>
          <w:rFonts w:ascii="Arial" w:hAnsi="Arial" w:cs="Times New Roman"/>
          <w:sz w:val="24"/>
          <w:szCs w:val="24"/>
        </w:rPr>
        <w:t>n pueden no rendir</w:t>
      </w:r>
      <w:r w:rsidR="00261D0B">
        <w:rPr>
          <w:rFonts w:ascii="Arial" w:hAnsi="Arial" w:cs="Times New Roman"/>
          <w:sz w:val="24"/>
          <w:szCs w:val="24"/>
        </w:rPr>
        <w:t xml:space="preserve"> los resultados esperados. Po ello, los organismos internacionales</w:t>
      </w:r>
      <w:r w:rsidR="00043B12">
        <w:rPr>
          <w:rFonts w:ascii="Arial" w:hAnsi="Arial" w:cs="Times New Roman"/>
          <w:sz w:val="24"/>
          <w:szCs w:val="24"/>
        </w:rPr>
        <w:t xml:space="preserve"> </w:t>
      </w:r>
      <w:r w:rsidR="00261D0B">
        <w:rPr>
          <w:rFonts w:ascii="Arial" w:hAnsi="Arial" w:cs="Times New Roman"/>
          <w:sz w:val="24"/>
          <w:szCs w:val="24"/>
        </w:rPr>
        <w:t>instan a los gobiernos</w:t>
      </w:r>
      <w:r w:rsidR="00043B12">
        <w:rPr>
          <w:rFonts w:ascii="Arial" w:hAnsi="Arial" w:cs="Times New Roman"/>
          <w:sz w:val="24"/>
          <w:szCs w:val="24"/>
        </w:rPr>
        <w:t xml:space="preserve"> a analizar la situación que impera en cada una de sus regiones, </w:t>
      </w:r>
      <w:r w:rsidR="00261D0B">
        <w:rPr>
          <w:rFonts w:ascii="Arial" w:hAnsi="Arial" w:cs="Times New Roman"/>
          <w:sz w:val="24"/>
          <w:szCs w:val="24"/>
        </w:rPr>
        <w:t>para evaluar</w:t>
      </w:r>
      <w:r w:rsidR="00043B12">
        <w:rPr>
          <w:rFonts w:ascii="Arial" w:hAnsi="Arial" w:cs="Times New Roman"/>
          <w:sz w:val="24"/>
          <w:szCs w:val="24"/>
        </w:rPr>
        <w:t xml:space="preserve"> las necesidad</w:t>
      </w:r>
      <w:r w:rsidR="00261D0B">
        <w:rPr>
          <w:rFonts w:ascii="Arial" w:hAnsi="Arial" w:cs="Times New Roman"/>
          <w:sz w:val="24"/>
          <w:szCs w:val="24"/>
        </w:rPr>
        <w:t>e</w:t>
      </w:r>
      <w:r w:rsidR="00043B12">
        <w:rPr>
          <w:rFonts w:ascii="Arial" w:hAnsi="Arial" w:cs="Times New Roman"/>
          <w:sz w:val="24"/>
          <w:szCs w:val="24"/>
        </w:rPr>
        <w:t>s y condiciones de cada comunidad</w:t>
      </w:r>
      <w:r w:rsidR="00261D0B">
        <w:rPr>
          <w:rFonts w:ascii="Arial" w:hAnsi="Arial" w:cs="Times New Roman"/>
          <w:sz w:val="24"/>
          <w:szCs w:val="24"/>
        </w:rPr>
        <w:t xml:space="preserve"> y actuar en consecuencia. </w:t>
      </w:r>
    </w:p>
    <w:p w14:paraId="4D5F59DA" w14:textId="77777777" w:rsidR="000B5900" w:rsidRDefault="000B5900" w:rsidP="000B5900">
      <w:pPr>
        <w:autoSpaceDE w:val="0"/>
        <w:autoSpaceDN w:val="0"/>
        <w:adjustRightInd w:val="0"/>
        <w:spacing w:after="0" w:line="480" w:lineRule="auto"/>
        <w:jc w:val="both"/>
        <w:rPr>
          <w:rFonts w:ascii="Arial" w:hAnsi="Arial" w:cs="Times New Roman"/>
          <w:sz w:val="24"/>
          <w:szCs w:val="24"/>
        </w:rPr>
      </w:pPr>
      <w:r w:rsidRPr="00261D0B">
        <w:rPr>
          <w:rFonts w:ascii="Arial" w:hAnsi="Arial" w:cs="Times New Roman"/>
          <w:b/>
          <w:sz w:val="24"/>
          <w:szCs w:val="24"/>
        </w:rPr>
        <w:t>Marco referencial</w:t>
      </w:r>
      <w:r w:rsidRPr="000B5900">
        <w:rPr>
          <w:rFonts w:ascii="Arial" w:hAnsi="Arial" w:cs="Times New Roman"/>
          <w:sz w:val="24"/>
          <w:szCs w:val="24"/>
        </w:rPr>
        <w:t xml:space="preserve"> </w:t>
      </w:r>
    </w:p>
    <w:p w14:paraId="14AEC5E5" w14:textId="33068BBE" w:rsidR="008516E6" w:rsidRDefault="00792C4A" w:rsidP="000B5900">
      <w:pPr>
        <w:autoSpaceDE w:val="0"/>
        <w:autoSpaceDN w:val="0"/>
        <w:adjustRightInd w:val="0"/>
        <w:spacing w:after="0" w:line="480" w:lineRule="auto"/>
        <w:jc w:val="both"/>
        <w:rPr>
          <w:rFonts w:ascii="Arial" w:hAnsi="Arial" w:cs="Times New Roman"/>
          <w:sz w:val="24"/>
          <w:szCs w:val="24"/>
        </w:rPr>
      </w:pPr>
      <w:r>
        <w:rPr>
          <w:rFonts w:ascii="Arial" w:hAnsi="Arial" w:cs="Times New Roman"/>
          <w:sz w:val="24"/>
          <w:szCs w:val="24"/>
        </w:rPr>
        <w:tab/>
      </w:r>
      <w:r w:rsidR="000B5900" w:rsidRPr="00C65FF0">
        <w:rPr>
          <w:rFonts w:ascii="Arial" w:hAnsi="Arial" w:cs="Times New Roman"/>
          <w:sz w:val="24"/>
          <w:szCs w:val="24"/>
        </w:rPr>
        <w:t xml:space="preserve">Para </w:t>
      </w:r>
      <w:r>
        <w:rPr>
          <w:rFonts w:ascii="Arial" w:hAnsi="Arial" w:cs="Times New Roman"/>
          <w:sz w:val="24"/>
          <w:szCs w:val="24"/>
        </w:rPr>
        <w:t>enmarcar</w:t>
      </w:r>
      <w:r w:rsidR="000B5900" w:rsidRPr="00C65FF0">
        <w:rPr>
          <w:rFonts w:ascii="Arial" w:hAnsi="Arial" w:cs="Times New Roman"/>
          <w:sz w:val="24"/>
          <w:szCs w:val="24"/>
        </w:rPr>
        <w:t xml:space="preserve"> el presente estudio se agregan algunos datos sobre las condiciones que se presentan en la Jurisdicción Zumpango. </w:t>
      </w:r>
      <w:r w:rsidR="00A5566A" w:rsidRPr="00C65FF0">
        <w:rPr>
          <w:rFonts w:ascii="Arial" w:hAnsi="Arial" w:cs="Times New Roman"/>
          <w:sz w:val="24"/>
          <w:szCs w:val="24"/>
        </w:rPr>
        <w:t xml:space="preserve">La Jurisdicción Sanitaria es una unidad técnico-administrativa desconcentrada por región del Instituto de Salud del Estado de México, que cuenta con recursos y facultades para otorgar atención médica a la población no asegurada, </w:t>
      </w:r>
      <w:r w:rsidR="008516E6" w:rsidRPr="00C65FF0">
        <w:rPr>
          <w:rFonts w:ascii="Arial" w:hAnsi="Arial" w:cs="Times New Roman"/>
          <w:sz w:val="24"/>
          <w:szCs w:val="24"/>
        </w:rPr>
        <w:t>puede estar integrada por uno o varios municipios y una población de hasta un millón novecientos mil habitantes</w:t>
      </w:r>
      <w:r w:rsidR="00A5566A" w:rsidRPr="00C65FF0">
        <w:rPr>
          <w:rFonts w:ascii="Arial" w:hAnsi="Arial" w:cs="Times New Roman"/>
          <w:sz w:val="24"/>
          <w:szCs w:val="24"/>
        </w:rPr>
        <w:t xml:space="preserve">. </w:t>
      </w:r>
      <w:r w:rsidR="008516E6">
        <w:rPr>
          <w:rFonts w:ascii="Arial" w:hAnsi="Arial" w:cs="Times New Roman"/>
          <w:sz w:val="24"/>
          <w:szCs w:val="24"/>
        </w:rPr>
        <w:t xml:space="preserve">Trabaja desde un esquema de </w:t>
      </w:r>
      <w:r w:rsidR="00A5566A" w:rsidRPr="00C65FF0">
        <w:rPr>
          <w:rFonts w:ascii="Arial" w:hAnsi="Arial" w:cs="Times New Roman"/>
          <w:sz w:val="24"/>
          <w:szCs w:val="24"/>
        </w:rPr>
        <w:t xml:space="preserve">regionalización y descentralización de </w:t>
      </w:r>
      <w:r w:rsidR="00A5566A" w:rsidRPr="00C65FF0">
        <w:rPr>
          <w:rFonts w:ascii="Arial" w:hAnsi="Arial" w:cs="Times New Roman"/>
          <w:sz w:val="24"/>
          <w:szCs w:val="24"/>
        </w:rPr>
        <w:lastRenderedPageBreak/>
        <w:t>los servicios de salud impulsada por la Secretaria de Salud</w:t>
      </w:r>
      <w:r w:rsidR="008516E6">
        <w:rPr>
          <w:rFonts w:ascii="Arial" w:hAnsi="Arial" w:cs="Times New Roman"/>
          <w:sz w:val="24"/>
          <w:szCs w:val="24"/>
        </w:rPr>
        <w:t xml:space="preserve">. </w:t>
      </w:r>
      <w:r w:rsidR="008516E6" w:rsidRPr="00C65FF0">
        <w:rPr>
          <w:rFonts w:ascii="Arial" w:hAnsi="Arial" w:cs="Times New Roman"/>
          <w:sz w:val="24"/>
          <w:szCs w:val="24"/>
        </w:rPr>
        <w:t xml:space="preserve">La conformación de la Jurisdicción Sanitaria está determinada por la regionalización, es decir, por la conformación de áreas </w:t>
      </w:r>
      <w:r w:rsidR="002B6FE7" w:rsidRPr="00C65FF0">
        <w:rPr>
          <w:rFonts w:ascii="Arial" w:hAnsi="Arial" w:cs="Times New Roman"/>
          <w:sz w:val="24"/>
          <w:szCs w:val="24"/>
        </w:rPr>
        <w:t>geo demográficas</w:t>
      </w:r>
      <w:r w:rsidR="008516E6" w:rsidRPr="00C65FF0">
        <w:rPr>
          <w:rFonts w:ascii="Arial" w:hAnsi="Arial" w:cs="Times New Roman"/>
          <w:sz w:val="24"/>
          <w:szCs w:val="24"/>
        </w:rPr>
        <w:t xml:space="preserve"> delimitadas con características étnicas, culturales, económicas, políticas, sociales, ambientales y de desarrollo comunes, con el fin de planificar la prestación de los servicios, hacer uso óptimo de los recursos y poder responder a las necesidades de atención a la salud particulares de la región. .</w:t>
      </w:r>
    </w:p>
    <w:p w14:paraId="0B34157B" w14:textId="3EFA91CA" w:rsidR="009C4434" w:rsidRDefault="00792C4A" w:rsidP="009C4434">
      <w:pPr>
        <w:spacing w:after="0" w:line="480" w:lineRule="auto"/>
        <w:jc w:val="both"/>
        <w:rPr>
          <w:rFonts w:ascii="Arial" w:hAnsi="Arial" w:cs="Times New Roman"/>
          <w:sz w:val="24"/>
          <w:szCs w:val="24"/>
        </w:rPr>
      </w:pPr>
      <w:r>
        <w:rPr>
          <w:rFonts w:ascii="Arial" w:hAnsi="Arial" w:cs="Times New Roman"/>
          <w:sz w:val="24"/>
          <w:szCs w:val="24"/>
        </w:rPr>
        <w:tab/>
      </w:r>
      <w:r w:rsidR="000B5900" w:rsidRPr="00C65FF0">
        <w:rPr>
          <w:rFonts w:ascii="Arial" w:hAnsi="Arial" w:cs="Times New Roman"/>
          <w:sz w:val="24"/>
          <w:szCs w:val="24"/>
        </w:rPr>
        <w:t xml:space="preserve">De manera específica, Zumpango denomina tanto a la región, el municipio y la jurisdicción sanitaria. La región XVI del Estado de </w:t>
      </w:r>
      <w:proofErr w:type="gramStart"/>
      <w:r w:rsidR="000B5900" w:rsidRPr="00C65FF0">
        <w:rPr>
          <w:rFonts w:ascii="Arial" w:hAnsi="Arial" w:cs="Times New Roman"/>
          <w:sz w:val="24"/>
          <w:szCs w:val="24"/>
        </w:rPr>
        <w:t>México  se</w:t>
      </w:r>
      <w:proofErr w:type="gramEnd"/>
      <w:r w:rsidR="000B5900" w:rsidRPr="00C65FF0">
        <w:rPr>
          <w:rFonts w:ascii="Arial" w:hAnsi="Arial" w:cs="Times New Roman"/>
          <w:sz w:val="24"/>
          <w:szCs w:val="24"/>
        </w:rPr>
        <w:t xml:space="preserve"> ubica en la parte noreste de la entidad; el municipio ocupa la cabecera de dicha región, en el cual se asienta la sede de la Jurisdicción Sanitaria Zumpango, que a su vez engloba a los municipios de </w:t>
      </w:r>
      <w:proofErr w:type="spellStart"/>
      <w:r w:rsidR="000B5900" w:rsidRPr="00C65FF0">
        <w:rPr>
          <w:rFonts w:ascii="Arial" w:hAnsi="Arial" w:cs="Times New Roman"/>
          <w:sz w:val="24"/>
          <w:szCs w:val="24"/>
        </w:rPr>
        <w:t>Apaxco</w:t>
      </w:r>
      <w:proofErr w:type="spellEnd"/>
      <w:r w:rsidR="000B5900" w:rsidRPr="00C65FF0">
        <w:rPr>
          <w:rFonts w:ascii="Arial" w:hAnsi="Arial" w:cs="Times New Roman"/>
          <w:sz w:val="24"/>
          <w:szCs w:val="24"/>
        </w:rPr>
        <w:t xml:space="preserve">, Huehuetoca, </w:t>
      </w:r>
      <w:proofErr w:type="spellStart"/>
      <w:r w:rsidR="000B5900" w:rsidRPr="00C65FF0">
        <w:rPr>
          <w:rFonts w:ascii="Arial" w:hAnsi="Arial" w:cs="Times New Roman"/>
          <w:sz w:val="24"/>
          <w:szCs w:val="24"/>
        </w:rPr>
        <w:t>Hueypoxtla</w:t>
      </w:r>
      <w:proofErr w:type="spellEnd"/>
      <w:r w:rsidR="000B5900" w:rsidRPr="00C65FF0">
        <w:rPr>
          <w:rFonts w:ascii="Arial" w:hAnsi="Arial" w:cs="Times New Roman"/>
          <w:sz w:val="24"/>
          <w:szCs w:val="24"/>
        </w:rPr>
        <w:t xml:space="preserve">, </w:t>
      </w:r>
      <w:proofErr w:type="spellStart"/>
      <w:r w:rsidR="000B5900" w:rsidRPr="00C65FF0">
        <w:rPr>
          <w:rFonts w:ascii="Arial" w:hAnsi="Arial" w:cs="Times New Roman"/>
          <w:sz w:val="24"/>
          <w:szCs w:val="24"/>
        </w:rPr>
        <w:t>Jaltenco</w:t>
      </w:r>
      <w:proofErr w:type="spellEnd"/>
      <w:r w:rsidR="000B5900" w:rsidRPr="00C65FF0">
        <w:rPr>
          <w:rFonts w:ascii="Arial" w:hAnsi="Arial" w:cs="Times New Roman"/>
          <w:sz w:val="24"/>
          <w:szCs w:val="24"/>
        </w:rPr>
        <w:t xml:space="preserve">, </w:t>
      </w:r>
      <w:proofErr w:type="spellStart"/>
      <w:r w:rsidR="000B5900" w:rsidRPr="00C65FF0">
        <w:rPr>
          <w:rFonts w:ascii="Arial" w:hAnsi="Arial" w:cs="Times New Roman"/>
          <w:sz w:val="24"/>
          <w:szCs w:val="24"/>
        </w:rPr>
        <w:t>Nextlalpan</w:t>
      </w:r>
      <w:proofErr w:type="spellEnd"/>
      <w:r w:rsidR="000B5900" w:rsidRPr="00C65FF0">
        <w:rPr>
          <w:rFonts w:ascii="Arial" w:hAnsi="Arial" w:cs="Times New Roman"/>
          <w:sz w:val="24"/>
          <w:szCs w:val="24"/>
        </w:rPr>
        <w:t xml:space="preserve">, </w:t>
      </w:r>
      <w:r w:rsidR="002B6FE7" w:rsidRPr="00C65FF0">
        <w:rPr>
          <w:rFonts w:ascii="Arial" w:hAnsi="Arial" w:cs="Times New Roman"/>
          <w:sz w:val="24"/>
          <w:szCs w:val="24"/>
        </w:rPr>
        <w:t>Tecámac</w:t>
      </w:r>
      <w:r w:rsidR="000B5900" w:rsidRPr="00C65FF0">
        <w:rPr>
          <w:rFonts w:ascii="Arial" w:hAnsi="Arial" w:cs="Times New Roman"/>
          <w:sz w:val="24"/>
          <w:szCs w:val="24"/>
        </w:rPr>
        <w:t xml:space="preserve">, </w:t>
      </w:r>
      <w:proofErr w:type="spellStart"/>
      <w:r w:rsidR="000B5900" w:rsidRPr="00C65FF0">
        <w:rPr>
          <w:rFonts w:ascii="Arial" w:hAnsi="Arial" w:cs="Times New Roman"/>
          <w:sz w:val="24"/>
          <w:szCs w:val="24"/>
        </w:rPr>
        <w:t>T</w:t>
      </w:r>
      <w:r w:rsidR="008516E6">
        <w:rPr>
          <w:rFonts w:ascii="Arial" w:hAnsi="Arial" w:cs="Times New Roman"/>
          <w:sz w:val="24"/>
          <w:szCs w:val="24"/>
        </w:rPr>
        <w:t>eq</w:t>
      </w:r>
      <w:r w:rsidR="002B6FE7">
        <w:rPr>
          <w:rFonts w:ascii="Arial" w:hAnsi="Arial" w:cs="Times New Roman"/>
          <w:sz w:val="24"/>
          <w:szCs w:val="24"/>
        </w:rPr>
        <w:t>u</w:t>
      </w:r>
      <w:r w:rsidR="008516E6">
        <w:rPr>
          <w:rFonts w:ascii="Arial" w:hAnsi="Arial" w:cs="Times New Roman"/>
          <w:sz w:val="24"/>
          <w:szCs w:val="24"/>
        </w:rPr>
        <w:t>ixquiac</w:t>
      </w:r>
      <w:proofErr w:type="spellEnd"/>
      <w:r w:rsidR="008516E6">
        <w:rPr>
          <w:rFonts w:ascii="Arial" w:hAnsi="Arial" w:cs="Times New Roman"/>
          <w:sz w:val="24"/>
          <w:szCs w:val="24"/>
        </w:rPr>
        <w:t xml:space="preserve">, </w:t>
      </w:r>
      <w:proofErr w:type="spellStart"/>
      <w:r w:rsidR="008516E6">
        <w:rPr>
          <w:rFonts w:ascii="Arial" w:hAnsi="Arial" w:cs="Times New Roman"/>
          <w:sz w:val="24"/>
          <w:szCs w:val="24"/>
        </w:rPr>
        <w:t>Tonanitla</w:t>
      </w:r>
      <w:proofErr w:type="spellEnd"/>
      <w:r w:rsidR="008516E6">
        <w:rPr>
          <w:rFonts w:ascii="Arial" w:hAnsi="Arial" w:cs="Times New Roman"/>
          <w:sz w:val="24"/>
          <w:szCs w:val="24"/>
        </w:rPr>
        <w:t xml:space="preserve"> y Zumpango</w:t>
      </w:r>
      <w:r w:rsidR="003F6474">
        <w:rPr>
          <w:rFonts w:ascii="Arial" w:hAnsi="Arial" w:cs="Times New Roman"/>
          <w:sz w:val="24"/>
          <w:szCs w:val="24"/>
        </w:rPr>
        <w:t xml:space="preserve"> (Figura 1)</w:t>
      </w:r>
      <w:r w:rsidR="00A5566A" w:rsidRPr="00C65FF0">
        <w:rPr>
          <w:rFonts w:ascii="Arial" w:hAnsi="Arial" w:cs="Times New Roman"/>
          <w:sz w:val="24"/>
          <w:szCs w:val="24"/>
        </w:rPr>
        <w:t>.</w:t>
      </w:r>
      <w:r w:rsidR="00A5566A">
        <w:rPr>
          <w:rFonts w:ascii="Arial" w:hAnsi="Arial" w:cs="Times New Roman"/>
          <w:sz w:val="24"/>
          <w:szCs w:val="24"/>
        </w:rPr>
        <w:t xml:space="preserve"> </w:t>
      </w:r>
      <w:r w:rsidR="000B5900" w:rsidRPr="00C65FF0">
        <w:rPr>
          <w:rFonts w:ascii="Arial" w:hAnsi="Arial" w:cs="Times New Roman"/>
          <w:sz w:val="24"/>
          <w:szCs w:val="24"/>
        </w:rPr>
        <w:t xml:space="preserve">En la Jurisdicción se encuentran unidades de salud del ISEM, IMSS, </w:t>
      </w:r>
      <w:proofErr w:type="spellStart"/>
      <w:r w:rsidR="000B5900" w:rsidRPr="00C65FF0">
        <w:rPr>
          <w:rFonts w:ascii="Arial" w:hAnsi="Arial" w:cs="Times New Roman"/>
          <w:sz w:val="24"/>
          <w:szCs w:val="24"/>
        </w:rPr>
        <w:t>ISSEMyM</w:t>
      </w:r>
      <w:proofErr w:type="spellEnd"/>
      <w:r w:rsidR="000B5900" w:rsidRPr="00C65FF0">
        <w:rPr>
          <w:rFonts w:ascii="Arial" w:hAnsi="Arial" w:cs="Times New Roman"/>
          <w:sz w:val="24"/>
          <w:szCs w:val="24"/>
        </w:rPr>
        <w:t>, ISSSTE, DIF, Instituto Municipal de la Juventud, así como servicios particulares, concentrados principalmente en los m</w:t>
      </w:r>
      <w:r w:rsidR="00261D0B">
        <w:rPr>
          <w:rFonts w:ascii="Arial" w:hAnsi="Arial" w:cs="Times New Roman"/>
          <w:sz w:val="24"/>
          <w:szCs w:val="24"/>
        </w:rPr>
        <w:t xml:space="preserve">unicipios de Zumpango y </w:t>
      </w:r>
      <w:r w:rsidR="00930770">
        <w:rPr>
          <w:rFonts w:ascii="Arial" w:hAnsi="Arial" w:cs="Times New Roman"/>
          <w:sz w:val="24"/>
          <w:szCs w:val="24"/>
        </w:rPr>
        <w:t>Tecámac</w:t>
      </w:r>
      <w:r w:rsidR="00261D0B">
        <w:rPr>
          <w:rFonts w:ascii="Arial" w:hAnsi="Arial" w:cs="Times New Roman"/>
          <w:sz w:val="24"/>
          <w:szCs w:val="24"/>
        </w:rPr>
        <w:t xml:space="preserve">; cubriendo así el primer, segundo y tercer nivel de atención; no se cuenta con algún hospital psiquiátrico en la región, </w:t>
      </w:r>
      <w:r w:rsidR="00930770">
        <w:rPr>
          <w:rFonts w:ascii="Arial" w:hAnsi="Arial" w:cs="Times New Roman"/>
          <w:sz w:val="24"/>
          <w:szCs w:val="24"/>
        </w:rPr>
        <w:t>aunque</w:t>
      </w:r>
      <w:r w:rsidR="00261D0B">
        <w:rPr>
          <w:rFonts w:ascii="Arial" w:hAnsi="Arial" w:cs="Times New Roman"/>
          <w:sz w:val="24"/>
          <w:szCs w:val="24"/>
        </w:rPr>
        <w:t xml:space="preserve"> los hospitales ubicados en la zona de </w:t>
      </w:r>
      <w:r w:rsidR="00930770">
        <w:rPr>
          <w:rFonts w:ascii="Arial" w:hAnsi="Arial" w:cs="Times New Roman"/>
          <w:sz w:val="24"/>
          <w:szCs w:val="24"/>
        </w:rPr>
        <w:t>Teotihuacán</w:t>
      </w:r>
      <w:r w:rsidR="00261D0B">
        <w:rPr>
          <w:rFonts w:ascii="Arial" w:hAnsi="Arial" w:cs="Times New Roman"/>
          <w:sz w:val="24"/>
          <w:szCs w:val="24"/>
        </w:rPr>
        <w:t xml:space="preserve"> son cercanos.</w:t>
      </w:r>
      <w:r w:rsidR="00A5566A" w:rsidRPr="00A5566A">
        <w:rPr>
          <w:rFonts w:ascii="Arial" w:hAnsi="Arial" w:cs="Times New Roman"/>
          <w:sz w:val="24"/>
          <w:szCs w:val="24"/>
        </w:rPr>
        <w:t xml:space="preserve"> </w:t>
      </w:r>
      <w:r w:rsidR="00A5566A" w:rsidRPr="00C65FF0">
        <w:rPr>
          <w:rFonts w:ascii="Arial" w:hAnsi="Arial" w:cs="Times New Roman"/>
          <w:sz w:val="24"/>
          <w:szCs w:val="24"/>
        </w:rPr>
        <w:t>En cuanto a las acciones educativas sobre salud mental, la jurisdicción reporta sesiones sobre depresión, trastorno por déficit de atención, psicopatología infantil y juvenil, demencias.</w:t>
      </w:r>
      <w:r w:rsidR="009C4434" w:rsidRPr="009C4434">
        <w:rPr>
          <w:rFonts w:ascii="Arial" w:hAnsi="Arial" w:cs="Times New Roman"/>
          <w:sz w:val="24"/>
          <w:szCs w:val="24"/>
        </w:rPr>
        <w:t xml:space="preserve"> </w:t>
      </w:r>
    </w:p>
    <w:p w14:paraId="32198174" w14:textId="6DBB7784" w:rsidR="003F6474" w:rsidRDefault="009C4434" w:rsidP="003F6474">
      <w:pPr>
        <w:spacing w:after="0" w:line="480" w:lineRule="auto"/>
        <w:jc w:val="both"/>
        <w:rPr>
          <w:rFonts w:ascii="Arial" w:hAnsi="Arial" w:cs="Times New Roman"/>
          <w:sz w:val="24"/>
          <w:szCs w:val="24"/>
          <w:lang w:eastAsia="es-MX"/>
        </w:rPr>
      </w:pPr>
      <w:r>
        <w:rPr>
          <w:rFonts w:ascii="Arial" w:hAnsi="Arial" w:cs="Times New Roman"/>
          <w:sz w:val="24"/>
          <w:szCs w:val="24"/>
        </w:rPr>
        <w:tab/>
      </w:r>
    </w:p>
    <w:p w14:paraId="19E67885" w14:textId="19F582B8" w:rsidR="009C4434" w:rsidRDefault="003F6474" w:rsidP="009C4434">
      <w:pPr>
        <w:spacing w:after="0" w:line="480" w:lineRule="auto"/>
        <w:jc w:val="both"/>
        <w:rPr>
          <w:rFonts w:ascii="Arial" w:hAnsi="Arial" w:cs="Times New Roman"/>
          <w:sz w:val="24"/>
          <w:szCs w:val="24"/>
          <w:lang w:eastAsia="es-MX"/>
        </w:rPr>
      </w:pPr>
      <w:r>
        <w:rPr>
          <w:rFonts w:ascii="Arial" w:hAnsi="Arial" w:cs="Times New Roman"/>
          <w:sz w:val="24"/>
          <w:szCs w:val="24"/>
          <w:lang w:eastAsia="es-MX"/>
        </w:rPr>
        <w:lastRenderedPageBreak/>
        <w:t>Figura 1. Municipios pertenecientes a la jurisdicción sanitaria Zumpango</w:t>
      </w:r>
      <w:r w:rsidR="009C4434" w:rsidRPr="00C65FF0">
        <w:rPr>
          <w:rStyle w:val="Refdenotaalpie"/>
          <w:rFonts w:ascii="Arial" w:hAnsi="Arial" w:cs="Times New Roman"/>
          <w:sz w:val="24"/>
          <w:szCs w:val="24"/>
        </w:rPr>
        <w:footnoteReference w:id="2"/>
      </w:r>
    </w:p>
    <w:p w14:paraId="0644D686" w14:textId="7A6618FC" w:rsidR="009C4434" w:rsidRPr="00C65FF0" w:rsidRDefault="009C4434" w:rsidP="00664745">
      <w:pPr>
        <w:autoSpaceDE w:val="0"/>
        <w:autoSpaceDN w:val="0"/>
        <w:adjustRightInd w:val="0"/>
        <w:spacing w:after="0" w:line="480" w:lineRule="auto"/>
        <w:ind w:left="708"/>
        <w:jc w:val="both"/>
        <w:rPr>
          <w:rFonts w:ascii="Arial" w:hAnsi="Arial" w:cs="Times New Roman"/>
          <w:sz w:val="24"/>
          <w:szCs w:val="24"/>
        </w:rPr>
      </w:pPr>
      <w:r w:rsidRPr="00C65FF0">
        <w:rPr>
          <w:rFonts w:ascii="Arial" w:hAnsi="Arial" w:cs="Times New Roman"/>
          <w:noProof/>
          <w:sz w:val="24"/>
          <w:szCs w:val="24"/>
          <w:lang w:eastAsia="es-MX"/>
        </w:rPr>
        <w:drawing>
          <wp:inline distT="0" distB="0" distL="0" distR="0" wp14:anchorId="7413633A" wp14:editId="748D8B6F">
            <wp:extent cx="4547235" cy="3569335"/>
            <wp:effectExtent l="0" t="0" r="0" b="12065"/>
            <wp:docPr id="2" name="Imagen 2"/>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BEBA8EAE-BF5A-486C-A8C5-ECC9F3942E4B}">
                          <a14:imgProps xmlns:a14="http://schemas.microsoft.com/office/drawing/2010/main">
                            <a14:imgLayer r:embed="rId9">
                              <a14:imgEffect>
                                <a14:saturation sat="0"/>
                              </a14:imgEffect>
                            </a14:imgLayer>
                          </a14:imgProps>
                        </a:ext>
                      </a:extLst>
                    </a:blip>
                    <a:srcRect/>
                    <a:stretch>
                      <a:fillRect/>
                    </a:stretch>
                  </pic:blipFill>
                  <pic:spPr bwMode="auto">
                    <a:xfrm>
                      <a:off x="0" y="0"/>
                      <a:ext cx="4547865" cy="3569829"/>
                    </a:xfrm>
                    <a:prstGeom prst="rect">
                      <a:avLst/>
                    </a:prstGeom>
                    <a:noFill/>
                    <a:ln w="9525">
                      <a:noFill/>
                      <a:miter lim="800000"/>
                      <a:headEnd/>
                      <a:tailEnd/>
                    </a:ln>
                  </pic:spPr>
                </pic:pic>
              </a:graphicData>
            </a:graphic>
          </wp:inline>
        </w:drawing>
      </w:r>
    </w:p>
    <w:p w14:paraId="3F48B758" w14:textId="0C48F357" w:rsidR="000B5900" w:rsidRPr="00C65FF0" w:rsidRDefault="00261D0B" w:rsidP="000B5900">
      <w:pPr>
        <w:spacing w:line="480" w:lineRule="auto"/>
        <w:jc w:val="both"/>
        <w:rPr>
          <w:rFonts w:ascii="Arial" w:hAnsi="Arial" w:cs="Times New Roman"/>
          <w:sz w:val="24"/>
          <w:szCs w:val="24"/>
        </w:rPr>
      </w:pPr>
      <w:r>
        <w:rPr>
          <w:rFonts w:ascii="Arial" w:hAnsi="Arial" w:cs="Times New Roman"/>
          <w:sz w:val="24"/>
          <w:szCs w:val="24"/>
        </w:rPr>
        <w:tab/>
      </w:r>
      <w:r w:rsidR="000B5900" w:rsidRPr="00C65FF0">
        <w:rPr>
          <w:rFonts w:ascii="Arial" w:hAnsi="Arial" w:cs="Times New Roman"/>
          <w:sz w:val="24"/>
          <w:szCs w:val="24"/>
        </w:rPr>
        <w:t xml:space="preserve">El municipio de Zumpango se encuentra ubicado en la región nororiente del Valle Cuautitlán-Texcoco del Estado de México que se caracteriza por una zona dinámica y compleja, expuesta a las tendencias de la globalización donde las comunidades resienten la expansión de las zonas conurbadas </w:t>
      </w:r>
      <w:proofErr w:type="gramStart"/>
      <w:r w:rsidR="000B5900" w:rsidRPr="00C65FF0">
        <w:rPr>
          <w:rFonts w:ascii="Arial" w:hAnsi="Arial" w:cs="Times New Roman"/>
          <w:sz w:val="24"/>
          <w:szCs w:val="24"/>
        </w:rPr>
        <w:t>de la</w:t>
      </w:r>
      <w:proofErr w:type="gramEnd"/>
      <w:r w:rsidR="000B5900" w:rsidRPr="00C65FF0">
        <w:rPr>
          <w:rFonts w:ascii="Arial" w:hAnsi="Arial" w:cs="Times New Roman"/>
          <w:sz w:val="24"/>
          <w:szCs w:val="24"/>
        </w:rPr>
        <w:t xml:space="preserve"> Cd. De México.  El grupo de edad más numeroso de población es el de 15 a 64 años, es decir las personas en edad productiva, mismas que también demandan empleo, vivienda y educación en esta región</w:t>
      </w:r>
      <w:proofErr w:type="gramStart"/>
      <w:r w:rsidR="000B5900" w:rsidRPr="00C65FF0">
        <w:rPr>
          <w:rFonts w:ascii="Arial" w:hAnsi="Arial" w:cs="Times New Roman"/>
          <w:sz w:val="24"/>
          <w:szCs w:val="24"/>
        </w:rPr>
        <w:t>,  se</w:t>
      </w:r>
      <w:proofErr w:type="gramEnd"/>
      <w:r w:rsidR="000B5900" w:rsidRPr="00C65FF0">
        <w:rPr>
          <w:rFonts w:ascii="Arial" w:hAnsi="Arial" w:cs="Times New Roman"/>
          <w:sz w:val="24"/>
          <w:szCs w:val="24"/>
        </w:rPr>
        <w:t xml:space="preserve">  registran porcentajes de población en pobreza alimentaria, de capacidades y de patrimonio menores a los estatales. En cuanto a los servicios de salud </w:t>
      </w:r>
      <w:r w:rsidR="00A5566A">
        <w:rPr>
          <w:rFonts w:ascii="Arial" w:hAnsi="Arial" w:cs="Times New Roman"/>
          <w:sz w:val="24"/>
          <w:szCs w:val="24"/>
        </w:rPr>
        <w:t>del municipio de Zumpango</w:t>
      </w:r>
      <w:r w:rsidR="000B5900" w:rsidRPr="00C65FF0">
        <w:rPr>
          <w:rFonts w:ascii="Arial" w:hAnsi="Arial" w:cs="Times New Roman"/>
          <w:sz w:val="24"/>
          <w:szCs w:val="24"/>
        </w:rPr>
        <w:t xml:space="preserve">, se cuenta </w:t>
      </w:r>
      <w:proofErr w:type="gramStart"/>
      <w:r w:rsidR="000B5900" w:rsidRPr="00C65FF0">
        <w:rPr>
          <w:rFonts w:ascii="Arial" w:hAnsi="Arial" w:cs="Times New Roman"/>
          <w:sz w:val="24"/>
          <w:szCs w:val="24"/>
        </w:rPr>
        <w:t>con  una</w:t>
      </w:r>
      <w:proofErr w:type="gramEnd"/>
      <w:r w:rsidR="000B5900" w:rsidRPr="00C65FF0">
        <w:rPr>
          <w:rFonts w:ascii="Arial" w:hAnsi="Arial" w:cs="Times New Roman"/>
          <w:sz w:val="24"/>
          <w:szCs w:val="24"/>
        </w:rPr>
        <w:t xml:space="preserve"> </w:t>
      </w:r>
      <w:r w:rsidR="002E1B07">
        <w:rPr>
          <w:rFonts w:ascii="Arial" w:hAnsi="Arial" w:cs="Times New Roman"/>
          <w:sz w:val="24"/>
          <w:szCs w:val="24"/>
        </w:rPr>
        <w:lastRenderedPageBreak/>
        <w:t>jurisdicción, 8 centros salud, 2</w:t>
      </w:r>
      <w:r w:rsidR="000B5900" w:rsidRPr="00C65FF0">
        <w:rPr>
          <w:rFonts w:ascii="Arial" w:hAnsi="Arial" w:cs="Times New Roman"/>
          <w:sz w:val="24"/>
          <w:szCs w:val="24"/>
        </w:rPr>
        <w:t xml:space="preserve"> hospital</w:t>
      </w:r>
      <w:r w:rsidR="002E1B07">
        <w:rPr>
          <w:rFonts w:ascii="Arial" w:hAnsi="Arial" w:cs="Times New Roman"/>
          <w:sz w:val="24"/>
          <w:szCs w:val="24"/>
        </w:rPr>
        <w:t>es</w:t>
      </w:r>
      <w:r w:rsidR="000B5900" w:rsidRPr="00C65FF0">
        <w:rPr>
          <w:rFonts w:ascii="Arial" w:hAnsi="Arial" w:cs="Times New Roman"/>
          <w:sz w:val="24"/>
          <w:szCs w:val="24"/>
        </w:rPr>
        <w:t xml:space="preserve"> de segundo nivel, 1 Hospital  de Alta  Especialidad del ISEM, 1 Clínica ISEMYN, IMSS y ISSSTE  y 2 hospitales privados (Gobierno del Estado de México, 2012).</w:t>
      </w:r>
    </w:p>
    <w:p w14:paraId="63AE7944" w14:textId="092E48F2" w:rsidR="000B5900" w:rsidRPr="00C65FF0" w:rsidRDefault="00792C4A" w:rsidP="000B5900">
      <w:pPr>
        <w:spacing w:line="480" w:lineRule="auto"/>
        <w:jc w:val="both"/>
        <w:rPr>
          <w:rFonts w:ascii="Arial" w:hAnsi="Arial" w:cs="Times New Roman"/>
          <w:sz w:val="24"/>
          <w:szCs w:val="24"/>
        </w:rPr>
      </w:pPr>
      <w:r>
        <w:rPr>
          <w:rFonts w:ascii="Arial" w:hAnsi="Arial" w:cs="Times New Roman"/>
          <w:sz w:val="24"/>
          <w:szCs w:val="24"/>
        </w:rPr>
        <w:tab/>
      </w:r>
      <w:r w:rsidR="000B5900" w:rsidRPr="00C65FF0">
        <w:rPr>
          <w:rFonts w:ascii="Arial" w:hAnsi="Arial" w:cs="Times New Roman"/>
          <w:sz w:val="24"/>
          <w:szCs w:val="24"/>
        </w:rPr>
        <w:t xml:space="preserve">En las primeras aproximaciones a la comunidad a través de observación, revisión de informes, </w:t>
      </w:r>
      <w:r w:rsidR="00A5566A">
        <w:rPr>
          <w:rFonts w:ascii="Arial" w:hAnsi="Arial" w:cs="Times New Roman"/>
          <w:sz w:val="24"/>
          <w:szCs w:val="24"/>
        </w:rPr>
        <w:t>y entrevistas semiestructuradas</w:t>
      </w:r>
      <w:r w:rsidR="000B5900" w:rsidRPr="00C65FF0">
        <w:rPr>
          <w:rFonts w:ascii="Arial" w:hAnsi="Arial" w:cs="Times New Roman"/>
          <w:sz w:val="24"/>
          <w:szCs w:val="24"/>
        </w:rPr>
        <w:t xml:space="preserve"> se aprecia que Zumpango y </w:t>
      </w:r>
      <w:r w:rsidR="00930770" w:rsidRPr="00C65FF0">
        <w:rPr>
          <w:rFonts w:ascii="Arial" w:hAnsi="Arial" w:cs="Times New Roman"/>
          <w:sz w:val="24"/>
          <w:szCs w:val="24"/>
        </w:rPr>
        <w:t>Tecámac</w:t>
      </w:r>
      <w:r w:rsidR="000B5900" w:rsidRPr="00C65FF0">
        <w:rPr>
          <w:rFonts w:ascii="Arial" w:hAnsi="Arial" w:cs="Times New Roman"/>
          <w:sz w:val="24"/>
          <w:szCs w:val="24"/>
        </w:rPr>
        <w:t xml:space="preserve"> son las zonas con mayores servicios, en donde  existen instalaciones del DIF, IMSS</w:t>
      </w:r>
      <w:r w:rsidR="00A5566A">
        <w:rPr>
          <w:rFonts w:ascii="Arial" w:hAnsi="Arial" w:cs="Times New Roman"/>
          <w:sz w:val="24"/>
          <w:szCs w:val="24"/>
        </w:rPr>
        <w:t>,</w:t>
      </w:r>
      <w:r w:rsidR="000B5900" w:rsidRPr="00C65FF0">
        <w:rPr>
          <w:rFonts w:ascii="Arial" w:hAnsi="Arial" w:cs="Times New Roman"/>
          <w:sz w:val="24"/>
          <w:szCs w:val="24"/>
        </w:rPr>
        <w:t xml:space="preserve"> ISEM e ISEMMYM, así como clínicas de especialidades médicas particulares; en cambio en comunidades rurales y </w:t>
      </w:r>
      <w:proofErr w:type="spellStart"/>
      <w:r w:rsidR="000B5900" w:rsidRPr="00C65FF0">
        <w:rPr>
          <w:rFonts w:ascii="Arial" w:hAnsi="Arial" w:cs="Times New Roman"/>
          <w:sz w:val="24"/>
          <w:szCs w:val="24"/>
        </w:rPr>
        <w:t>semi</w:t>
      </w:r>
      <w:proofErr w:type="spellEnd"/>
      <w:r w:rsidR="000B5900" w:rsidRPr="00C65FF0">
        <w:rPr>
          <w:rFonts w:ascii="Arial" w:hAnsi="Arial" w:cs="Times New Roman"/>
          <w:sz w:val="24"/>
          <w:szCs w:val="24"/>
        </w:rPr>
        <w:t>-urbanas (</w:t>
      </w:r>
      <w:proofErr w:type="spellStart"/>
      <w:r w:rsidR="000B5900" w:rsidRPr="00C65FF0">
        <w:rPr>
          <w:rFonts w:ascii="Arial" w:hAnsi="Arial" w:cs="Times New Roman"/>
          <w:sz w:val="24"/>
          <w:szCs w:val="24"/>
        </w:rPr>
        <w:t>Tonanitla</w:t>
      </w:r>
      <w:proofErr w:type="spellEnd"/>
      <w:r w:rsidR="000B5900" w:rsidRPr="00C65FF0">
        <w:rPr>
          <w:rFonts w:ascii="Arial" w:hAnsi="Arial" w:cs="Times New Roman"/>
          <w:sz w:val="24"/>
          <w:szCs w:val="24"/>
        </w:rPr>
        <w:t xml:space="preserve">, </w:t>
      </w:r>
      <w:proofErr w:type="spellStart"/>
      <w:r w:rsidR="000B5900" w:rsidRPr="00C65FF0">
        <w:rPr>
          <w:rFonts w:ascii="Arial" w:hAnsi="Arial" w:cs="Times New Roman"/>
          <w:sz w:val="24"/>
          <w:szCs w:val="24"/>
        </w:rPr>
        <w:t>Hueypoxtla</w:t>
      </w:r>
      <w:proofErr w:type="spellEnd"/>
      <w:r w:rsidR="000B5900" w:rsidRPr="00C65FF0">
        <w:rPr>
          <w:rFonts w:ascii="Arial" w:hAnsi="Arial" w:cs="Times New Roman"/>
          <w:sz w:val="24"/>
          <w:szCs w:val="24"/>
        </w:rPr>
        <w:t xml:space="preserve">, </w:t>
      </w:r>
      <w:proofErr w:type="spellStart"/>
      <w:r w:rsidR="00A5566A">
        <w:rPr>
          <w:rFonts w:ascii="Arial" w:hAnsi="Arial" w:cs="Times New Roman"/>
          <w:sz w:val="24"/>
          <w:szCs w:val="24"/>
        </w:rPr>
        <w:t>Tequixquiac</w:t>
      </w:r>
      <w:proofErr w:type="spellEnd"/>
      <w:r w:rsidR="000B5900" w:rsidRPr="00C65FF0">
        <w:rPr>
          <w:rFonts w:ascii="Arial" w:hAnsi="Arial" w:cs="Times New Roman"/>
          <w:sz w:val="24"/>
          <w:szCs w:val="24"/>
        </w:rPr>
        <w:t xml:space="preserve">) la presencia de servicios de salud mental es casi nula, inclusive los habitantes refieren que cuando tienen una enfermedad física tienen que ir hasta el centro aunque no siempre se los permite su economía. Consideran que algunas instituciones como: DIF, Centros de Atención Múltiple (CAM) y USAER en las escuelas, son los servicios de salud mental, aunque desconocen los servicios que ofrecen; asimismo desconocen si en su comunidad existen psiquíatras o psicólogos y </w:t>
      </w:r>
      <w:r w:rsidR="002E1B07">
        <w:rPr>
          <w:rFonts w:ascii="Arial" w:hAnsi="Arial" w:cs="Times New Roman"/>
          <w:sz w:val="24"/>
          <w:szCs w:val="24"/>
        </w:rPr>
        <w:t>existe confusión entre las funciones que desempeñan</w:t>
      </w:r>
      <w:r w:rsidR="000B5900" w:rsidRPr="00C65FF0">
        <w:rPr>
          <w:rFonts w:ascii="Arial" w:hAnsi="Arial" w:cs="Times New Roman"/>
          <w:sz w:val="24"/>
          <w:szCs w:val="24"/>
        </w:rPr>
        <w:t xml:space="preserve"> dichos servidores de la salud</w:t>
      </w:r>
      <w:r w:rsidR="00A0209C">
        <w:rPr>
          <w:rFonts w:ascii="Arial" w:hAnsi="Arial" w:cs="Times New Roman"/>
          <w:sz w:val="24"/>
          <w:szCs w:val="24"/>
        </w:rPr>
        <w:t xml:space="preserve">. </w:t>
      </w:r>
      <w:r w:rsidR="000B5900" w:rsidRPr="00C65FF0">
        <w:rPr>
          <w:rFonts w:ascii="Arial" w:hAnsi="Arial" w:cs="Times New Roman"/>
          <w:sz w:val="24"/>
          <w:szCs w:val="24"/>
        </w:rPr>
        <w:t>Los habitantes ubican al DIF como primera instancia a la cual acudir en caso de problemas mentales o psicológicos, al respecto el personal que ahí labora comenta que los principales problemas que atienden son: depresión, problemas de aprendizaje, retraso mental leve, adicciones, madres adolescentes, conflictos fami</w:t>
      </w:r>
      <w:r w:rsidR="009C4434">
        <w:rPr>
          <w:rFonts w:ascii="Arial" w:hAnsi="Arial" w:cs="Times New Roman"/>
          <w:sz w:val="24"/>
          <w:szCs w:val="24"/>
        </w:rPr>
        <w:t xml:space="preserve">liares, trastorno </w:t>
      </w:r>
      <w:proofErr w:type="spellStart"/>
      <w:r w:rsidR="009C4434">
        <w:rPr>
          <w:rFonts w:ascii="Arial" w:hAnsi="Arial" w:cs="Times New Roman"/>
          <w:sz w:val="24"/>
          <w:szCs w:val="24"/>
        </w:rPr>
        <w:t>negativista</w:t>
      </w:r>
      <w:proofErr w:type="spellEnd"/>
      <w:r w:rsidR="009C4434">
        <w:rPr>
          <w:rFonts w:ascii="Arial" w:hAnsi="Arial" w:cs="Times New Roman"/>
          <w:sz w:val="24"/>
          <w:szCs w:val="24"/>
        </w:rPr>
        <w:t xml:space="preserve">, </w:t>
      </w:r>
      <w:proofErr w:type="spellStart"/>
      <w:r w:rsidR="009C4434">
        <w:rPr>
          <w:rFonts w:ascii="Arial" w:hAnsi="Arial" w:cs="Times New Roman"/>
          <w:sz w:val="24"/>
          <w:szCs w:val="24"/>
        </w:rPr>
        <w:t>cutting</w:t>
      </w:r>
      <w:proofErr w:type="spellEnd"/>
      <w:r w:rsidR="009C4434">
        <w:rPr>
          <w:rFonts w:ascii="Arial" w:hAnsi="Arial" w:cs="Times New Roman"/>
          <w:sz w:val="24"/>
          <w:szCs w:val="24"/>
        </w:rPr>
        <w:t xml:space="preserve"> y </w:t>
      </w:r>
      <w:r w:rsidR="000B5900" w:rsidRPr="00C65FF0">
        <w:rPr>
          <w:rFonts w:ascii="Arial" w:hAnsi="Arial" w:cs="Times New Roman"/>
          <w:sz w:val="24"/>
          <w:szCs w:val="24"/>
        </w:rPr>
        <w:t xml:space="preserve">niños en situación de calle; además reconocen que es mucha la demanda y poco el personal. Por su parte el Instituto Municipal de la Juventud (IMJ Zumpango) </w:t>
      </w:r>
      <w:r w:rsidR="000E4B6E">
        <w:rPr>
          <w:rFonts w:ascii="Arial" w:hAnsi="Arial" w:cs="Times New Roman"/>
          <w:sz w:val="24"/>
          <w:szCs w:val="24"/>
        </w:rPr>
        <w:lastRenderedPageBreak/>
        <w:t>también</w:t>
      </w:r>
      <w:r w:rsidR="009C4434">
        <w:rPr>
          <w:rFonts w:ascii="Arial" w:hAnsi="Arial" w:cs="Times New Roman"/>
          <w:sz w:val="24"/>
          <w:szCs w:val="24"/>
        </w:rPr>
        <w:t xml:space="preserve"> </w:t>
      </w:r>
      <w:r w:rsidR="000B5900" w:rsidRPr="00C65FF0">
        <w:rPr>
          <w:rFonts w:ascii="Arial" w:hAnsi="Arial" w:cs="Times New Roman"/>
          <w:sz w:val="24"/>
          <w:szCs w:val="24"/>
        </w:rPr>
        <w:t xml:space="preserve">atiende problemáticas asociadas a la salud mental, </w:t>
      </w:r>
      <w:r w:rsidR="009C4434">
        <w:rPr>
          <w:rFonts w:ascii="Arial" w:hAnsi="Arial" w:cs="Times New Roman"/>
          <w:sz w:val="24"/>
          <w:szCs w:val="24"/>
        </w:rPr>
        <w:t xml:space="preserve">como </w:t>
      </w:r>
      <w:r w:rsidR="000B5900" w:rsidRPr="00C65FF0">
        <w:rPr>
          <w:rFonts w:ascii="Arial" w:hAnsi="Arial" w:cs="Times New Roman"/>
          <w:sz w:val="24"/>
          <w:szCs w:val="24"/>
        </w:rPr>
        <w:t>las siguientes: drogadicción, problemas de conducta, rendimiento escolar, problemas de identidad, viole</w:t>
      </w:r>
      <w:r w:rsidR="009C4434">
        <w:rPr>
          <w:rFonts w:ascii="Arial" w:hAnsi="Arial" w:cs="Times New Roman"/>
          <w:sz w:val="24"/>
          <w:szCs w:val="24"/>
        </w:rPr>
        <w:t xml:space="preserve">ncia en el noviazgo, </w:t>
      </w:r>
      <w:proofErr w:type="spellStart"/>
      <w:r w:rsidR="009C4434">
        <w:rPr>
          <w:rFonts w:ascii="Arial" w:hAnsi="Arial" w:cs="Times New Roman"/>
          <w:sz w:val="24"/>
          <w:szCs w:val="24"/>
        </w:rPr>
        <w:t>bullying</w:t>
      </w:r>
      <w:proofErr w:type="spellEnd"/>
      <w:r w:rsidR="009C4434">
        <w:rPr>
          <w:rFonts w:ascii="Arial" w:hAnsi="Arial" w:cs="Times New Roman"/>
          <w:sz w:val="24"/>
          <w:szCs w:val="24"/>
        </w:rPr>
        <w:t xml:space="preserve">, </w:t>
      </w:r>
      <w:proofErr w:type="spellStart"/>
      <w:r w:rsidR="000B5900" w:rsidRPr="00C65FF0">
        <w:rPr>
          <w:rFonts w:ascii="Arial" w:hAnsi="Arial" w:cs="Times New Roman"/>
          <w:sz w:val="24"/>
          <w:szCs w:val="24"/>
        </w:rPr>
        <w:t>cutting</w:t>
      </w:r>
      <w:proofErr w:type="spellEnd"/>
      <w:r w:rsidR="000B5900" w:rsidRPr="00C65FF0">
        <w:rPr>
          <w:rFonts w:ascii="Arial" w:hAnsi="Arial" w:cs="Times New Roman"/>
          <w:sz w:val="24"/>
          <w:szCs w:val="24"/>
        </w:rPr>
        <w:t xml:space="preserve">, trastornos de </w:t>
      </w:r>
      <w:r w:rsidR="00A5566A">
        <w:rPr>
          <w:rFonts w:ascii="Arial" w:hAnsi="Arial" w:cs="Times New Roman"/>
          <w:sz w:val="24"/>
          <w:szCs w:val="24"/>
        </w:rPr>
        <w:t>la personalidad</w:t>
      </w:r>
      <w:r w:rsidR="000B5900" w:rsidRPr="00C65FF0">
        <w:rPr>
          <w:rFonts w:ascii="Arial" w:hAnsi="Arial" w:cs="Times New Roman"/>
          <w:sz w:val="24"/>
          <w:szCs w:val="24"/>
        </w:rPr>
        <w:t xml:space="preserve">. </w:t>
      </w:r>
    </w:p>
    <w:p w14:paraId="0D5A1BF1" w14:textId="57C49D2E" w:rsidR="000B5900" w:rsidRPr="00C65FF0" w:rsidRDefault="00792C4A" w:rsidP="009C4434">
      <w:pPr>
        <w:spacing w:line="480" w:lineRule="auto"/>
        <w:jc w:val="both"/>
        <w:rPr>
          <w:rFonts w:ascii="Arial" w:hAnsi="Arial" w:cs="Times New Roman"/>
          <w:sz w:val="24"/>
          <w:szCs w:val="24"/>
        </w:rPr>
      </w:pPr>
      <w:r>
        <w:rPr>
          <w:rFonts w:ascii="Arial" w:hAnsi="Arial" w:cs="Times New Roman"/>
          <w:sz w:val="24"/>
          <w:szCs w:val="24"/>
        </w:rPr>
        <w:tab/>
      </w:r>
      <w:r w:rsidR="000B5900" w:rsidRPr="00C65FF0">
        <w:rPr>
          <w:rFonts w:ascii="Arial" w:hAnsi="Arial" w:cs="Times New Roman"/>
          <w:sz w:val="24"/>
          <w:szCs w:val="24"/>
        </w:rPr>
        <w:t>Por su parte, en la UAEM se han realizado estudios de tesis sobre diferentes tópicos como: duelo, depresión en universitarios, tristeza y sufrimiento en ancianos, violencia en el novia</w:t>
      </w:r>
      <w:r w:rsidR="009C4434">
        <w:rPr>
          <w:rFonts w:ascii="Arial" w:hAnsi="Arial" w:cs="Times New Roman"/>
          <w:sz w:val="24"/>
          <w:szCs w:val="24"/>
        </w:rPr>
        <w:t xml:space="preserve">zgo, síndrome de </w:t>
      </w:r>
      <w:r w:rsidR="000E4B6E">
        <w:rPr>
          <w:rFonts w:ascii="Arial" w:hAnsi="Arial" w:cs="Times New Roman"/>
          <w:sz w:val="24"/>
          <w:szCs w:val="24"/>
        </w:rPr>
        <w:t>Down</w:t>
      </w:r>
      <w:r w:rsidR="009C4434">
        <w:rPr>
          <w:rFonts w:ascii="Arial" w:hAnsi="Arial" w:cs="Times New Roman"/>
          <w:sz w:val="24"/>
          <w:szCs w:val="24"/>
        </w:rPr>
        <w:t xml:space="preserve">, </w:t>
      </w:r>
      <w:proofErr w:type="spellStart"/>
      <w:r w:rsidR="009C4434">
        <w:rPr>
          <w:rFonts w:ascii="Arial" w:hAnsi="Arial" w:cs="Times New Roman"/>
          <w:sz w:val="24"/>
          <w:szCs w:val="24"/>
        </w:rPr>
        <w:t>bullying</w:t>
      </w:r>
      <w:proofErr w:type="spellEnd"/>
      <w:r w:rsidR="000B5900" w:rsidRPr="00C65FF0">
        <w:rPr>
          <w:rFonts w:ascii="Arial" w:hAnsi="Arial" w:cs="Times New Roman"/>
          <w:sz w:val="24"/>
          <w:szCs w:val="24"/>
        </w:rPr>
        <w:t xml:space="preserve">. Por otra parte, estudios previos en el área de enfermería señalan que las principales afectaciones físicas </w:t>
      </w:r>
      <w:r w:rsidR="00B0595A">
        <w:rPr>
          <w:rFonts w:ascii="Arial" w:hAnsi="Arial" w:cs="Times New Roman"/>
          <w:sz w:val="24"/>
          <w:szCs w:val="24"/>
        </w:rPr>
        <w:t>en</w:t>
      </w:r>
      <w:r w:rsidR="000B5900" w:rsidRPr="00C65FF0">
        <w:rPr>
          <w:rFonts w:ascii="Arial" w:hAnsi="Arial" w:cs="Times New Roman"/>
          <w:sz w:val="24"/>
          <w:szCs w:val="24"/>
        </w:rPr>
        <w:t xml:space="preserve"> la población </w:t>
      </w:r>
      <w:r w:rsidR="00B0595A">
        <w:rPr>
          <w:rFonts w:ascii="Arial" w:hAnsi="Arial" w:cs="Times New Roman"/>
          <w:sz w:val="24"/>
          <w:szCs w:val="24"/>
        </w:rPr>
        <w:t>de</w:t>
      </w:r>
      <w:r w:rsidR="000B5900" w:rsidRPr="00C65FF0">
        <w:rPr>
          <w:rFonts w:ascii="Arial" w:hAnsi="Arial" w:cs="Times New Roman"/>
          <w:sz w:val="24"/>
          <w:szCs w:val="24"/>
        </w:rPr>
        <w:t xml:space="preserve"> Zumpango son las enfermedades crónico degenerativas (diabetes mellitus, tumores malignos y enfer</w:t>
      </w:r>
      <w:r w:rsidR="00A5566A">
        <w:rPr>
          <w:rFonts w:ascii="Arial" w:hAnsi="Arial" w:cs="Times New Roman"/>
          <w:sz w:val="24"/>
          <w:szCs w:val="24"/>
        </w:rPr>
        <w:t>medades cardiacas</w:t>
      </w:r>
      <w:r w:rsidR="00B0595A">
        <w:rPr>
          <w:rFonts w:ascii="Arial" w:hAnsi="Arial" w:cs="Times New Roman"/>
          <w:sz w:val="24"/>
          <w:szCs w:val="24"/>
        </w:rPr>
        <w:t>)</w:t>
      </w:r>
      <w:r w:rsidR="000B5900" w:rsidRPr="00C65FF0">
        <w:rPr>
          <w:rFonts w:ascii="Arial" w:hAnsi="Arial" w:cs="Times New Roman"/>
          <w:sz w:val="24"/>
          <w:szCs w:val="24"/>
        </w:rPr>
        <w:t>, las cuales como es sabido acarrean afectaciones importantes de salud mental como ansiedad y depresión, aunque se carece de datos empíricos sobre síntomas psiquiátricos.</w:t>
      </w:r>
      <w:r w:rsidR="00A5566A">
        <w:rPr>
          <w:rFonts w:ascii="Arial" w:hAnsi="Arial" w:cs="Times New Roman"/>
          <w:sz w:val="24"/>
          <w:szCs w:val="24"/>
        </w:rPr>
        <w:t xml:space="preserve"> </w:t>
      </w:r>
      <w:r w:rsidR="000B5900" w:rsidRPr="00C65FF0">
        <w:rPr>
          <w:rFonts w:ascii="Arial" w:hAnsi="Arial" w:cs="Times New Roman"/>
          <w:sz w:val="24"/>
          <w:szCs w:val="24"/>
        </w:rPr>
        <w:t>Asimismo, los datos obtenidos en el Centro en Atención Psicológica (CAPSI), en la sección de la Clínica Universitaria muestran que las principales solicitudes de atención son: estados depresivos, procesos de pérdida y problemas de violencia (intrafamiliar y noviazgo)</w:t>
      </w:r>
      <w:r w:rsidR="000B5900">
        <w:rPr>
          <w:rFonts w:ascii="Arial" w:hAnsi="Arial" w:cs="Times New Roman"/>
          <w:sz w:val="24"/>
          <w:szCs w:val="24"/>
        </w:rPr>
        <w:t xml:space="preserve"> </w:t>
      </w:r>
      <w:r w:rsidR="000B5900" w:rsidRPr="00C65FF0">
        <w:rPr>
          <w:rFonts w:ascii="Arial" w:hAnsi="Arial" w:cs="Times New Roman"/>
          <w:sz w:val="24"/>
          <w:szCs w:val="24"/>
        </w:rPr>
        <w:t>(UAEM, informe interno 2011).</w:t>
      </w:r>
    </w:p>
    <w:p w14:paraId="37EADE1C" w14:textId="45576356" w:rsidR="00870419" w:rsidRPr="00C65FF0" w:rsidRDefault="00C65FF0" w:rsidP="00C65FF0">
      <w:pPr>
        <w:spacing w:line="480" w:lineRule="auto"/>
        <w:jc w:val="both"/>
        <w:rPr>
          <w:rFonts w:ascii="Arial" w:hAnsi="Arial" w:cs="Times New Roman"/>
          <w:b/>
          <w:sz w:val="24"/>
          <w:szCs w:val="24"/>
        </w:rPr>
      </w:pPr>
      <w:r w:rsidRPr="00792C4A">
        <w:rPr>
          <w:rFonts w:ascii="Arial" w:hAnsi="Arial" w:cs="Times New Roman"/>
          <w:b/>
          <w:sz w:val="24"/>
          <w:szCs w:val="24"/>
        </w:rPr>
        <w:t xml:space="preserve">Marco </w:t>
      </w:r>
      <w:r w:rsidR="000E4B6E" w:rsidRPr="00792C4A">
        <w:rPr>
          <w:rFonts w:ascii="Arial" w:hAnsi="Arial" w:cs="Times New Roman"/>
          <w:b/>
          <w:sz w:val="24"/>
          <w:szCs w:val="24"/>
        </w:rPr>
        <w:t>metodológico</w:t>
      </w:r>
      <w:r w:rsidR="007826DA">
        <w:rPr>
          <w:rFonts w:ascii="Arial" w:hAnsi="Arial" w:cs="Times New Roman"/>
          <w:b/>
          <w:sz w:val="24"/>
          <w:szCs w:val="24"/>
        </w:rPr>
        <w:t xml:space="preserve"> </w:t>
      </w:r>
    </w:p>
    <w:p w14:paraId="4857A5DF" w14:textId="53FFF901" w:rsidR="00AB6E28" w:rsidRPr="00C65FF0" w:rsidRDefault="00792C4A" w:rsidP="00C65FF0">
      <w:pPr>
        <w:spacing w:line="480" w:lineRule="auto"/>
        <w:jc w:val="both"/>
        <w:rPr>
          <w:rFonts w:ascii="Arial" w:hAnsi="Arial" w:cs="Times New Roman"/>
          <w:b/>
          <w:sz w:val="24"/>
          <w:szCs w:val="24"/>
        </w:rPr>
      </w:pPr>
      <w:r>
        <w:rPr>
          <w:rFonts w:ascii="Arial" w:hAnsi="Arial" w:cs="Times New Roman"/>
          <w:b/>
          <w:sz w:val="24"/>
          <w:szCs w:val="24"/>
        </w:rPr>
        <w:tab/>
      </w:r>
      <w:r w:rsidR="00AB6E28" w:rsidRPr="00C65FF0">
        <w:rPr>
          <w:rFonts w:ascii="Arial" w:hAnsi="Arial" w:cs="Times New Roman"/>
          <w:b/>
          <w:sz w:val="24"/>
          <w:szCs w:val="24"/>
        </w:rPr>
        <w:t>Diseño de investigación.</w:t>
      </w:r>
    </w:p>
    <w:p w14:paraId="658343B6" w14:textId="1E008F94" w:rsidR="00AB6E28" w:rsidRPr="00C65FF0" w:rsidRDefault="00792C4A" w:rsidP="00C65FF0">
      <w:pPr>
        <w:spacing w:line="480" w:lineRule="auto"/>
        <w:jc w:val="both"/>
        <w:rPr>
          <w:rFonts w:ascii="Arial" w:hAnsi="Arial" w:cs="Times New Roman"/>
          <w:sz w:val="24"/>
          <w:szCs w:val="24"/>
        </w:rPr>
      </w:pPr>
      <w:r>
        <w:rPr>
          <w:rFonts w:ascii="Arial" w:hAnsi="Arial" w:cs="Times New Roman"/>
          <w:sz w:val="24"/>
          <w:szCs w:val="24"/>
        </w:rPr>
        <w:tab/>
      </w:r>
      <w:r w:rsidR="00A54384" w:rsidRPr="00C65FF0">
        <w:rPr>
          <w:rFonts w:ascii="Arial" w:hAnsi="Arial" w:cs="Times New Roman"/>
          <w:sz w:val="24"/>
          <w:szCs w:val="24"/>
        </w:rPr>
        <w:t xml:space="preserve">Se </w:t>
      </w:r>
      <w:r w:rsidR="000B5900">
        <w:rPr>
          <w:rFonts w:ascii="Arial" w:hAnsi="Arial" w:cs="Times New Roman"/>
          <w:sz w:val="24"/>
          <w:szCs w:val="24"/>
        </w:rPr>
        <w:t>presenta</w:t>
      </w:r>
      <w:r w:rsidR="00A54384" w:rsidRPr="00C65FF0">
        <w:rPr>
          <w:rFonts w:ascii="Arial" w:hAnsi="Arial" w:cs="Times New Roman"/>
          <w:sz w:val="24"/>
          <w:szCs w:val="24"/>
        </w:rPr>
        <w:t xml:space="preserve"> un estudio de campo, con enfoque cuantitativo, </w:t>
      </w:r>
      <w:r w:rsidR="00AB6E28" w:rsidRPr="00C65FF0">
        <w:rPr>
          <w:rFonts w:ascii="Arial" w:hAnsi="Arial" w:cs="Times New Roman"/>
          <w:sz w:val="24"/>
          <w:szCs w:val="24"/>
        </w:rPr>
        <w:t xml:space="preserve">de corte trasversal </w:t>
      </w:r>
      <w:proofErr w:type="gramStart"/>
      <w:r w:rsidR="000B5900">
        <w:rPr>
          <w:rFonts w:ascii="Arial" w:hAnsi="Arial" w:cs="Times New Roman"/>
          <w:sz w:val="24"/>
          <w:szCs w:val="24"/>
        </w:rPr>
        <w:t xml:space="preserve">y </w:t>
      </w:r>
      <w:r w:rsidR="00AB6E28" w:rsidRPr="00C65FF0">
        <w:rPr>
          <w:rFonts w:ascii="Arial" w:hAnsi="Arial" w:cs="Times New Roman"/>
          <w:sz w:val="24"/>
          <w:szCs w:val="24"/>
        </w:rPr>
        <w:t xml:space="preserve"> alcance</w:t>
      </w:r>
      <w:proofErr w:type="gramEnd"/>
      <w:r w:rsidR="00AB6E28" w:rsidRPr="00C65FF0">
        <w:rPr>
          <w:rFonts w:ascii="Arial" w:hAnsi="Arial" w:cs="Times New Roman"/>
          <w:sz w:val="24"/>
          <w:szCs w:val="24"/>
        </w:rPr>
        <w:t xml:space="preserve"> descriptivo </w:t>
      </w:r>
      <w:r w:rsidR="00A54384" w:rsidRPr="00C65FF0">
        <w:rPr>
          <w:rFonts w:ascii="Arial" w:hAnsi="Arial" w:cs="Times New Roman"/>
          <w:sz w:val="24"/>
          <w:szCs w:val="24"/>
        </w:rPr>
        <w:t xml:space="preserve">para </w:t>
      </w:r>
      <w:r w:rsidR="00AB6E28" w:rsidRPr="00C65FF0">
        <w:rPr>
          <w:rFonts w:ascii="Arial" w:hAnsi="Arial" w:cs="Times New Roman"/>
          <w:sz w:val="24"/>
          <w:szCs w:val="24"/>
        </w:rPr>
        <w:t>obtener</w:t>
      </w:r>
      <w:r w:rsidR="00A54384" w:rsidRPr="00C65FF0">
        <w:rPr>
          <w:rFonts w:ascii="Arial" w:hAnsi="Arial" w:cs="Times New Roman"/>
          <w:sz w:val="24"/>
          <w:szCs w:val="24"/>
        </w:rPr>
        <w:t xml:space="preserve"> la</w:t>
      </w:r>
      <w:r w:rsidR="00AB6E28" w:rsidRPr="00C65FF0">
        <w:rPr>
          <w:rFonts w:ascii="Arial" w:hAnsi="Arial" w:cs="Times New Roman"/>
          <w:sz w:val="24"/>
          <w:szCs w:val="24"/>
        </w:rPr>
        <w:t xml:space="preserve"> información relevante para el diagnóstico comunitario cuya intención es identificar el estado actual de los </w:t>
      </w:r>
      <w:r w:rsidR="00A54384" w:rsidRPr="00C65FF0">
        <w:rPr>
          <w:rFonts w:ascii="Arial" w:hAnsi="Arial" w:cs="Times New Roman"/>
          <w:sz w:val="24"/>
          <w:szCs w:val="24"/>
        </w:rPr>
        <w:lastRenderedPageBreak/>
        <w:t>problemas de salud mental</w:t>
      </w:r>
      <w:r w:rsidR="00AB6E28" w:rsidRPr="00C65FF0">
        <w:rPr>
          <w:rFonts w:ascii="Arial" w:hAnsi="Arial" w:cs="Times New Roman"/>
          <w:sz w:val="24"/>
          <w:szCs w:val="24"/>
        </w:rPr>
        <w:t xml:space="preserve"> en la comunidad, y los </w:t>
      </w:r>
      <w:r w:rsidR="00A54384" w:rsidRPr="00C65FF0">
        <w:rPr>
          <w:rFonts w:ascii="Arial" w:hAnsi="Arial" w:cs="Times New Roman"/>
          <w:sz w:val="24"/>
          <w:szCs w:val="24"/>
        </w:rPr>
        <w:t>servicios</w:t>
      </w:r>
      <w:r w:rsidR="00AB6E28" w:rsidRPr="00C65FF0">
        <w:rPr>
          <w:rFonts w:ascii="Arial" w:hAnsi="Arial" w:cs="Times New Roman"/>
          <w:sz w:val="24"/>
          <w:szCs w:val="24"/>
        </w:rPr>
        <w:t xml:space="preserve"> disponibles para su atención.</w:t>
      </w:r>
    </w:p>
    <w:p w14:paraId="5600154C" w14:textId="57C9C678" w:rsidR="00AB6E28" w:rsidRPr="000B5900" w:rsidRDefault="00E74889" w:rsidP="000B5900">
      <w:pPr>
        <w:spacing w:line="480" w:lineRule="auto"/>
        <w:jc w:val="both"/>
        <w:rPr>
          <w:rFonts w:ascii="Arial" w:hAnsi="Arial" w:cs="Times New Roman"/>
          <w:sz w:val="24"/>
          <w:szCs w:val="24"/>
        </w:rPr>
      </w:pPr>
      <w:r>
        <w:rPr>
          <w:rFonts w:ascii="Arial" w:hAnsi="Arial" w:cs="Times New Roman"/>
          <w:sz w:val="24"/>
          <w:szCs w:val="24"/>
        </w:rPr>
        <w:tab/>
      </w:r>
      <w:r w:rsidR="00AB6E28" w:rsidRPr="00C65FF0">
        <w:rPr>
          <w:rFonts w:ascii="Arial" w:hAnsi="Arial" w:cs="Times New Roman"/>
          <w:sz w:val="24"/>
          <w:szCs w:val="24"/>
        </w:rPr>
        <w:t xml:space="preserve">En este caso, la investigación se trata de </w:t>
      </w:r>
      <w:r w:rsidR="000B5900">
        <w:rPr>
          <w:rFonts w:ascii="Arial" w:hAnsi="Arial" w:cs="Times New Roman"/>
          <w:sz w:val="24"/>
          <w:szCs w:val="24"/>
        </w:rPr>
        <w:t xml:space="preserve">un diagnóstico comunitario que estudia </w:t>
      </w:r>
      <w:r w:rsidR="00AB6E28" w:rsidRPr="000B5900">
        <w:rPr>
          <w:rFonts w:ascii="Arial" w:hAnsi="Arial" w:cs="Times New Roman"/>
          <w:sz w:val="24"/>
          <w:szCs w:val="24"/>
        </w:rPr>
        <w:t>la distribución de los trastornos en la comunidad a través de instrumentos de detección primaria ap</w:t>
      </w:r>
      <w:r w:rsidR="007030FB">
        <w:rPr>
          <w:rFonts w:ascii="Arial" w:hAnsi="Arial" w:cs="Times New Roman"/>
          <w:sz w:val="24"/>
          <w:szCs w:val="24"/>
        </w:rPr>
        <w:t>licados a población comunitaria</w:t>
      </w:r>
      <w:r w:rsidR="000B5900">
        <w:rPr>
          <w:rFonts w:ascii="Arial" w:hAnsi="Arial" w:cs="Times New Roman"/>
          <w:sz w:val="24"/>
          <w:szCs w:val="24"/>
        </w:rPr>
        <w:t xml:space="preserve">. </w:t>
      </w:r>
    </w:p>
    <w:p w14:paraId="453CFB3C" w14:textId="77777777" w:rsidR="00BC56E6" w:rsidRPr="00C65FF0" w:rsidRDefault="00AB6E28" w:rsidP="00C65FF0">
      <w:pPr>
        <w:spacing w:line="480" w:lineRule="auto"/>
        <w:jc w:val="both"/>
        <w:rPr>
          <w:rFonts w:ascii="Arial" w:hAnsi="Arial" w:cs="Times New Roman"/>
          <w:b/>
          <w:sz w:val="24"/>
          <w:szCs w:val="24"/>
        </w:rPr>
      </w:pPr>
      <w:r w:rsidRPr="00C65FF0">
        <w:rPr>
          <w:rFonts w:ascii="Arial" w:hAnsi="Arial" w:cs="Times New Roman"/>
          <w:b/>
          <w:sz w:val="24"/>
          <w:szCs w:val="24"/>
        </w:rPr>
        <w:t xml:space="preserve">Muestra: </w:t>
      </w:r>
    </w:p>
    <w:p w14:paraId="4F7EF926" w14:textId="56E685DA" w:rsidR="00647EF7" w:rsidRPr="00C65FF0" w:rsidRDefault="00E74889" w:rsidP="00C65FF0">
      <w:pPr>
        <w:spacing w:line="480" w:lineRule="auto"/>
        <w:jc w:val="both"/>
        <w:rPr>
          <w:rFonts w:ascii="Arial" w:hAnsi="Arial" w:cs="Times New Roman"/>
          <w:b/>
          <w:sz w:val="24"/>
          <w:szCs w:val="24"/>
        </w:rPr>
      </w:pPr>
      <w:r>
        <w:rPr>
          <w:rFonts w:ascii="Arial" w:hAnsi="Arial" w:cs="Times New Roman"/>
          <w:sz w:val="24"/>
          <w:szCs w:val="24"/>
        </w:rPr>
        <w:tab/>
      </w:r>
      <w:r w:rsidR="004B662B" w:rsidRPr="00C65FF0">
        <w:rPr>
          <w:rFonts w:ascii="Arial" w:hAnsi="Arial" w:cs="Times New Roman"/>
          <w:sz w:val="24"/>
          <w:szCs w:val="24"/>
        </w:rPr>
        <w:t>S</w:t>
      </w:r>
      <w:r w:rsidR="007826DA">
        <w:rPr>
          <w:rFonts w:ascii="Arial" w:hAnsi="Arial" w:cs="Times New Roman"/>
          <w:sz w:val="24"/>
          <w:szCs w:val="24"/>
        </w:rPr>
        <w:t>e trabajó</w:t>
      </w:r>
      <w:r w:rsidR="00647EF7" w:rsidRPr="00C65FF0">
        <w:rPr>
          <w:rFonts w:ascii="Arial" w:hAnsi="Arial" w:cs="Times New Roman"/>
          <w:sz w:val="24"/>
          <w:szCs w:val="24"/>
        </w:rPr>
        <w:t xml:space="preserve"> con una muestra estratificada </w:t>
      </w:r>
      <w:r w:rsidR="003F6474">
        <w:rPr>
          <w:rFonts w:ascii="Arial" w:hAnsi="Arial" w:cs="Times New Roman"/>
          <w:sz w:val="24"/>
          <w:szCs w:val="24"/>
        </w:rPr>
        <w:t xml:space="preserve">de 384 participantes con </w:t>
      </w:r>
      <w:r w:rsidR="00BC56E6" w:rsidRPr="00C65FF0">
        <w:rPr>
          <w:rFonts w:ascii="Arial" w:hAnsi="Arial" w:cs="Times New Roman"/>
          <w:sz w:val="24"/>
          <w:szCs w:val="24"/>
        </w:rPr>
        <w:t>asignación proporcional</w:t>
      </w:r>
      <w:r w:rsidR="00647EF7" w:rsidRPr="00C65FF0">
        <w:rPr>
          <w:rFonts w:ascii="Arial" w:hAnsi="Arial" w:cs="Times New Roman"/>
          <w:sz w:val="24"/>
          <w:szCs w:val="24"/>
        </w:rPr>
        <w:t xml:space="preserve"> de acuerdo al porcentaje de población por municipio y por sexo. </w:t>
      </w:r>
      <w:r w:rsidR="00BC56E6" w:rsidRPr="00C65FF0">
        <w:rPr>
          <w:rFonts w:ascii="Arial" w:hAnsi="Arial" w:cs="Times New Roman"/>
          <w:sz w:val="24"/>
          <w:szCs w:val="24"/>
        </w:rPr>
        <w:t>Las características de</w:t>
      </w:r>
      <w:r w:rsidR="00B01E2C" w:rsidRPr="00C65FF0">
        <w:rPr>
          <w:rFonts w:ascii="Arial" w:hAnsi="Arial" w:cs="Times New Roman"/>
          <w:sz w:val="24"/>
          <w:szCs w:val="24"/>
        </w:rPr>
        <w:t xml:space="preserve"> </w:t>
      </w:r>
      <w:r w:rsidR="00BC56E6" w:rsidRPr="00C65FF0">
        <w:rPr>
          <w:rFonts w:ascii="Arial" w:hAnsi="Arial" w:cs="Times New Roman"/>
          <w:sz w:val="24"/>
          <w:szCs w:val="24"/>
        </w:rPr>
        <w:t xml:space="preserve">la población comunitaria </w:t>
      </w:r>
      <w:r w:rsidR="007030FB">
        <w:rPr>
          <w:rFonts w:ascii="Arial" w:hAnsi="Arial" w:cs="Times New Roman"/>
          <w:sz w:val="24"/>
          <w:szCs w:val="24"/>
        </w:rPr>
        <w:t xml:space="preserve">fueron: mayores </w:t>
      </w:r>
      <w:r w:rsidR="00BC56E6" w:rsidRPr="00C65FF0">
        <w:rPr>
          <w:rFonts w:ascii="Arial" w:hAnsi="Arial" w:cs="Times New Roman"/>
          <w:sz w:val="24"/>
          <w:szCs w:val="24"/>
        </w:rPr>
        <w:t xml:space="preserve">de 18 años, ambos sexos, escolaridad y ocupación indistinta; habitantes </w:t>
      </w:r>
      <w:r w:rsidR="00647EF7" w:rsidRPr="00C65FF0">
        <w:rPr>
          <w:rFonts w:ascii="Arial" w:hAnsi="Arial" w:cs="Times New Roman"/>
          <w:sz w:val="24"/>
          <w:szCs w:val="24"/>
        </w:rPr>
        <w:t>de la región comprendida en la jurisdicción sanitaria de Zumpang</w:t>
      </w:r>
      <w:r w:rsidR="007826DA">
        <w:rPr>
          <w:rFonts w:ascii="Arial" w:hAnsi="Arial" w:cs="Times New Roman"/>
          <w:sz w:val="24"/>
          <w:szCs w:val="24"/>
        </w:rPr>
        <w:t xml:space="preserve">o, Edo. </w:t>
      </w:r>
      <w:proofErr w:type="spellStart"/>
      <w:r w:rsidR="007826DA">
        <w:rPr>
          <w:rFonts w:ascii="Arial" w:hAnsi="Arial" w:cs="Times New Roman"/>
          <w:sz w:val="24"/>
          <w:szCs w:val="24"/>
        </w:rPr>
        <w:t>Méx</w:t>
      </w:r>
      <w:proofErr w:type="spellEnd"/>
      <w:r w:rsidR="007826DA">
        <w:rPr>
          <w:rFonts w:ascii="Arial" w:hAnsi="Arial" w:cs="Times New Roman"/>
          <w:sz w:val="24"/>
          <w:szCs w:val="24"/>
        </w:rPr>
        <w:t>. Asimismo se buscó</w:t>
      </w:r>
      <w:r w:rsidR="00647EF7" w:rsidRPr="00C65FF0">
        <w:rPr>
          <w:rFonts w:ascii="Arial" w:hAnsi="Arial" w:cs="Times New Roman"/>
          <w:sz w:val="24"/>
          <w:szCs w:val="24"/>
        </w:rPr>
        <w:t xml:space="preserve"> la participación de informan</w:t>
      </w:r>
      <w:r w:rsidR="007826DA">
        <w:rPr>
          <w:rFonts w:ascii="Arial" w:hAnsi="Arial" w:cs="Times New Roman"/>
          <w:sz w:val="24"/>
          <w:szCs w:val="24"/>
        </w:rPr>
        <w:t>tes clave y/o expertos que estuvieran</w:t>
      </w:r>
      <w:r w:rsidR="00647EF7" w:rsidRPr="00C65FF0">
        <w:rPr>
          <w:rFonts w:ascii="Arial" w:hAnsi="Arial" w:cs="Times New Roman"/>
          <w:sz w:val="24"/>
          <w:szCs w:val="24"/>
        </w:rPr>
        <w:t xml:space="preserve"> inmersos en la atención de la salud mental en la región.</w:t>
      </w:r>
    </w:p>
    <w:p w14:paraId="6B885049" w14:textId="765A37C6" w:rsidR="005C1117" w:rsidRDefault="00E74889" w:rsidP="003F6474">
      <w:pPr>
        <w:spacing w:line="480" w:lineRule="auto"/>
        <w:jc w:val="both"/>
        <w:rPr>
          <w:rFonts w:ascii="Arial" w:hAnsi="Arial" w:cs="Times New Roman"/>
          <w:sz w:val="24"/>
          <w:szCs w:val="24"/>
        </w:rPr>
      </w:pPr>
      <w:r>
        <w:rPr>
          <w:rFonts w:ascii="Arial" w:hAnsi="Arial" w:cs="Times New Roman"/>
          <w:sz w:val="24"/>
          <w:szCs w:val="24"/>
        </w:rPr>
        <w:tab/>
      </w:r>
      <w:r w:rsidR="00647EF7" w:rsidRPr="00C65FF0">
        <w:rPr>
          <w:rFonts w:ascii="Arial" w:hAnsi="Arial" w:cs="Times New Roman"/>
          <w:sz w:val="24"/>
          <w:szCs w:val="24"/>
        </w:rPr>
        <w:t>El tamaño de la muestra fue calculado utilizando un nivel de confianza del 95% y con un margen de error del 5%. De esta manera, el tam</w:t>
      </w:r>
      <w:r w:rsidR="007826DA">
        <w:rPr>
          <w:rFonts w:ascii="Arial" w:hAnsi="Arial" w:cs="Times New Roman"/>
          <w:sz w:val="24"/>
          <w:szCs w:val="24"/>
        </w:rPr>
        <w:t xml:space="preserve">año de la muestra recomendado </w:t>
      </w:r>
      <w:r w:rsidR="00F0354D">
        <w:rPr>
          <w:rFonts w:ascii="Arial" w:hAnsi="Arial" w:cs="Times New Roman"/>
          <w:sz w:val="24"/>
          <w:szCs w:val="24"/>
        </w:rPr>
        <w:t>fue</w:t>
      </w:r>
      <w:r w:rsidR="00647EF7" w:rsidRPr="00C65FF0">
        <w:rPr>
          <w:rFonts w:ascii="Arial" w:hAnsi="Arial" w:cs="Times New Roman"/>
          <w:sz w:val="24"/>
          <w:szCs w:val="24"/>
        </w:rPr>
        <w:t xml:space="preserve"> de 384 participantes (49</w:t>
      </w:r>
      <w:r w:rsidR="003F6474">
        <w:rPr>
          <w:rFonts w:ascii="Arial" w:hAnsi="Arial" w:cs="Times New Roman"/>
          <w:sz w:val="24"/>
          <w:szCs w:val="24"/>
        </w:rPr>
        <w:t xml:space="preserve">.60% hombres y 50.93% mujeres), </w:t>
      </w:r>
      <w:r w:rsidR="00647EF7" w:rsidRPr="00C65FF0">
        <w:rPr>
          <w:rFonts w:ascii="Arial" w:hAnsi="Arial" w:cs="Times New Roman"/>
          <w:sz w:val="24"/>
          <w:szCs w:val="24"/>
        </w:rPr>
        <w:t>distribuida proporcionalmente en cada mun</w:t>
      </w:r>
      <w:r w:rsidR="007826DA">
        <w:rPr>
          <w:rFonts w:ascii="Arial" w:hAnsi="Arial" w:cs="Times New Roman"/>
          <w:sz w:val="24"/>
          <w:szCs w:val="24"/>
        </w:rPr>
        <w:t>icipio con lo cual se establecieron</w:t>
      </w:r>
      <w:r w:rsidR="00647EF7" w:rsidRPr="00C65FF0">
        <w:rPr>
          <w:rFonts w:ascii="Arial" w:hAnsi="Arial" w:cs="Times New Roman"/>
          <w:sz w:val="24"/>
          <w:szCs w:val="24"/>
        </w:rPr>
        <w:t xml:space="preserve"> las siguientes cuotas</w:t>
      </w:r>
      <w:r w:rsidR="003F6474">
        <w:rPr>
          <w:rFonts w:ascii="Arial" w:hAnsi="Arial" w:cs="Times New Roman"/>
          <w:sz w:val="24"/>
          <w:szCs w:val="24"/>
        </w:rPr>
        <w:t xml:space="preserve"> (tabla 1)</w:t>
      </w:r>
      <w:r w:rsidR="00647EF7" w:rsidRPr="00C65FF0">
        <w:rPr>
          <w:rFonts w:ascii="Arial" w:hAnsi="Arial" w:cs="Times New Roman"/>
          <w:sz w:val="24"/>
          <w:szCs w:val="24"/>
        </w:rPr>
        <w:t>.</w:t>
      </w:r>
    </w:p>
    <w:p w14:paraId="0E58DC60" w14:textId="77777777" w:rsidR="00B86EDE" w:rsidRDefault="00B86EDE" w:rsidP="003F6474">
      <w:pPr>
        <w:spacing w:line="480" w:lineRule="auto"/>
        <w:jc w:val="both"/>
        <w:rPr>
          <w:rFonts w:ascii="Arial" w:hAnsi="Arial" w:cs="Times New Roman"/>
          <w:sz w:val="24"/>
          <w:szCs w:val="24"/>
        </w:rPr>
      </w:pPr>
    </w:p>
    <w:p w14:paraId="78696B0B" w14:textId="62D17640" w:rsidR="00E74889" w:rsidRDefault="00E74889" w:rsidP="00C65FF0">
      <w:pPr>
        <w:spacing w:line="480" w:lineRule="auto"/>
        <w:rPr>
          <w:rFonts w:ascii="Arial" w:hAnsi="Arial" w:cs="Times New Roman"/>
          <w:sz w:val="24"/>
          <w:szCs w:val="24"/>
        </w:rPr>
      </w:pPr>
      <w:r>
        <w:rPr>
          <w:rFonts w:ascii="Arial" w:hAnsi="Arial" w:cs="Times New Roman"/>
          <w:sz w:val="24"/>
          <w:szCs w:val="24"/>
        </w:rPr>
        <w:lastRenderedPageBreak/>
        <w:t>Tabla 1. Muestra estratificad</w:t>
      </w:r>
      <w:r w:rsidR="007030FB">
        <w:rPr>
          <w:rFonts w:ascii="Arial" w:hAnsi="Arial" w:cs="Times New Roman"/>
          <w:sz w:val="24"/>
          <w:szCs w:val="24"/>
        </w:rPr>
        <w:t xml:space="preserve">a </w:t>
      </w:r>
      <w:r>
        <w:rPr>
          <w:rFonts w:ascii="Arial" w:hAnsi="Arial" w:cs="Times New Roman"/>
          <w:sz w:val="24"/>
          <w:szCs w:val="24"/>
        </w:rPr>
        <w:t>de la jurisdicción sanitaria Zumpango</w:t>
      </w:r>
      <w:r w:rsidR="007030FB">
        <w:rPr>
          <w:rStyle w:val="Refdenotaalpie"/>
          <w:rFonts w:ascii="Arial" w:hAnsi="Arial" w:cs="Times New Roman"/>
          <w:sz w:val="24"/>
          <w:szCs w:val="24"/>
        </w:rPr>
        <w:footnoteReference w:id="3"/>
      </w:r>
    </w:p>
    <w:tbl>
      <w:tblPr>
        <w:tblStyle w:val="Tablaconcuadrcula"/>
        <w:tblW w:w="5000" w:type="pct"/>
        <w:jc w:val="center"/>
        <w:tblBorders>
          <w:left w:val="none" w:sz="0" w:space="0" w:color="auto"/>
          <w:right w:val="none" w:sz="0" w:space="0" w:color="auto"/>
          <w:insideV w:val="none" w:sz="0" w:space="0" w:color="auto"/>
        </w:tblBorders>
        <w:tblLook w:val="04A0" w:firstRow="1" w:lastRow="0" w:firstColumn="1" w:lastColumn="0" w:noHBand="0" w:noVBand="1"/>
      </w:tblPr>
      <w:tblGrid>
        <w:gridCol w:w="1511"/>
        <w:gridCol w:w="1271"/>
        <w:gridCol w:w="1377"/>
        <w:gridCol w:w="1258"/>
        <w:gridCol w:w="1377"/>
        <w:gridCol w:w="1070"/>
        <w:gridCol w:w="1190"/>
      </w:tblGrid>
      <w:tr w:rsidR="00B6697A" w14:paraId="0B44C4CB" w14:textId="77777777" w:rsidTr="00B86EDE">
        <w:trPr>
          <w:trHeight w:val="788"/>
          <w:jc w:val="center"/>
        </w:trPr>
        <w:tc>
          <w:tcPr>
            <w:tcW w:w="717" w:type="pct"/>
            <w:vAlign w:val="center"/>
          </w:tcPr>
          <w:p w14:paraId="2529BE02" w14:textId="57BD800A" w:rsidR="00B6697A" w:rsidRDefault="00B6697A" w:rsidP="007030FB">
            <w:pPr>
              <w:spacing w:line="480" w:lineRule="auto"/>
              <w:rPr>
                <w:rFonts w:ascii="Arial" w:hAnsi="Arial" w:cs="Times New Roman"/>
                <w:sz w:val="24"/>
                <w:szCs w:val="24"/>
              </w:rPr>
            </w:pPr>
            <w:r w:rsidRPr="00C65FF0">
              <w:rPr>
                <w:rFonts w:ascii="Arial" w:hAnsi="Arial" w:cs="Times New Roman"/>
                <w:sz w:val="24"/>
                <w:szCs w:val="24"/>
              </w:rPr>
              <w:t>Municipio</w:t>
            </w:r>
          </w:p>
        </w:tc>
        <w:tc>
          <w:tcPr>
            <w:tcW w:w="603" w:type="pct"/>
            <w:vAlign w:val="center"/>
          </w:tcPr>
          <w:p w14:paraId="00BA8BDF" w14:textId="77777777" w:rsidR="00B6697A" w:rsidRPr="00C65FF0" w:rsidRDefault="00B6697A" w:rsidP="00B86EDE">
            <w:pPr>
              <w:jc w:val="center"/>
              <w:rPr>
                <w:rFonts w:ascii="Arial" w:hAnsi="Arial" w:cs="Times New Roman"/>
                <w:sz w:val="24"/>
                <w:szCs w:val="24"/>
              </w:rPr>
            </w:pPr>
            <w:r w:rsidRPr="00C65FF0">
              <w:rPr>
                <w:rFonts w:ascii="Arial" w:hAnsi="Arial" w:cs="Times New Roman"/>
                <w:sz w:val="24"/>
                <w:szCs w:val="24"/>
              </w:rPr>
              <w:t>Población</w:t>
            </w:r>
          </w:p>
          <w:p w14:paraId="3B21B18E" w14:textId="0F94971F"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(N)</w:t>
            </w:r>
          </w:p>
        </w:tc>
        <w:tc>
          <w:tcPr>
            <w:tcW w:w="769" w:type="pct"/>
            <w:vAlign w:val="center"/>
          </w:tcPr>
          <w:p w14:paraId="291294DB" w14:textId="77777777" w:rsidR="00B6697A" w:rsidRDefault="00B6697A" w:rsidP="00B86EDE">
            <w:pPr>
              <w:jc w:val="center"/>
              <w:rPr>
                <w:rFonts w:ascii="Arial" w:hAnsi="Arial" w:cs="Times New Roman"/>
                <w:sz w:val="24"/>
                <w:szCs w:val="24"/>
              </w:rPr>
            </w:pPr>
            <w:r w:rsidRPr="00C65FF0">
              <w:rPr>
                <w:rFonts w:ascii="Arial" w:hAnsi="Arial" w:cs="Times New Roman"/>
                <w:sz w:val="24"/>
                <w:szCs w:val="24"/>
              </w:rPr>
              <w:t>Proporción</w:t>
            </w:r>
          </w:p>
          <w:p w14:paraId="17057240" w14:textId="21FE4F9D" w:rsidR="00B6697A" w:rsidRDefault="00B6697A" w:rsidP="00B86EDE">
            <w:pPr>
              <w:jc w:val="center"/>
              <w:rPr>
                <w:rFonts w:ascii="Arial" w:hAnsi="Arial" w:cs="Times New Roman"/>
                <w:sz w:val="24"/>
                <w:szCs w:val="24"/>
              </w:rPr>
            </w:pPr>
            <w:r>
              <w:rPr>
                <w:rFonts w:ascii="Arial" w:hAnsi="Arial" w:cs="Times New Roman"/>
                <w:sz w:val="24"/>
                <w:szCs w:val="24"/>
              </w:rPr>
              <w:t xml:space="preserve">por </w:t>
            </w:r>
            <w:r w:rsidRPr="00C65FF0">
              <w:rPr>
                <w:rFonts w:ascii="Arial" w:hAnsi="Arial" w:cs="Times New Roman"/>
                <w:sz w:val="24"/>
                <w:szCs w:val="24"/>
              </w:rPr>
              <w:t>municipio</w:t>
            </w:r>
          </w:p>
        </w:tc>
        <w:tc>
          <w:tcPr>
            <w:tcW w:w="1070" w:type="pct"/>
            <w:vAlign w:val="center"/>
          </w:tcPr>
          <w:p w14:paraId="1620674E" w14:textId="020AF82A" w:rsidR="00B6697A" w:rsidRDefault="00B6697A" w:rsidP="00B86EDE">
            <w:pPr>
              <w:jc w:val="center"/>
              <w:rPr>
                <w:rFonts w:ascii="Arial" w:hAnsi="Arial" w:cs="Times New Roman"/>
                <w:sz w:val="24"/>
                <w:szCs w:val="24"/>
              </w:rPr>
            </w:pPr>
            <w:r>
              <w:rPr>
                <w:rFonts w:ascii="Arial" w:hAnsi="Arial" w:cs="Times New Roman"/>
                <w:sz w:val="24"/>
                <w:szCs w:val="24"/>
              </w:rPr>
              <w:t xml:space="preserve">Cuota </w:t>
            </w:r>
            <w:r w:rsidRPr="00C65FF0">
              <w:rPr>
                <w:rFonts w:ascii="Arial" w:hAnsi="Arial" w:cs="Times New Roman"/>
                <w:sz w:val="24"/>
                <w:szCs w:val="24"/>
              </w:rPr>
              <w:t>municipio</w:t>
            </w:r>
          </w:p>
          <w:p w14:paraId="67776303" w14:textId="7427DBEC"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(n)</w:t>
            </w:r>
          </w:p>
        </w:tc>
        <w:tc>
          <w:tcPr>
            <w:tcW w:w="769" w:type="pct"/>
            <w:vAlign w:val="center"/>
          </w:tcPr>
          <w:p w14:paraId="5A99E04B" w14:textId="77777777" w:rsidR="00B6697A" w:rsidRDefault="00B6697A" w:rsidP="00B86EDE">
            <w:pPr>
              <w:jc w:val="center"/>
              <w:rPr>
                <w:rFonts w:ascii="Arial" w:hAnsi="Arial" w:cs="Times New Roman"/>
                <w:sz w:val="24"/>
                <w:szCs w:val="24"/>
              </w:rPr>
            </w:pPr>
            <w:r w:rsidRPr="00C65FF0">
              <w:rPr>
                <w:rFonts w:ascii="Arial" w:hAnsi="Arial" w:cs="Times New Roman"/>
                <w:sz w:val="24"/>
                <w:szCs w:val="24"/>
              </w:rPr>
              <w:t>Proporción</w:t>
            </w:r>
          </w:p>
          <w:p w14:paraId="1293EA7B" w14:textId="5C3E84F2" w:rsidR="00B6697A" w:rsidRDefault="00B6697A" w:rsidP="00B86EDE">
            <w:pPr>
              <w:jc w:val="center"/>
              <w:rPr>
                <w:rFonts w:ascii="Arial" w:hAnsi="Arial" w:cs="Times New Roman"/>
                <w:sz w:val="24"/>
                <w:szCs w:val="24"/>
              </w:rPr>
            </w:pPr>
            <w:r w:rsidRPr="00C65FF0">
              <w:rPr>
                <w:rFonts w:ascii="Arial" w:hAnsi="Arial" w:cs="Times New Roman"/>
                <w:sz w:val="24"/>
                <w:szCs w:val="24"/>
              </w:rPr>
              <w:t>por municipio</w:t>
            </w:r>
          </w:p>
        </w:tc>
        <w:tc>
          <w:tcPr>
            <w:tcW w:w="508" w:type="pct"/>
            <w:vAlign w:val="center"/>
          </w:tcPr>
          <w:p w14:paraId="71F64940" w14:textId="77777777" w:rsidR="00B6697A" w:rsidRDefault="00B6697A" w:rsidP="00B86EDE">
            <w:pPr>
              <w:jc w:val="center"/>
              <w:rPr>
                <w:rFonts w:ascii="Arial" w:hAnsi="Arial" w:cs="Times New Roman"/>
                <w:sz w:val="24"/>
                <w:szCs w:val="24"/>
              </w:rPr>
            </w:pPr>
            <w:r w:rsidRPr="00C65FF0">
              <w:rPr>
                <w:rFonts w:ascii="Arial" w:hAnsi="Arial" w:cs="Times New Roman"/>
                <w:sz w:val="24"/>
                <w:szCs w:val="24"/>
              </w:rPr>
              <w:t>Mujeres</w:t>
            </w:r>
          </w:p>
          <w:p w14:paraId="7F7CB2EE" w14:textId="1065047B" w:rsidR="00B6697A" w:rsidRDefault="00B6697A" w:rsidP="00B86EDE">
            <w:pPr>
              <w:spacing w:line="480" w:lineRule="auto"/>
              <w:jc w:val="center"/>
              <w:rPr>
                <w:rFonts w:ascii="Arial" w:hAnsi="Arial" w:cs="Times New Roman"/>
                <w:sz w:val="24"/>
                <w:szCs w:val="24"/>
              </w:rPr>
            </w:pPr>
            <w:r>
              <w:rPr>
                <w:rFonts w:ascii="Arial" w:hAnsi="Arial" w:cs="Times New Roman"/>
                <w:sz w:val="24"/>
                <w:szCs w:val="24"/>
              </w:rPr>
              <w:t>(n)</w:t>
            </w:r>
          </w:p>
        </w:tc>
        <w:tc>
          <w:tcPr>
            <w:tcW w:w="565" w:type="pct"/>
            <w:vAlign w:val="center"/>
          </w:tcPr>
          <w:p w14:paraId="434FE617" w14:textId="77777777" w:rsidR="00B6697A" w:rsidRDefault="00B6697A" w:rsidP="00B86EDE">
            <w:pPr>
              <w:jc w:val="center"/>
              <w:rPr>
                <w:rFonts w:ascii="Arial" w:hAnsi="Arial" w:cs="Times New Roman"/>
                <w:sz w:val="24"/>
                <w:szCs w:val="24"/>
              </w:rPr>
            </w:pPr>
            <w:r w:rsidRPr="00C65FF0">
              <w:rPr>
                <w:rFonts w:ascii="Arial" w:hAnsi="Arial" w:cs="Times New Roman"/>
                <w:sz w:val="24"/>
                <w:szCs w:val="24"/>
              </w:rPr>
              <w:t>Hombres</w:t>
            </w:r>
          </w:p>
          <w:p w14:paraId="5CE0F634" w14:textId="6B3ACA3C" w:rsidR="00B6697A" w:rsidRDefault="00B6697A" w:rsidP="00B86EDE">
            <w:pPr>
              <w:spacing w:line="480" w:lineRule="auto"/>
              <w:jc w:val="center"/>
              <w:rPr>
                <w:rFonts w:ascii="Arial" w:hAnsi="Arial" w:cs="Times New Roman"/>
                <w:sz w:val="24"/>
                <w:szCs w:val="24"/>
              </w:rPr>
            </w:pPr>
            <w:r>
              <w:rPr>
                <w:rFonts w:ascii="Arial" w:hAnsi="Arial" w:cs="Times New Roman"/>
                <w:sz w:val="24"/>
                <w:szCs w:val="24"/>
              </w:rPr>
              <w:t>(n)</w:t>
            </w:r>
          </w:p>
        </w:tc>
      </w:tr>
      <w:tr w:rsidR="00B6697A" w14:paraId="081765D0" w14:textId="77777777" w:rsidTr="00B86EDE">
        <w:trPr>
          <w:jc w:val="center"/>
        </w:trPr>
        <w:tc>
          <w:tcPr>
            <w:tcW w:w="717" w:type="pct"/>
          </w:tcPr>
          <w:p w14:paraId="1DFC4903" w14:textId="1BE5F5A6" w:rsidR="00B6697A" w:rsidRDefault="00B6697A" w:rsidP="00C65FF0">
            <w:pPr>
              <w:spacing w:line="480" w:lineRule="auto"/>
              <w:rPr>
                <w:rFonts w:ascii="Arial" w:hAnsi="Arial" w:cs="Times New Roman"/>
                <w:sz w:val="24"/>
                <w:szCs w:val="24"/>
              </w:rPr>
            </w:pPr>
            <w:proofErr w:type="spellStart"/>
            <w:r w:rsidRPr="00C65FF0">
              <w:rPr>
                <w:rFonts w:ascii="Arial" w:hAnsi="Arial" w:cs="Times New Roman"/>
                <w:sz w:val="24"/>
                <w:szCs w:val="24"/>
              </w:rPr>
              <w:t>Apaxco</w:t>
            </w:r>
            <w:proofErr w:type="spellEnd"/>
          </w:p>
        </w:tc>
        <w:tc>
          <w:tcPr>
            <w:tcW w:w="603" w:type="pct"/>
            <w:vAlign w:val="center"/>
          </w:tcPr>
          <w:p w14:paraId="64535437" w14:textId="52764113"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27,521</w:t>
            </w:r>
          </w:p>
        </w:tc>
        <w:tc>
          <w:tcPr>
            <w:tcW w:w="769" w:type="pct"/>
            <w:vAlign w:val="center"/>
          </w:tcPr>
          <w:p w14:paraId="6920E48F" w14:textId="1BF802E1"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3.47%</w:t>
            </w:r>
          </w:p>
        </w:tc>
        <w:tc>
          <w:tcPr>
            <w:tcW w:w="1070" w:type="pct"/>
            <w:vAlign w:val="center"/>
          </w:tcPr>
          <w:p w14:paraId="2923307A" w14:textId="382CDC9A"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13</w:t>
            </w:r>
          </w:p>
        </w:tc>
        <w:tc>
          <w:tcPr>
            <w:tcW w:w="769" w:type="pct"/>
            <w:vAlign w:val="center"/>
          </w:tcPr>
          <w:p w14:paraId="73FCCE71" w14:textId="188AD0D2"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3.47%</w:t>
            </w:r>
          </w:p>
        </w:tc>
        <w:tc>
          <w:tcPr>
            <w:tcW w:w="508" w:type="pct"/>
            <w:vAlign w:val="center"/>
          </w:tcPr>
          <w:p w14:paraId="2BF1890A" w14:textId="0E6994D0"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7</w:t>
            </w:r>
          </w:p>
        </w:tc>
        <w:tc>
          <w:tcPr>
            <w:tcW w:w="565" w:type="pct"/>
            <w:vAlign w:val="center"/>
          </w:tcPr>
          <w:p w14:paraId="0DEC355C" w14:textId="496D3D62"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7</w:t>
            </w:r>
          </w:p>
        </w:tc>
      </w:tr>
      <w:tr w:rsidR="00B6697A" w14:paraId="43A3F99E" w14:textId="77777777" w:rsidTr="00B86EDE">
        <w:trPr>
          <w:jc w:val="center"/>
        </w:trPr>
        <w:tc>
          <w:tcPr>
            <w:tcW w:w="717" w:type="pct"/>
          </w:tcPr>
          <w:p w14:paraId="2A8CBD0D" w14:textId="600D9800" w:rsidR="00B6697A" w:rsidRDefault="00B6697A" w:rsidP="00C65FF0">
            <w:pPr>
              <w:spacing w:line="480" w:lineRule="auto"/>
              <w:rPr>
                <w:rFonts w:ascii="Arial" w:hAnsi="Arial" w:cs="Times New Roman"/>
                <w:sz w:val="24"/>
                <w:szCs w:val="24"/>
              </w:rPr>
            </w:pPr>
            <w:r w:rsidRPr="00C65FF0">
              <w:rPr>
                <w:rFonts w:ascii="Arial" w:hAnsi="Arial" w:cs="Times New Roman"/>
                <w:sz w:val="24"/>
                <w:szCs w:val="24"/>
              </w:rPr>
              <w:t>Huehuetoca</w:t>
            </w:r>
          </w:p>
        </w:tc>
        <w:tc>
          <w:tcPr>
            <w:tcW w:w="603" w:type="pct"/>
            <w:vAlign w:val="center"/>
          </w:tcPr>
          <w:p w14:paraId="0C6279ED" w14:textId="1DAB5FD1"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100,023</w:t>
            </w:r>
          </w:p>
        </w:tc>
        <w:tc>
          <w:tcPr>
            <w:tcW w:w="769" w:type="pct"/>
            <w:vAlign w:val="center"/>
          </w:tcPr>
          <w:p w14:paraId="7D107D63" w14:textId="14932059"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12.60%</w:t>
            </w:r>
          </w:p>
        </w:tc>
        <w:tc>
          <w:tcPr>
            <w:tcW w:w="1070" w:type="pct"/>
            <w:vAlign w:val="center"/>
          </w:tcPr>
          <w:p w14:paraId="26E47598" w14:textId="2C17E121"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48</w:t>
            </w:r>
          </w:p>
        </w:tc>
        <w:tc>
          <w:tcPr>
            <w:tcW w:w="769" w:type="pct"/>
            <w:vAlign w:val="center"/>
          </w:tcPr>
          <w:p w14:paraId="4F3A9264" w14:textId="2079BE9D"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12.60%</w:t>
            </w:r>
          </w:p>
        </w:tc>
        <w:tc>
          <w:tcPr>
            <w:tcW w:w="508" w:type="pct"/>
            <w:vAlign w:val="center"/>
          </w:tcPr>
          <w:p w14:paraId="192FA6D3" w14:textId="037EB6E6"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25</w:t>
            </w:r>
          </w:p>
        </w:tc>
        <w:tc>
          <w:tcPr>
            <w:tcW w:w="565" w:type="pct"/>
            <w:vAlign w:val="center"/>
          </w:tcPr>
          <w:p w14:paraId="3F654B5F" w14:textId="7ED8AD7E"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24</w:t>
            </w:r>
          </w:p>
        </w:tc>
      </w:tr>
      <w:tr w:rsidR="00B6697A" w14:paraId="00DF8E71" w14:textId="77777777" w:rsidTr="00B86EDE">
        <w:trPr>
          <w:jc w:val="center"/>
        </w:trPr>
        <w:tc>
          <w:tcPr>
            <w:tcW w:w="717" w:type="pct"/>
          </w:tcPr>
          <w:p w14:paraId="72220605" w14:textId="048D28C5" w:rsidR="00B6697A" w:rsidRDefault="00B6697A" w:rsidP="00C65FF0">
            <w:pPr>
              <w:spacing w:line="480" w:lineRule="auto"/>
              <w:rPr>
                <w:rFonts w:ascii="Arial" w:hAnsi="Arial" w:cs="Times New Roman"/>
                <w:sz w:val="24"/>
                <w:szCs w:val="24"/>
              </w:rPr>
            </w:pPr>
            <w:proofErr w:type="spellStart"/>
            <w:r w:rsidRPr="00C65FF0">
              <w:rPr>
                <w:rFonts w:ascii="Arial" w:hAnsi="Arial" w:cs="Times New Roman"/>
                <w:sz w:val="24"/>
                <w:szCs w:val="24"/>
              </w:rPr>
              <w:t>Hueypoxtla</w:t>
            </w:r>
            <w:proofErr w:type="spellEnd"/>
          </w:p>
        </w:tc>
        <w:tc>
          <w:tcPr>
            <w:tcW w:w="603" w:type="pct"/>
            <w:vAlign w:val="center"/>
          </w:tcPr>
          <w:p w14:paraId="58AD471B" w14:textId="528791EB"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39,864</w:t>
            </w:r>
          </w:p>
        </w:tc>
        <w:tc>
          <w:tcPr>
            <w:tcW w:w="769" w:type="pct"/>
            <w:vAlign w:val="center"/>
          </w:tcPr>
          <w:p w14:paraId="35FB9422" w14:textId="6B4CA90E"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5.02%</w:t>
            </w:r>
          </w:p>
        </w:tc>
        <w:tc>
          <w:tcPr>
            <w:tcW w:w="1070" w:type="pct"/>
            <w:vAlign w:val="center"/>
          </w:tcPr>
          <w:p w14:paraId="3A15AB44" w14:textId="2B247905"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19</w:t>
            </w:r>
          </w:p>
        </w:tc>
        <w:tc>
          <w:tcPr>
            <w:tcW w:w="769" w:type="pct"/>
            <w:vAlign w:val="center"/>
          </w:tcPr>
          <w:p w14:paraId="79FF1DA8" w14:textId="79925AF5"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5.02%</w:t>
            </w:r>
          </w:p>
        </w:tc>
        <w:tc>
          <w:tcPr>
            <w:tcW w:w="508" w:type="pct"/>
            <w:vAlign w:val="center"/>
          </w:tcPr>
          <w:p w14:paraId="5BFE6748" w14:textId="2F3B4609"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10</w:t>
            </w:r>
          </w:p>
        </w:tc>
        <w:tc>
          <w:tcPr>
            <w:tcW w:w="565" w:type="pct"/>
            <w:vAlign w:val="center"/>
          </w:tcPr>
          <w:p w14:paraId="7ECE3BD6" w14:textId="5984B342"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9</w:t>
            </w:r>
          </w:p>
        </w:tc>
      </w:tr>
      <w:tr w:rsidR="00B6697A" w14:paraId="0F809B60" w14:textId="77777777" w:rsidTr="00B86EDE">
        <w:trPr>
          <w:jc w:val="center"/>
        </w:trPr>
        <w:tc>
          <w:tcPr>
            <w:tcW w:w="717" w:type="pct"/>
          </w:tcPr>
          <w:p w14:paraId="2D639691" w14:textId="3661CF34" w:rsidR="00B6697A" w:rsidRDefault="00B6697A" w:rsidP="00C65FF0">
            <w:pPr>
              <w:spacing w:line="480" w:lineRule="auto"/>
              <w:rPr>
                <w:rFonts w:ascii="Arial" w:hAnsi="Arial" w:cs="Times New Roman"/>
                <w:sz w:val="24"/>
                <w:szCs w:val="24"/>
              </w:rPr>
            </w:pPr>
            <w:proofErr w:type="spellStart"/>
            <w:r w:rsidRPr="00C65FF0">
              <w:rPr>
                <w:rFonts w:ascii="Arial" w:hAnsi="Arial" w:cs="Times New Roman"/>
                <w:sz w:val="24"/>
                <w:szCs w:val="24"/>
              </w:rPr>
              <w:t>Jaltenco</w:t>
            </w:r>
            <w:proofErr w:type="spellEnd"/>
          </w:p>
        </w:tc>
        <w:tc>
          <w:tcPr>
            <w:tcW w:w="603" w:type="pct"/>
            <w:vAlign w:val="center"/>
          </w:tcPr>
          <w:p w14:paraId="7AF7C85E" w14:textId="35F5B8AB"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26,328</w:t>
            </w:r>
          </w:p>
        </w:tc>
        <w:tc>
          <w:tcPr>
            <w:tcW w:w="769" w:type="pct"/>
            <w:vAlign w:val="center"/>
          </w:tcPr>
          <w:p w14:paraId="2259699E" w14:textId="76FE7D29"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3.32%</w:t>
            </w:r>
          </w:p>
        </w:tc>
        <w:tc>
          <w:tcPr>
            <w:tcW w:w="1070" w:type="pct"/>
            <w:vAlign w:val="center"/>
          </w:tcPr>
          <w:p w14:paraId="0ECB3953" w14:textId="314379FA"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13</w:t>
            </w:r>
          </w:p>
        </w:tc>
        <w:tc>
          <w:tcPr>
            <w:tcW w:w="769" w:type="pct"/>
            <w:vAlign w:val="center"/>
          </w:tcPr>
          <w:p w14:paraId="65C95F71" w14:textId="7EB8659B"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3.32%</w:t>
            </w:r>
          </w:p>
        </w:tc>
        <w:tc>
          <w:tcPr>
            <w:tcW w:w="508" w:type="pct"/>
            <w:vAlign w:val="center"/>
          </w:tcPr>
          <w:p w14:paraId="5ABF5E91" w14:textId="0FFA8EC1"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6</w:t>
            </w:r>
          </w:p>
        </w:tc>
        <w:tc>
          <w:tcPr>
            <w:tcW w:w="565" w:type="pct"/>
            <w:vAlign w:val="center"/>
          </w:tcPr>
          <w:p w14:paraId="003B84FB" w14:textId="52DDC7D0"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6</w:t>
            </w:r>
          </w:p>
        </w:tc>
      </w:tr>
      <w:tr w:rsidR="00B6697A" w14:paraId="4E507465" w14:textId="77777777" w:rsidTr="00B86EDE">
        <w:trPr>
          <w:jc w:val="center"/>
        </w:trPr>
        <w:tc>
          <w:tcPr>
            <w:tcW w:w="717" w:type="pct"/>
          </w:tcPr>
          <w:p w14:paraId="2977DC12" w14:textId="6156DC39" w:rsidR="00B6697A" w:rsidRDefault="00B6697A" w:rsidP="00C65FF0">
            <w:pPr>
              <w:spacing w:line="480" w:lineRule="auto"/>
              <w:rPr>
                <w:rFonts w:ascii="Arial" w:hAnsi="Arial" w:cs="Times New Roman"/>
                <w:sz w:val="24"/>
                <w:szCs w:val="24"/>
              </w:rPr>
            </w:pPr>
            <w:proofErr w:type="spellStart"/>
            <w:r w:rsidRPr="00C65FF0">
              <w:rPr>
                <w:rFonts w:ascii="Arial" w:hAnsi="Arial" w:cs="Times New Roman"/>
                <w:sz w:val="24"/>
                <w:szCs w:val="24"/>
              </w:rPr>
              <w:t>Nextlalpan</w:t>
            </w:r>
            <w:proofErr w:type="spellEnd"/>
          </w:p>
        </w:tc>
        <w:tc>
          <w:tcPr>
            <w:tcW w:w="603" w:type="pct"/>
            <w:vAlign w:val="center"/>
          </w:tcPr>
          <w:p w14:paraId="2ACB6711" w14:textId="2EBA38DC"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31,691</w:t>
            </w:r>
          </w:p>
        </w:tc>
        <w:tc>
          <w:tcPr>
            <w:tcW w:w="769" w:type="pct"/>
            <w:vAlign w:val="center"/>
          </w:tcPr>
          <w:p w14:paraId="315D5D07" w14:textId="1C14907F"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3.99%</w:t>
            </w:r>
          </w:p>
        </w:tc>
        <w:tc>
          <w:tcPr>
            <w:tcW w:w="1070" w:type="pct"/>
            <w:vAlign w:val="center"/>
          </w:tcPr>
          <w:p w14:paraId="5D0EDF4C" w14:textId="04AB3867"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15</w:t>
            </w:r>
          </w:p>
        </w:tc>
        <w:tc>
          <w:tcPr>
            <w:tcW w:w="769" w:type="pct"/>
            <w:vAlign w:val="center"/>
          </w:tcPr>
          <w:p w14:paraId="5D391E96" w14:textId="031EEE36"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3.99%</w:t>
            </w:r>
          </w:p>
        </w:tc>
        <w:tc>
          <w:tcPr>
            <w:tcW w:w="508" w:type="pct"/>
            <w:vAlign w:val="center"/>
          </w:tcPr>
          <w:p w14:paraId="447A1E2D" w14:textId="1A434088"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8</w:t>
            </w:r>
          </w:p>
        </w:tc>
        <w:tc>
          <w:tcPr>
            <w:tcW w:w="565" w:type="pct"/>
            <w:vAlign w:val="center"/>
          </w:tcPr>
          <w:p w14:paraId="0E2B8834" w14:textId="2147526D"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8</w:t>
            </w:r>
          </w:p>
        </w:tc>
      </w:tr>
      <w:tr w:rsidR="00B6697A" w14:paraId="65516896" w14:textId="77777777" w:rsidTr="00B86EDE">
        <w:trPr>
          <w:jc w:val="center"/>
        </w:trPr>
        <w:tc>
          <w:tcPr>
            <w:tcW w:w="717" w:type="pct"/>
          </w:tcPr>
          <w:p w14:paraId="6AFD81DA" w14:textId="399D2252" w:rsidR="00B6697A" w:rsidRDefault="00F0354D" w:rsidP="00C65FF0">
            <w:pPr>
              <w:spacing w:line="480" w:lineRule="auto"/>
              <w:rPr>
                <w:rFonts w:ascii="Arial" w:hAnsi="Arial" w:cs="Times New Roman"/>
                <w:sz w:val="24"/>
                <w:szCs w:val="24"/>
              </w:rPr>
            </w:pPr>
            <w:r>
              <w:rPr>
                <w:rFonts w:ascii="Arial" w:hAnsi="Arial" w:cs="Times New Roman"/>
                <w:sz w:val="24"/>
                <w:szCs w:val="24"/>
              </w:rPr>
              <w:t>Tecá</w:t>
            </w:r>
            <w:r w:rsidR="00B6697A" w:rsidRPr="00C65FF0">
              <w:rPr>
                <w:rFonts w:ascii="Arial" w:hAnsi="Arial" w:cs="Times New Roman"/>
                <w:sz w:val="24"/>
                <w:szCs w:val="24"/>
              </w:rPr>
              <w:t>mac</w:t>
            </w:r>
          </w:p>
        </w:tc>
        <w:tc>
          <w:tcPr>
            <w:tcW w:w="603" w:type="pct"/>
            <w:vAlign w:val="center"/>
          </w:tcPr>
          <w:p w14:paraId="5474900D" w14:textId="3924275D"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364,579</w:t>
            </w:r>
          </w:p>
        </w:tc>
        <w:tc>
          <w:tcPr>
            <w:tcW w:w="769" w:type="pct"/>
            <w:vAlign w:val="center"/>
          </w:tcPr>
          <w:p w14:paraId="117F9D12" w14:textId="5BF822B0"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45.93%</w:t>
            </w:r>
          </w:p>
        </w:tc>
        <w:tc>
          <w:tcPr>
            <w:tcW w:w="1070" w:type="pct"/>
            <w:vAlign w:val="center"/>
          </w:tcPr>
          <w:p w14:paraId="78168FC6" w14:textId="379F6CF5"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176</w:t>
            </w:r>
          </w:p>
        </w:tc>
        <w:tc>
          <w:tcPr>
            <w:tcW w:w="769" w:type="pct"/>
            <w:vAlign w:val="center"/>
          </w:tcPr>
          <w:p w14:paraId="76AA466D" w14:textId="54A54DAE"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45.93%</w:t>
            </w:r>
          </w:p>
        </w:tc>
        <w:tc>
          <w:tcPr>
            <w:tcW w:w="508" w:type="pct"/>
            <w:vAlign w:val="center"/>
          </w:tcPr>
          <w:p w14:paraId="26C15502" w14:textId="210F60A6"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90</w:t>
            </w:r>
          </w:p>
        </w:tc>
        <w:tc>
          <w:tcPr>
            <w:tcW w:w="565" w:type="pct"/>
            <w:vAlign w:val="center"/>
          </w:tcPr>
          <w:p w14:paraId="3771505E" w14:textId="4831ED99"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86</w:t>
            </w:r>
          </w:p>
        </w:tc>
      </w:tr>
      <w:tr w:rsidR="00B6697A" w14:paraId="45C0F7FE" w14:textId="77777777" w:rsidTr="00B86EDE">
        <w:trPr>
          <w:jc w:val="center"/>
        </w:trPr>
        <w:tc>
          <w:tcPr>
            <w:tcW w:w="717" w:type="pct"/>
          </w:tcPr>
          <w:p w14:paraId="2A4583D6" w14:textId="544ECF23" w:rsidR="00B6697A" w:rsidRDefault="00B6697A" w:rsidP="00C65FF0">
            <w:pPr>
              <w:spacing w:line="480" w:lineRule="auto"/>
              <w:rPr>
                <w:rFonts w:ascii="Arial" w:hAnsi="Arial" w:cs="Times New Roman"/>
                <w:sz w:val="24"/>
                <w:szCs w:val="24"/>
              </w:rPr>
            </w:pPr>
            <w:proofErr w:type="spellStart"/>
            <w:r w:rsidRPr="00C65FF0">
              <w:rPr>
                <w:rFonts w:ascii="Arial" w:hAnsi="Arial" w:cs="Times New Roman"/>
                <w:sz w:val="24"/>
                <w:szCs w:val="24"/>
              </w:rPr>
              <w:t>Tequixquiac</w:t>
            </w:r>
            <w:proofErr w:type="spellEnd"/>
          </w:p>
        </w:tc>
        <w:tc>
          <w:tcPr>
            <w:tcW w:w="603" w:type="pct"/>
            <w:vAlign w:val="center"/>
          </w:tcPr>
          <w:p w14:paraId="6ED37B2A" w14:textId="3B06F3A7"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33,907</w:t>
            </w:r>
          </w:p>
        </w:tc>
        <w:tc>
          <w:tcPr>
            <w:tcW w:w="769" w:type="pct"/>
            <w:vAlign w:val="center"/>
          </w:tcPr>
          <w:p w14:paraId="5193EABA" w14:textId="5957AFE0"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4.27</w:t>
            </w:r>
          </w:p>
        </w:tc>
        <w:tc>
          <w:tcPr>
            <w:tcW w:w="1070" w:type="pct"/>
            <w:vAlign w:val="center"/>
          </w:tcPr>
          <w:p w14:paraId="70F0B245" w14:textId="7A23CCEA"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16</w:t>
            </w:r>
          </w:p>
        </w:tc>
        <w:tc>
          <w:tcPr>
            <w:tcW w:w="769" w:type="pct"/>
            <w:vAlign w:val="center"/>
          </w:tcPr>
          <w:p w14:paraId="66BA104B" w14:textId="593904EC"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4.27</w:t>
            </w:r>
            <w:r>
              <w:rPr>
                <w:rFonts w:ascii="Arial" w:hAnsi="Arial" w:cs="Times New Roman"/>
                <w:sz w:val="24"/>
                <w:szCs w:val="24"/>
              </w:rPr>
              <w:t>%</w:t>
            </w:r>
          </w:p>
        </w:tc>
        <w:tc>
          <w:tcPr>
            <w:tcW w:w="508" w:type="pct"/>
            <w:vAlign w:val="center"/>
          </w:tcPr>
          <w:p w14:paraId="765C5FE1" w14:textId="65FB7F78"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8</w:t>
            </w:r>
          </w:p>
        </w:tc>
        <w:tc>
          <w:tcPr>
            <w:tcW w:w="565" w:type="pct"/>
            <w:vAlign w:val="center"/>
          </w:tcPr>
          <w:p w14:paraId="52160EBF" w14:textId="3E74E3CB"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8</w:t>
            </w:r>
          </w:p>
        </w:tc>
      </w:tr>
      <w:tr w:rsidR="00B6697A" w14:paraId="6C14779D" w14:textId="77777777" w:rsidTr="00B86EDE">
        <w:trPr>
          <w:jc w:val="center"/>
        </w:trPr>
        <w:tc>
          <w:tcPr>
            <w:tcW w:w="717" w:type="pct"/>
          </w:tcPr>
          <w:p w14:paraId="64CC7DDC" w14:textId="6E6D566A" w:rsidR="00B6697A" w:rsidRDefault="00B6697A" w:rsidP="00C65FF0">
            <w:pPr>
              <w:spacing w:line="480" w:lineRule="auto"/>
              <w:rPr>
                <w:rFonts w:ascii="Arial" w:hAnsi="Arial" w:cs="Times New Roman"/>
                <w:sz w:val="24"/>
                <w:szCs w:val="24"/>
              </w:rPr>
            </w:pPr>
            <w:proofErr w:type="spellStart"/>
            <w:r w:rsidRPr="00C65FF0">
              <w:rPr>
                <w:rFonts w:ascii="Arial" w:hAnsi="Arial" w:cs="Times New Roman"/>
                <w:sz w:val="24"/>
                <w:szCs w:val="24"/>
              </w:rPr>
              <w:t>Tonanitla</w:t>
            </w:r>
            <w:proofErr w:type="spellEnd"/>
          </w:p>
        </w:tc>
        <w:tc>
          <w:tcPr>
            <w:tcW w:w="603" w:type="pct"/>
            <w:vAlign w:val="center"/>
          </w:tcPr>
          <w:p w14:paraId="36E70C2B" w14:textId="14BE117B"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10,216</w:t>
            </w:r>
          </w:p>
        </w:tc>
        <w:tc>
          <w:tcPr>
            <w:tcW w:w="769" w:type="pct"/>
            <w:vAlign w:val="center"/>
          </w:tcPr>
          <w:p w14:paraId="5A8A8518" w14:textId="1402FA78"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1.29</w:t>
            </w:r>
          </w:p>
        </w:tc>
        <w:tc>
          <w:tcPr>
            <w:tcW w:w="1070" w:type="pct"/>
            <w:vAlign w:val="center"/>
          </w:tcPr>
          <w:p w14:paraId="14D0C932" w14:textId="4A792C03"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5</w:t>
            </w:r>
          </w:p>
        </w:tc>
        <w:tc>
          <w:tcPr>
            <w:tcW w:w="769" w:type="pct"/>
            <w:vAlign w:val="center"/>
          </w:tcPr>
          <w:p w14:paraId="7DB3768E" w14:textId="7B7EB610"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1.29</w:t>
            </w:r>
            <w:r>
              <w:rPr>
                <w:rFonts w:ascii="Arial" w:hAnsi="Arial" w:cs="Times New Roman"/>
                <w:sz w:val="24"/>
                <w:szCs w:val="24"/>
              </w:rPr>
              <w:t>%</w:t>
            </w:r>
          </w:p>
        </w:tc>
        <w:tc>
          <w:tcPr>
            <w:tcW w:w="508" w:type="pct"/>
            <w:vAlign w:val="center"/>
          </w:tcPr>
          <w:p w14:paraId="6C6FFC1F" w14:textId="7C55FD26"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3</w:t>
            </w:r>
          </w:p>
        </w:tc>
        <w:tc>
          <w:tcPr>
            <w:tcW w:w="565" w:type="pct"/>
            <w:vAlign w:val="center"/>
          </w:tcPr>
          <w:p w14:paraId="5127BA32" w14:textId="2553BB17"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2</w:t>
            </w:r>
          </w:p>
        </w:tc>
      </w:tr>
      <w:tr w:rsidR="00B6697A" w14:paraId="2D73CA69" w14:textId="77777777" w:rsidTr="00B86EDE">
        <w:trPr>
          <w:jc w:val="center"/>
        </w:trPr>
        <w:tc>
          <w:tcPr>
            <w:tcW w:w="717" w:type="pct"/>
          </w:tcPr>
          <w:p w14:paraId="29D6E38E" w14:textId="73992581" w:rsidR="00B6697A" w:rsidRDefault="00B6697A" w:rsidP="00C65FF0">
            <w:pPr>
              <w:spacing w:line="480" w:lineRule="auto"/>
              <w:rPr>
                <w:rFonts w:ascii="Arial" w:hAnsi="Arial" w:cs="Times New Roman"/>
                <w:sz w:val="24"/>
                <w:szCs w:val="24"/>
              </w:rPr>
            </w:pPr>
            <w:r w:rsidRPr="00C65FF0">
              <w:rPr>
                <w:rFonts w:ascii="Arial" w:hAnsi="Arial" w:cs="Times New Roman"/>
                <w:sz w:val="24"/>
                <w:szCs w:val="24"/>
              </w:rPr>
              <w:t>Zumpango</w:t>
            </w:r>
          </w:p>
        </w:tc>
        <w:tc>
          <w:tcPr>
            <w:tcW w:w="603" w:type="pct"/>
            <w:vAlign w:val="center"/>
          </w:tcPr>
          <w:p w14:paraId="6EBB6BBD" w14:textId="5AB15DEB"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159,647</w:t>
            </w:r>
          </w:p>
        </w:tc>
        <w:tc>
          <w:tcPr>
            <w:tcW w:w="769" w:type="pct"/>
            <w:vAlign w:val="center"/>
          </w:tcPr>
          <w:p w14:paraId="7631DFAC" w14:textId="514F9C1E"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20.11</w:t>
            </w:r>
          </w:p>
        </w:tc>
        <w:tc>
          <w:tcPr>
            <w:tcW w:w="1070" w:type="pct"/>
            <w:vAlign w:val="center"/>
          </w:tcPr>
          <w:p w14:paraId="67F9765F" w14:textId="259A446F"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77</w:t>
            </w:r>
          </w:p>
        </w:tc>
        <w:tc>
          <w:tcPr>
            <w:tcW w:w="769" w:type="pct"/>
            <w:vAlign w:val="center"/>
          </w:tcPr>
          <w:p w14:paraId="46E3CB7E" w14:textId="471B7CF9"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20.11</w:t>
            </w:r>
            <w:r>
              <w:rPr>
                <w:rFonts w:ascii="Arial" w:hAnsi="Arial" w:cs="Times New Roman"/>
                <w:sz w:val="24"/>
                <w:szCs w:val="24"/>
              </w:rPr>
              <w:t>%</w:t>
            </w:r>
          </w:p>
        </w:tc>
        <w:tc>
          <w:tcPr>
            <w:tcW w:w="508" w:type="pct"/>
            <w:vAlign w:val="center"/>
          </w:tcPr>
          <w:p w14:paraId="63439C75" w14:textId="09DDA3DA"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39</w:t>
            </w:r>
          </w:p>
        </w:tc>
        <w:tc>
          <w:tcPr>
            <w:tcW w:w="565" w:type="pct"/>
            <w:vAlign w:val="center"/>
          </w:tcPr>
          <w:p w14:paraId="49A212EC" w14:textId="183D1AC1"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38</w:t>
            </w:r>
          </w:p>
        </w:tc>
      </w:tr>
      <w:tr w:rsidR="00B6697A" w14:paraId="0ADEC296" w14:textId="77777777" w:rsidTr="00B86EDE">
        <w:trPr>
          <w:jc w:val="center"/>
        </w:trPr>
        <w:tc>
          <w:tcPr>
            <w:tcW w:w="717" w:type="pct"/>
          </w:tcPr>
          <w:p w14:paraId="5F71308B" w14:textId="5540AF96" w:rsidR="00B6697A" w:rsidRDefault="00B6697A" w:rsidP="00C65FF0">
            <w:pPr>
              <w:spacing w:line="480" w:lineRule="auto"/>
              <w:rPr>
                <w:rFonts w:ascii="Arial" w:hAnsi="Arial" w:cs="Times New Roman"/>
                <w:sz w:val="24"/>
                <w:szCs w:val="24"/>
              </w:rPr>
            </w:pPr>
            <w:r w:rsidRPr="00C65FF0">
              <w:rPr>
                <w:rFonts w:ascii="Arial" w:hAnsi="Arial" w:cs="Times New Roman"/>
                <w:sz w:val="24"/>
                <w:szCs w:val="24"/>
              </w:rPr>
              <w:t>Total</w:t>
            </w:r>
          </w:p>
        </w:tc>
        <w:tc>
          <w:tcPr>
            <w:tcW w:w="603" w:type="pct"/>
            <w:vAlign w:val="center"/>
          </w:tcPr>
          <w:p w14:paraId="3DFEAE6B" w14:textId="616CF016"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793,776</w:t>
            </w:r>
          </w:p>
        </w:tc>
        <w:tc>
          <w:tcPr>
            <w:tcW w:w="769" w:type="pct"/>
            <w:vAlign w:val="center"/>
          </w:tcPr>
          <w:p w14:paraId="3697D746" w14:textId="76251285"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100.00</w:t>
            </w:r>
          </w:p>
        </w:tc>
        <w:tc>
          <w:tcPr>
            <w:tcW w:w="1070" w:type="pct"/>
            <w:vAlign w:val="center"/>
          </w:tcPr>
          <w:p w14:paraId="564A232A" w14:textId="2A402BE5"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384</w:t>
            </w:r>
          </w:p>
        </w:tc>
        <w:tc>
          <w:tcPr>
            <w:tcW w:w="769" w:type="pct"/>
            <w:vAlign w:val="center"/>
          </w:tcPr>
          <w:p w14:paraId="75F00D29" w14:textId="3F6D6DB7"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100.00</w:t>
            </w:r>
          </w:p>
        </w:tc>
        <w:tc>
          <w:tcPr>
            <w:tcW w:w="508" w:type="pct"/>
            <w:vAlign w:val="center"/>
          </w:tcPr>
          <w:p w14:paraId="37DCA187" w14:textId="16E39E37"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195.84</w:t>
            </w:r>
          </w:p>
        </w:tc>
        <w:tc>
          <w:tcPr>
            <w:tcW w:w="565" w:type="pct"/>
            <w:vAlign w:val="center"/>
          </w:tcPr>
          <w:p w14:paraId="09D3B0A5" w14:textId="7B3816D5" w:rsidR="00B6697A" w:rsidRDefault="00B6697A" w:rsidP="00B86EDE">
            <w:pPr>
              <w:spacing w:line="480" w:lineRule="auto"/>
              <w:jc w:val="center"/>
              <w:rPr>
                <w:rFonts w:ascii="Arial" w:hAnsi="Arial" w:cs="Times New Roman"/>
                <w:sz w:val="24"/>
                <w:szCs w:val="24"/>
              </w:rPr>
            </w:pPr>
            <w:r w:rsidRPr="00C65FF0">
              <w:rPr>
                <w:rFonts w:ascii="Arial" w:hAnsi="Arial" w:cs="Times New Roman"/>
                <w:sz w:val="24"/>
                <w:szCs w:val="24"/>
              </w:rPr>
              <w:t>188.16</w:t>
            </w:r>
          </w:p>
        </w:tc>
      </w:tr>
    </w:tbl>
    <w:p w14:paraId="752B0534" w14:textId="77777777" w:rsidR="00E66717" w:rsidRDefault="00E66717" w:rsidP="00E74889">
      <w:pPr>
        <w:spacing w:line="480" w:lineRule="auto"/>
        <w:jc w:val="both"/>
        <w:rPr>
          <w:rFonts w:ascii="Arial" w:hAnsi="Arial" w:cs="Times New Roman"/>
          <w:b/>
          <w:sz w:val="24"/>
          <w:szCs w:val="24"/>
        </w:rPr>
      </w:pPr>
    </w:p>
    <w:p w14:paraId="38513987" w14:textId="4FA25CB5" w:rsidR="00E74889" w:rsidRDefault="00095443" w:rsidP="00E74889">
      <w:pPr>
        <w:spacing w:line="480" w:lineRule="auto"/>
        <w:jc w:val="both"/>
        <w:rPr>
          <w:rFonts w:ascii="Arial" w:hAnsi="Arial" w:cs="Times New Roman"/>
          <w:sz w:val="24"/>
          <w:szCs w:val="24"/>
        </w:rPr>
      </w:pPr>
      <w:r>
        <w:rPr>
          <w:rFonts w:ascii="Arial" w:hAnsi="Arial" w:cs="Times New Roman"/>
          <w:b/>
          <w:sz w:val="24"/>
          <w:szCs w:val="24"/>
        </w:rPr>
        <w:tab/>
      </w:r>
      <w:r w:rsidR="00AB6E28" w:rsidRPr="00C65FF0">
        <w:rPr>
          <w:rFonts w:ascii="Arial" w:hAnsi="Arial" w:cs="Times New Roman"/>
          <w:b/>
          <w:sz w:val="24"/>
          <w:szCs w:val="24"/>
        </w:rPr>
        <w:t>Escenario:</w:t>
      </w:r>
      <w:r w:rsidR="00AB6E28" w:rsidRPr="00C65FF0">
        <w:rPr>
          <w:rFonts w:ascii="Arial" w:hAnsi="Arial" w:cs="Times New Roman"/>
          <w:sz w:val="24"/>
          <w:szCs w:val="24"/>
        </w:rPr>
        <w:t xml:space="preserve"> </w:t>
      </w:r>
    </w:p>
    <w:p w14:paraId="3D2924D4" w14:textId="73BCBF15" w:rsidR="00AB6E28" w:rsidRPr="00C65FF0" w:rsidRDefault="00E74889" w:rsidP="00E74889">
      <w:pPr>
        <w:spacing w:line="480" w:lineRule="auto"/>
        <w:jc w:val="both"/>
        <w:rPr>
          <w:rFonts w:ascii="Arial" w:hAnsi="Arial" w:cs="Times New Roman"/>
          <w:sz w:val="24"/>
          <w:szCs w:val="24"/>
        </w:rPr>
      </w:pPr>
      <w:r>
        <w:rPr>
          <w:rFonts w:ascii="Arial" w:hAnsi="Arial" w:cs="Times New Roman"/>
          <w:sz w:val="24"/>
          <w:szCs w:val="24"/>
        </w:rPr>
        <w:tab/>
      </w:r>
      <w:r w:rsidR="007826DA">
        <w:rPr>
          <w:rFonts w:ascii="Arial" w:hAnsi="Arial" w:cs="Times New Roman"/>
          <w:sz w:val="24"/>
          <w:szCs w:val="24"/>
        </w:rPr>
        <w:t>Se recabó</w:t>
      </w:r>
      <w:r w:rsidR="00AB6E28" w:rsidRPr="00C65FF0">
        <w:rPr>
          <w:rFonts w:ascii="Arial" w:hAnsi="Arial" w:cs="Times New Roman"/>
          <w:sz w:val="24"/>
          <w:szCs w:val="24"/>
        </w:rPr>
        <w:t xml:space="preserve"> la información de campo en los diferentes escenarios posibles de las comunidades como: domicilio particular, calle, escuelas, parques, iglesias,</w:t>
      </w:r>
      <w:r>
        <w:rPr>
          <w:rFonts w:ascii="Arial" w:hAnsi="Arial" w:cs="Times New Roman"/>
          <w:sz w:val="24"/>
          <w:szCs w:val="24"/>
        </w:rPr>
        <w:t xml:space="preserve"> comercios,</w:t>
      </w:r>
      <w:r w:rsidR="00AB6E28" w:rsidRPr="00C65FF0">
        <w:rPr>
          <w:rFonts w:ascii="Arial" w:hAnsi="Arial" w:cs="Times New Roman"/>
          <w:sz w:val="24"/>
          <w:szCs w:val="24"/>
        </w:rPr>
        <w:t xml:space="preserve"> mercados, </w:t>
      </w:r>
      <w:r>
        <w:rPr>
          <w:rFonts w:ascii="Arial" w:hAnsi="Arial" w:cs="Times New Roman"/>
          <w:sz w:val="24"/>
          <w:szCs w:val="24"/>
        </w:rPr>
        <w:t>DIF, centros de salud</w:t>
      </w:r>
      <w:r w:rsidR="00095443">
        <w:rPr>
          <w:rFonts w:ascii="Arial" w:hAnsi="Arial" w:cs="Times New Roman"/>
          <w:sz w:val="24"/>
          <w:szCs w:val="24"/>
        </w:rPr>
        <w:t>.</w:t>
      </w:r>
    </w:p>
    <w:p w14:paraId="0E738638" w14:textId="77777777" w:rsidR="00E66717" w:rsidRDefault="00803B48" w:rsidP="00C65FF0">
      <w:pPr>
        <w:spacing w:line="480" w:lineRule="auto"/>
        <w:jc w:val="both"/>
        <w:rPr>
          <w:rFonts w:ascii="Arial" w:hAnsi="Arial" w:cs="Times New Roman"/>
          <w:b/>
          <w:sz w:val="24"/>
          <w:szCs w:val="24"/>
        </w:rPr>
      </w:pPr>
      <w:r>
        <w:rPr>
          <w:rFonts w:ascii="Arial" w:hAnsi="Arial" w:cs="Times New Roman"/>
          <w:b/>
          <w:sz w:val="24"/>
          <w:szCs w:val="24"/>
        </w:rPr>
        <w:tab/>
      </w:r>
    </w:p>
    <w:p w14:paraId="6E76AB49" w14:textId="2E71EB84" w:rsidR="00AB6E28" w:rsidRPr="00C65FF0" w:rsidRDefault="00E66717" w:rsidP="00C65FF0">
      <w:pPr>
        <w:spacing w:line="480" w:lineRule="auto"/>
        <w:jc w:val="both"/>
        <w:rPr>
          <w:rFonts w:ascii="Arial" w:hAnsi="Arial" w:cs="Times New Roman"/>
          <w:b/>
          <w:sz w:val="24"/>
          <w:szCs w:val="24"/>
        </w:rPr>
      </w:pPr>
      <w:r>
        <w:rPr>
          <w:rFonts w:ascii="Arial" w:hAnsi="Arial" w:cs="Times New Roman"/>
          <w:b/>
          <w:sz w:val="24"/>
          <w:szCs w:val="24"/>
        </w:rPr>
        <w:lastRenderedPageBreak/>
        <w:tab/>
      </w:r>
      <w:r w:rsidR="00AB6E28" w:rsidRPr="00C65FF0">
        <w:rPr>
          <w:rFonts w:ascii="Arial" w:hAnsi="Arial" w:cs="Times New Roman"/>
          <w:b/>
          <w:sz w:val="24"/>
          <w:szCs w:val="24"/>
        </w:rPr>
        <w:t xml:space="preserve">Técnicas e instrumentos: </w:t>
      </w:r>
    </w:p>
    <w:p w14:paraId="4C7B0F6C" w14:textId="4562B4BD" w:rsidR="00803B48" w:rsidRDefault="00803B48" w:rsidP="00803B48">
      <w:pPr>
        <w:pStyle w:val="Prrafodelista"/>
        <w:spacing w:line="480" w:lineRule="auto"/>
        <w:ind w:left="0"/>
        <w:jc w:val="both"/>
        <w:rPr>
          <w:rFonts w:ascii="Arial" w:hAnsi="Arial" w:cs="Times New Roman"/>
          <w:i/>
          <w:sz w:val="24"/>
          <w:szCs w:val="24"/>
        </w:rPr>
      </w:pPr>
      <w:r>
        <w:rPr>
          <w:rFonts w:ascii="Arial" w:hAnsi="Arial" w:cs="Times New Roman"/>
          <w:i/>
          <w:sz w:val="24"/>
          <w:szCs w:val="24"/>
        </w:rPr>
        <w:tab/>
      </w:r>
      <w:r w:rsidR="003756BE">
        <w:rPr>
          <w:rFonts w:ascii="Arial" w:hAnsi="Arial" w:cs="Times New Roman"/>
          <w:i/>
          <w:sz w:val="24"/>
          <w:szCs w:val="24"/>
        </w:rPr>
        <w:t>SCL-90 (</w:t>
      </w:r>
      <w:proofErr w:type="spellStart"/>
      <w:r w:rsidR="003756BE">
        <w:rPr>
          <w:rFonts w:ascii="Arial" w:hAnsi="Arial" w:cs="Times New Roman"/>
          <w:i/>
          <w:sz w:val="24"/>
          <w:szCs w:val="24"/>
        </w:rPr>
        <w:t>Degoratis</w:t>
      </w:r>
      <w:proofErr w:type="spellEnd"/>
      <w:r w:rsidR="003756BE">
        <w:rPr>
          <w:rFonts w:ascii="Arial" w:hAnsi="Arial" w:cs="Times New Roman"/>
          <w:i/>
          <w:sz w:val="24"/>
          <w:szCs w:val="24"/>
        </w:rPr>
        <w:t>, 1983</w:t>
      </w:r>
      <w:r w:rsidR="00DC1A9A" w:rsidRPr="00803B48">
        <w:rPr>
          <w:rFonts w:ascii="Arial" w:hAnsi="Arial" w:cs="Times New Roman"/>
          <w:i/>
          <w:sz w:val="24"/>
          <w:szCs w:val="24"/>
        </w:rPr>
        <w:t xml:space="preserve">): Inventario de Síntomas Psiquiátricos </w:t>
      </w:r>
    </w:p>
    <w:p w14:paraId="3BBD0339" w14:textId="79DF19F4" w:rsidR="00803B48" w:rsidRDefault="00803B48" w:rsidP="00182B21">
      <w:pPr>
        <w:pStyle w:val="Prrafodelista"/>
        <w:spacing w:line="480" w:lineRule="auto"/>
        <w:ind w:left="0"/>
        <w:jc w:val="both"/>
        <w:rPr>
          <w:rFonts w:ascii="Arial" w:hAnsi="Arial" w:cs="Times New Roman"/>
          <w:i/>
          <w:sz w:val="24"/>
          <w:szCs w:val="24"/>
        </w:rPr>
      </w:pPr>
      <w:r>
        <w:rPr>
          <w:rFonts w:ascii="Arial" w:hAnsi="Arial" w:cs="Times New Roman"/>
          <w:i/>
          <w:sz w:val="24"/>
          <w:szCs w:val="24"/>
        </w:rPr>
        <w:tab/>
      </w:r>
      <w:r w:rsidR="00DC1A9A" w:rsidRPr="00095443">
        <w:rPr>
          <w:rFonts w:ascii="Arial" w:hAnsi="Arial" w:cs="Arial"/>
          <w:sz w:val="24"/>
          <w:szCs w:val="24"/>
        </w:rPr>
        <w:t>Evalúa</w:t>
      </w:r>
      <w:r w:rsidR="00182B21" w:rsidRPr="00182B21">
        <w:rPr>
          <w:rFonts w:ascii="Arial" w:hAnsi="Arial" w:cs="Times New Roman"/>
          <w:sz w:val="24"/>
          <w:szCs w:val="24"/>
        </w:rPr>
        <w:t xml:space="preserve"> </w:t>
      </w:r>
      <w:r w:rsidR="00182B21" w:rsidRPr="00C65FF0">
        <w:rPr>
          <w:rFonts w:ascii="Arial" w:hAnsi="Arial" w:cs="Times New Roman"/>
          <w:sz w:val="24"/>
          <w:szCs w:val="24"/>
        </w:rPr>
        <w:t xml:space="preserve">los síntomas psiquiátricos más </w:t>
      </w:r>
      <w:r w:rsidR="00182B21">
        <w:rPr>
          <w:rFonts w:ascii="Arial" w:hAnsi="Arial" w:cs="Times New Roman"/>
          <w:sz w:val="24"/>
          <w:szCs w:val="24"/>
        </w:rPr>
        <w:t>característicos de los siguientes síndromes</w:t>
      </w:r>
      <w:r w:rsidR="00DC1A9A" w:rsidRPr="00095443">
        <w:rPr>
          <w:rFonts w:ascii="Arial" w:hAnsi="Arial" w:cs="Arial"/>
          <w:sz w:val="24"/>
          <w:szCs w:val="24"/>
        </w:rPr>
        <w:t>:</w:t>
      </w:r>
      <w:r w:rsidR="00095443" w:rsidRPr="00095443">
        <w:rPr>
          <w:rFonts w:ascii="Arial" w:hAnsi="Arial" w:cs="Arial"/>
          <w:sz w:val="24"/>
          <w:szCs w:val="24"/>
        </w:rPr>
        <w:t xml:space="preserve"> </w:t>
      </w:r>
      <w:r w:rsidR="00DC1A9A" w:rsidRPr="00095443">
        <w:rPr>
          <w:rFonts w:ascii="Arial" w:hAnsi="Arial" w:cs="Arial"/>
          <w:sz w:val="24"/>
          <w:szCs w:val="24"/>
        </w:rPr>
        <w:t xml:space="preserve">Somatizaciones, Obsesiones y compulsiones, </w:t>
      </w:r>
      <w:proofErr w:type="spellStart"/>
      <w:r w:rsidR="00DC1A9A" w:rsidRPr="00095443">
        <w:rPr>
          <w:rFonts w:ascii="Arial" w:hAnsi="Arial" w:cs="Arial"/>
          <w:sz w:val="24"/>
          <w:szCs w:val="24"/>
        </w:rPr>
        <w:t>Sensitividad</w:t>
      </w:r>
      <w:proofErr w:type="spellEnd"/>
      <w:r w:rsidR="00DC1A9A" w:rsidRPr="00095443">
        <w:rPr>
          <w:rFonts w:ascii="Arial" w:hAnsi="Arial" w:cs="Arial"/>
          <w:sz w:val="24"/>
          <w:szCs w:val="24"/>
        </w:rPr>
        <w:t xml:space="preserve"> interpersonal, Depresión, Ansiedad, Hostilidad, Ansiedad fóbica, Ideación paranoide, </w:t>
      </w:r>
      <w:proofErr w:type="spellStart"/>
      <w:r w:rsidR="00DC1A9A" w:rsidRPr="00095443">
        <w:rPr>
          <w:rFonts w:ascii="Arial" w:hAnsi="Arial" w:cs="Arial"/>
          <w:sz w:val="24"/>
          <w:szCs w:val="24"/>
        </w:rPr>
        <w:t>Psicoticismo</w:t>
      </w:r>
      <w:proofErr w:type="spellEnd"/>
      <w:r w:rsidR="00DC1A9A" w:rsidRPr="00095443">
        <w:rPr>
          <w:rFonts w:ascii="Arial" w:hAnsi="Arial" w:cs="Arial"/>
          <w:sz w:val="24"/>
          <w:szCs w:val="24"/>
        </w:rPr>
        <w:t>.</w:t>
      </w:r>
      <w:r w:rsidR="00182B21">
        <w:rPr>
          <w:rFonts w:ascii="Arial" w:hAnsi="Arial" w:cs="Arial"/>
          <w:sz w:val="24"/>
          <w:szCs w:val="24"/>
        </w:rPr>
        <w:t xml:space="preserve"> Compuesto por </w:t>
      </w:r>
      <w:r w:rsidR="00182B21" w:rsidRPr="00095443">
        <w:rPr>
          <w:rFonts w:ascii="Arial" w:hAnsi="Arial" w:cs="Arial"/>
          <w:sz w:val="24"/>
          <w:szCs w:val="24"/>
        </w:rPr>
        <w:t>90 reactivos</w:t>
      </w:r>
      <w:r w:rsidR="00182B21">
        <w:rPr>
          <w:rFonts w:ascii="Arial" w:hAnsi="Arial" w:cs="Times New Roman"/>
          <w:sz w:val="24"/>
          <w:szCs w:val="24"/>
        </w:rPr>
        <w:t>, con</w:t>
      </w:r>
      <w:r w:rsidR="00182B21" w:rsidRPr="00182B21">
        <w:rPr>
          <w:rFonts w:ascii="Arial" w:hAnsi="Arial" w:cs="Times New Roman"/>
          <w:sz w:val="24"/>
          <w:szCs w:val="24"/>
        </w:rPr>
        <w:t xml:space="preserve"> </w:t>
      </w:r>
      <w:r w:rsidR="00182B21">
        <w:rPr>
          <w:rFonts w:ascii="Arial" w:hAnsi="Arial" w:cs="Times New Roman"/>
          <w:sz w:val="24"/>
          <w:szCs w:val="24"/>
        </w:rPr>
        <w:t>cinco opciones</w:t>
      </w:r>
      <w:r w:rsidR="00B86EDE">
        <w:rPr>
          <w:rFonts w:ascii="Arial" w:hAnsi="Arial" w:cs="Times New Roman"/>
          <w:sz w:val="24"/>
          <w:szCs w:val="24"/>
        </w:rPr>
        <w:t xml:space="preserve"> de respuesta</w:t>
      </w:r>
      <w:r w:rsidR="00182B21">
        <w:rPr>
          <w:rFonts w:ascii="Arial" w:hAnsi="Arial" w:cs="Times New Roman"/>
          <w:sz w:val="24"/>
          <w:szCs w:val="24"/>
        </w:rPr>
        <w:t xml:space="preserve"> (nada, muy poco, poco, bastante, mucho); t</w:t>
      </w:r>
      <w:r w:rsidR="00182B21" w:rsidRPr="00C65FF0">
        <w:rPr>
          <w:rFonts w:ascii="Arial" w:hAnsi="Arial" w:cs="Times New Roman"/>
          <w:sz w:val="24"/>
          <w:szCs w:val="24"/>
        </w:rPr>
        <w:t xml:space="preserve">odos los </w:t>
      </w:r>
      <w:r w:rsidR="00182B21">
        <w:rPr>
          <w:rFonts w:ascii="Arial" w:hAnsi="Arial" w:cs="Times New Roman"/>
          <w:sz w:val="24"/>
          <w:szCs w:val="24"/>
        </w:rPr>
        <w:t>reactivos</w:t>
      </w:r>
      <w:r w:rsidR="00182B21" w:rsidRPr="00C65FF0">
        <w:rPr>
          <w:rFonts w:ascii="Arial" w:hAnsi="Arial" w:cs="Times New Roman"/>
          <w:sz w:val="24"/>
          <w:szCs w:val="24"/>
        </w:rPr>
        <w:t xml:space="preserve"> son directos</w:t>
      </w:r>
      <w:r w:rsidR="00182B21">
        <w:rPr>
          <w:rFonts w:ascii="Arial" w:hAnsi="Arial" w:cs="Times New Roman"/>
          <w:sz w:val="24"/>
          <w:szCs w:val="24"/>
        </w:rPr>
        <w:t>, con puntuaciones de 0 a 4.</w:t>
      </w:r>
      <w:r w:rsidR="00182B21" w:rsidRPr="00C65FF0">
        <w:rPr>
          <w:rFonts w:ascii="Arial" w:hAnsi="Arial" w:cs="Times New Roman"/>
          <w:sz w:val="24"/>
          <w:szCs w:val="24"/>
        </w:rPr>
        <w:t xml:space="preserve"> De esta manera, una puntuación más alta </w:t>
      </w:r>
      <w:r w:rsidR="00182B21">
        <w:rPr>
          <w:rFonts w:ascii="Arial" w:hAnsi="Arial" w:cs="Times New Roman"/>
          <w:sz w:val="24"/>
          <w:szCs w:val="24"/>
        </w:rPr>
        <w:t>indica mayor sintomatología</w:t>
      </w:r>
      <w:r w:rsidR="00581D40">
        <w:rPr>
          <w:rFonts w:ascii="Arial" w:hAnsi="Arial" w:cs="Times New Roman"/>
          <w:sz w:val="24"/>
          <w:szCs w:val="24"/>
        </w:rPr>
        <w:t xml:space="preserve"> </w:t>
      </w:r>
      <w:r w:rsidR="00F0354D">
        <w:rPr>
          <w:rFonts w:ascii="Arial" w:hAnsi="Arial" w:cs="Times New Roman"/>
          <w:sz w:val="24"/>
          <w:szCs w:val="24"/>
        </w:rPr>
        <w:t>durante</w:t>
      </w:r>
      <w:r w:rsidR="00581D40">
        <w:rPr>
          <w:rFonts w:ascii="Arial" w:hAnsi="Arial" w:cs="Times New Roman"/>
          <w:sz w:val="24"/>
          <w:szCs w:val="24"/>
        </w:rPr>
        <w:t xml:space="preserve"> los últimos siete días; siguiendo el procedimiento manejado en la versión original, se establecieron los puntos de corte elaborando los percentiles de nuestros datos obtenidos, para ofrecer las siguientes clasificaciones de riesgo: muy bajo, bajo, regular, moderado bajo, media normal, moderado alto, consideración clínica, población clínica, riesgo psiquiátrico, nivel </w:t>
      </w:r>
      <w:r w:rsidR="00F0354D">
        <w:rPr>
          <w:rFonts w:ascii="Arial" w:hAnsi="Arial" w:cs="Times New Roman"/>
          <w:sz w:val="24"/>
          <w:szCs w:val="24"/>
        </w:rPr>
        <w:t>psiquiátrico</w:t>
      </w:r>
      <w:r w:rsidR="00581D40">
        <w:rPr>
          <w:rFonts w:ascii="Arial" w:hAnsi="Arial" w:cs="Times New Roman"/>
          <w:sz w:val="24"/>
          <w:szCs w:val="24"/>
        </w:rPr>
        <w:t>.</w:t>
      </w:r>
    </w:p>
    <w:p w14:paraId="7791EE62" w14:textId="61DE12C8" w:rsidR="00803B48" w:rsidRDefault="00803B48" w:rsidP="00803B48">
      <w:pPr>
        <w:pStyle w:val="Prrafodelista"/>
        <w:spacing w:line="480" w:lineRule="auto"/>
        <w:ind w:left="0"/>
        <w:jc w:val="both"/>
        <w:rPr>
          <w:rFonts w:ascii="Arial" w:hAnsi="Arial" w:cs="Times New Roman"/>
          <w:i/>
          <w:sz w:val="24"/>
          <w:szCs w:val="24"/>
        </w:rPr>
      </w:pPr>
      <w:r>
        <w:rPr>
          <w:rFonts w:ascii="Arial" w:hAnsi="Arial" w:cs="Times New Roman"/>
          <w:i/>
          <w:sz w:val="24"/>
          <w:szCs w:val="24"/>
        </w:rPr>
        <w:tab/>
      </w:r>
      <w:r w:rsidR="00BC56E6" w:rsidRPr="00C65FF0">
        <w:rPr>
          <w:rFonts w:ascii="Arial" w:hAnsi="Arial" w:cs="Times New Roman"/>
          <w:sz w:val="24"/>
          <w:szCs w:val="24"/>
        </w:rPr>
        <w:t xml:space="preserve">El SCL-90 es un instrumento ampliamente utilizado en estudios internacionales y nacionales fue desarrollado por </w:t>
      </w:r>
      <w:proofErr w:type="spellStart"/>
      <w:r w:rsidR="00BC56E6" w:rsidRPr="00C65FF0">
        <w:rPr>
          <w:rFonts w:ascii="Arial" w:hAnsi="Arial" w:cs="Times New Roman"/>
          <w:sz w:val="24"/>
          <w:szCs w:val="24"/>
        </w:rPr>
        <w:t>Degoratis</w:t>
      </w:r>
      <w:proofErr w:type="spellEnd"/>
      <w:r w:rsidR="00BC56E6" w:rsidRPr="00C65FF0">
        <w:rPr>
          <w:rFonts w:ascii="Arial" w:hAnsi="Arial" w:cs="Times New Roman"/>
          <w:sz w:val="24"/>
          <w:szCs w:val="24"/>
        </w:rPr>
        <w:t xml:space="preserve"> en 1983;</w:t>
      </w:r>
      <w:r w:rsidR="005C1117" w:rsidRPr="00C65FF0">
        <w:rPr>
          <w:rFonts w:ascii="Arial" w:hAnsi="Arial" w:cs="Times New Roman"/>
          <w:sz w:val="24"/>
          <w:szCs w:val="24"/>
        </w:rPr>
        <w:t xml:space="preserve"> y validado</w:t>
      </w:r>
      <w:r w:rsidR="00BC56E6" w:rsidRPr="00C65FF0">
        <w:rPr>
          <w:rFonts w:ascii="Arial" w:hAnsi="Arial" w:cs="Times New Roman"/>
          <w:sz w:val="24"/>
          <w:szCs w:val="24"/>
        </w:rPr>
        <w:t xml:space="preserve"> en México </w:t>
      </w:r>
      <w:r w:rsidR="00BC56E6" w:rsidRPr="00237668">
        <w:rPr>
          <w:rFonts w:ascii="Arial" w:hAnsi="Arial" w:cs="Times New Roman"/>
          <w:sz w:val="24"/>
          <w:szCs w:val="24"/>
        </w:rPr>
        <w:t xml:space="preserve">por Cruz et al. </w:t>
      </w:r>
      <w:r w:rsidR="00B86EDE">
        <w:rPr>
          <w:rFonts w:ascii="Arial" w:hAnsi="Arial" w:cs="Times New Roman"/>
          <w:sz w:val="24"/>
          <w:szCs w:val="24"/>
        </w:rPr>
        <w:t>(</w:t>
      </w:r>
      <w:r w:rsidR="00BC56E6" w:rsidRPr="00237668">
        <w:rPr>
          <w:rFonts w:ascii="Arial" w:hAnsi="Arial" w:cs="Times New Roman"/>
          <w:sz w:val="24"/>
          <w:szCs w:val="24"/>
        </w:rPr>
        <w:t>2005</w:t>
      </w:r>
      <w:r w:rsidR="00B86EDE">
        <w:rPr>
          <w:rFonts w:ascii="Arial" w:hAnsi="Arial" w:cs="Times New Roman"/>
          <w:sz w:val="24"/>
          <w:szCs w:val="24"/>
        </w:rPr>
        <w:t>)</w:t>
      </w:r>
      <w:r w:rsidR="00BC56E6" w:rsidRPr="00237668">
        <w:rPr>
          <w:rFonts w:ascii="Arial" w:hAnsi="Arial" w:cs="Times New Roman"/>
          <w:sz w:val="24"/>
          <w:szCs w:val="24"/>
        </w:rPr>
        <w:t>.</w:t>
      </w:r>
      <w:r w:rsidR="00BC56E6" w:rsidRPr="00C65FF0">
        <w:rPr>
          <w:rFonts w:ascii="Arial" w:hAnsi="Arial" w:cs="Times New Roman"/>
          <w:sz w:val="24"/>
          <w:szCs w:val="24"/>
        </w:rPr>
        <w:t xml:space="preserve"> </w:t>
      </w:r>
      <w:r w:rsidR="005C1117" w:rsidRPr="00C65FF0">
        <w:rPr>
          <w:rFonts w:ascii="Arial" w:hAnsi="Arial" w:cs="Times New Roman"/>
          <w:sz w:val="24"/>
          <w:szCs w:val="24"/>
        </w:rPr>
        <w:t>E</w:t>
      </w:r>
      <w:r w:rsidR="00BC56E6" w:rsidRPr="00C65FF0">
        <w:rPr>
          <w:rFonts w:ascii="Arial" w:hAnsi="Arial" w:cs="Times New Roman"/>
          <w:sz w:val="24"/>
          <w:szCs w:val="24"/>
        </w:rPr>
        <w:t xml:space="preserve">l estudio de validación en población mexicana incluyó población comunitaria y clínica obteniendo coeficientes de alfa de </w:t>
      </w:r>
      <w:proofErr w:type="spellStart"/>
      <w:r w:rsidR="00BC56E6" w:rsidRPr="00C65FF0">
        <w:rPr>
          <w:rFonts w:ascii="Arial" w:hAnsi="Arial" w:cs="Times New Roman"/>
          <w:sz w:val="24"/>
          <w:szCs w:val="24"/>
        </w:rPr>
        <w:t>Cronbach</w:t>
      </w:r>
      <w:proofErr w:type="spellEnd"/>
      <w:r w:rsidR="00BC56E6" w:rsidRPr="00C65FF0">
        <w:rPr>
          <w:rFonts w:ascii="Arial" w:hAnsi="Arial" w:cs="Times New Roman"/>
          <w:sz w:val="24"/>
          <w:szCs w:val="24"/>
        </w:rPr>
        <w:t xml:space="preserve"> de .96 global y de .66 a .85 en las </w:t>
      </w:r>
      <w:proofErr w:type="spellStart"/>
      <w:r w:rsidR="00BC56E6" w:rsidRPr="00C65FF0">
        <w:rPr>
          <w:rFonts w:ascii="Arial" w:hAnsi="Arial" w:cs="Times New Roman"/>
          <w:sz w:val="24"/>
          <w:szCs w:val="24"/>
        </w:rPr>
        <w:t>subescalas</w:t>
      </w:r>
      <w:proofErr w:type="spellEnd"/>
      <w:r w:rsidR="00BC56E6" w:rsidRPr="00C65FF0">
        <w:rPr>
          <w:rFonts w:ascii="Arial" w:hAnsi="Arial" w:cs="Times New Roman"/>
          <w:sz w:val="24"/>
          <w:szCs w:val="24"/>
        </w:rPr>
        <w:t xml:space="preserve">. </w:t>
      </w:r>
    </w:p>
    <w:p w14:paraId="4ED0B2FB" w14:textId="3D36C759" w:rsidR="00803B48" w:rsidRDefault="00803B48" w:rsidP="00803B48">
      <w:pPr>
        <w:pStyle w:val="Prrafodelista"/>
        <w:spacing w:line="480" w:lineRule="auto"/>
        <w:ind w:left="0"/>
        <w:jc w:val="both"/>
        <w:rPr>
          <w:rFonts w:ascii="Arial" w:hAnsi="Arial" w:cs="Times New Roman"/>
          <w:i/>
          <w:sz w:val="24"/>
          <w:szCs w:val="24"/>
        </w:rPr>
      </w:pPr>
      <w:r>
        <w:rPr>
          <w:rFonts w:ascii="Arial" w:hAnsi="Arial" w:cs="Times New Roman"/>
          <w:i/>
          <w:sz w:val="24"/>
          <w:szCs w:val="24"/>
        </w:rPr>
        <w:tab/>
      </w:r>
      <w:r w:rsidR="00DC1A9A" w:rsidRPr="00803B48">
        <w:rPr>
          <w:rFonts w:ascii="Arial" w:hAnsi="Arial" w:cs="Times New Roman"/>
          <w:i/>
          <w:sz w:val="24"/>
          <w:szCs w:val="24"/>
        </w:rPr>
        <w:t>Cuestionario de datos sociodemográficos y uso de servicios:</w:t>
      </w:r>
      <w:r w:rsidR="00DC1A9A" w:rsidRPr="00C65FF0">
        <w:rPr>
          <w:rFonts w:ascii="Arial" w:hAnsi="Arial" w:cs="Times New Roman"/>
          <w:sz w:val="24"/>
          <w:szCs w:val="24"/>
        </w:rPr>
        <w:t xml:space="preserve"> </w:t>
      </w:r>
    </w:p>
    <w:p w14:paraId="3A87A00B" w14:textId="1F837E5D" w:rsidR="00EB1B38" w:rsidRPr="00803B48" w:rsidRDefault="00803B48" w:rsidP="00803B48">
      <w:pPr>
        <w:pStyle w:val="Prrafodelista"/>
        <w:spacing w:line="480" w:lineRule="auto"/>
        <w:ind w:left="0"/>
        <w:jc w:val="both"/>
        <w:rPr>
          <w:rFonts w:ascii="Arial" w:hAnsi="Arial" w:cs="Times New Roman"/>
          <w:i/>
          <w:sz w:val="24"/>
          <w:szCs w:val="24"/>
        </w:rPr>
      </w:pPr>
      <w:r>
        <w:rPr>
          <w:rFonts w:ascii="Arial" w:hAnsi="Arial" w:cs="Times New Roman"/>
          <w:i/>
          <w:sz w:val="24"/>
          <w:szCs w:val="24"/>
        </w:rPr>
        <w:tab/>
      </w:r>
      <w:r w:rsidR="00310927">
        <w:rPr>
          <w:rFonts w:ascii="Arial" w:hAnsi="Arial" w:cs="Times New Roman"/>
          <w:sz w:val="24"/>
          <w:szCs w:val="24"/>
        </w:rPr>
        <w:t>Se elaboró</w:t>
      </w:r>
      <w:r w:rsidR="00DC1A9A" w:rsidRPr="00C65FF0">
        <w:rPr>
          <w:rFonts w:ascii="Arial" w:hAnsi="Arial" w:cs="Times New Roman"/>
          <w:sz w:val="24"/>
          <w:szCs w:val="24"/>
        </w:rPr>
        <w:t xml:space="preserve"> ex profeso </w:t>
      </w:r>
      <w:r w:rsidR="00310927">
        <w:rPr>
          <w:rFonts w:ascii="Arial" w:hAnsi="Arial" w:cs="Times New Roman"/>
          <w:sz w:val="24"/>
          <w:szCs w:val="24"/>
        </w:rPr>
        <w:t>para la presente investigación,</w:t>
      </w:r>
      <w:r w:rsidR="00320855" w:rsidRPr="00C65FF0">
        <w:rPr>
          <w:rFonts w:ascii="Arial" w:hAnsi="Arial" w:cs="Times New Roman"/>
          <w:sz w:val="24"/>
          <w:szCs w:val="24"/>
        </w:rPr>
        <w:t xml:space="preserve"> para recabar datos sociodemográficos (sexo, edad, escolaridad, ocupación, religión, </w:t>
      </w:r>
      <w:r w:rsidR="0020054C" w:rsidRPr="00C65FF0">
        <w:rPr>
          <w:rFonts w:ascii="Arial" w:hAnsi="Arial" w:cs="Times New Roman"/>
          <w:sz w:val="24"/>
          <w:szCs w:val="24"/>
        </w:rPr>
        <w:t>etc.</w:t>
      </w:r>
      <w:r w:rsidR="00320855" w:rsidRPr="00C65FF0">
        <w:rPr>
          <w:rFonts w:ascii="Arial" w:hAnsi="Arial" w:cs="Times New Roman"/>
          <w:sz w:val="24"/>
          <w:szCs w:val="24"/>
        </w:rPr>
        <w:t xml:space="preserve">), problemas </w:t>
      </w:r>
      <w:r w:rsidR="00320855" w:rsidRPr="00C65FF0">
        <w:rPr>
          <w:rFonts w:ascii="Arial" w:hAnsi="Arial" w:cs="Times New Roman"/>
          <w:sz w:val="24"/>
          <w:szCs w:val="24"/>
        </w:rPr>
        <w:lastRenderedPageBreak/>
        <w:t xml:space="preserve">de salud identificados y </w:t>
      </w:r>
      <w:r w:rsidR="00DC1A9A" w:rsidRPr="00C65FF0">
        <w:rPr>
          <w:rFonts w:ascii="Arial" w:hAnsi="Arial" w:cs="Times New Roman"/>
          <w:sz w:val="24"/>
          <w:szCs w:val="24"/>
        </w:rPr>
        <w:t xml:space="preserve">servicios </w:t>
      </w:r>
      <w:r w:rsidR="00320855" w:rsidRPr="00C65FF0">
        <w:rPr>
          <w:rFonts w:ascii="Arial" w:hAnsi="Arial" w:cs="Times New Roman"/>
          <w:sz w:val="24"/>
          <w:szCs w:val="24"/>
        </w:rPr>
        <w:t>de salud mental</w:t>
      </w:r>
      <w:r w:rsidR="00B86EDE">
        <w:rPr>
          <w:rFonts w:ascii="Arial" w:hAnsi="Arial" w:cs="Times New Roman"/>
          <w:sz w:val="24"/>
          <w:szCs w:val="24"/>
        </w:rPr>
        <w:t>,</w:t>
      </w:r>
      <w:r w:rsidR="00320855" w:rsidRPr="00C65FF0">
        <w:rPr>
          <w:rFonts w:ascii="Arial" w:hAnsi="Arial" w:cs="Times New Roman"/>
          <w:sz w:val="24"/>
          <w:szCs w:val="24"/>
        </w:rPr>
        <w:t xml:space="preserve"> para lo cual se </w:t>
      </w:r>
      <w:r w:rsidR="007826DA">
        <w:rPr>
          <w:rFonts w:ascii="Arial" w:hAnsi="Arial" w:cs="Times New Roman"/>
          <w:sz w:val="24"/>
          <w:szCs w:val="24"/>
        </w:rPr>
        <w:t>retomaron</w:t>
      </w:r>
      <w:r w:rsidR="00DC1A9A" w:rsidRPr="00C65FF0">
        <w:rPr>
          <w:rFonts w:ascii="Arial" w:hAnsi="Arial" w:cs="Times New Roman"/>
          <w:sz w:val="24"/>
          <w:szCs w:val="24"/>
        </w:rPr>
        <w:t xml:space="preserve"> algunos </w:t>
      </w:r>
      <w:r w:rsidR="00DC1A9A" w:rsidRPr="00550239">
        <w:rPr>
          <w:rFonts w:ascii="Arial" w:hAnsi="Arial" w:cs="Times New Roman"/>
          <w:sz w:val="24"/>
          <w:szCs w:val="24"/>
        </w:rPr>
        <w:t>cuestionamientos del IESM-OMS</w:t>
      </w:r>
      <w:r w:rsidR="00550239">
        <w:rPr>
          <w:rFonts w:ascii="Arial" w:hAnsi="Arial" w:cs="Times New Roman"/>
          <w:sz w:val="24"/>
          <w:szCs w:val="24"/>
        </w:rPr>
        <w:t>.</w:t>
      </w:r>
    </w:p>
    <w:p w14:paraId="670AF9AB" w14:textId="5AD84556" w:rsidR="00AB6E28" w:rsidRPr="00C65FF0" w:rsidRDefault="0082363F" w:rsidP="00C65FF0">
      <w:pPr>
        <w:spacing w:line="480" w:lineRule="auto"/>
        <w:jc w:val="both"/>
        <w:rPr>
          <w:rFonts w:ascii="Arial" w:hAnsi="Arial" w:cs="Times New Roman"/>
          <w:b/>
          <w:sz w:val="24"/>
          <w:szCs w:val="24"/>
        </w:rPr>
      </w:pPr>
      <w:r>
        <w:rPr>
          <w:rFonts w:ascii="Arial" w:hAnsi="Arial" w:cs="Times New Roman"/>
          <w:b/>
          <w:sz w:val="24"/>
          <w:szCs w:val="24"/>
        </w:rPr>
        <w:tab/>
      </w:r>
      <w:r w:rsidR="00B343F8" w:rsidRPr="00C65FF0">
        <w:rPr>
          <w:rFonts w:ascii="Arial" w:hAnsi="Arial" w:cs="Times New Roman"/>
          <w:b/>
          <w:sz w:val="24"/>
          <w:szCs w:val="24"/>
        </w:rPr>
        <w:t xml:space="preserve">Procedimiento: </w:t>
      </w:r>
    </w:p>
    <w:p w14:paraId="7E85DE7D" w14:textId="68AE3EE7" w:rsidR="00F53394" w:rsidRPr="00C65FF0" w:rsidRDefault="008F1827" w:rsidP="00240D18">
      <w:pPr>
        <w:spacing w:line="480" w:lineRule="auto"/>
        <w:jc w:val="both"/>
        <w:rPr>
          <w:rFonts w:ascii="Arial" w:hAnsi="Arial" w:cs="Times New Roman"/>
          <w:sz w:val="24"/>
          <w:szCs w:val="24"/>
        </w:rPr>
      </w:pPr>
      <w:r>
        <w:rPr>
          <w:rFonts w:ascii="Arial" w:hAnsi="Arial" w:cs="Times New Roman"/>
          <w:sz w:val="24"/>
          <w:szCs w:val="24"/>
        </w:rPr>
        <w:tab/>
      </w:r>
      <w:r w:rsidR="00460A19">
        <w:rPr>
          <w:rFonts w:ascii="Arial" w:hAnsi="Arial" w:cs="Times New Roman"/>
          <w:sz w:val="24"/>
          <w:szCs w:val="24"/>
        </w:rPr>
        <w:t>Se</w:t>
      </w:r>
      <w:r w:rsidR="00B81918">
        <w:rPr>
          <w:rFonts w:ascii="Arial" w:hAnsi="Arial" w:cs="Times New Roman"/>
          <w:sz w:val="24"/>
          <w:szCs w:val="24"/>
        </w:rPr>
        <w:t xml:space="preserve"> consideró</w:t>
      </w:r>
      <w:r w:rsidR="00F4266C" w:rsidRPr="00C65FF0">
        <w:rPr>
          <w:rFonts w:ascii="Arial" w:hAnsi="Arial" w:cs="Times New Roman"/>
          <w:sz w:val="24"/>
          <w:szCs w:val="24"/>
        </w:rPr>
        <w:t xml:space="preserve"> conveniente un primer acercamiento </w:t>
      </w:r>
      <w:r w:rsidR="00B86EDE">
        <w:rPr>
          <w:rFonts w:ascii="Arial" w:hAnsi="Arial" w:cs="Times New Roman"/>
          <w:sz w:val="24"/>
          <w:szCs w:val="24"/>
        </w:rPr>
        <w:t>cualitativo</w:t>
      </w:r>
      <w:r w:rsidR="0082363F">
        <w:rPr>
          <w:rFonts w:ascii="Arial" w:hAnsi="Arial" w:cs="Times New Roman"/>
          <w:sz w:val="24"/>
          <w:szCs w:val="24"/>
        </w:rPr>
        <w:t xml:space="preserve"> para</w:t>
      </w:r>
      <w:r w:rsidR="00182B21">
        <w:rPr>
          <w:rFonts w:ascii="Arial" w:hAnsi="Arial" w:cs="Times New Roman"/>
          <w:sz w:val="24"/>
          <w:szCs w:val="24"/>
        </w:rPr>
        <w:t xml:space="preserve"> explorar el contexto social.  </w:t>
      </w:r>
      <w:r w:rsidR="0082363F">
        <w:rPr>
          <w:rFonts w:ascii="Arial" w:hAnsi="Arial" w:cs="Times New Roman"/>
          <w:sz w:val="24"/>
          <w:szCs w:val="24"/>
        </w:rPr>
        <w:t>Se</w:t>
      </w:r>
      <w:r w:rsidR="007073D4" w:rsidRPr="00C65FF0">
        <w:rPr>
          <w:rFonts w:ascii="Arial" w:hAnsi="Arial" w:cs="Times New Roman"/>
          <w:sz w:val="24"/>
          <w:szCs w:val="24"/>
        </w:rPr>
        <w:t xml:space="preserve"> </w:t>
      </w:r>
      <w:r w:rsidR="00B81918">
        <w:rPr>
          <w:rFonts w:ascii="Arial" w:hAnsi="Arial" w:cs="Times New Roman"/>
          <w:sz w:val="24"/>
          <w:szCs w:val="24"/>
        </w:rPr>
        <w:t>comenzó</w:t>
      </w:r>
      <w:r w:rsidR="007073D4" w:rsidRPr="00C65FF0">
        <w:rPr>
          <w:rFonts w:ascii="Arial" w:hAnsi="Arial" w:cs="Times New Roman"/>
          <w:sz w:val="24"/>
          <w:szCs w:val="24"/>
        </w:rPr>
        <w:t xml:space="preserve"> con una </w:t>
      </w:r>
      <w:r w:rsidR="000F2955" w:rsidRPr="00C65FF0">
        <w:rPr>
          <w:rFonts w:ascii="Arial" w:hAnsi="Arial" w:cs="Times New Roman"/>
          <w:sz w:val="24"/>
          <w:szCs w:val="24"/>
        </w:rPr>
        <w:t>i</w:t>
      </w:r>
      <w:r w:rsidR="007073D4" w:rsidRPr="00C65FF0">
        <w:rPr>
          <w:rFonts w:ascii="Arial" w:hAnsi="Arial" w:cs="Times New Roman"/>
          <w:sz w:val="24"/>
          <w:szCs w:val="24"/>
        </w:rPr>
        <w:t xml:space="preserve">nmersión inicial al campo en cada uno de los municipios en los cuales se </w:t>
      </w:r>
      <w:r>
        <w:rPr>
          <w:rFonts w:ascii="Arial" w:hAnsi="Arial" w:cs="Times New Roman"/>
          <w:sz w:val="24"/>
          <w:szCs w:val="24"/>
        </w:rPr>
        <w:t>aplicaron</w:t>
      </w:r>
      <w:r w:rsidR="007073D4" w:rsidRPr="00C65FF0">
        <w:rPr>
          <w:rFonts w:ascii="Arial" w:hAnsi="Arial" w:cs="Times New Roman"/>
          <w:sz w:val="24"/>
          <w:szCs w:val="24"/>
        </w:rPr>
        <w:t xml:space="preserve"> las técnicas de observación no participante </w:t>
      </w:r>
      <w:r w:rsidR="00E80C13" w:rsidRPr="00C65FF0">
        <w:rPr>
          <w:rFonts w:ascii="Arial" w:hAnsi="Arial" w:cs="Times New Roman"/>
          <w:sz w:val="24"/>
          <w:szCs w:val="24"/>
        </w:rPr>
        <w:t xml:space="preserve">y entrevista </w:t>
      </w:r>
      <w:r>
        <w:rPr>
          <w:rFonts w:ascii="Arial" w:hAnsi="Arial" w:cs="Times New Roman"/>
          <w:sz w:val="24"/>
          <w:szCs w:val="24"/>
        </w:rPr>
        <w:t>semiestructurada</w:t>
      </w:r>
      <w:r w:rsidR="00E80C13" w:rsidRPr="00C65FF0">
        <w:rPr>
          <w:rFonts w:ascii="Arial" w:hAnsi="Arial" w:cs="Times New Roman"/>
          <w:sz w:val="24"/>
          <w:szCs w:val="24"/>
        </w:rPr>
        <w:t xml:space="preserve"> poniendo atención a las ca</w:t>
      </w:r>
      <w:r w:rsidR="00C909AE" w:rsidRPr="00C65FF0">
        <w:rPr>
          <w:rFonts w:ascii="Arial" w:hAnsi="Arial" w:cs="Times New Roman"/>
          <w:sz w:val="24"/>
          <w:szCs w:val="24"/>
        </w:rPr>
        <w:t>racterísticas de la comunidad (</w:t>
      </w:r>
      <w:r w:rsidR="003756BE">
        <w:rPr>
          <w:rFonts w:ascii="Arial" w:hAnsi="Arial" w:cs="Times New Roman"/>
          <w:sz w:val="24"/>
          <w:szCs w:val="24"/>
        </w:rPr>
        <w:t>u</w:t>
      </w:r>
      <w:r w:rsidR="00E80C13" w:rsidRPr="00C65FF0">
        <w:rPr>
          <w:rFonts w:ascii="Arial" w:hAnsi="Arial" w:cs="Times New Roman"/>
          <w:sz w:val="24"/>
          <w:szCs w:val="24"/>
        </w:rPr>
        <w:t xml:space="preserve">bicación geográfica, datos </w:t>
      </w:r>
      <w:r w:rsidR="0020054C" w:rsidRPr="00C65FF0">
        <w:rPr>
          <w:rFonts w:ascii="Arial" w:hAnsi="Arial" w:cs="Times New Roman"/>
          <w:sz w:val="24"/>
          <w:szCs w:val="24"/>
        </w:rPr>
        <w:t>sociodemográficos</w:t>
      </w:r>
      <w:r w:rsidR="00E80C13" w:rsidRPr="00C65FF0">
        <w:rPr>
          <w:rFonts w:ascii="Arial" w:hAnsi="Arial" w:cs="Times New Roman"/>
          <w:sz w:val="24"/>
          <w:szCs w:val="24"/>
        </w:rPr>
        <w:t xml:space="preserve">, características socioculturales, datos sobre salud y enfermedad, </w:t>
      </w:r>
      <w:r w:rsidR="00C50D6C">
        <w:rPr>
          <w:rFonts w:ascii="Arial" w:hAnsi="Arial" w:cs="Times New Roman"/>
          <w:sz w:val="24"/>
          <w:szCs w:val="24"/>
        </w:rPr>
        <w:t xml:space="preserve">recursos de la comunidad). La entrada al campo </w:t>
      </w:r>
      <w:r w:rsidR="00240D18">
        <w:rPr>
          <w:rFonts w:ascii="Arial" w:hAnsi="Arial" w:cs="Times New Roman"/>
          <w:sz w:val="24"/>
          <w:szCs w:val="24"/>
        </w:rPr>
        <w:t>permitió</w:t>
      </w:r>
      <w:r w:rsidR="00E80C13" w:rsidRPr="00C65FF0">
        <w:rPr>
          <w:rFonts w:ascii="Arial" w:hAnsi="Arial" w:cs="Times New Roman"/>
          <w:sz w:val="24"/>
          <w:szCs w:val="24"/>
        </w:rPr>
        <w:t xml:space="preserve"> la familiarización del binomio (investigador-investigado)</w:t>
      </w:r>
      <w:r w:rsidR="00B81918">
        <w:rPr>
          <w:rFonts w:ascii="Arial" w:hAnsi="Arial" w:cs="Times New Roman"/>
          <w:sz w:val="24"/>
          <w:szCs w:val="24"/>
        </w:rPr>
        <w:t xml:space="preserve"> al mismo tiempo que se</w:t>
      </w:r>
      <w:r w:rsidR="00F53394" w:rsidRPr="00C65FF0">
        <w:rPr>
          <w:rFonts w:ascii="Arial" w:hAnsi="Arial" w:cs="Times New Roman"/>
          <w:sz w:val="24"/>
          <w:szCs w:val="24"/>
        </w:rPr>
        <w:t xml:space="preserve"> </w:t>
      </w:r>
      <w:r w:rsidR="00240D18">
        <w:rPr>
          <w:rFonts w:ascii="Arial" w:hAnsi="Arial" w:cs="Times New Roman"/>
          <w:sz w:val="24"/>
          <w:szCs w:val="24"/>
        </w:rPr>
        <w:t>identificaron</w:t>
      </w:r>
      <w:r w:rsidR="00F53394" w:rsidRPr="00C65FF0">
        <w:rPr>
          <w:rFonts w:ascii="Arial" w:hAnsi="Arial" w:cs="Times New Roman"/>
          <w:sz w:val="24"/>
          <w:szCs w:val="24"/>
        </w:rPr>
        <w:t xml:space="preserve"> a los </w:t>
      </w:r>
      <w:r w:rsidR="00394B89" w:rsidRPr="00C65FF0">
        <w:rPr>
          <w:rFonts w:ascii="Arial" w:hAnsi="Arial" w:cs="Times New Roman"/>
          <w:sz w:val="24"/>
          <w:szCs w:val="24"/>
        </w:rPr>
        <w:t>participantes clave (habitantes, líd</w:t>
      </w:r>
      <w:r w:rsidR="00240D18">
        <w:rPr>
          <w:rFonts w:ascii="Arial" w:hAnsi="Arial" w:cs="Times New Roman"/>
          <w:sz w:val="24"/>
          <w:szCs w:val="24"/>
        </w:rPr>
        <w:t xml:space="preserve">eres, trabajadores de la salud). </w:t>
      </w:r>
      <w:r w:rsidR="00B81918">
        <w:rPr>
          <w:rFonts w:ascii="Arial" w:hAnsi="Arial" w:cs="Times New Roman"/>
          <w:sz w:val="24"/>
          <w:szCs w:val="24"/>
        </w:rPr>
        <w:t>Asimismo se pudo</w:t>
      </w:r>
      <w:r w:rsidR="004A205B" w:rsidRPr="00C65FF0">
        <w:rPr>
          <w:rFonts w:ascii="Arial" w:hAnsi="Arial" w:cs="Times New Roman"/>
          <w:sz w:val="24"/>
          <w:szCs w:val="24"/>
        </w:rPr>
        <w:t xml:space="preserve"> </w:t>
      </w:r>
      <w:r w:rsidR="00394B89" w:rsidRPr="00C65FF0">
        <w:rPr>
          <w:rFonts w:ascii="Arial" w:hAnsi="Arial" w:cs="Times New Roman"/>
          <w:sz w:val="24"/>
          <w:szCs w:val="24"/>
        </w:rPr>
        <w:t>platicar</w:t>
      </w:r>
      <w:r w:rsidR="004A205B" w:rsidRPr="00C65FF0">
        <w:rPr>
          <w:rFonts w:ascii="Arial" w:hAnsi="Arial" w:cs="Times New Roman"/>
          <w:sz w:val="24"/>
          <w:szCs w:val="24"/>
        </w:rPr>
        <w:t xml:space="preserve"> con el personal de salud para conocer su evaluación sobre los servicios y los problemas de salud men</w:t>
      </w:r>
      <w:r w:rsidR="00460A19">
        <w:rPr>
          <w:rFonts w:ascii="Arial" w:hAnsi="Arial" w:cs="Times New Roman"/>
          <w:sz w:val="24"/>
          <w:szCs w:val="24"/>
        </w:rPr>
        <w:t>tal que consideran prioritarios.</w:t>
      </w:r>
      <w:r>
        <w:rPr>
          <w:rFonts w:ascii="Arial" w:hAnsi="Arial" w:cs="Times New Roman"/>
          <w:sz w:val="24"/>
          <w:szCs w:val="24"/>
        </w:rPr>
        <w:t xml:space="preserve"> Los resultados de este análisis </w:t>
      </w:r>
      <w:r w:rsidR="0020054C">
        <w:rPr>
          <w:rFonts w:ascii="Arial" w:hAnsi="Arial" w:cs="Times New Roman"/>
          <w:sz w:val="24"/>
          <w:szCs w:val="24"/>
        </w:rPr>
        <w:t>inicial</w:t>
      </w:r>
      <w:r>
        <w:rPr>
          <w:rFonts w:ascii="Arial" w:hAnsi="Arial" w:cs="Times New Roman"/>
          <w:sz w:val="24"/>
          <w:szCs w:val="24"/>
        </w:rPr>
        <w:t xml:space="preserve"> s</w:t>
      </w:r>
      <w:r w:rsidR="0082363F">
        <w:rPr>
          <w:rFonts w:ascii="Arial" w:hAnsi="Arial" w:cs="Times New Roman"/>
          <w:sz w:val="24"/>
          <w:szCs w:val="24"/>
        </w:rPr>
        <w:t>e encue</w:t>
      </w:r>
      <w:r>
        <w:rPr>
          <w:rFonts w:ascii="Arial" w:hAnsi="Arial" w:cs="Times New Roman"/>
          <w:sz w:val="24"/>
          <w:szCs w:val="24"/>
        </w:rPr>
        <w:t>ntran des</w:t>
      </w:r>
      <w:r w:rsidR="00182B21">
        <w:rPr>
          <w:rFonts w:ascii="Arial" w:hAnsi="Arial" w:cs="Times New Roman"/>
          <w:sz w:val="24"/>
          <w:szCs w:val="24"/>
        </w:rPr>
        <w:t>c</w:t>
      </w:r>
      <w:r>
        <w:rPr>
          <w:rFonts w:ascii="Arial" w:hAnsi="Arial" w:cs="Times New Roman"/>
          <w:sz w:val="24"/>
          <w:szCs w:val="24"/>
        </w:rPr>
        <w:t>ritos en el marco</w:t>
      </w:r>
      <w:r w:rsidR="0082363F">
        <w:rPr>
          <w:rFonts w:ascii="Arial" w:hAnsi="Arial" w:cs="Times New Roman"/>
          <w:sz w:val="24"/>
          <w:szCs w:val="24"/>
        </w:rPr>
        <w:t xml:space="preserve"> </w:t>
      </w:r>
      <w:r>
        <w:rPr>
          <w:rFonts w:ascii="Arial" w:hAnsi="Arial" w:cs="Times New Roman"/>
          <w:sz w:val="24"/>
          <w:szCs w:val="24"/>
        </w:rPr>
        <w:t>referencial del presente documento.</w:t>
      </w:r>
    </w:p>
    <w:p w14:paraId="4FE70F0E" w14:textId="36CC2AB6" w:rsidR="00394B89" w:rsidRPr="00C65FF0" w:rsidRDefault="0082363F" w:rsidP="008F1827">
      <w:pPr>
        <w:spacing w:line="480" w:lineRule="auto"/>
        <w:jc w:val="both"/>
        <w:rPr>
          <w:rFonts w:ascii="Arial" w:hAnsi="Arial" w:cs="Times New Roman"/>
          <w:sz w:val="24"/>
          <w:szCs w:val="24"/>
        </w:rPr>
      </w:pPr>
      <w:r>
        <w:rPr>
          <w:rFonts w:ascii="Arial" w:hAnsi="Arial" w:cs="Times New Roman"/>
          <w:sz w:val="24"/>
          <w:szCs w:val="24"/>
        </w:rPr>
        <w:tab/>
      </w:r>
      <w:r w:rsidR="008F1827">
        <w:rPr>
          <w:rFonts w:ascii="Arial" w:hAnsi="Arial" w:cs="Times New Roman"/>
          <w:sz w:val="24"/>
          <w:szCs w:val="24"/>
        </w:rPr>
        <w:t xml:space="preserve">En un segundo momento, se realizó el </w:t>
      </w:r>
      <w:r w:rsidR="00394B89" w:rsidRPr="00C65FF0">
        <w:rPr>
          <w:rFonts w:ascii="Arial" w:hAnsi="Arial" w:cs="Times New Roman"/>
          <w:sz w:val="24"/>
          <w:szCs w:val="24"/>
        </w:rPr>
        <w:t>diagnóstico comuni</w:t>
      </w:r>
      <w:r w:rsidR="00B81918">
        <w:rPr>
          <w:rFonts w:ascii="Arial" w:hAnsi="Arial" w:cs="Times New Roman"/>
          <w:sz w:val="24"/>
          <w:szCs w:val="24"/>
        </w:rPr>
        <w:t xml:space="preserve">tario propiamente dicho </w:t>
      </w:r>
      <w:r w:rsidR="00C520B8">
        <w:rPr>
          <w:rFonts w:ascii="Arial" w:hAnsi="Arial" w:cs="Times New Roman"/>
          <w:sz w:val="24"/>
          <w:szCs w:val="24"/>
        </w:rPr>
        <w:t xml:space="preserve">que </w:t>
      </w:r>
      <w:r w:rsidR="00B81918">
        <w:rPr>
          <w:rFonts w:ascii="Arial" w:hAnsi="Arial" w:cs="Times New Roman"/>
          <w:sz w:val="24"/>
          <w:szCs w:val="24"/>
        </w:rPr>
        <w:t>consistió</w:t>
      </w:r>
      <w:r w:rsidR="00394B89" w:rsidRPr="00C65FF0">
        <w:rPr>
          <w:rFonts w:ascii="Arial" w:hAnsi="Arial" w:cs="Times New Roman"/>
          <w:sz w:val="24"/>
          <w:szCs w:val="24"/>
        </w:rPr>
        <w:t xml:space="preserve"> en recabar la información</w:t>
      </w:r>
      <w:r w:rsidR="00240D18">
        <w:rPr>
          <w:rFonts w:ascii="Arial" w:hAnsi="Arial" w:cs="Times New Roman"/>
          <w:sz w:val="24"/>
          <w:szCs w:val="24"/>
        </w:rPr>
        <w:t xml:space="preserve"> cuantitativa</w:t>
      </w:r>
      <w:r w:rsidR="00394B89" w:rsidRPr="00C65FF0">
        <w:rPr>
          <w:rFonts w:ascii="Arial" w:hAnsi="Arial" w:cs="Times New Roman"/>
          <w:sz w:val="24"/>
          <w:szCs w:val="24"/>
        </w:rPr>
        <w:t xml:space="preserve"> directamente con la población activa, busca</w:t>
      </w:r>
      <w:r w:rsidR="00B81918">
        <w:rPr>
          <w:rFonts w:ascii="Arial" w:hAnsi="Arial" w:cs="Times New Roman"/>
          <w:sz w:val="24"/>
          <w:szCs w:val="24"/>
        </w:rPr>
        <w:t>ndo</w:t>
      </w:r>
      <w:r w:rsidR="00394B89" w:rsidRPr="00C65FF0">
        <w:rPr>
          <w:rFonts w:ascii="Arial" w:hAnsi="Arial" w:cs="Times New Roman"/>
          <w:sz w:val="24"/>
          <w:szCs w:val="24"/>
        </w:rPr>
        <w:t xml:space="preserve"> responder ¿Cuál es el estado de la salud mental en la comunidad? y ¿Cuáles </w:t>
      </w:r>
      <w:r w:rsidR="00C520B8">
        <w:rPr>
          <w:rFonts w:ascii="Arial" w:hAnsi="Arial" w:cs="Times New Roman"/>
          <w:sz w:val="24"/>
          <w:szCs w:val="24"/>
        </w:rPr>
        <w:t xml:space="preserve">servicios de salud </w:t>
      </w:r>
      <w:r w:rsidR="007B7585">
        <w:rPr>
          <w:rFonts w:ascii="Arial" w:hAnsi="Arial" w:cs="Times New Roman"/>
          <w:sz w:val="24"/>
          <w:szCs w:val="24"/>
        </w:rPr>
        <w:t xml:space="preserve">están </w:t>
      </w:r>
      <w:r w:rsidR="00C520B8">
        <w:rPr>
          <w:rFonts w:ascii="Arial" w:hAnsi="Arial" w:cs="Times New Roman"/>
          <w:sz w:val="24"/>
          <w:szCs w:val="24"/>
        </w:rPr>
        <w:t>disponibles</w:t>
      </w:r>
      <w:r w:rsidR="007B7585">
        <w:rPr>
          <w:rFonts w:ascii="Arial" w:hAnsi="Arial" w:cs="Times New Roman"/>
          <w:sz w:val="24"/>
          <w:szCs w:val="24"/>
        </w:rPr>
        <w:t xml:space="preserve"> en la jurisdicción</w:t>
      </w:r>
      <w:r w:rsidR="006241D9" w:rsidRPr="00C65FF0">
        <w:rPr>
          <w:rFonts w:ascii="Arial" w:hAnsi="Arial" w:cs="Times New Roman"/>
          <w:sz w:val="24"/>
          <w:szCs w:val="24"/>
        </w:rPr>
        <w:t xml:space="preserve">? </w:t>
      </w:r>
    </w:p>
    <w:p w14:paraId="18D1D51C" w14:textId="212367E9" w:rsidR="002B07D8" w:rsidRDefault="0082363F" w:rsidP="002B07D8">
      <w:pPr>
        <w:spacing w:line="480" w:lineRule="auto"/>
        <w:jc w:val="both"/>
        <w:rPr>
          <w:rFonts w:ascii="Arial" w:hAnsi="Arial" w:cs="Times New Roman"/>
          <w:b/>
          <w:sz w:val="24"/>
          <w:szCs w:val="24"/>
        </w:rPr>
      </w:pPr>
      <w:r>
        <w:rPr>
          <w:rFonts w:ascii="Arial" w:hAnsi="Arial" w:cs="Times New Roman"/>
          <w:sz w:val="24"/>
          <w:szCs w:val="24"/>
        </w:rPr>
        <w:tab/>
      </w:r>
      <w:r w:rsidR="00182B21">
        <w:rPr>
          <w:rFonts w:ascii="Arial" w:hAnsi="Arial" w:cs="Times New Roman"/>
          <w:sz w:val="24"/>
          <w:szCs w:val="24"/>
        </w:rPr>
        <w:t>Al entrar en contacto con los participantes se les explicó el propósito de la investigac</w:t>
      </w:r>
      <w:r w:rsidR="00352C87">
        <w:rPr>
          <w:rFonts w:ascii="Arial" w:hAnsi="Arial" w:cs="Times New Roman"/>
          <w:sz w:val="24"/>
          <w:szCs w:val="24"/>
        </w:rPr>
        <w:t>ión y se les pidió que expresara</w:t>
      </w:r>
      <w:r w:rsidR="00182B21">
        <w:rPr>
          <w:rFonts w:ascii="Arial" w:hAnsi="Arial" w:cs="Times New Roman"/>
          <w:sz w:val="24"/>
          <w:szCs w:val="24"/>
        </w:rPr>
        <w:t xml:space="preserve">n su consentimiento bajo información en </w:t>
      </w:r>
      <w:r w:rsidR="00182B21">
        <w:rPr>
          <w:rFonts w:ascii="Arial" w:hAnsi="Arial" w:cs="Times New Roman"/>
          <w:sz w:val="24"/>
          <w:szCs w:val="24"/>
        </w:rPr>
        <w:lastRenderedPageBreak/>
        <w:t xml:space="preserve">el formato elaborado en apego a </w:t>
      </w:r>
      <w:r w:rsidR="00E80C13" w:rsidRPr="00C65FF0">
        <w:rPr>
          <w:rFonts w:ascii="Arial" w:hAnsi="Arial" w:cs="Times New Roman"/>
          <w:sz w:val="24"/>
          <w:szCs w:val="24"/>
        </w:rPr>
        <w:t xml:space="preserve">los lineamientos éticos </w:t>
      </w:r>
      <w:r w:rsidR="00352C87">
        <w:rPr>
          <w:rFonts w:ascii="Arial" w:hAnsi="Arial" w:cs="Times New Roman"/>
          <w:sz w:val="24"/>
          <w:szCs w:val="24"/>
        </w:rPr>
        <w:t>de la</w:t>
      </w:r>
      <w:r w:rsidR="007B7585">
        <w:rPr>
          <w:rFonts w:ascii="Arial" w:hAnsi="Arial" w:cs="Times New Roman"/>
          <w:sz w:val="24"/>
          <w:szCs w:val="24"/>
        </w:rPr>
        <w:t xml:space="preserve"> declaración de Helsinki</w:t>
      </w:r>
      <w:r w:rsidR="00182B21">
        <w:rPr>
          <w:rFonts w:ascii="Arial" w:hAnsi="Arial" w:cs="Times New Roman"/>
          <w:sz w:val="24"/>
          <w:szCs w:val="24"/>
        </w:rPr>
        <w:t xml:space="preserve">. Posteriormente se dieron las </w:t>
      </w:r>
      <w:r w:rsidR="0020054C">
        <w:rPr>
          <w:rFonts w:ascii="Arial" w:hAnsi="Arial" w:cs="Times New Roman"/>
          <w:sz w:val="24"/>
          <w:szCs w:val="24"/>
        </w:rPr>
        <w:t>instrucciones</w:t>
      </w:r>
      <w:r w:rsidR="00182B21">
        <w:rPr>
          <w:rFonts w:ascii="Arial" w:hAnsi="Arial" w:cs="Times New Roman"/>
          <w:sz w:val="24"/>
          <w:szCs w:val="24"/>
        </w:rPr>
        <w:t>, se entregó el material, se dio tiempo para que contestaran, se revisó el material</w:t>
      </w:r>
      <w:r w:rsidR="00930F86">
        <w:rPr>
          <w:rFonts w:ascii="Arial" w:hAnsi="Arial" w:cs="Times New Roman"/>
          <w:sz w:val="24"/>
          <w:szCs w:val="24"/>
        </w:rPr>
        <w:t xml:space="preserve"> contestado</w:t>
      </w:r>
      <w:r w:rsidR="00182B21">
        <w:rPr>
          <w:rFonts w:ascii="Arial" w:hAnsi="Arial" w:cs="Times New Roman"/>
          <w:sz w:val="24"/>
          <w:szCs w:val="24"/>
        </w:rPr>
        <w:t xml:space="preserve"> y se agradeció la participación. </w:t>
      </w:r>
      <w:r w:rsidR="007B7585">
        <w:rPr>
          <w:rFonts w:ascii="Arial" w:hAnsi="Arial" w:cs="Times New Roman"/>
          <w:sz w:val="24"/>
          <w:szCs w:val="24"/>
        </w:rPr>
        <w:t xml:space="preserve">En algunos casos, con dificultades de </w:t>
      </w:r>
      <w:proofErr w:type="spellStart"/>
      <w:r w:rsidR="007B7585">
        <w:rPr>
          <w:rFonts w:ascii="Arial" w:hAnsi="Arial" w:cs="Times New Roman"/>
          <w:sz w:val="24"/>
          <w:szCs w:val="24"/>
        </w:rPr>
        <w:t>lecto</w:t>
      </w:r>
      <w:proofErr w:type="spellEnd"/>
      <w:r w:rsidR="007B7585">
        <w:rPr>
          <w:rFonts w:ascii="Arial" w:hAnsi="Arial" w:cs="Times New Roman"/>
          <w:sz w:val="24"/>
          <w:szCs w:val="24"/>
        </w:rPr>
        <w:t>-escritura, o visión, o simplemente por preferencia del participante</w:t>
      </w:r>
      <w:r w:rsidR="00930F86">
        <w:rPr>
          <w:rFonts w:ascii="Arial" w:hAnsi="Arial" w:cs="Times New Roman"/>
          <w:sz w:val="24"/>
          <w:szCs w:val="24"/>
        </w:rPr>
        <w:t>,</w:t>
      </w:r>
      <w:r w:rsidR="007B7585">
        <w:rPr>
          <w:rFonts w:ascii="Arial" w:hAnsi="Arial" w:cs="Times New Roman"/>
          <w:sz w:val="24"/>
          <w:szCs w:val="24"/>
        </w:rPr>
        <w:t xml:space="preserve"> el aplicador leyó las preguntas y anotó la respuesta del participante en el formato.</w:t>
      </w:r>
      <w:r w:rsidR="007B7585" w:rsidRPr="00C65FF0">
        <w:rPr>
          <w:rFonts w:ascii="Arial" w:hAnsi="Arial" w:cs="Times New Roman"/>
          <w:b/>
          <w:sz w:val="24"/>
          <w:szCs w:val="24"/>
        </w:rPr>
        <w:t xml:space="preserve"> </w:t>
      </w:r>
    </w:p>
    <w:p w14:paraId="790FCA0C" w14:textId="616AE3AB" w:rsidR="00EB1B38" w:rsidRPr="00803B48" w:rsidRDefault="002B07D8" w:rsidP="002B07D8">
      <w:pPr>
        <w:spacing w:line="480" w:lineRule="auto"/>
        <w:jc w:val="both"/>
        <w:rPr>
          <w:rFonts w:ascii="Arial" w:hAnsi="Arial" w:cs="Times New Roman"/>
          <w:sz w:val="24"/>
          <w:szCs w:val="24"/>
        </w:rPr>
      </w:pPr>
      <w:r>
        <w:rPr>
          <w:rFonts w:ascii="Arial" w:hAnsi="Arial" w:cs="Times New Roman"/>
          <w:b/>
          <w:sz w:val="24"/>
          <w:szCs w:val="24"/>
        </w:rPr>
        <w:tab/>
      </w:r>
      <w:r w:rsidR="0020054C" w:rsidRPr="00C65FF0">
        <w:rPr>
          <w:rFonts w:ascii="Arial" w:hAnsi="Arial" w:cs="Times New Roman"/>
          <w:sz w:val="24"/>
          <w:szCs w:val="24"/>
        </w:rPr>
        <w:t>Una vez calificados los cuestionarios</w:t>
      </w:r>
      <w:r w:rsidR="0020054C">
        <w:rPr>
          <w:rFonts w:ascii="Arial" w:hAnsi="Arial" w:cs="Times New Roman"/>
          <w:sz w:val="24"/>
          <w:szCs w:val="24"/>
        </w:rPr>
        <w:t xml:space="preserve"> se identificaron las personas que rebasa</w:t>
      </w:r>
      <w:r w:rsidR="0020054C" w:rsidRPr="00C65FF0">
        <w:rPr>
          <w:rFonts w:ascii="Arial" w:hAnsi="Arial" w:cs="Times New Roman"/>
          <w:sz w:val="24"/>
          <w:szCs w:val="24"/>
        </w:rPr>
        <w:t>n el punto de corte de los instrume</w:t>
      </w:r>
      <w:r w:rsidR="0020054C">
        <w:rPr>
          <w:rFonts w:ascii="Arial" w:hAnsi="Arial" w:cs="Times New Roman"/>
          <w:sz w:val="24"/>
          <w:szCs w:val="24"/>
        </w:rPr>
        <w:t>ntos psicométricos, se elaboró</w:t>
      </w:r>
      <w:r w:rsidR="0020054C" w:rsidRPr="00C65FF0">
        <w:rPr>
          <w:rFonts w:ascii="Arial" w:hAnsi="Arial" w:cs="Times New Roman"/>
          <w:sz w:val="24"/>
          <w:szCs w:val="24"/>
        </w:rPr>
        <w:t xml:space="preserve"> la carta de canalización con las recomendaciones psicológicas pertinentes, así como un directorio de instituciones públicas </w:t>
      </w:r>
      <w:r w:rsidR="00C50D6C">
        <w:rPr>
          <w:rFonts w:ascii="Arial" w:hAnsi="Arial" w:cs="Times New Roman"/>
          <w:sz w:val="24"/>
          <w:szCs w:val="24"/>
        </w:rPr>
        <w:t>ubicadas en</w:t>
      </w:r>
      <w:r w:rsidR="0020054C">
        <w:rPr>
          <w:rFonts w:ascii="Arial" w:hAnsi="Arial" w:cs="Times New Roman"/>
          <w:sz w:val="24"/>
          <w:szCs w:val="24"/>
        </w:rPr>
        <w:t xml:space="preserve"> la jurisdicción donde podrían</w:t>
      </w:r>
      <w:r w:rsidR="0020054C" w:rsidRPr="00C65FF0">
        <w:rPr>
          <w:rFonts w:ascii="Arial" w:hAnsi="Arial" w:cs="Times New Roman"/>
          <w:sz w:val="24"/>
          <w:szCs w:val="24"/>
        </w:rPr>
        <w:t xml:space="preserve"> solicitar la atención necesaria. </w:t>
      </w:r>
      <w:r w:rsidR="00CC6CB2">
        <w:rPr>
          <w:rFonts w:ascii="Arial" w:hAnsi="Arial" w:cs="Times New Roman"/>
          <w:sz w:val="24"/>
          <w:szCs w:val="24"/>
        </w:rPr>
        <w:t xml:space="preserve">Con este documento </w:t>
      </w:r>
      <w:proofErr w:type="gramStart"/>
      <w:r w:rsidR="00CC6CB2">
        <w:rPr>
          <w:rFonts w:ascii="Arial" w:hAnsi="Arial" w:cs="Times New Roman"/>
          <w:sz w:val="24"/>
          <w:szCs w:val="24"/>
        </w:rPr>
        <w:t>se  regresó</w:t>
      </w:r>
      <w:proofErr w:type="gramEnd"/>
      <w:r w:rsidR="006241D9" w:rsidRPr="00C65FF0">
        <w:rPr>
          <w:rFonts w:ascii="Arial" w:hAnsi="Arial" w:cs="Times New Roman"/>
          <w:sz w:val="24"/>
          <w:szCs w:val="24"/>
        </w:rPr>
        <w:t xml:space="preserve"> al campo para entregar las cartas personalizadas a las personas ident</w:t>
      </w:r>
      <w:r w:rsidR="007B7585">
        <w:rPr>
          <w:rFonts w:ascii="Arial" w:hAnsi="Arial" w:cs="Times New Roman"/>
          <w:sz w:val="24"/>
          <w:szCs w:val="24"/>
        </w:rPr>
        <w:t xml:space="preserve">ificadas. </w:t>
      </w:r>
    </w:p>
    <w:p w14:paraId="7EB3E347" w14:textId="6271CADF" w:rsidR="00803B48" w:rsidRDefault="00803B48" w:rsidP="00803B48">
      <w:pPr>
        <w:spacing w:line="480" w:lineRule="auto"/>
        <w:jc w:val="both"/>
        <w:rPr>
          <w:rFonts w:ascii="Arial" w:hAnsi="Arial" w:cs="Times New Roman"/>
          <w:b/>
          <w:sz w:val="24"/>
          <w:szCs w:val="24"/>
        </w:rPr>
      </w:pPr>
      <w:r w:rsidRPr="00161D5E">
        <w:rPr>
          <w:rFonts w:ascii="Arial" w:hAnsi="Arial" w:cs="Times New Roman"/>
          <w:b/>
          <w:sz w:val="24"/>
          <w:szCs w:val="24"/>
        </w:rPr>
        <w:t>Resultados</w:t>
      </w:r>
      <w:r w:rsidR="00B343F8" w:rsidRPr="00C65FF0">
        <w:rPr>
          <w:rFonts w:ascii="Arial" w:hAnsi="Arial" w:cs="Times New Roman"/>
          <w:b/>
          <w:sz w:val="24"/>
          <w:szCs w:val="24"/>
        </w:rPr>
        <w:t xml:space="preserve"> </w:t>
      </w:r>
    </w:p>
    <w:p w14:paraId="02411BB7" w14:textId="4A0F645D" w:rsidR="00803B48" w:rsidRDefault="00803B48" w:rsidP="00803B48">
      <w:pPr>
        <w:spacing w:line="480" w:lineRule="auto"/>
        <w:jc w:val="both"/>
        <w:rPr>
          <w:rFonts w:ascii="Arial" w:hAnsi="Arial" w:cs="Times New Roman"/>
          <w:sz w:val="24"/>
          <w:szCs w:val="24"/>
        </w:rPr>
      </w:pPr>
      <w:r>
        <w:rPr>
          <w:rFonts w:ascii="Arial" w:hAnsi="Arial" w:cs="Times New Roman"/>
          <w:b/>
          <w:sz w:val="24"/>
          <w:szCs w:val="24"/>
        </w:rPr>
        <w:tab/>
      </w:r>
      <w:r w:rsidR="00B343F8" w:rsidRPr="00C65FF0">
        <w:rPr>
          <w:rFonts w:ascii="Arial" w:hAnsi="Arial" w:cs="Times New Roman"/>
          <w:sz w:val="24"/>
          <w:szCs w:val="24"/>
        </w:rPr>
        <w:t>Con los datos cuantitativos obtenidos mediante los instru</w:t>
      </w:r>
      <w:r w:rsidR="00B81918">
        <w:rPr>
          <w:rFonts w:ascii="Arial" w:hAnsi="Arial" w:cs="Times New Roman"/>
          <w:sz w:val="24"/>
          <w:szCs w:val="24"/>
        </w:rPr>
        <w:t>mentos de detección se realizó</w:t>
      </w:r>
      <w:r w:rsidR="00B343F8" w:rsidRPr="00C65FF0">
        <w:rPr>
          <w:rFonts w:ascii="Arial" w:hAnsi="Arial" w:cs="Times New Roman"/>
          <w:sz w:val="24"/>
          <w:szCs w:val="24"/>
        </w:rPr>
        <w:t xml:space="preserve"> el análisis exploratorio y descriptivo mediante medidas de </w:t>
      </w:r>
      <w:r w:rsidR="00C909AE" w:rsidRPr="00C65FF0">
        <w:rPr>
          <w:rFonts w:ascii="Arial" w:hAnsi="Arial" w:cs="Times New Roman"/>
          <w:sz w:val="24"/>
          <w:szCs w:val="24"/>
        </w:rPr>
        <w:t>tendencia central y dispersión.</w:t>
      </w:r>
      <w:r w:rsidR="00320855" w:rsidRPr="00C65FF0">
        <w:rPr>
          <w:rFonts w:ascii="Arial" w:hAnsi="Arial" w:cs="Times New Roman"/>
          <w:sz w:val="24"/>
          <w:szCs w:val="24"/>
        </w:rPr>
        <w:t xml:space="preserve"> </w:t>
      </w:r>
      <w:r w:rsidR="00212263" w:rsidRPr="00C65FF0">
        <w:rPr>
          <w:rFonts w:ascii="Arial" w:hAnsi="Arial" w:cs="Times New Roman"/>
          <w:sz w:val="24"/>
          <w:szCs w:val="24"/>
        </w:rPr>
        <w:t>Los resultados de los inst</w:t>
      </w:r>
      <w:r w:rsidR="00785025">
        <w:rPr>
          <w:rFonts w:ascii="Arial" w:hAnsi="Arial" w:cs="Times New Roman"/>
          <w:sz w:val="24"/>
          <w:szCs w:val="24"/>
        </w:rPr>
        <w:t>rumentos psicométricos permitieron</w:t>
      </w:r>
      <w:r w:rsidR="00212263" w:rsidRPr="00C65FF0">
        <w:rPr>
          <w:rFonts w:ascii="Arial" w:hAnsi="Arial" w:cs="Times New Roman"/>
          <w:sz w:val="24"/>
          <w:szCs w:val="24"/>
        </w:rPr>
        <w:t xml:space="preserve"> </w:t>
      </w:r>
      <w:r w:rsidR="0020054C">
        <w:rPr>
          <w:rFonts w:ascii="Arial" w:hAnsi="Arial" w:cs="Times New Roman"/>
          <w:sz w:val="24"/>
          <w:szCs w:val="24"/>
        </w:rPr>
        <w:t>identificar</w:t>
      </w:r>
      <w:r>
        <w:rPr>
          <w:rFonts w:ascii="Arial" w:hAnsi="Arial" w:cs="Times New Roman"/>
          <w:sz w:val="24"/>
          <w:szCs w:val="24"/>
        </w:rPr>
        <w:t xml:space="preserve"> los problemas de salud mental más frecuentes; así</w:t>
      </w:r>
      <w:r w:rsidR="00930F86">
        <w:rPr>
          <w:rFonts w:ascii="Arial" w:hAnsi="Arial" w:cs="Times New Roman"/>
          <w:sz w:val="24"/>
          <w:szCs w:val="24"/>
        </w:rPr>
        <w:t xml:space="preserve"> </w:t>
      </w:r>
      <w:r>
        <w:rPr>
          <w:rFonts w:ascii="Arial" w:hAnsi="Arial" w:cs="Times New Roman"/>
          <w:sz w:val="24"/>
          <w:szCs w:val="24"/>
        </w:rPr>
        <w:t>como los recursos disponibles.</w:t>
      </w:r>
    </w:p>
    <w:p w14:paraId="1CA7235D" w14:textId="75A15120" w:rsidR="002B07D8" w:rsidRDefault="00DE6DB9" w:rsidP="00803B48">
      <w:pPr>
        <w:spacing w:line="480" w:lineRule="auto"/>
        <w:jc w:val="both"/>
        <w:rPr>
          <w:rFonts w:ascii="Arial" w:hAnsi="Arial" w:cs="Times New Roman"/>
          <w:sz w:val="24"/>
          <w:szCs w:val="24"/>
        </w:rPr>
      </w:pPr>
      <w:r>
        <w:rPr>
          <w:rFonts w:ascii="Arial" w:hAnsi="Arial" w:cs="Times New Roman"/>
          <w:sz w:val="24"/>
          <w:szCs w:val="24"/>
        </w:rPr>
        <w:tab/>
      </w:r>
      <w:r w:rsidR="002B07D8">
        <w:rPr>
          <w:rFonts w:ascii="Arial" w:hAnsi="Arial" w:cs="Times New Roman"/>
          <w:sz w:val="24"/>
          <w:szCs w:val="24"/>
        </w:rPr>
        <w:t xml:space="preserve">Con referencia a </w:t>
      </w:r>
      <w:r>
        <w:rPr>
          <w:rFonts w:ascii="Arial" w:hAnsi="Arial" w:cs="Times New Roman"/>
          <w:sz w:val="24"/>
          <w:szCs w:val="24"/>
        </w:rPr>
        <w:t>los problemas de</w:t>
      </w:r>
      <w:r w:rsidR="002B07D8">
        <w:rPr>
          <w:rFonts w:ascii="Arial" w:hAnsi="Arial" w:cs="Times New Roman"/>
          <w:sz w:val="24"/>
          <w:szCs w:val="24"/>
        </w:rPr>
        <w:t xml:space="preserve"> salud mental, la tabla 2 muestra</w:t>
      </w:r>
      <w:r w:rsidR="00C50D6C">
        <w:rPr>
          <w:rFonts w:ascii="Arial" w:hAnsi="Arial" w:cs="Times New Roman"/>
          <w:sz w:val="24"/>
          <w:szCs w:val="24"/>
        </w:rPr>
        <w:t xml:space="preserve"> las puntuaciones promedio de</w:t>
      </w:r>
      <w:r w:rsidR="002B07D8">
        <w:rPr>
          <w:rFonts w:ascii="Arial" w:hAnsi="Arial" w:cs="Times New Roman"/>
          <w:sz w:val="24"/>
          <w:szCs w:val="24"/>
        </w:rPr>
        <w:t xml:space="preserve"> los síntomas encontrados. Los síntomas con mayor puntuación fueron: Obsesiones y compulsiones, somatización, depresión, </w:t>
      </w:r>
      <w:r w:rsidR="002B07D8">
        <w:rPr>
          <w:rFonts w:ascii="Arial" w:hAnsi="Arial" w:cs="Times New Roman"/>
          <w:sz w:val="24"/>
          <w:szCs w:val="24"/>
        </w:rPr>
        <w:lastRenderedPageBreak/>
        <w:t xml:space="preserve">ansiedad; en cambio los de menor puntuación: ansiedad fóbica, </w:t>
      </w:r>
      <w:proofErr w:type="spellStart"/>
      <w:r w:rsidR="002B07D8">
        <w:rPr>
          <w:rFonts w:ascii="Arial" w:hAnsi="Arial" w:cs="Times New Roman"/>
          <w:sz w:val="24"/>
          <w:szCs w:val="24"/>
        </w:rPr>
        <w:t>psi</w:t>
      </w:r>
      <w:r>
        <w:rPr>
          <w:rFonts w:ascii="Arial" w:hAnsi="Arial" w:cs="Times New Roman"/>
          <w:sz w:val="24"/>
          <w:szCs w:val="24"/>
        </w:rPr>
        <w:t>c</w:t>
      </w:r>
      <w:r w:rsidR="002B07D8">
        <w:rPr>
          <w:rFonts w:ascii="Arial" w:hAnsi="Arial" w:cs="Times New Roman"/>
          <w:sz w:val="24"/>
          <w:szCs w:val="24"/>
        </w:rPr>
        <w:t>otisismo</w:t>
      </w:r>
      <w:proofErr w:type="spellEnd"/>
      <w:r w:rsidR="002B07D8">
        <w:rPr>
          <w:rFonts w:ascii="Arial" w:hAnsi="Arial" w:cs="Times New Roman"/>
          <w:sz w:val="24"/>
          <w:szCs w:val="24"/>
        </w:rPr>
        <w:t>, hostilidad.</w:t>
      </w:r>
    </w:p>
    <w:p w14:paraId="027D4DAD" w14:textId="00D10AF3" w:rsidR="002B07D8" w:rsidRDefault="002B07D8" w:rsidP="00550239">
      <w:pPr>
        <w:spacing w:line="360" w:lineRule="auto"/>
        <w:jc w:val="both"/>
        <w:rPr>
          <w:rFonts w:ascii="Arial" w:hAnsi="Arial" w:cs="Times New Roman"/>
          <w:sz w:val="24"/>
          <w:szCs w:val="24"/>
        </w:rPr>
      </w:pPr>
      <w:r>
        <w:rPr>
          <w:rFonts w:ascii="Arial" w:hAnsi="Arial" w:cs="Times New Roman"/>
          <w:sz w:val="24"/>
          <w:szCs w:val="24"/>
        </w:rPr>
        <w:t xml:space="preserve">Tabla 2. Datos descriptivos de los </w:t>
      </w:r>
      <w:proofErr w:type="spellStart"/>
      <w:r>
        <w:rPr>
          <w:rFonts w:ascii="Arial" w:hAnsi="Arial" w:cs="Times New Roman"/>
          <w:sz w:val="24"/>
          <w:szCs w:val="24"/>
        </w:rPr>
        <w:t>sintomas</w:t>
      </w:r>
      <w:proofErr w:type="spellEnd"/>
      <w:r>
        <w:rPr>
          <w:rFonts w:ascii="Arial" w:hAnsi="Arial" w:cs="Times New Roman"/>
          <w:sz w:val="24"/>
          <w:szCs w:val="24"/>
        </w:rPr>
        <w:t xml:space="preserve"> </w:t>
      </w:r>
      <w:proofErr w:type="spellStart"/>
      <w:r>
        <w:rPr>
          <w:rFonts w:ascii="Arial" w:hAnsi="Arial" w:cs="Times New Roman"/>
          <w:sz w:val="24"/>
          <w:szCs w:val="24"/>
        </w:rPr>
        <w:t>psiquiatrícos</w:t>
      </w:r>
      <w:proofErr w:type="spellEnd"/>
      <w:r>
        <w:rPr>
          <w:rFonts w:ascii="Arial" w:hAnsi="Arial" w:cs="Times New Roman"/>
          <w:sz w:val="24"/>
          <w:szCs w:val="24"/>
        </w:rPr>
        <w:t xml:space="preserve"> en habitantes de la jurisdicción sanitaria Zumpango</w:t>
      </w:r>
    </w:p>
    <w:tbl>
      <w:tblPr>
        <w:tblStyle w:val="Tablaconcuadrcula"/>
        <w:tblW w:w="0" w:type="auto"/>
        <w:jc w:val="center"/>
        <w:tblBorders>
          <w:left w:val="none" w:sz="0" w:space="0" w:color="auto"/>
          <w:right w:val="none" w:sz="0" w:space="0" w:color="auto"/>
          <w:insideV w:val="none" w:sz="0" w:space="0" w:color="auto"/>
        </w:tblBorders>
        <w:tblLook w:val="04A0" w:firstRow="1" w:lastRow="0" w:firstColumn="1" w:lastColumn="0" w:noHBand="0" w:noVBand="1"/>
      </w:tblPr>
      <w:tblGrid>
        <w:gridCol w:w="3338"/>
        <w:gridCol w:w="870"/>
        <w:gridCol w:w="1390"/>
      </w:tblGrid>
      <w:tr w:rsidR="003F6474" w14:paraId="4EF5CF1A" w14:textId="77777777" w:rsidTr="00DD068E">
        <w:trPr>
          <w:jc w:val="center"/>
        </w:trPr>
        <w:tc>
          <w:tcPr>
            <w:tcW w:w="0" w:type="auto"/>
            <w:vAlign w:val="center"/>
          </w:tcPr>
          <w:p w14:paraId="52808F18" w14:textId="49A529B5" w:rsidR="003F6474" w:rsidRPr="00581D40" w:rsidRDefault="002B07D8" w:rsidP="00550239">
            <w:pPr>
              <w:spacing w:line="360" w:lineRule="auto"/>
              <w:jc w:val="both"/>
              <w:rPr>
                <w:rFonts w:ascii="Arial" w:hAnsi="Arial" w:cs="Times New Roman"/>
                <w:i/>
                <w:sz w:val="24"/>
                <w:szCs w:val="24"/>
              </w:rPr>
            </w:pPr>
            <w:r w:rsidRPr="00581D40">
              <w:rPr>
                <w:rFonts w:ascii="Arial" w:hAnsi="Arial" w:cs="Times New Roman"/>
                <w:i/>
                <w:sz w:val="24"/>
                <w:szCs w:val="24"/>
              </w:rPr>
              <w:t>Síntomas</w:t>
            </w:r>
          </w:p>
        </w:tc>
        <w:tc>
          <w:tcPr>
            <w:tcW w:w="0" w:type="auto"/>
          </w:tcPr>
          <w:p w14:paraId="28FE7FA2" w14:textId="603DD2AD" w:rsidR="003F6474" w:rsidRPr="00581D40" w:rsidRDefault="002B07D8" w:rsidP="00550239">
            <w:pPr>
              <w:spacing w:line="360" w:lineRule="auto"/>
              <w:jc w:val="center"/>
              <w:rPr>
                <w:rFonts w:ascii="Arial" w:hAnsi="Arial" w:cs="Arial"/>
                <w:i/>
                <w:color w:val="000000"/>
                <w:sz w:val="24"/>
                <w:szCs w:val="24"/>
                <w:lang w:val="es-ES"/>
              </w:rPr>
            </w:pPr>
            <w:r w:rsidRPr="00581D40">
              <w:rPr>
                <w:rFonts w:ascii="Arial" w:hAnsi="Arial" w:cs="Arial"/>
                <w:i/>
                <w:color w:val="000000"/>
                <w:sz w:val="24"/>
                <w:szCs w:val="24"/>
                <w:lang w:val="es-ES"/>
              </w:rPr>
              <w:t>Media</w:t>
            </w:r>
          </w:p>
        </w:tc>
        <w:tc>
          <w:tcPr>
            <w:tcW w:w="0" w:type="auto"/>
          </w:tcPr>
          <w:p w14:paraId="182B8455" w14:textId="378FA484" w:rsidR="003F6474" w:rsidRPr="00581D40" w:rsidRDefault="002B07D8" w:rsidP="00550239">
            <w:pPr>
              <w:spacing w:line="360" w:lineRule="auto"/>
              <w:jc w:val="center"/>
              <w:rPr>
                <w:rFonts w:ascii="Arial" w:hAnsi="Arial" w:cs="Arial"/>
                <w:i/>
                <w:color w:val="000000"/>
                <w:sz w:val="24"/>
                <w:szCs w:val="24"/>
                <w:lang w:val="es-ES"/>
              </w:rPr>
            </w:pPr>
            <w:r w:rsidRPr="00581D40">
              <w:rPr>
                <w:rFonts w:ascii="Arial" w:hAnsi="Arial" w:cs="Arial"/>
                <w:i/>
                <w:color w:val="000000"/>
                <w:sz w:val="24"/>
                <w:szCs w:val="24"/>
                <w:lang w:val="es-ES"/>
              </w:rPr>
              <w:t>Desviación</w:t>
            </w:r>
          </w:p>
          <w:p w14:paraId="4673439E" w14:textId="7D82454D" w:rsidR="002B07D8" w:rsidRPr="00581D40" w:rsidRDefault="002B07D8" w:rsidP="00550239">
            <w:pPr>
              <w:spacing w:line="360" w:lineRule="auto"/>
              <w:jc w:val="center"/>
              <w:rPr>
                <w:rFonts w:ascii="Arial" w:hAnsi="Arial" w:cs="Arial"/>
                <w:i/>
                <w:color w:val="000000"/>
                <w:sz w:val="24"/>
                <w:szCs w:val="24"/>
                <w:lang w:val="es-ES"/>
              </w:rPr>
            </w:pPr>
            <w:r w:rsidRPr="00581D40">
              <w:rPr>
                <w:rFonts w:ascii="Arial" w:hAnsi="Arial" w:cs="Arial"/>
                <w:i/>
                <w:color w:val="000000"/>
                <w:sz w:val="24"/>
                <w:szCs w:val="24"/>
                <w:lang w:val="es-ES"/>
              </w:rPr>
              <w:t>Estándar</w:t>
            </w:r>
          </w:p>
        </w:tc>
      </w:tr>
      <w:tr w:rsidR="00581D40" w14:paraId="0BFF831E" w14:textId="77777777" w:rsidTr="00DD068E">
        <w:trPr>
          <w:jc w:val="center"/>
        </w:trPr>
        <w:tc>
          <w:tcPr>
            <w:tcW w:w="0" w:type="auto"/>
            <w:vAlign w:val="center"/>
          </w:tcPr>
          <w:p w14:paraId="221192CB" w14:textId="66483F52" w:rsidR="00581D40" w:rsidRDefault="00581D40" w:rsidP="00550239">
            <w:pPr>
              <w:spacing w:line="360" w:lineRule="auto"/>
              <w:jc w:val="both"/>
              <w:rPr>
                <w:rFonts w:ascii="Arial" w:hAnsi="Arial" w:cs="Times New Roman"/>
                <w:sz w:val="24"/>
                <w:szCs w:val="24"/>
              </w:rPr>
            </w:pPr>
            <w:r w:rsidRPr="00C22EF6">
              <w:rPr>
                <w:rFonts w:ascii="Arial" w:hAnsi="Arial" w:cs="Times New Roman"/>
                <w:sz w:val="24"/>
                <w:szCs w:val="24"/>
              </w:rPr>
              <w:t>Obsesiones y Compulsiones</w:t>
            </w:r>
          </w:p>
        </w:tc>
        <w:tc>
          <w:tcPr>
            <w:tcW w:w="0" w:type="auto"/>
          </w:tcPr>
          <w:p w14:paraId="17392AF3" w14:textId="7CB2220C" w:rsidR="00581D40" w:rsidRDefault="00581D40" w:rsidP="00550239">
            <w:pPr>
              <w:spacing w:line="360" w:lineRule="auto"/>
              <w:jc w:val="center"/>
              <w:rPr>
                <w:rFonts w:ascii="Arial" w:hAnsi="Arial" w:cs="Arial"/>
                <w:color w:val="000000"/>
                <w:sz w:val="24"/>
                <w:szCs w:val="24"/>
                <w:lang w:val="es-ES"/>
              </w:rPr>
            </w:pPr>
            <w:r w:rsidRPr="00C22EF6">
              <w:rPr>
                <w:rFonts w:ascii="Arial" w:hAnsi="Arial" w:cs="Arial"/>
                <w:color w:val="000000"/>
                <w:sz w:val="24"/>
                <w:szCs w:val="24"/>
                <w:lang w:val="es-ES"/>
              </w:rPr>
              <w:t>4.85</w:t>
            </w:r>
          </w:p>
        </w:tc>
        <w:tc>
          <w:tcPr>
            <w:tcW w:w="0" w:type="auto"/>
          </w:tcPr>
          <w:p w14:paraId="07315E68" w14:textId="58D130D3" w:rsidR="00581D40" w:rsidRDefault="00581D40" w:rsidP="00550239">
            <w:pPr>
              <w:spacing w:line="360" w:lineRule="auto"/>
              <w:jc w:val="center"/>
              <w:rPr>
                <w:rFonts w:ascii="Arial" w:hAnsi="Arial" w:cs="Arial"/>
                <w:color w:val="000000"/>
                <w:sz w:val="24"/>
                <w:szCs w:val="24"/>
                <w:lang w:val="es-ES"/>
              </w:rPr>
            </w:pPr>
            <w:r w:rsidRPr="00C22EF6">
              <w:rPr>
                <w:rFonts w:ascii="Arial" w:hAnsi="Arial" w:cs="Arial"/>
                <w:color w:val="000000"/>
                <w:sz w:val="24"/>
                <w:szCs w:val="24"/>
                <w:lang w:val="es-ES"/>
              </w:rPr>
              <w:t>2.98</w:t>
            </w:r>
          </w:p>
        </w:tc>
      </w:tr>
      <w:tr w:rsidR="00581D40" w14:paraId="4797669E" w14:textId="77777777" w:rsidTr="00DD068E">
        <w:trPr>
          <w:jc w:val="center"/>
        </w:trPr>
        <w:tc>
          <w:tcPr>
            <w:tcW w:w="0" w:type="auto"/>
            <w:vAlign w:val="center"/>
          </w:tcPr>
          <w:p w14:paraId="63AE97D3" w14:textId="4B712E3A" w:rsidR="00581D40" w:rsidRDefault="00581D40" w:rsidP="00550239">
            <w:pPr>
              <w:spacing w:line="360" w:lineRule="auto"/>
              <w:jc w:val="both"/>
              <w:rPr>
                <w:rFonts w:ascii="Arial" w:hAnsi="Arial" w:cs="Times New Roman"/>
                <w:sz w:val="24"/>
                <w:szCs w:val="24"/>
              </w:rPr>
            </w:pPr>
            <w:r w:rsidRPr="00C22EF6">
              <w:rPr>
                <w:rFonts w:ascii="Arial" w:hAnsi="Arial" w:cs="Times New Roman"/>
                <w:sz w:val="24"/>
                <w:szCs w:val="24"/>
              </w:rPr>
              <w:t>Somatización</w:t>
            </w:r>
          </w:p>
        </w:tc>
        <w:tc>
          <w:tcPr>
            <w:tcW w:w="0" w:type="auto"/>
          </w:tcPr>
          <w:p w14:paraId="3C0354FE" w14:textId="500754C4" w:rsidR="00581D40" w:rsidRDefault="00581D40" w:rsidP="00550239">
            <w:pPr>
              <w:spacing w:line="360" w:lineRule="auto"/>
              <w:jc w:val="center"/>
              <w:rPr>
                <w:rFonts w:ascii="Arial" w:hAnsi="Arial" w:cs="Arial"/>
                <w:color w:val="000000"/>
                <w:sz w:val="24"/>
                <w:szCs w:val="24"/>
                <w:lang w:val="es-ES"/>
              </w:rPr>
            </w:pPr>
            <w:r w:rsidRPr="00C22EF6">
              <w:rPr>
                <w:rFonts w:ascii="Arial" w:hAnsi="Arial" w:cs="Arial"/>
                <w:color w:val="000000"/>
                <w:sz w:val="24"/>
                <w:szCs w:val="24"/>
                <w:lang w:val="es-ES"/>
              </w:rPr>
              <w:t>4.78</w:t>
            </w:r>
          </w:p>
        </w:tc>
        <w:tc>
          <w:tcPr>
            <w:tcW w:w="0" w:type="auto"/>
          </w:tcPr>
          <w:p w14:paraId="66E057DB" w14:textId="444BBA0C" w:rsidR="00581D40" w:rsidRDefault="00581D40" w:rsidP="00550239">
            <w:pPr>
              <w:spacing w:line="360" w:lineRule="auto"/>
              <w:jc w:val="center"/>
              <w:rPr>
                <w:rFonts w:ascii="Arial" w:hAnsi="Arial" w:cs="Arial"/>
                <w:color w:val="000000"/>
                <w:sz w:val="24"/>
                <w:szCs w:val="24"/>
                <w:lang w:val="es-ES"/>
              </w:rPr>
            </w:pPr>
            <w:r>
              <w:rPr>
                <w:rFonts w:ascii="Arial" w:hAnsi="Arial" w:cs="Arial"/>
                <w:color w:val="000000"/>
                <w:sz w:val="24"/>
                <w:szCs w:val="24"/>
                <w:lang w:val="es-ES"/>
              </w:rPr>
              <w:t>3.01</w:t>
            </w:r>
          </w:p>
        </w:tc>
      </w:tr>
      <w:tr w:rsidR="00581D40" w14:paraId="53B2F322" w14:textId="77777777" w:rsidTr="00DD068E">
        <w:trPr>
          <w:jc w:val="center"/>
        </w:trPr>
        <w:tc>
          <w:tcPr>
            <w:tcW w:w="0" w:type="auto"/>
            <w:vAlign w:val="center"/>
          </w:tcPr>
          <w:p w14:paraId="3C5A13B8" w14:textId="2AC708D3" w:rsidR="00581D40" w:rsidRDefault="00581D40" w:rsidP="00550239">
            <w:pPr>
              <w:spacing w:line="360" w:lineRule="auto"/>
              <w:jc w:val="both"/>
              <w:rPr>
                <w:rFonts w:ascii="Arial" w:hAnsi="Arial" w:cs="Times New Roman"/>
                <w:sz w:val="24"/>
                <w:szCs w:val="24"/>
              </w:rPr>
            </w:pPr>
            <w:r w:rsidRPr="00C22EF6">
              <w:rPr>
                <w:rFonts w:ascii="Arial" w:hAnsi="Arial" w:cs="Times New Roman"/>
                <w:sz w:val="24"/>
                <w:szCs w:val="24"/>
              </w:rPr>
              <w:t>Depresión</w:t>
            </w:r>
          </w:p>
        </w:tc>
        <w:tc>
          <w:tcPr>
            <w:tcW w:w="0" w:type="auto"/>
          </w:tcPr>
          <w:p w14:paraId="66B34D9D" w14:textId="30AA3FD3" w:rsidR="00581D40" w:rsidRDefault="00581D40" w:rsidP="00550239">
            <w:pPr>
              <w:spacing w:line="360" w:lineRule="auto"/>
              <w:jc w:val="center"/>
              <w:rPr>
                <w:rFonts w:ascii="Arial" w:hAnsi="Arial" w:cs="Arial"/>
                <w:color w:val="000000"/>
                <w:sz w:val="24"/>
                <w:szCs w:val="24"/>
                <w:lang w:val="es-ES"/>
              </w:rPr>
            </w:pPr>
            <w:r w:rsidRPr="00C22EF6">
              <w:rPr>
                <w:rFonts w:ascii="Arial" w:hAnsi="Arial" w:cs="Arial"/>
                <w:color w:val="000000"/>
                <w:sz w:val="24"/>
                <w:szCs w:val="24"/>
                <w:lang w:val="es-ES"/>
              </w:rPr>
              <w:t>4.73</w:t>
            </w:r>
          </w:p>
        </w:tc>
        <w:tc>
          <w:tcPr>
            <w:tcW w:w="0" w:type="auto"/>
          </w:tcPr>
          <w:p w14:paraId="07B55CBA" w14:textId="0E5F4BD6" w:rsidR="00581D40" w:rsidRDefault="00581D40" w:rsidP="00550239">
            <w:pPr>
              <w:spacing w:line="360" w:lineRule="auto"/>
              <w:jc w:val="center"/>
              <w:rPr>
                <w:rFonts w:ascii="Arial" w:hAnsi="Arial" w:cs="Arial"/>
                <w:color w:val="000000"/>
                <w:sz w:val="24"/>
                <w:szCs w:val="24"/>
                <w:lang w:val="es-ES"/>
              </w:rPr>
            </w:pPr>
            <w:r>
              <w:rPr>
                <w:rFonts w:ascii="Arial" w:hAnsi="Arial" w:cs="Arial"/>
                <w:color w:val="000000"/>
                <w:sz w:val="24"/>
                <w:szCs w:val="24"/>
                <w:lang w:val="es-ES"/>
              </w:rPr>
              <w:t>2.97</w:t>
            </w:r>
          </w:p>
        </w:tc>
      </w:tr>
      <w:tr w:rsidR="00581D40" w14:paraId="79AEC4BE" w14:textId="77777777" w:rsidTr="00DD068E">
        <w:trPr>
          <w:jc w:val="center"/>
        </w:trPr>
        <w:tc>
          <w:tcPr>
            <w:tcW w:w="0" w:type="auto"/>
            <w:vAlign w:val="center"/>
          </w:tcPr>
          <w:p w14:paraId="6289796F" w14:textId="625E62E1" w:rsidR="00581D40" w:rsidRDefault="00581D40" w:rsidP="00550239">
            <w:pPr>
              <w:spacing w:line="360" w:lineRule="auto"/>
              <w:jc w:val="both"/>
              <w:rPr>
                <w:rFonts w:ascii="Arial" w:hAnsi="Arial" w:cs="Times New Roman"/>
                <w:sz w:val="24"/>
                <w:szCs w:val="24"/>
              </w:rPr>
            </w:pPr>
            <w:r w:rsidRPr="00C22EF6">
              <w:rPr>
                <w:rFonts w:ascii="Arial" w:hAnsi="Arial" w:cs="Times New Roman"/>
                <w:sz w:val="24"/>
                <w:szCs w:val="24"/>
              </w:rPr>
              <w:t>Ansiedad</w:t>
            </w:r>
          </w:p>
        </w:tc>
        <w:tc>
          <w:tcPr>
            <w:tcW w:w="0" w:type="auto"/>
          </w:tcPr>
          <w:p w14:paraId="4F047AD4" w14:textId="5A04335E" w:rsidR="00581D40" w:rsidRDefault="00581D40" w:rsidP="00550239">
            <w:pPr>
              <w:spacing w:line="360" w:lineRule="auto"/>
              <w:jc w:val="center"/>
              <w:rPr>
                <w:rFonts w:ascii="Arial" w:hAnsi="Arial" w:cs="Arial"/>
                <w:color w:val="000000"/>
                <w:sz w:val="24"/>
                <w:szCs w:val="24"/>
                <w:lang w:val="es-ES"/>
              </w:rPr>
            </w:pPr>
            <w:r w:rsidRPr="00C22EF6">
              <w:rPr>
                <w:rFonts w:ascii="Arial" w:hAnsi="Arial" w:cs="Arial"/>
                <w:color w:val="000000"/>
                <w:sz w:val="24"/>
                <w:szCs w:val="24"/>
                <w:lang w:val="es-ES"/>
              </w:rPr>
              <w:t>4.48</w:t>
            </w:r>
          </w:p>
        </w:tc>
        <w:tc>
          <w:tcPr>
            <w:tcW w:w="0" w:type="auto"/>
          </w:tcPr>
          <w:p w14:paraId="79E8F93E" w14:textId="6E3390FC" w:rsidR="00581D40" w:rsidRDefault="00581D40" w:rsidP="00550239">
            <w:pPr>
              <w:spacing w:line="360" w:lineRule="auto"/>
              <w:jc w:val="center"/>
              <w:rPr>
                <w:rFonts w:ascii="Arial" w:hAnsi="Arial" w:cs="Arial"/>
                <w:color w:val="000000"/>
                <w:sz w:val="24"/>
                <w:szCs w:val="24"/>
                <w:lang w:val="es-ES"/>
              </w:rPr>
            </w:pPr>
            <w:r>
              <w:rPr>
                <w:rFonts w:ascii="Arial" w:hAnsi="Arial" w:cs="Arial"/>
                <w:color w:val="000000"/>
                <w:sz w:val="24"/>
                <w:szCs w:val="24"/>
                <w:lang w:val="es-ES"/>
              </w:rPr>
              <w:t>3.00</w:t>
            </w:r>
          </w:p>
        </w:tc>
      </w:tr>
      <w:tr w:rsidR="00581D40" w14:paraId="18E0C35D" w14:textId="77777777" w:rsidTr="00DD068E">
        <w:trPr>
          <w:jc w:val="center"/>
        </w:trPr>
        <w:tc>
          <w:tcPr>
            <w:tcW w:w="0" w:type="auto"/>
            <w:vAlign w:val="center"/>
          </w:tcPr>
          <w:p w14:paraId="415CDDE3" w14:textId="3A74CB76" w:rsidR="00581D40" w:rsidRDefault="00581D40" w:rsidP="00550239">
            <w:pPr>
              <w:spacing w:line="360" w:lineRule="auto"/>
              <w:jc w:val="both"/>
              <w:rPr>
                <w:rFonts w:ascii="Arial" w:hAnsi="Arial" w:cs="Times New Roman"/>
                <w:sz w:val="24"/>
                <w:szCs w:val="24"/>
              </w:rPr>
            </w:pPr>
            <w:proofErr w:type="spellStart"/>
            <w:r w:rsidRPr="00C22EF6">
              <w:rPr>
                <w:rFonts w:ascii="Arial" w:hAnsi="Arial" w:cs="Times New Roman"/>
                <w:sz w:val="24"/>
                <w:szCs w:val="24"/>
              </w:rPr>
              <w:t>Sensitividad</w:t>
            </w:r>
            <w:proofErr w:type="spellEnd"/>
            <w:r w:rsidRPr="00C22EF6">
              <w:rPr>
                <w:rFonts w:ascii="Arial" w:hAnsi="Arial" w:cs="Times New Roman"/>
                <w:sz w:val="24"/>
                <w:szCs w:val="24"/>
              </w:rPr>
              <w:t xml:space="preserve"> Interpersonal</w:t>
            </w:r>
          </w:p>
        </w:tc>
        <w:tc>
          <w:tcPr>
            <w:tcW w:w="0" w:type="auto"/>
          </w:tcPr>
          <w:p w14:paraId="4B2BF06B" w14:textId="2DAE33C7" w:rsidR="00581D40" w:rsidRDefault="00581D40" w:rsidP="00550239">
            <w:pPr>
              <w:spacing w:line="360" w:lineRule="auto"/>
              <w:jc w:val="center"/>
              <w:rPr>
                <w:rFonts w:ascii="Arial" w:hAnsi="Arial" w:cs="Times New Roman"/>
                <w:sz w:val="24"/>
                <w:szCs w:val="24"/>
              </w:rPr>
            </w:pPr>
            <w:r w:rsidRPr="00C22EF6">
              <w:rPr>
                <w:rFonts w:ascii="Arial" w:hAnsi="Arial" w:cs="Arial"/>
                <w:color w:val="000000"/>
                <w:sz w:val="24"/>
                <w:szCs w:val="24"/>
                <w:lang w:val="es-ES"/>
              </w:rPr>
              <w:t>3.97</w:t>
            </w:r>
          </w:p>
        </w:tc>
        <w:tc>
          <w:tcPr>
            <w:tcW w:w="0" w:type="auto"/>
          </w:tcPr>
          <w:p w14:paraId="6FB30AC4" w14:textId="0F051ED4" w:rsidR="00581D40" w:rsidRDefault="00581D40" w:rsidP="00550239">
            <w:pPr>
              <w:spacing w:line="360" w:lineRule="auto"/>
              <w:jc w:val="center"/>
              <w:rPr>
                <w:rFonts w:ascii="Arial" w:hAnsi="Arial" w:cs="Times New Roman"/>
                <w:sz w:val="24"/>
                <w:szCs w:val="24"/>
              </w:rPr>
            </w:pPr>
            <w:r w:rsidRPr="00C22EF6">
              <w:rPr>
                <w:rFonts w:ascii="Arial" w:hAnsi="Arial" w:cs="Arial"/>
                <w:color w:val="000000"/>
                <w:sz w:val="24"/>
                <w:szCs w:val="24"/>
                <w:lang w:val="es-ES"/>
              </w:rPr>
              <w:t>2.97</w:t>
            </w:r>
          </w:p>
        </w:tc>
      </w:tr>
      <w:tr w:rsidR="00581D40" w14:paraId="5D7A42A6" w14:textId="77777777" w:rsidTr="00DD068E">
        <w:trPr>
          <w:jc w:val="center"/>
        </w:trPr>
        <w:tc>
          <w:tcPr>
            <w:tcW w:w="0" w:type="auto"/>
            <w:vAlign w:val="center"/>
          </w:tcPr>
          <w:p w14:paraId="32905F3E" w14:textId="0E68603D" w:rsidR="00581D40" w:rsidRDefault="00581D40" w:rsidP="00550239">
            <w:pPr>
              <w:spacing w:line="360" w:lineRule="auto"/>
              <w:jc w:val="both"/>
              <w:rPr>
                <w:rFonts w:ascii="Arial" w:hAnsi="Arial" w:cs="Times New Roman"/>
                <w:sz w:val="24"/>
                <w:szCs w:val="24"/>
              </w:rPr>
            </w:pPr>
            <w:r w:rsidRPr="00C22EF6">
              <w:rPr>
                <w:rFonts w:ascii="Arial" w:hAnsi="Arial" w:cs="Times New Roman"/>
                <w:sz w:val="24"/>
                <w:szCs w:val="24"/>
              </w:rPr>
              <w:t xml:space="preserve">Ideación </w:t>
            </w:r>
            <w:r w:rsidR="0020054C" w:rsidRPr="00C22EF6">
              <w:rPr>
                <w:rFonts w:ascii="Arial" w:hAnsi="Arial" w:cs="Times New Roman"/>
                <w:sz w:val="24"/>
                <w:szCs w:val="24"/>
              </w:rPr>
              <w:t>Paranoide</w:t>
            </w:r>
          </w:p>
        </w:tc>
        <w:tc>
          <w:tcPr>
            <w:tcW w:w="0" w:type="auto"/>
          </w:tcPr>
          <w:p w14:paraId="01B393AA" w14:textId="78DB05A1" w:rsidR="00581D40" w:rsidRDefault="00581D40" w:rsidP="00550239">
            <w:pPr>
              <w:spacing w:line="360" w:lineRule="auto"/>
              <w:jc w:val="center"/>
              <w:rPr>
                <w:rFonts w:ascii="Arial" w:hAnsi="Arial" w:cs="Times New Roman"/>
                <w:sz w:val="24"/>
                <w:szCs w:val="24"/>
              </w:rPr>
            </w:pPr>
            <w:r w:rsidRPr="00C22EF6">
              <w:rPr>
                <w:rFonts w:ascii="Arial" w:hAnsi="Arial" w:cs="Arial"/>
                <w:color w:val="000000"/>
                <w:sz w:val="24"/>
                <w:szCs w:val="24"/>
                <w:lang w:val="es-ES"/>
              </w:rPr>
              <w:t>3.88</w:t>
            </w:r>
          </w:p>
        </w:tc>
        <w:tc>
          <w:tcPr>
            <w:tcW w:w="0" w:type="auto"/>
          </w:tcPr>
          <w:p w14:paraId="6134A22B" w14:textId="0573E03C" w:rsidR="00581D40" w:rsidRDefault="00581D40" w:rsidP="00550239">
            <w:pPr>
              <w:spacing w:line="360" w:lineRule="auto"/>
              <w:jc w:val="center"/>
              <w:rPr>
                <w:rFonts w:ascii="Arial" w:hAnsi="Arial" w:cs="Times New Roman"/>
                <w:sz w:val="24"/>
                <w:szCs w:val="24"/>
              </w:rPr>
            </w:pPr>
            <w:r>
              <w:rPr>
                <w:rFonts w:ascii="Arial" w:hAnsi="Arial" w:cs="Arial"/>
                <w:color w:val="000000"/>
                <w:sz w:val="24"/>
                <w:szCs w:val="24"/>
                <w:lang w:val="es-ES"/>
              </w:rPr>
              <w:t>2.87</w:t>
            </w:r>
          </w:p>
        </w:tc>
      </w:tr>
      <w:tr w:rsidR="00581D40" w14:paraId="15882532" w14:textId="77777777" w:rsidTr="00DD068E">
        <w:trPr>
          <w:jc w:val="center"/>
        </w:trPr>
        <w:tc>
          <w:tcPr>
            <w:tcW w:w="0" w:type="auto"/>
            <w:vAlign w:val="center"/>
          </w:tcPr>
          <w:p w14:paraId="66C1C388" w14:textId="7A883E6C" w:rsidR="00581D40" w:rsidRDefault="00581D40" w:rsidP="00550239">
            <w:pPr>
              <w:spacing w:line="360" w:lineRule="auto"/>
              <w:jc w:val="both"/>
              <w:rPr>
                <w:rFonts w:ascii="Arial" w:hAnsi="Arial" w:cs="Times New Roman"/>
                <w:sz w:val="24"/>
                <w:szCs w:val="24"/>
              </w:rPr>
            </w:pPr>
            <w:r w:rsidRPr="00C22EF6">
              <w:rPr>
                <w:rFonts w:ascii="Arial" w:hAnsi="Arial" w:cs="Times New Roman"/>
                <w:sz w:val="24"/>
                <w:szCs w:val="24"/>
              </w:rPr>
              <w:t>Hostilidad</w:t>
            </w:r>
          </w:p>
        </w:tc>
        <w:tc>
          <w:tcPr>
            <w:tcW w:w="0" w:type="auto"/>
          </w:tcPr>
          <w:p w14:paraId="365BBEC9" w14:textId="57CFA40D" w:rsidR="00581D40" w:rsidRDefault="00581D40" w:rsidP="00550239">
            <w:pPr>
              <w:spacing w:line="360" w:lineRule="auto"/>
              <w:jc w:val="center"/>
              <w:rPr>
                <w:rFonts w:ascii="Arial" w:hAnsi="Arial" w:cs="Times New Roman"/>
                <w:sz w:val="24"/>
                <w:szCs w:val="24"/>
              </w:rPr>
            </w:pPr>
            <w:r w:rsidRPr="00C22EF6">
              <w:rPr>
                <w:rFonts w:ascii="Arial" w:hAnsi="Arial" w:cs="Arial"/>
                <w:color w:val="000000"/>
                <w:sz w:val="24"/>
                <w:szCs w:val="24"/>
                <w:lang w:val="es-ES"/>
              </w:rPr>
              <w:t>3.53</w:t>
            </w:r>
          </w:p>
        </w:tc>
        <w:tc>
          <w:tcPr>
            <w:tcW w:w="0" w:type="auto"/>
          </w:tcPr>
          <w:p w14:paraId="78B2EEBF" w14:textId="53D57970" w:rsidR="00581D40" w:rsidRDefault="00581D40" w:rsidP="00550239">
            <w:pPr>
              <w:spacing w:line="360" w:lineRule="auto"/>
              <w:jc w:val="center"/>
              <w:rPr>
                <w:rFonts w:ascii="Arial" w:hAnsi="Arial" w:cs="Times New Roman"/>
                <w:sz w:val="24"/>
                <w:szCs w:val="24"/>
              </w:rPr>
            </w:pPr>
            <w:r w:rsidRPr="00C22EF6">
              <w:rPr>
                <w:rFonts w:ascii="Arial" w:hAnsi="Arial" w:cs="Arial"/>
                <w:color w:val="000000"/>
                <w:sz w:val="24"/>
                <w:szCs w:val="24"/>
                <w:lang w:val="es-ES"/>
              </w:rPr>
              <w:t>2.56</w:t>
            </w:r>
          </w:p>
        </w:tc>
      </w:tr>
      <w:tr w:rsidR="00581D40" w14:paraId="44E021E4" w14:textId="77777777" w:rsidTr="00DD068E">
        <w:trPr>
          <w:jc w:val="center"/>
        </w:trPr>
        <w:tc>
          <w:tcPr>
            <w:tcW w:w="0" w:type="auto"/>
            <w:vAlign w:val="center"/>
          </w:tcPr>
          <w:p w14:paraId="2053C669" w14:textId="1E09BFF6" w:rsidR="00581D40" w:rsidRDefault="00581D40" w:rsidP="00550239">
            <w:pPr>
              <w:spacing w:line="360" w:lineRule="auto"/>
              <w:jc w:val="both"/>
              <w:rPr>
                <w:rFonts w:ascii="Arial" w:hAnsi="Arial" w:cs="Times New Roman"/>
                <w:sz w:val="24"/>
                <w:szCs w:val="24"/>
              </w:rPr>
            </w:pPr>
            <w:proofErr w:type="spellStart"/>
            <w:r w:rsidRPr="00C22EF6">
              <w:rPr>
                <w:rFonts w:ascii="Arial" w:hAnsi="Arial" w:cs="Times New Roman"/>
                <w:sz w:val="24"/>
                <w:szCs w:val="24"/>
              </w:rPr>
              <w:t>Psicoticismo</w:t>
            </w:r>
            <w:proofErr w:type="spellEnd"/>
          </w:p>
        </w:tc>
        <w:tc>
          <w:tcPr>
            <w:tcW w:w="0" w:type="auto"/>
          </w:tcPr>
          <w:p w14:paraId="23079A2D" w14:textId="77160AD8" w:rsidR="00581D40" w:rsidRDefault="00581D40" w:rsidP="00550239">
            <w:pPr>
              <w:spacing w:line="360" w:lineRule="auto"/>
              <w:jc w:val="center"/>
              <w:rPr>
                <w:rFonts w:ascii="Arial" w:hAnsi="Arial" w:cs="Times New Roman"/>
                <w:sz w:val="24"/>
                <w:szCs w:val="24"/>
              </w:rPr>
            </w:pPr>
            <w:r w:rsidRPr="00C22EF6">
              <w:rPr>
                <w:rFonts w:ascii="Arial" w:hAnsi="Arial" w:cs="Arial"/>
                <w:color w:val="000000"/>
                <w:sz w:val="24"/>
                <w:szCs w:val="24"/>
                <w:lang w:val="es-ES"/>
              </w:rPr>
              <w:t>3.43</w:t>
            </w:r>
          </w:p>
        </w:tc>
        <w:tc>
          <w:tcPr>
            <w:tcW w:w="0" w:type="auto"/>
          </w:tcPr>
          <w:p w14:paraId="75B26DDC" w14:textId="23AAEF71" w:rsidR="00581D40" w:rsidRDefault="00581D40" w:rsidP="00550239">
            <w:pPr>
              <w:spacing w:line="360" w:lineRule="auto"/>
              <w:jc w:val="center"/>
              <w:rPr>
                <w:rFonts w:ascii="Arial" w:hAnsi="Arial" w:cs="Times New Roman"/>
                <w:sz w:val="24"/>
                <w:szCs w:val="24"/>
              </w:rPr>
            </w:pPr>
            <w:r>
              <w:rPr>
                <w:rFonts w:ascii="Arial" w:hAnsi="Arial" w:cs="Arial"/>
                <w:color w:val="000000"/>
                <w:sz w:val="24"/>
                <w:szCs w:val="24"/>
                <w:lang w:val="es-ES"/>
              </w:rPr>
              <w:t>2.83</w:t>
            </w:r>
          </w:p>
        </w:tc>
      </w:tr>
      <w:tr w:rsidR="00581D40" w14:paraId="08D5CC8D" w14:textId="77777777" w:rsidTr="00DD068E">
        <w:trPr>
          <w:jc w:val="center"/>
        </w:trPr>
        <w:tc>
          <w:tcPr>
            <w:tcW w:w="0" w:type="auto"/>
            <w:vAlign w:val="center"/>
          </w:tcPr>
          <w:p w14:paraId="239F3AA6" w14:textId="1E87CD43" w:rsidR="00581D40" w:rsidRDefault="00581D40" w:rsidP="00550239">
            <w:pPr>
              <w:spacing w:line="360" w:lineRule="auto"/>
              <w:jc w:val="both"/>
              <w:rPr>
                <w:rFonts w:ascii="Arial" w:hAnsi="Arial" w:cs="Times New Roman"/>
                <w:sz w:val="24"/>
                <w:szCs w:val="24"/>
              </w:rPr>
            </w:pPr>
            <w:r w:rsidRPr="00C22EF6">
              <w:rPr>
                <w:rFonts w:ascii="Arial" w:hAnsi="Arial" w:cs="Times New Roman"/>
                <w:sz w:val="24"/>
                <w:szCs w:val="24"/>
              </w:rPr>
              <w:t>Ansiedad Fóbica</w:t>
            </w:r>
          </w:p>
        </w:tc>
        <w:tc>
          <w:tcPr>
            <w:tcW w:w="0" w:type="auto"/>
          </w:tcPr>
          <w:p w14:paraId="658101E4" w14:textId="5ADA3431" w:rsidR="00581D40" w:rsidRDefault="00581D40" w:rsidP="00550239">
            <w:pPr>
              <w:spacing w:line="360" w:lineRule="auto"/>
              <w:jc w:val="center"/>
              <w:rPr>
                <w:rFonts w:ascii="Arial" w:hAnsi="Arial" w:cs="Times New Roman"/>
                <w:sz w:val="24"/>
                <w:szCs w:val="24"/>
              </w:rPr>
            </w:pPr>
            <w:r w:rsidRPr="00C22EF6">
              <w:rPr>
                <w:rFonts w:ascii="Arial" w:hAnsi="Arial" w:cs="Arial"/>
                <w:color w:val="000000"/>
                <w:sz w:val="24"/>
                <w:szCs w:val="24"/>
                <w:lang w:val="es-ES"/>
              </w:rPr>
              <w:t>2.71</w:t>
            </w:r>
          </w:p>
        </w:tc>
        <w:tc>
          <w:tcPr>
            <w:tcW w:w="0" w:type="auto"/>
          </w:tcPr>
          <w:p w14:paraId="21326E68" w14:textId="00112621" w:rsidR="00581D40" w:rsidRDefault="00581D40" w:rsidP="00550239">
            <w:pPr>
              <w:spacing w:line="360" w:lineRule="auto"/>
              <w:jc w:val="center"/>
              <w:rPr>
                <w:rFonts w:ascii="Arial" w:hAnsi="Arial" w:cs="Times New Roman"/>
                <w:sz w:val="24"/>
                <w:szCs w:val="24"/>
              </w:rPr>
            </w:pPr>
            <w:r w:rsidRPr="00C22EF6">
              <w:rPr>
                <w:rFonts w:ascii="Arial" w:hAnsi="Arial" w:cs="Arial"/>
                <w:color w:val="000000"/>
                <w:sz w:val="24"/>
                <w:szCs w:val="24"/>
                <w:lang w:val="es-ES"/>
              </w:rPr>
              <w:t>2.54</w:t>
            </w:r>
          </w:p>
        </w:tc>
      </w:tr>
      <w:tr w:rsidR="00DD068E" w14:paraId="16B81C35" w14:textId="77777777" w:rsidTr="00DD068E">
        <w:trPr>
          <w:jc w:val="center"/>
        </w:trPr>
        <w:tc>
          <w:tcPr>
            <w:tcW w:w="0" w:type="auto"/>
            <w:vAlign w:val="center"/>
          </w:tcPr>
          <w:p w14:paraId="5AA736BA" w14:textId="1E179E97" w:rsidR="00DD068E" w:rsidRPr="00581D40" w:rsidRDefault="00DD068E" w:rsidP="00550239">
            <w:pPr>
              <w:spacing w:line="360" w:lineRule="auto"/>
              <w:jc w:val="both"/>
              <w:rPr>
                <w:rFonts w:ascii="Arial" w:hAnsi="Arial" w:cs="Times New Roman"/>
                <w:i/>
                <w:sz w:val="24"/>
                <w:szCs w:val="24"/>
              </w:rPr>
            </w:pPr>
            <w:r w:rsidRPr="00581D40">
              <w:rPr>
                <w:rFonts w:ascii="Arial" w:hAnsi="Arial" w:cs="Times New Roman"/>
                <w:i/>
                <w:sz w:val="24"/>
                <w:szCs w:val="24"/>
              </w:rPr>
              <w:t>Índices</w:t>
            </w:r>
          </w:p>
        </w:tc>
        <w:tc>
          <w:tcPr>
            <w:tcW w:w="0" w:type="auto"/>
          </w:tcPr>
          <w:p w14:paraId="0D14FE6A" w14:textId="17018EF3" w:rsidR="00DD068E" w:rsidRDefault="00DD068E" w:rsidP="00550239">
            <w:pPr>
              <w:spacing w:line="360" w:lineRule="auto"/>
              <w:jc w:val="center"/>
              <w:rPr>
                <w:rFonts w:ascii="Arial" w:hAnsi="Arial" w:cs="Times New Roman"/>
                <w:sz w:val="24"/>
                <w:szCs w:val="24"/>
              </w:rPr>
            </w:pPr>
            <w:r w:rsidRPr="00581D40">
              <w:rPr>
                <w:rFonts w:ascii="Arial" w:hAnsi="Arial" w:cs="Arial"/>
                <w:i/>
                <w:color w:val="000000"/>
                <w:sz w:val="24"/>
                <w:szCs w:val="24"/>
                <w:lang w:val="es-ES"/>
              </w:rPr>
              <w:t>Media</w:t>
            </w:r>
          </w:p>
        </w:tc>
        <w:tc>
          <w:tcPr>
            <w:tcW w:w="0" w:type="auto"/>
          </w:tcPr>
          <w:p w14:paraId="31D5C836" w14:textId="77777777" w:rsidR="00DD068E" w:rsidRPr="00581D40" w:rsidRDefault="00DD068E" w:rsidP="00550239">
            <w:pPr>
              <w:spacing w:line="360" w:lineRule="auto"/>
              <w:jc w:val="center"/>
              <w:rPr>
                <w:rFonts w:ascii="Arial" w:hAnsi="Arial" w:cs="Arial"/>
                <w:i/>
                <w:color w:val="000000"/>
                <w:sz w:val="24"/>
                <w:szCs w:val="24"/>
                <w:lang w:val="es-ES"/>
              </w:rPr>
            </w:pPr>
            <w:r w:rsidRPr="00581D40">
              <w:rPr>
                <w:rFonts w:ascii="Arial" w:hAnsi="Arial" w:cs="Arial"/>
                <w:i/>
                <w:color w:val="000000"/>
                <w:sz w:val="24"/>
                <w:szCs w:val="24"/>
                <w:lang w:val="es-ES"/>
              </w:rPr>
              <w:t>Desviación</w:t>
            </w:r>
          </w:p>
          <w:p w14:paraId="7970DD08" w14:textId="716E817A" w:rsidR="00DD068E" w:rsidRDefault="00DD068E" w:rsidP="00550239">
            <w:pPr>
              <w:spacing w:line="360" w:lineRule="auto"/>
              <w:jc w:val="center"/>
              <w:rPr>
                <w:rFonts w:ascii="Arial" w:hAnsi="Arial" w:cs="Times New Roman"/>
                <w:sz w:val="24"/>
                <w:szCs w:val="24"/>
              </w:rPr>
            </w:pPr>
            <w:r w:rsidRPr="00581D40">
              <w:rPr>
                <w:rFonts w:ascii="Arial" w:hAnsi="Arial" w:cs="Arial"/>
                <w:i/>
                <w:color w:val="000000"/>
                <w:sz w:val="24"/>
                <w:szCs w:val="24"/>
                <w:lang w:val="es-ES"/>
              </w:rPr>
              <w:t>Estándar</w:t>
            </w:r>
          </w:p>
        </w:tc>
      </w:tr>
      <w:tr w:rsidR="00DD068E" w14:paraId="12F01639" w14:textId="77777777" w:rsidTr="00DD068E">
        <w:trPr>
          <w:jc w:val="center"/>
        </w:trPr>
        <w:tc>
          <w:tcPr>
            <w:tcW w:w="0" w:type="auto"/>
            <w:vAlign w:val="center"/>
          </w:tcPr>
          <w:p w14:paraId="71E661E3" w14:textId="36E8FEB6" w:rsidR="00DD068E" w:rsidRDefault="00DD068E" w:rsidP="00550239">
            <w:pPr>
              <w:spacing w:line="360" w:lineRule="auto"/>
              <w:jc w:val="both"/>
              <w:rPr>
                <w:rFonts w:ascii="Arial" w:hAnsi="Arial" w:cs="Times New Roman"/>
                <w:sz w:val="24"/>
                <w:szCs w:val="24"/>
              </w:rPr>
            </w:pPr>
            <w:r>
              <w:rPr>
                <w:rFonts w:ascii="Arial" w:hAnsi="Arial" w:cs="Times New Roman"/>
                <w:sz w:val="24"/>
                <w:szCs w:val="24"/>
              </w:rPr>
              <w:t>Í</w:t>
            </w:r>
            <w:r w:rsidRPr="00C22EF6">
              <w:rPr>
                <w:rFonts w:ascii="Arial" w:hAnsi="Arial" w:cs="Times New Roman"/>
                <w:sz w:val="24"/>
                <w:szCs w:val="24"/>
              </w:rPr>
              <w:t>ndice de Severidad Global</w:t>
            </w:r>
          </w:p>
        </w:tc>
        <w:tc>
          <w:tcPr>
            <w:tcW w:w="0" w:type="auto"/>
          </w:tcPr>
          <w:p w14:paraId="301ECA70" w14:textId="23804F08" w:rsidR="00DD068E" w:rsidRDefault="00DD068E" w:rsidP="00550239">
            <w:pPr>
              <w:spacing w:line="360" w:lineRule="auto"/>
              <w:jc w:val="center"/>
              <w:rPr>
                <w:rFonts w:ascii="Arial" w:hAnsi="Arial" w:cs="Times New Roman"/>
                <w:sz w:val="24"/>
                <w:szCs w:val="24"/>
              </w:rPr>
            </w:pPr>
            <w:r w:rsidRPr="00C22EF6">
              <w:rPr>
                <w:rFonts w:ascii="Arial" w:hAnsi="Arial" w:cs="Arial"/>
                <w:color w:val="000000"/>
                <w:sz w:val="24"/>
                <w:szCs w:val="24"/>
                <w:lang w:val="es-ES"/>
              </w:rPr>
              <w:t>5.45</w:t>
            </w:r>
          </w:p>
        </w:tc>
        <w:tc>
          <w:tcPr>
            <w:tcW w:w="0" w:type="auto"/>
          </w:tcPr>
          <w:p w14:paraId="2848F278" w14:textId="0C64A141" w:rsidR="00DD068E" w:rsidRDefault="00DD068E" w:rsidP="00550239">
            <w:pPr>
              <w:spacing w:line="360" w:lineRule="auto"/>
              <w:jc w:val="center"/>
              <w:rPr>
                <w:rFonts w:ascii="Arial" w:hAnsi="Arial" w:cs="Times New Roman"/>
                <w:sz w:val="24"/>
                <w:szCs w:val="24"/>
              </w:rPr>
            </w:pPr>
            <w:r w:rsidRPr="00C22EF6">
              <w:rPr>
                <w:rFonts w:ascii="Arial" w:hAnsi="Arial" w:cs="Arial"/>
                <w:color w:val="000000"/>
                <w:sz w:val="24"/>
                <w:szCs w:val="24"/>
                <w:lang w:val="es-ES"/>
              </w:rPr>
              <w:t>2.89</w:t>
            </w:r>
          </w:p>
        </w:tc>
      </w:tr>
      <w:tr w:rsidR="00DD068E" w14:paraId="7E3C4434" w14:textId="77777777" w:rsidTr="00DD068E">
        <w:trPr>
          <w:jc w:val="center"/>
        </w:trPr>
        <w:tc>
          <w:tcPr>
            <w:tcW w:w="0" w:type="auto"/>
            <w:vAlign w:val="center"/>
          </w:tcPr>
          <w:p w14:paraId="565545D5" w14:textId="0B8AE8B3" w:rsidR="00DD068E" w:rsidRDefault="00DD068E" w:rsidP="00550239">
            <w:pPr>
              <w:spacing w:line="360" w:lineRule="auto"/>
              <w:jc w:val="both"/>
              <w:rPr>
                <w:rFonts w:ascii="Arial" w:hAnsi="Arial" w:cs="Times New Roman"/>
                <w:sz w:val="24"/>
                <w:szCs w:val="24"/>
              </w:rPr>
            </w:pPr>
            <w:r w:rsidRPr="00C22EF6">
              <w:rPr>
                <w:rFonts w:ascii="Arial" w:hAnsi="Arial" w:cs="Arial"/>
                <w:color w:val="000000"/>
                <w:sz w:val="24"/>
                <w:szCs w:val="24"/>
                <w:lang w:val="es-ES"/>
              </w:rPr>
              <w:t>Total de Síntomas Positivos</w:t>
            </w:r>
          </w:p>
        </w:tc>
        <w:tc>
          <w:tcPr>
            <w:tcW w:w="0" w:type="auto"/>
          </w:tcPr>
          <w:p w14:paraId="1F91495F" w14:textId="6B0DC356" w:rsidR="00DD068E" w:rsidRDefault="00DD068E" w:rsidP="00550239">
            <w:pPr>
              <w:spacing w:line="360" w:lineRule="auto"/>
              <w:jc w:val="center"/>
              <w:rPr>
                <w:rFonts w:ascii="Arial" w:hAnsi="Arial" w:cs="Times New Roman"/>
                <w:sz w:val="24"/>
                <w:szCs w:val="24"/>
              </w:rPr>
            </w:pPr>
            <w:r w:rsidRPr="00C22EF6">
              <w:rPr>
                <w:rFonts w:ascii="Arial" w:hAnsi="Arial" w:cs="Arial"/>
                <w:color w:val="000000"/>
                <w:sz w:val="24"/>
                <w:szCs w:val="24"/>
                <w:lang w:val="es-ES"/>
              </w:rPr>
              <w:t>5.42</w:t>
            </w:r>
          </w:p>
        </w:tc>
        <w:tc>
          <w:tcPr>
            <w:tcW w:w="0" w:type="auto"/>
          </w:tcPr>
          <w:p w14:paraId="23B891FD" w14:textId="0A0BAFCF" w:rsidR="00DD068E" w:rsidRDefault="00DD068E" w:rsidP="00550239">
            <w:pPr>
              <w:spacing w:line="360" w:lineRule="auto"/>
              <w:jc w:val="center"/>
              <w:rPr>
                <w:rFonts w:ascii="Arial" w:hAnsi="Arial" w:cs="Times New Roman"/>
                <w:sz w:val="24"/>
                <w:szCs w:val="24"/>
              </w:rPr>
            </w:pPr>
            <w:r>
              <w:rPr>
                <w:rFonts w:ascii="Arial" w:hAnsi="Arial" w:cs="Arial"/>
                <w:color w:val="000000"/>
                <w:sz w:val="24"/>
                <w:szCs w:val="24"/>
                <w:lang w:val="es-ES"/>
              </w:rPr>
              <w:t>2.90</w:t>
            </w:r>
          </w:p>
        </w:tc>
      </w:tr>
      <w:tr w:rsidR="00DD068E" w14:paraId="149166E4" w14:textId="77777777" w:rsidTr="00DD068E">
        <w:trPr>
          <w:jc w:val="center"/>
        </w:trPr>
        <w:tc>
          <w:tcPr>
            <w:tcW w:w="0" w:type="auto"/>
            <w:vAlign w:val="center"/>
          </w:tcPr>
          <w:p w14:paraId="59947BD5" w14:textId="303C79E8" w:rsidR="00DD068E" w:rsidRDefault="00785025" w:rsidP="00550239">
            <w:pPr>
              <w:spacing w:line="360" w:lineRule="auto"/>
              <w:jc w:val="both"/>
              <w:rPr>
                <w:rFonts w:ascii="Arial" w:hAnsi="Arial" w:cs="Times New Roman"/>
                <w:sz w:val="24"/>
                <w:szCs w:val="24"/>
              </w:rPr>
            </w:pPr>
            <w:r>
              <w:rPr>
                <w:rFonts w:ascii="Arial" w:hAnsi="Arial" w:cs="Arial"/>
                <w:color w:val="000000"/>
                <w:sz w:val="24"/>
                <w:szCs w:val="24"/>
                <w:lang w:val="es-ES"/>
              </w:rPr>
              <w:t>Es</w:t>
            </w:r>
            <w:r w:rsidR="00DD068E">
              <w:rPr>
                <w:rFonts w:ascii="Arial" w:hAnsi="Arial" w:cs="Arial"/>
                <w:color w:val="000000"/>
                <w:sz w:val="24"/>
                <w:szCs w:val="24"/>
                <w:lang w:val="es-ES"/>
              </w:rPr>
              <w:t>trés de Sí</w:t>
            </w:r>
            <w:r w:rsidR="00DD068E" w:rsidRPr="00C22EF6">
              <w:rPr>
                <w:rFonts w:ascii="Arial" w:hAnsi="Arial" w:cs="Arial"/>
                <w:color w:val="000000"/>
                <w:sz w:val="24"/>
                <w:szCs w:val="24"/>
                <w:lang w:val="es-ES"/>
              </w:rPr>
              <w:t>ntomas Positivos</w:t>
            </w:r>
          </w:p>
        </w:tc>
        <w:tc>
          <w:tcPr>
            <w:tcW w:w="0" w:type="auto"/>
          </w:tcPr>
          <w:p w14:paraId="48CED282" w14:textId="0BB23DC8" w:rsidR="00DD068E" w:rsidRDefault="00DD068E" w:rsidP="00550239">
            <w:pPr>
              <w:spacing w:line="360" w:lineRule="auto"/>
              <w:jc w:val="center"/>
              <w:rPr>
                <w:rFonts w:ascii="Arial" w:hAnsi="Arial" w:cs="Times New Roman"/>
                <w:sz w:val="24"/>
                <w:szCs w:val="24"/>
              </w:rPr>
            </w:pPr>
            <w:r w:rsidRPr="00C22EF6">
              <w:rPr>
                <w:rFonts w:ascii="Arial" w:hAnsi="Arial" w:cs="Arial"/>
                <w:color w:val="000000"/>
                <w:sz w:val="24"/>
                <w:szCs w:val="24"/>
                <w:lang w:val="es-ES"/>
              </w:rPr>
              <w:t>5.42</w:t>
            </w:r>
          </w:p>
        </w:tc>
        <w:tc>
          <w:tcPr>
            <w:tcW w:w="0" w:type="auto"/>
          </w:tcPr>
          <w:p w14:paraId="416EB1CC" w14:textId="4FF8DCED" w:rsidR="00DD068E" w:rsidRDefault="00DD068E" w:rsidP="00550239">
            <w:pPr>
              <w:spacing w:line="360" w:lineRule="auto"/>
              <w:jc w:val="center"/>
              <w:rPr>
                <w:rFonts w:ascii="Arial" w:hAnsi="Arial" w:cs="Times New Roman"/>
                <w:sz w:val="24"/>
                <w:szCs w:val="24"/>
              </w:rPr>
            </w:pPr>
            <w:r>
              <w:rPr>
                <w:rFonts w:ascii="Arial" w:hAnsi="Arial" w:cs="Arial"/>
                <w:color w:val="000000"/>
                <w:sz w:val="24"/>
                <w:szCs w:val="24"/>
                <w:lang w:val="es-ES"/>
              </w:rPr>
              <w:t>2.90</w:t>
            </w:r>
          </w:p>
        </w:tc>
      </w:tr>
    </w:tbl>
    <w:p w14:paraId="068E5F61" w14:textId="77777777" w:rsidR="00785025" w:rsidRDefault="00F62A41" w:rsidP="00550239">
      <w:pPr>
        <w:spacing w:line="360" w:lineRule="auto"/>
        <w:jc w:val="both"/>
        <w:rPr>
          <w:rFonts w:ascii="Arial" w:hAnsi="Arial" w:cs="Times New Roman"/>
          <w:sz w:val="24"/>
          <w:szCs w:val="24"/>
        </w:rPr>
      </w:pPr>
      <w:r>
        <w:rPr>
          <w:rFonts w:ascii="Arial" w:hAnsi="Arial" w:cs="Times New Roman"/>
          <w:sz w:val="24"/>
          <w:szCs w:val="24"/>
        </w:rPr>
        <w:tab/>
      </w:r>
    </w:p>
    <w:p w14:paraId="27BFB697" w14:textId="7FE7A1FD" w:rsidR="00550239" w:rsidRPr="009514F3" w:rsidRDefault="00DD068E" w:rsidP="00F62A41">
      <w:pPr>
        <w:spacing w:line="480" w:lineRule="auto"/>
        <w:jc w:val="both"/>
        <w:rPr>
          <w:rFonts w:ascii="Arial" w:hAnsi="Arial" w:cs="Arial"/>
          <w:sz w:val="24"/>
          <w:szCs w:val="24"/>
        </w:rPr>
      </w:pPr>
      <w:r>
        <w:rPr>
          <w:rFonts w:ascii="Arial" w:hAnsi="Arial" w:cs="Times New Roman"/>
          <w:sz w:val="24"/>
          <w:szCs w:val="24"/>
        </w:rPr>
        <w:t>Al</w:t>
      </w:r>
      <w:r w:rsidRPr="009514F3">
        <w:rPr>
          <w:rFonts w:ascii="Arial" w:hAnsi="Arial" w:cs="Arial"/>
          <w:sz w:val="24"/>
          <w:szCs w:val="24"/>
        </w:rPr>
        <w:t xml:space="preserve"> trabajar con los puntos de corte </w:t>
      </w:r>
      <w:r w:rsidR="00F62A41" w:rsidRPr="009514F3">
        <w:rPr>
          <w:rFonts w:ascii="Arial" w:hAnsi="Arial" w:cs="Arial"/>
          <w:sz w:val="24"/>
          <w:szCs w:val="24"/>
        </w:rPr>
        <w:t>del</w:t>
      </w:r>
      <w:r w:rsidR="00785025">
        <w:rPr>
          <w:rFonts w:ascii="Arial" w:hAnsi="Arial" w:cs="Arial"/>
          <w:sz w:val="24"/>
          <w:szCs w:val="24"/>
        </w:rPr>
        <w:t xml:space="preserve"> </w:t>
      </w:r>
      <w:r w:rsidR="00F62A41" w:rsidRPr="009514F3">
        <w:rPr>
          <w:rFonts w:ascii="Arial" w:hAnsi="Arial" w:cs="Arial"/>
          <w:sz w:val="24"/>
          <w:szCs w:val="24"/>
        </w:rPr>
        <w:t>SCL-90 establecidos</w:t>
      </w:r>
      <w:r w:rsidRPr="009514F3">
        <w:rPr>
          <w:rFonts w:ascii="Arial" w:hAnsi="Arial" w:cs="Arial"/>
          <w:sz w:val="24"/>
          <w:szCs w:val="24"/>
        </w:rPr>
        <w:t xml:space="preserve"> través de los percentiles, permitió identificar a la población con mayor problemática</w:t>
      </w:r>
      <w:r w:rsidR="00785025">
        <w:rPr>
          <w:rFonts w:ascii="Arial" w:hAnsi="Arial" w:cs="Arial"/>
          <w:sz w:val="24"/>
          <w:szCs w:val="24"/>
        </w:rPr>
        <w:t>, el 9.9% presenta riesgo psiquiátrico y el 9.6% está en el nivel psiquiátrico por lo que requieren atención especializada</w:t>
      </w:r>
      <w:r w:rsidRPr="009514F3">
        <w:rPr>
          <w:rFonts w:ascii="Arial" w:hAnsi="Arial" w:cs="Arial"/>
          <w:sz w:val="24"/>
          <w:szCs w:val="24"/>
        </w:rPr>
        <w:t>. Los síntomas en los</w:t>
      </w:r>
      <w:r w:rsidR="00F62A41" w:rsidRPr="009514F3">
        <w:rPr>
          <w:rFonts w:ascii="Arial" w:hAnsi="Arial" w:cs="Arial"/>
          <w:sz w:val="24"/>
          <w:szCs w:val="24"/>
        </w:rPr>
        <w:t xml:space="preserve"> </w:t>
      </w:r>
      <w:r w:rsidRPr="009514F3">
        <w:rPr>
          <w:rFonts w:ascii="Arial" w:hAnsi="Arial" w:cs="Arial"/>
          <w:sz w:val="24"/>
          <w:szCs w:val="24"/>
        </w:rPr>
        <w:t xml:space="preserve">cuales encontramos mayor </w:t>
      </w:r>
      <w:r w:rsidRPr="009514F3">
        <w:rPr>
          <w:rFonts w:ascii="Arial" w:hAnsi="Arial" w:cs="Arial"/>
          <w:sz w:val="24"/>
          <w:szCs w:val="24"/>
        </w:rPr>
        <w:lastRenderedPageBreak/>
        <w:t>porcentaje de participantes con problemas</w:t>
      </w:r>
      <w:r w:rsidR="007C6D6D">
        <w:rPr>
          <w:rFonts w:ascii="Arial" w:hAnsi="Arial" w:cs="Arial"/>
          <w:sz w:val="24"/>
          <w:szCs w:val="24"/>
        </w:rPr>
        <w:t xml:space="preserve"> </w:t>
      </w:r>
      <w:r w:rsidRPr="009514F3">
        <w:rPr>
          <w:rFonts w:ascii="Arial" w:hAnsi="Arial" w:cs="Arial"/>
          <w:sz w:val="24"/>
          <w:szCs w:val="24"/>
        </w:rPr>
        <w:t>de salud mental fueron</w:t>
      </w:r>
      <w:r w:rsidR="0020054C" w:rsidRPr="009514F3">
        <w:rPr>
          <w:rFonts w:ascii="Arial" w:hAnsi="Arial" w:cs="Arial"/>
          <w:sz w:val="24"/>
          <w:szCs w:val="24"/>
        </w:rPr>
        <w:t>: somatización</w:t>
      </w:r>
      <w:r w:rsidR="00F62A41" w:rsidRPr="009514F3">
        <w:rPr>
          <w:rFonts w:ascii="Arial" w:hAnsi="Arial" w:cs="Arial"/>
          <w:sz w:val="24"/>
          <w:szCs w:val="24"/>
        </w:rPr>
        <w:t>, O-C, depresión, ansiedad.</w:t>
      </w:r>
    </w:p>
    <w:p w14:paraId="7573B1C0" w14:textId="72770443" w:rsidR="001F7C39" w:rsidRPr="009514F3" w:rsidRDefault="00A81AF7">
      <w:pPr>
        <w:rPr>
          <w:rFonts w:ascii="Arial" w:hAnsi="Arial" w:cs="Arial"/>
          <w:sz w:val="24"/>
          <w:szCs w:val="24"/>
        </w:rPr>
      </w:pPr>
      <w:r w:rsidRPr="009514F3">
        <w:rPr>
          <w:rFonts w:ascii="Arial" w:hAnsi="Arial" w:cs="Arial"/>
          <w:sz w:val="24"/>
          <w:szCs w:val="24"/>
        </w:rPr>
        <w:t xml:space="preserve">Tabla 3. </w:t>
      </w:r>
      <w:r w:rsidR="00E74672" w:rsidRPr="009514F3">
        <w:rPr>
          <w:rFonts w:ascii="Arial" w:hAnsi="Arial" w:cs="Arial"/>
          <w:sz w:val="24"/>
          <w:szCs w:val="24"/>
        </w:rPr>
        <w:t>Porcentaje de habitantes clasificados por percentiles del SCL-90</w:t>
      </w:r>
    </w:p>
    <w:tbl>
      <w:tblPr>
        <w:tblStyle w:val="Tablaconcuadrcula"/>
        <w:tblW w:w="0" w:type="auto"/>
        <w:tblBorders>
          <w:left w:val="none" w:sz="0" w:space="0" w:color="auto"/>
          <w:right w:val="none" w:sz="0" w:space="0" w:color="auto"/>
          <w:insideH w:val="none" w:sz="0" w:space="0" w:color="auto"/>
          <w:insideV w:val="single" w:sz="4" w:space="0" w:color="auto"/>
        </w:tblBorders>
        <w:tblLook w:val="04A0" w:firstRow="1" w:lastRow="0" w:firstColumn="1" w:lastColumn="0" w:noHBand="0" w:noVBand="1"/>
      </w:tblPr>
      <w:tblGrid>
        <w:gridCol w:w="1751"/>
        <w:gridCol w:w="684"/>
        <w:gridCol w:w="763"/>
        <w:gridCol w:w="684"/>
        <w:gridCol w:w="684"/>
        <w:gridCol w:w="710"/>
        <w:gridCol w:w="710"/>
        <w:gridCol w:w="737"/>
        <w:gridCol w:w="857"/>
        <w:gridCol w:w="684"/>
        <w:gridCol w:w="684"/>
      </w:tblGrid>
      <w:tr w:rsidR="0090676B" w:rsidRPr="009514F3" w14:paraId="599E488C" w14:textId="77777777" w:rsidTr="001F7C39">
        <w:tc>
          <w:tcPr>
            <w:tcW w:w="1751" w:type="dxa"/>
            <w:tcBorders>
              <w:top w:val="single" w:sz="4" w:space="0" w:color="000000" w:themeColor="text1"/>
              <w:bottom w:val="single" w:sz="4" w:space="0" w:color="auto"/>
            </w:tcBorders>
            <w:vAlign w:val="center"/>
          </w:tcPr>
          <w:p w14:paraId="20A72E03" w14:textId="583ED65B" w:rsidR="0090676B" w:rsidRPr="001F7C39" w:rsidRDefault="00E74672" w:rsidP="00550239">
            <w:pPr>
              <w:spacing w:line="360" w:lineRule="auto"/>
              <w:rPr>
                <w:rFonts w:ascii="Arial" w:hAnsi="Arial" w:cs="Arial"/>
                <w:sz w:val="20"/>
                <w:szCs w:val="24"/>
              </w:rPr>
            </w:pPr>
            <w:r w:rsidRPr="001F7C39">
              <w:rPr>
                <w:rFonts w:ascii="Arial" w:hAnsi="Arial" w:cs="Arial"/>
                <w:sz w:val="20"/>
                <w:szCs w:val="24"/>
              </w:rPr>
              <w:t>Clasificación por percentiles</w:t>
            </w:r>
          </w:p>
        </w:tc>
        <w:tc>
          <w:tcPr>
            <w:tcW w:w="684" w:type="dxa"/>
            <w:tcBorders>
              <w:top w:val="single" w:sz="4" w:space="0" w:color="000000" w:themeColor="text1"/>
              <w:bottom w:val="single" w:sz="4" w:space="0" w:color="auto"/>
            </w:tcBorders>
            <w:vAlign w:val="center"/>
          </w:tcPr>
          <w:p w14:paraId="459865E9" w14:textId="1AD2A0DD" w:rsidR="0090676B" w:rsidRPr="009514F3" w:rsidRDefault="0090676B" w:rsidP="00550239">
            <w:pPr>
              <w:spacing w:line="360" w:lineRule="auto"/>
              <w:rPr>
                <w:rFonts w:ascii="Arial" w:hAnsi="Arial" w:cs="Arial"/>
                <w:sz w:val="24"/>
                <w:szCs w:val="24"/>
              </w:rPr>
            </w:pPr>
            <w:r w:rsidRPr="009514F3">
              <w:rPr>
                <w:rFonts w:ascii="Arial" w:hAnsi="Arial" w:cs="Arial"/>
                <w:sz w:val="24"/>
                <w:szCs w:val="24"/>
              </w:rPr>
              <w:t>ISG</w:t>
            </w:r>
          </w:p>
        </w:tc>
        <w:tc>
          <w:tcPr>
            <w:tcW w:w="763" w:type="dxa"/>
            <w:tcBorders>
              <w:top w:val="single" w:sz="4" w:space="0" w:color="000000" w:themeColor="text1"/>
              <w:bottom w:val="single" w:sz="4" w:space="0" w:color="auto"/>
            </w:tcBorders>
            <w:vAlign w:val="center"/>
          </w:tcPr>
          <w:p w14:paraId="028A720A" w14:textId="1D71EB8B" w:rsidR="0090676B" w:rsidRPr="009514F3" w:rsidRDefault="0090676B" w:rsidP="00550239">
            <w:pPr>
              <w:spacing w:line="360" w:lineRule="auto"/>
              <w:rPr>
                <w:rFonts w:ascii="Arial" w:hAnsi="Arial" w:cs="Arial"/>
                <w:sz w:val="24"/>
                <w:szCs w:val="24"/>
              </w:rPr>
            </w:pPr>
            <w:r w:rsidRPr="009514F3">
              <w:rPr>
                <w:rFonts w:ascii="Arial" w:hAnsi="Arial" w:cs="Arial"/>
                <w:sz w:val="24"/>
                <w:szCs w:val="24"/>
              </w:rPr>
              <w:t>SOM</w:t>
            </w:r>
          </w:p>
        </w:tc>
        <w:tc>
          <w:tcPr>
            <w:tcW w:w="684" w:type="dxa"/>
            <w:tcBorders>
              <w:top w:val="single" w:sz="4" w:space="0" w:color="000000" w:themeColor="text1"/>
              <w:bottom w:val="single" w:sz="4" w:space="0" w:color="auto"/>
            </w:tcBorders>
            <w:vAlign w:val="center"/>
          </w:tcPr>
          <w:p w14:paraId="1445ADAC" w14:textId="45F7467D" w:rsidR="0090676B" w:rsidRPr="009514F3" w:rsidRDefault="0090676B" w:rsidP="00550239">
            <w:pPr>
              <w:spacing w:line="360" w:lineRule="auto"/>
              <w:rPr>
                <w:rFonts w:ascii="Arial" w:hAnsi="Arial" w:cs="Arial"/>
                <w:sz w:val="24"/>
                <w:szCs w:val="24"/>
              </w:rPr>
            </w:pPr>
            <w:r w:rsidRPr="009514F3">
              <w:rPr>
                <w:rFonts w:ascii="Arial" w:hAnsi="Arial" w:cs="Arial"/>
                <w:sz w:val="24"/>
                <w:szCs w:val="24"/>
              </w:rPr>
              <w:t>O-C</w:t>
            </w:r>
          </w:p>
        </w:tc>
        <w:tc>
          <w:tcPr>
            <w:tcW w:w="684" w:type="dxa"/>
            <w:tcBorders>
              <w:top w:val="single" w:sz="4" w:space="0" w:color="000000" w:themeColor="text1"/>
              <w:bottom w:val="single" w:sz="4" w:space="0" w:color="auto"/>
            </w:tcBorders>
            <w:vAlign w:val="center"/>
          </w:tcPr>
          <w:p w14:paraId="50245044" w14:textId="472A59A5" w:rsidR="0090676B" w:rsidRPr="009514F3" w:rsidRDefault="0090676B" w:rsidP="00550239">
            <w:pPr>
              <w:spacing w:line="360" w:lineRule="auto"/>
              <w:rPr>
                <w:rFonts w:ascii="Arial" w:hAnsi="Arial" w:cs="Arial"/>
                <w:sz w:val="24"/>
                <w:szCs w:val="24"/>
              </w:rPr>
            </w:pPr>
            <w:r w:rsidRPr="009514F3">
              <w:rPr>
                <w:rFonts w:ascii="Arial" w:hAnsi="Arial" w:cs="Arial"/>
                <w:sz w:val="24"/>
                <w:szCs w:val="24"/>
              </w:rPr>
              <w:t>SI</w:t>
            </w:r>
          </w:p>
        </w:tc>
        <w:tc>
          <w:tcPr>
            <w:tcW w:w="710" w:type="dxa"/>
            <w:tcBorders>
              <w:top w:val="single" w:sz="4" w:space="0" w:color="000000" w:themeColor="text1"/>
              <w:bottom w:val="single" w:sz="4" w:space="0" w:color="auto"/>
            </w:tcBorders>
            <w:vAlign w:val="center"/>
          </w:tcPr>
          <w:p w14:paraId="1C2814B3" w14:textId="56CBC482" w:rsidR="0090676B" w:rsidRPr="009514F3" w:rsidRDefault="0090676B" w:rsidP="00550239">
            <w:pPr>
              <w:spacing w:line="360" w:lineRule="auto"/>
              <w:rPr>
                <w:rFonts w:ascii="Arial" w:hAnsi="Arial" w:cs="Arial"/>
                <w:sz w:val="24"/>
                <w:szCs w:val="24"/>
              </w:rPr>
            </w:pPr>
            <w:r w:rsidRPr="009514F3">
              <w:rPr>
                <w:rFonts w:ascii="Arial" w:hAnsi="Arial" w:cs="Arial"/>
                <w:sz w:val="24"/>
                <w:szCs w:val="24"/>
              </w:rPr>
              <w:t>DEP</w:t>
            </w:r>
          </w:p>
        </w:tc>
        <w:tc>
          <w:tcPr>
            <w:tcW w:w="710" w:type="dxa"/>
            <w:tcBorders>
              <w:top w:val="single" w:sz="4" w:space="0" w:color="000000" w:themeColor="text1"/>
              <w:bottom w:val="single" w:sz="4" w:space="0" w:color="auto"/>
            </w:tcBorders>
            <w:vAlign w:val="center"/>
          </w:tcPr>
          <w:p w14:paraId="48AEE241" w14:textId="2CD9EFF5" w:rsidR="0090676B" w:rsidRPr="009514F3" w:rsidRDefault="0090676B" w:rsidP="00550239">
            <w:pPr>
              <w:spacing w:line="360" w:lineRule="auto"/>
              <w:rPr>
                <w:rFonts w:ascii="Arial" w:hAnsi="Arial" w:cs="Arial"/>
                <w:sz w:val="24"/>
                <w:szCs w:val="24"/>
              </w:rPr>
            </w:pPr>
            <w:r w:rsidRPr="009514F3">
              <w:rPr>
                <w:rFonts w:ascii="Arial" w:hAnsi="Arial" w:cs="Arial"/>
                <w:sz w:val="24"/>
                <w:szCs w:val="24"/>
              </w:rPr>
              <w:t>ANS</w:t>
            </w:r>
          </w:p>
        </w:tc>
        <w:tc>
          <w:tcPr>
            <w:tcW w:w="737" w:type="dxa"/>
            <w:tcBorders>
              <w:top w:val="single" w:sz="4" w:space="0" w:color="000000" w:themeColor="text1"/>
              <w:bottom w:val="single" w:sz="4" w:space="0" w:color="auto"/>
            </w:tcBorders>
            <w:vAlign w:val="center"/>
          </w:tcPr>
          <w:p w14:paraId="782ABF89" w14:textId="09B6E45F" w:rsidR="0090676B" w:rsidRPr="009514F3" w:rsidRDefault="0090676B" w:rsidP="00550239">
            <w:pPr>
              <w:spacing w:line="360" w:lineRule="auto"/>
              <w:rPr>
                <w:rFonts w:ascii="Arial" w:hAnsi="Arial" w:cs="Arial"/>
                <w:sz w:val="24"/>
                <w:szCs w:val="24"/>
              </w:rPr>
            </w:pPr>
            <w:r w:rsidRPr="009514F3">
              <w:rPr>
                <w:rFonts w:ascii="Arial" w:hAnsi="Arial" w:cs="Arial"/>
                <w:sz w:val="24"/>
                <w:szCs w:val="24"/>
              </w:rPr>
              <w:t>HOS</w:t>
            </w:r>
          </w:p>
        </w:tc>
        <w:tc>
          <w:tcPr>
            <w:tcW w:w="857" w:type="dxa"/>
            <w:tcBorders>
              <w:top w:val="single" w:sz="4" w:space="0" w:color="000000" w:themeColor="text1"/>
              <w:bottom w:val="single" w:sz="4" w:space="0" w:color="auto"/>
            </w:tcBorders>
            <w:vAlign w:val="center"/>
          </w:tcPr>
          <w:p w14:paraId="4D1348A1" w14:textId="70BE3A99" w:rsidR="0090676B" w:rsidRPr="009514F3" w:rsidRDefault="00EF0553" w:rsidP="00550239">
            <w:pPr>
              <w:spacing w:line="360" w:lineRule="auto"/>
              <w:rPr>
                <w:rFonts w:ascii="Arial" w:hAnsi="Arial" w:cs="Arial"/>
                <w:sz w:val="24"/>
                <w:szCs w:val="24"/>
              </w:rPr>
            </w:pPr>
            <w:r>
              <w:rPr>
                <w:rFonts w:ascii="Arial" w:hAnsi="Arial" w:cs="Arial"/>
                <w:sz w:val="24"/>
                <w:szCs w:val="24"/>
              </w:rPr>
              <w:t>AN</w:t>
            </w:r>
            <w:r w:rsidR="0090676B" w:rsidRPr="009514F3">
              <w:rPr>
                <w:rFonts w:ascii="Arial" w:hAnsi="Arial" w:cs="Arial"/>
                <w:sz w:val="24"/>
                <w:szCs w:val="24"/>
              </w:rPr>
              <w:t>F</w:t>
            </w:r>
          </w:p>
        </w:tc>
        <w:tc>
          <w:tcPr>
            <w:tcW w:w="684" w:type="dxa"/>
            <w:tcBorders>
              <w:top w:val="single" w:sz="4" w:space="0" w:color="000000" w:themeColor="text1"/>
              <w:bottom w:val="single" w:sz="4" w:space="0" w:color="auto"/>
            </w:tcBorders>
            <w:vAlign w:val="center"/>
          </w:tcPr>
          <w:p w14:paraId="47CDCEB5" w14:textId="374E5EF1" w:rsidR="0090676B" w:rsidRPr="009514F3" w:rsidRDefault="0090676B" w:rsidP="00550239">
            <w:pPr>
              <w:spacing w:line="360" w:lineRule="auto"/>
              <w:rPr>
                <w:rFonts w:ascii="Arial" w:hAnsi="Arial" w:cs="Arial"/>
                <w:sz w:val="24"/>
                <w:szCs w:val="24"/>
              </w:rPr>
            </w:pPr>
            <w:r w:rsidRPr="009514F3">
              <w:rPr>
                <w:rFonts w:ascii="Arial" w:hAnsi="Arial" w:cs="Arial"/>
                <w:sz w:val="24"/>
                <w:szCs w:val="24"/>
              </w:rPr>
              <w:t>IP</w:t>
            </w:r>
          </w:p>
        </w:tc>
        <w:tc>
          <w:tcPr>
            <w:tcW w:w="684" w:type="dxa"/>
            <w:tcBorders>
              <w:top w:val="single" w:sz="4" w:space="0" w:color="000000" w:themeColor="text1"/>
              <w:bottom w:val="single" w:sz="4" w:space="0" w:color="auto"/>
            </w:tcBorders>
            <w:vAlign w:val="center"/>
          </w:tcPr>
          <w:p w14:paraId="01117539" w14:textId="7A49DDB0" w:rsidR="0090676B" w:rsidRPr="009514F3" w:rsidRDefault="00E74672" w:rsidP="00550239">
            <w:pPr>
              <w:spacing w:line="360" w:lineRule="auto"/>
              <w:rPr>
                <w:rFonts w:ascii="Arial" w:hAnsi="Arial" w:cs="Arial"/>
                <w:sz w:val="24"/>
                <w:szCs w:val="24"/>
              </w:rPr>
            </w:pPr>
            <w:r w:rsidRPr="009514F3">
              <w:rPr>
                <w:rFonts w:ascii="Arial" w:hAnsi="Arial" w:cs="Arial"/>
                <w:sz w:val="24"/>
                <w:szCs w:val="24"/>
              </w:rPr>
              <w:t>PSI</w:t>
            </w:r>
          </w:p>
        </w:tc>
      </w:tr>
      <w:tr w:rsidR="0090676B" w:rsidRPr="009514F3" w14:paraId="1ACE2BBF" w14:textId="77777777" w:rsidTr="001F7C39">
        <w:tc>
          <w:tcPr>
            <w:tcW w:w="1751" w:type="dxa"/>
            <w:tcBorders>
              <w:top w:val="single" w:sz="4" w:space="0" w:color="auto"/>
            </w:tcBorders>
          </w:tcPr>
          <w:p w14:paraId="2851F8BB" w14:textId="35AD4F9D" w:rsidR="0090676B" w:rsidRPr="001F7C39" w:rsidRDefault="0090676B" w:rsidP="00550239">
            <w:pPr>
              <w:spacing w:line="360" w:lineRule="auto"/>
              <w:rPr>
                <w:rFonts w:ascii="Arial" w:hAnsi="Arial" w:cs="Arial"/>
                <w:sz w:val="20"/>
                <w:szCs w:val="24"/>
              </w:rPr>
            </w:pPr>
            <w:r w:rsidRPr="001F7C39">
              <w:rPr>
                <w:rFonts w:ascii="Arial" w:hAnsi="Arial" w:cs="Arial"/>
                <w:color w:val="000000"/>
                <w:sz w:val="20"/>
                <w:szCs w:val="24"/>
                <w:lang w:val="es-ES"/>
              </w:rPr>
              <w:t>Muy bajo</w:t>
            </w:r>
          </w:p>
        </w:tc>
        <w:tc>
          <w:tcPr>
            <w:tcW w:w="684" w:type="dxa"/>
            <w:tcBorders>
              <w:top w:val="single" w:sz="4" w:space="0" w:color="auto"/>
            </w:tcBorders>
          </w:tcPr>
          <w:p w14:paraId="39BD3036" w14:textId="1372B928"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10.9</w:t>
            </w:r>
          </w:p>
        </w:tc>
        <w:tc>
          <w:tcPr>
            <w:tcW w:w="763" w:type="dxa"/>
            <w:tcBorders>
              <w:top w:val="single" w:sz="4" w:space="0" w:color="auto"/>
            </w:tcBorders>
          </w:tcPr>
          <w:p w14:paraId="29EF685A" w14:textId="0037209F"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20.6</w:t>
            </w:r>
          </w:p>
        </w:tc>
        <w:tc>
          <w:tcPr>
            <w:tcW w:w="684" w:type="dxa"/>
            <w:tcBorders>
              <w:top w:val="single" w:sz="4" w:space="0" w:color="auto"/>
            </w:tcBorders>
          </w:tcPr>
          <w:p w14:paraId="60830B47" w14:textId="5EBEDD37"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19.0</w:t>
            </w:r>
          </w:p>
        </w:tc>
        <w:tc>
          <w:tcPr>
            <w:tcW w:w="684" w:type="dxa"/>
            <w:tcBorders>
              <w:top w:val="single" w:sz="4" w:space="0" w:color="auto"/>
            </w:tcBorders>
          </w:tcPr>
          <w:p w14:paraId="1E5480AE" w14:textId="1F9E2690"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31.0</w:t>
            </w:r>
          </w:p>
        </w:tc>
        <w:tc>
          <w:tcPr>
            <w:tcW w:w="710" w:type="dxa"/>
            <w:tcBorders>
              <w:top w:val="single" w:sz="4" w:space="0" w:color="auto"/>
            </w:tcBorders>
          </w:tcPr>
          <w:p w14:paraId="2AD95D8B" w14:textId="717CAB7D"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18.8</w:t>
            </w:r>
          </w:p>
        </w:tc>
        <w:tc>
          <w:tcPr>
            <w:tcW w:w="710" w:type="dxa"/>
            <w:tcBorders>
              <w:top w:val="single" w:sz="4" w:space="0" w:color="auto"/>
            </w:tcBorders>
          </w:tcPr>
          <w:p w14:paraId="6FE6582A" w14:textId="74E62B0C"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22.9</w:t>
            </w:r>
          </w:p>
        </w:tc>
        <w:tc>
          <w:tcPr>
            <w:tcW w:w="737" w:type="dxa"/>
            <w:tcBorders>
              <w:top w:val="single" w:sz="4" w:space="0" w:color="auto"/>
            </w:tcBorders>
          </w:tcPr>
          <w:p w14:paraId="72D125B6" w14:textId="2379DD3D"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26.8</w:t>
            </w:r>
          </w:p>
        </w:tc>
        <w:tc>
          <w:tcPr>
            <w:tcW w:w="857" w:type="dxa"/>
            <w:tcBorders>
              <w:top w:val="single" w:sz="4" w:space="0" w:color="auto"/>
            </w:tcBorders>
          </w:tcPr>
          <w:p w14:paraId="70201D75" w14:textId="39AE3C64"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54.2</w:t>
            </w:r>
          </w:p>
        </w:tc>
        <w:tc>
          <w:tcPr>
            <w:tcW w:w="684" w:type="dxa"/>
            <w:tcBorders>
              <w:top w:val="single" w:sz="4" w:space="0" w:color="auto"/>
            </w:tcBorders>
          </w:tcPr>
          <w:p w14:paraId="6C31C18B" w14:textId="675B4D05"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31.5</w:t>
            </w:r>
          </w:p>
        </w:tc>
        <w:tc>
          <w:tcPr>
            <w:tcW w:w="684" w:type="dxa"/>
            <w:tcBorders>
              <w:top w:val="single" w:sz="4" w:space="0" w:color="auto"/>
            </w:tcBorders>
          </w:tcPr>
          <w:p w14:paraId="1BED5895" w14:textId="3877FB2D"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39.3</w:t>
            </w:r>
          </w:p>
        </w:tc>
      </w:tr>
      <w:tr w:rsidR="0090676B" w:rsidRPr="009514F3" w14:paraId="2D19B5D5" w14:textId="77777777" w:rsidTr="001F7C39">
        <w:tc>
          <w:tcPr>
            <w:tcW w:w="1751" w:type="dxa"/>
          </w:tcPr>
          <w:p w14:paraId="7271100E" w14:textId="321B2CDD" w:rsidR="0090676B" w:rsidRPr="001F7C39" w:rsidRDefault="0090676B" w:rsidP="00550239">
            <w:pPr>
              <w:spacing w:line="360" w:lineRule="auto"/>
              <w:rPr>
                <w:rFonts w:ascii="Arial" w:hAnsi="Arial" w:cs="Arial"/>
                <w:sz w:val="20"/>
                <w:szCs w:val="24"/>
              </w:rPr>
            </w:pPr>
            <w:r w:rsidRPr="001F7C39">
              <w:rPr>
                <w:rFonts w:ascii="Arial" w:hAnsi="Arial" w:cs="Arial"/>
                <w:color w:val="000000"/>
                <w:sz w:val="20"/>
                <w:szCs w:val="24"/>
                <w:lang w:val="es-ES"/>
              </w:rPr>
              <w:t>Bajo</w:t>
            </w:r>
          </w:p>
        </w:tc>
        <w:tc>
          <w:tcPr>
            <w:tcW w:w="684" w:type="dxa"/>
          </w:tcPr>
          <w:p w14:paraId="70CE4E67" w14:textId="3335F59E"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9.6</w:t>
            </w:r>
          </w:p>
        </w:tc>
        <w:tc>
          <w:tcPr>
            <w:tcW w:w="763" w:type="dxa"/>
          </w:tcPr>
          <w:p w14:paraId="35A2BE94" w14:textId="14745E5B"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8.3</w:t>
            </w:r>
          </w:p>
        </w:tc>
        <w:tc>
          <w:tcPr>
            <w:tcW w:w="684" w:type="dxa"/>
          </w:tcPr>
          <w:p w14:paraId="3F7602AA" w14:textId="42DD911A"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10.2</w:t>
            </w:r>
          </w:p>
        </w:tc>
        <w:tc>
          <w:tcPr>
            <w:tcW w:w="684" w:type="dxa"/>
          </w:tcPr>
          <w:p w14:paraId="2D5117DD" w14:textId="578355E6"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13.5</w:t>
            </w:r>
          </w:p>
        </w:tc>
        <w:tc>
          <w:tcPr>
            <w:tcW w:w="710" w:type="dxa"/>
          </w:tcPr>
          <w:p w14:paraId="1B0D468A" w14:textId="73387EDE"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10.9</w:t>
            </w:r>
          </w:p>
        </w:tc>
        <w:tc>
          <w:tcPr>
            <w:tcW w:w="710" w:type="dxa"/>
          </w:tcPr>
          <w:p w14:paraId="6757DA06" w14:textId="181E6DD8"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9.6</w:t>
            </w:r>
          </w:p>
        </w:tc>
        <w:tc>
          <w:tcPr>
            <w:tcW w:w="737" w:type="dxa"/>
          </w:tcPr>
          <w:p w14:paraId="3053F35E" w14:textId="6F1817F4"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16.9</w:t>
            </w:r>
          </w:p>
        </w:tc>
        <w:tc>
          <w:tcPr>
            <w:tcW w:w="857" w:type="dxa"/>
          </w:tcPr>
          <w:p w14:paraId="5C1840A4" w14:textId="6C4F9367"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11.2</w:t>
            </w:r>
          </w:p>
        </w:tc>
        <w:tc>
          <w:tcPr>
            <w:tcW w:w="684" w:type="dxa"/>
          </w:tcPr>
          <w:p w14:paraId="25FC19DE" w14:textId="684AB45C"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9.9</w:t>
            </w:r>
          </w:p>
        </w:tc>
        <w:tc>
          <w:tcPr>
            <w:tcW w:w="684" w:type="dxa"/>
          </w:tcPr>
          <w:p w14:paraId="78B9C4BB" w14:textId="4DAF66C5"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11.7</w:t>
            </w:r>
          </w:p>
        </w:tc>
      </w:tr>
      <w:tr w:rsidR="0090676B" w:rsidRPr="009514F3" w14:paraId="6B0D6C37" w14:textId="77777777" w:rsidTr="001F7C39">
        <w:tc>
          <w:tcPr>
            <w:tcW w:w="1751" w:type="dxa"/>
          </w:tcPr>
          <w:p w14:paraId="4E618159" w14:textId="67E30F22" w:rsidR="0090676B" w:rsidRPr="001F7C39" w:rsidRDefault="0090676B" w:rsidP="00550239">
            <w:pPr>
              <w:spacing w:line="360" w:lineRule="auto"/>
              <w:rPr>
                <w:rFonts w:ascii="Arial" w:hAnsi="Arial" w:cs="Arial"/>
                <w:sz w:val="20"/>
                <w:szCs w:val="24"/>
              </w:rPr>
            </w:pPr>
            <w:r w:rsidRPr="001F7C39">
              <w:rPr>
                <w:rFonts w:ascii="Arial" w:hAnsi="Arial" w:cs="Arial"/>
                <w:color w:val="000000"/>
                <w:sz w:val="20"/>
                <w:szCs w:val="24"/>
                <w:lang w:val="es-ES"/>
              </w:rPr>
              <w:t>Regular</w:t>
            </w:r>
          </w:p>
        </w:tc>
        <w:tc>
          <w:tcPr>
            <w:tcW w:w="684" w:type="dxa"/>
          </w:tcPr>
          <w:p w14:paraId="1C6563F4" w14:textId="381C902E"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10.4</w:t>
            </w:r>
          </w:p>
        </w:tc>
        <w:tc>
          <w:tcPr>
            <w:tcW w:w="763" w:type="dxa"/>
          </w:tcPr>
          <w:p w14:paraId="78B83D83" w14:textId="0D78E3A9"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12.8</w:t>
            </w:r>
          </w:p>
        </w:tc>
        <w:tc>
          <w:tcPr>
            <w:tcW w:w="684" w:type="dxa"/>
          </w:tcPr>
          <w:p w14:paraId="4F1CBB6E" w14:textId="0CA29261"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8.9</w:t>
            </w:r>
          </w:p>
        </w:tc>
        <w:tc>
          <w:tcPr>
            <w:tcW w:w="684" w:type="dxa"/>
          </w:tcPr>
          <w:p w14:paraId="1C4F5A15" w14:textId="3B7C99A0"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10.7</w:t>
            </w:r>
          </w:p>
        </w:tc>
        <w:tc>
          <w:tcPr>
            <w:tcW w:w="710" w:type="dxa"/>
          </w:tcPr>
          <w:p w14:paraId="2B3F996B" w14:textId="3D8FC59E"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12.0</w:t>
            </w:r>
          </w:p>
        </w:tc>
        <w:tc>
          <w:tcPr>
            <w:tcW w:w="710" w:type="dxa"/>
          </w:tcPr>
          <w:p w14:paraId="41ED63C8" w14:textId="2DF3FF62"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16.4</w:t>
            </w:r>
          </w:p>
        </w:tc>
        <w:tc>
          <w:tcPr>
            <w:tcW w:w="737" w:type="dxa"/>
          </w:tcPr>
          <w:p w14:paraId="4B19B530" w14:textId="31D1613C"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18.8</w:t>
            </w:r>
          </w:p>
        </w:tc>
        <w:tc>
          <w:tcPr>
            <w:tcW w:w="857" w:type="dxa"/>
          </w:tcPr>
          <w:p w14:paraId="7F38B07E" w14:textId="43D6D6C5"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9.6</w:t>
            </w:r>
          </w:p>
        </w:tc>
        <w:tc>
          <w:tcPr>
            <w:tcW w:w="684" w:type="dxa"/>
          </w:tcPr>
          <w:p w14:paraId="68AE1721" w14:textId="63D07566"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13.8</w:t>
            </w:r>
          </w:p>
        </w:tc>
        <w:tc>
          <w:tcPr>
            <w:tcW w:w="684" w:type="dxa"/>
          </w:tcPr>
          <w:p w14:paraId="3CF8D09D" w14:textId="7905DBB0"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13.8</w:t>
            </w:r>
          </w:p>
        </w:tc>
      </w:tr>
      <w:tr w:rsidR="0090676B" w:rsidRPr="009514F3" w14:paraId="60530474" w14:textId="77777777" w:rsidTr="001F7C39">
        <w:tc>
          <w:tcPr>
            <w:tcW w:w="1751" w:type="dxa"/>
            <w:tcBorders>
              <w:bottom w:val="single" w:sz="4" w:space="0" w:color="auto"/>
            </w:tcBorders>
          </w:tcPr>
          <w:p w14:paraId="7CFD7C21" w14:textId="2598FEC8" w:rsidR="0090676B" w:rsidRPr="001F7C39" w:rsidRDefault="0090676B" w:rsidP="00550239">
            <w:pPr>
              <w:spacing w:line="360" w:lineRule="auto"/>
              <w:rPr>
                <w:rFonts w:ascii="Arial" w:hAnsi="Arial" w:cs="Arial"/>
                <w:sz w:val="20"/>
                <w:szCs w:val="24"/>
              </w:rPr>
            </w:pPr>
            <w:r w:rsidRPr="001F7C39">
              <w:rPr>
                <w:rFonts w:ascii="Arial" w:hAnsi="Arial" w:cs="Arial"/>
                <w:color w:val="000000"/>
                <w:sz w:val="20"/>
                <w:szCs w:val="24"/>
                <w:lang w:val="es-ES"/>
              </w:rPr>
              <w:t>Moderado bajo</w:t>
            </w:r>
          </w:p>
        </w:tc>
        <w:tc>
          <w:tcPr>
            <w:tcW w:w="684" w:type="dxa"/>
            <w:tcBorders>
              <w:bottom w:val="single" w:sz="4" w:space="0" w:color="auto"/>
            </w:tcBorders>
          </w:tcPr>
          <w:p w14:paraId="6348CFE1" w14:textId="1C662F59"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9.9</w:t>
            </w:r>
          </w:p>
        </w:tc>
        <w:tc>
          <w:tcPr>
            <w:tcW w:w="763" w:type="dxa"/>
            <w:tcBorders>
              <w:bottom w:val="single" w:sz="4" w:space="0" w:color="auto"/>
            </w:tcBorders>
          </w:tcPr>
          <w:p w14:paraId="7B5BC58C" w14:textId="530EF2BE"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11.5</w:t>
            </w:r>
          </w:p>
        </w:tc>
        <w:tc>
          <w:tcPr>
            <w:tcW w:w="684" w:type="dxa"/>
            <w:tcBorders>
              <w:bottom w:val="single" w:sz="4" w:space="0" w:color="auto"/>
            </w:tcBorders>
          </w:tcPr>
          <w:p w14:paraId="0AB691C3" w14:textId="28DDF08A"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12.8</w:t>
            </w:r>
          </w:p>
        </w:tc>
        <w:tc>
          <w:tcPr>
            <w:tcW w:w="684" w:type="dxa"/>
            <w:tcBorders>
              <w:bottom w:val="single" w:sz="4" w:space="0" w:color="auto"/>
            </w:tcBorders>
          </w:tcPr>
          <w:p w14:paraId="190289BC" w14:textId="74D62101"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6.0</w:t>
            </w:r>
          </w:p>
        </w:tc>
        <w:tc>
          <w:tcPr>
            <w:tcW w:w="710" w:type="dxa"/>
            <w:tcBorders>
              <w:bottom w:val="single" w:sz="4" w:space="0" w:color="auto"/>
            </w:tcBorders>
          </w:tcPr>
          <w:p w14:paraId="116AA500" w14:textId="4D1742CD"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11.7</w:t>
            </w:r>
          </w:p>
        </w:tc>
        <w:tc>
          <w:tcPr>
            <w:tcW w:w="710" w:type="dxa"/>
            <w:tcBorders>
              <w:bottom w:val="single" w:sz="4" w:space="0" w:color="auto"/>
            </w:tcBorders>
          </w:tcPr>
          <w:p w14:paraId="4348B137" w14:textId="69D74361"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6.8</w:t>
            </w:r>
          </w:p>
        </w:tc>
        <w:tc>
          <w:tcPr>
            <w:tcW w:w="737" w:type="dxa"/>
            <w:tcBorders>
              <w:bottom w:val="single" w:sz="4" w:space="0" w:color="auto"/>
            </w:tcBorders>
          </w:tcPr>
          <w:p w14:paraId="56C35801" w14:textId="05C02A15"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9.1</w:t>
            </w:r>
          </w:p>
        </w:tc>
        <w:tc>
          <w:tcPr>
            <w:tcW w:w="857" w:type="dxa"/>
            <w:tcBorders>
              <w:bottom w:val="single" w:sz="4" w:space="0" w:color="auto"/>
            </w:tcBorders>
          </w:tcPr>
          <w:p w14:paraId="3DEA1DA4" w14:textId="23FA2340"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4.2</w:t>
            </w:r>
          </w:p>
        </w:tc>
        <w:tc>
          <w:tcPr>
            <w:tcW w:w="684" w:type="dxa"/>
            <w:tcBorders>
              <w:bottom w:val="single" w:sz="4" w:space="0" w:color="auto"/>
            </w:tcBorders>
          </w:tcPr>
          <w:p w14:paraId="7602FE17" w14:textId="228BC836"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8.6</w:t>
            </w:r>
          </w:p>
        </w:tc>
        <w:tc>
          <w:tcPr>
            <w:tcW w:w="684" w:type="dxa"/>
            <w:tcBorders>
              <w:bottom w:val="single" w:sz="4" w:space="0" w:color="auto"/>
            </w:tcBorders>
          </w:tcPr>
          <w:p w14:paraId="208D5C29" w14:textId="3772A54E"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6.5</w:t>
            </w:r>
          </w:p>
        </w:tc>
      </w:tr>
      <w:tr w:rsidR="0090676B" w:rsidRPr="009514F3" w14:paraId="0ADB97E0" w14:textId="77777777" w:rsidTr="001F7C39">
        <w:tc>
          <w:tcPr>
            <w:tcW w:w="1751" w:type="dxa"/>
            <w:tcBorders>
              <w:top w:val="single" w:sz="4" w:space="0" w:color="auto"/>
              <w:bottom w:val="single" w:sz="4" w:space="0" w:color="auto"/>
            </w:tcBorders>
            <w:shd w:val="clear" w:color="auto" w:fill="E6E6E6"/>
          </w:tcPr>
          <w:p w14:paraId="6BDEB107" w14:textId="6535573A" w:rsidR="0090676B" w:rsidRPr="001F7C39" w:rsidRDefault="0090676B" w:rsidP="00550239">
            <w:pPr>
              <w:spacing w:line="360" w:lineRule="auto"/>
              <w:rPr>
                <w:rFonts w:ascii="Arial" w:hAnsi="Arial" w:cs="Arial"/>
                <w:sz w:val="20"/>
                <w:szCs w:val="24"/>
              </w:rPr>
            </w:pPr>
            <w:r w:rsidRPr="001F7C39">
              <w:rPr>
                <w:rFonts w:ascii="Arial" w:hAnsi="Arial" w:cs="Arial"/>
                <w:color w:val="000000"/>
                <w:sz w:val="20"/>
                <w:szCs w:val="24"/>
                <w:lang w:val="es-ES"/>
              </w:rPr>
              <w:t>Media normal</w:t>
            </w:r>
          </w:p>
        </w:tc>
        <w:tc>
          <w:tcPr>
            <w:tcW w:w="684" w:type="dxa"/>
            <w:tcBorders>
              <w:top w:val="single" w:sz="4" w:space="0" w:color="auto"/>
              <w:bottom w:val="single" w:sz="4" w:space="0" w:color="auto"/>
            </w:tcBorders>
            <w:shd w:val="clear" w:color="auto" w:fill="E6E6E6"/>
          </w:tcPr>
          <w:p w14:paraId="2AB7D26B" w14:textId="4B9C99BD"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9.1</w:t>
            </w:r>
          </w:p>
        </w:tc>
        <w:tc>
          <w:tcPr>
            <w:tcW w:w="763" w:type="dxa"/>
            <w:tcBorders>
              <w:top w:val="single" w:sz="4" w:space="0" w:color="auto"/>
              <w:bottom w:val="single" w:sz="4" w:space="0" w:color="auto"/>
            </w:tcBorders>
            <w:shd w:val="clear" w:color="auto" w:fill="E6E6E6"/>
          </w:tcPr>
          <w:p w14:paraId="69102657" w14:textId="725FE600"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4.9</w:t>
            </w:r>
          </w:p>
        </w:tc>
        <w:tc>
          <w:tcPr>
            <w:tcW w:w="684" w:type="dxa"/>
            <w:tcBorders>
              <w:top w:val="single" w:sz="4" w:space="0" w:color="auto"/>
              <w:bottom w:val="single" w:sz="4" w:space="0" w:color="auto"/>
            </w:tcBorders>
            <w:shd w:val="clear" w:color="auto" w:fill="E6E6E6"/>
          </w:tcPr>
          <w:p w14:paraId="2B9BBEC9" w14:textId="5709C1DD"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7.8</w:t>
            </w:r>
          </w:p>
        </w:tc>
        <w:tc>
          <w:tcPr>
            <w:tcW w:w="684" w:type="dxa"/>
            <w:tcBorders>
              <w:top w:val="single" w:sz="4" w:space="0" w:color="auto"/>
              <w:bottom w:val="single" w:sz="4" w:space="0" w:color="auto"/>
            </w:tcBorders>
            <w:shd w:val="clear" w:color="auto" w:fill="E6E6E6"/>
          </w:tcPr>
          <w:p w14:paraId="10F2DD12" w14:textId="67E91523"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8.3</w:t>
            </w:r>
          </w:p>
        </w:tc>
        <w:tc>
          <w:tcPr>
            <w:tcW w:w="710" w:type="dxa"/>
            <w:tcBorders>
              <w:top w:val="single" w:sz="4" w:space="0" w:color="auto"/>
              <w:bottom w:val="single" w:sz="4" w:space="0" w:color="auto"/>
            </w:tcBorders>
            <w:shd w:val="clear" w:color="auto" w:fill="E6E6E6"/>
          </w:tcPr>
          <w:p w14:paraId="5017A9EB" w14:textId="35A68E14"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7.6</w:t>
            </w:r>
          </w:p>
        </w:tc>
        <w:tc>
          <w:tcPr>
            <w:tcW w:w="710" w:type="dxa"/>
            <w:tcBorders>
              <w:top w:val="single" w:sz="4" w:space="0" w:color="auto"/>
              <w:bottom w:val="single" w:sz="4" w:space="0" w:color="auto"/>
            </w:tcBorders>
            <w:shd w:val="clear" w:color="auto" w:fill="E6E6E6"/>
          </w:tcPr>
          <w:p w14:paraId="36DE86EC" w14:textId="7B4E2D4D"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8.9</w:t>
            </w:r>
          </w:p>
        </w:tc>
        <w:tc>
          <w:tcPr>
            <w:tcW w:w="737" w:type="dxa"/>
            <w:tcBorders>
              <w:top w:val="single" w:sz="4" w:space="0" w:color="auto"/>
              <w:bottom w:val="single" w:sz="4" w:space="0" w:color="auto"/>
            </w:tcBorders>
            <w:shd w:val="clear" w:color="auto" w:fill="E6E6E6"/>
          </w:tcPr>
          <w:p w14:paraId="11EACA74" w14:textId="4F799399"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8.1</w:t>
            </w:r>
          </w:p>
        </w:tc>
        <w:tc>
          <w:tcPr>
            <w:tcW w:w="857" w:type="dxa"/>
            <w:tcBorders>
              <w:top w:val="single" w:sz="4" w:space="0" w:color="auto"/>
              <w:bottom w:val="single" w:sz="4" w:space="0" w:color="auto"/>
            </w:tcBorders>
            <w:shd w:val="clear" w:color="auto" w:fill="E6E6E6"/>
          </w:tcPr>
          <w:p w14:paraId="1BB5E8B6" w14:textId="4E27265D"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5.7</w:t>
            </w:r>
          </w:p>
        </w:tc>
        <w:tc>
          <w:tcPr>
            <w:tcW w:w="684" w:type="dxa"/>
            <w:tcBorders>
              <w:top w:val="single" w:sz="4" w:space="0" w:color="auto"/>
              <w:bottom w:val="single" w:sz="4" w:space="0" w:color="auto"/>
            </w:tcBorders>
            <w:shd w:val="clear" w:color="auto" w:fill="E6E6E6"/>
          </w:tcPr>
          <w:p w14:paraId="3E187807" w14:textId="10ABB356"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8.3</w:t>
            </w:r>
          </w:p>
        </w:tc>
        <w:tc>
          <w:tcPr>
            <w:tcW w:w="684" w:type="dxa"/>
            <w:tcBorders>
              <w:top w:val="single" w:sz="4" w:space="0" w:color="auto"/>
              <w:bottom w:val="single" w:sz="4" w:space="0" w:color="auto"/>
            </w:tcBorders>
            <w:shd w:val="clear" w:color="auto" w:fill="E6E6E6"/>
          </w:tcPr>
          <w:p w14:paraId="4CC763DD" w14:textId="48C1677B"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5.5</w:t>
            </w:r>
          </w:p>
        </w:tc>
      </w:tr>
      <w:tr w:rsidR="0090676B" w:rsidRPr="009514F3" w14:paraId="24C65DA4" w14:textId="77777777" w:rsidTr="001F7C39">
        <w:tc>
          <w:tcPr>
            <w:tcW w:w="1751" w:type="dxa"/>
            <w:tcBorders>
              <w:top w:val="single" w:sz="4" w:space="0" w:color="auto"/>
            </w:tcBorders>
          </w:tcPr>
          <w:p w14:paraId="255E2626" w14:textId="15B65A26" w:rsidR="0090676B" w:rsidRPr="001F7C39" w:rsidRDefault="0090676B" w:rsidP="00550239">
            <w:pPr>
              <w:spacing w:line="360" w:lineRule="auto"/>
              <w:rPr>
                <w:rFonts w:ascii="Arial" w:hAnsi="Arial" w:cs="Arial"/>
                <w:sz w:val="20"/>
                <w:szCs w:val="24"/>
              </w:rPr>
            </w:pPr>
            <w:r w:rsidRPr="001F7C39">
              <w:rPr>
                <w:rFonts w:ascii="Arial" w:hAnsi="Arial" w:cs="Arial"/>
                <w:color w:val="000000"/>
                <w:sz w:val="20"/>
                <w:szCs w:val="24"/>
                <w:lang w:val="es-ES"/>
              </w:rPr>
              <w:t>Moderado alto</w:t>
            </w:r>
          </w:p>
        </w:tc>
        <w:tc>
          <w:tcPr>
            <w:tcW w:w="684" w:type="dxa"/>
            <w:tcBorders>
              <w:top w:val="single" w:sz="4" w:space="0" w:color="auto"/>
            </w:tcBorders>
          </w:tcPr>
          <w:p w14:paraId="5F003FDA" w14:textId="2CBB3BD3"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10.2</w:t>
            </w:r>
          </w:p>
        </w:tc>
        <w:tc>
          <w:tcPr>
            <w:tcW w:w="763" w:type="dxa"/>
            <w:tcBorders>
              <w:top w:val="single" w:sz="4" w:space="0" w:color="auto"/>
            </w:tcBorders>
          </w:tcPr>
          <w:p w14:paraId="279E7BE4" w14:textId="727DC0FD"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8.9</w:t>
            </w:r>
          </w:p>
        </w:tc>
        <w:tc>
          <w:tcPr>
            <w:tcW w:w="684" w:type="dxa"/>
            <w:tcBorders>
              <w:top w:val="single" w:sz="4" w:space="0" w:color="auto"/>
            </w:tcBorders>
          </w:tcPr>
          <w:p w14:paraId="0603B0AD" w14:textId="310EDFD2"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10.4</w:t>
            </w:r>
          </w:p>
        </w:tc>
        <w:tc>
          <w:tcPr>
            <w:tcW w:w="684" w:type="dxa"/>
            <w:tcBorders>
              <w:top w:val="single" w:sz="4" w:space="0" w:color="auto"/>
            </w:tcBorders>
          </w:tcPr>
          <w:p w14:paraId="569D7DF7" w14:textId="4E03A964"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6.5</w:t>
            </w:r>
          </w:p>
        </w:tc>
        <w:tc>
          <w:tcPr>
            <w:tcW w:w="710" w:type="dxa"/>
            <w:tcBorders>
              <w:top w:val="single" w:sz="4" w:space="0" w:color="auto"/>
            </w:tcBorders>
          </w:tcPr>
          <w:p w14:paraId="72F65182" w14:textId="145A649C"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8.1</w:t>
            </w:r>
          </w:p>
        </w:tc>
        <w:tc>
          <w:tcPr>
            <w:tcW w:w="710" w:type="dxa"/>
            <w:tcBorders>
              <w:top w:val="single" w:sz="4" w:space="0" w:color="auto"/>
            </w:tcBorders>
          </w:tcPr>
          <w:p w14:paraId="6EA1CDD4" w14:textId="39318F51"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6.0</w:t>
            </w:r>
          </w:p>
        </w:tc>
        <w:tc>
          <w:tcPr>
            <w:tcW w:w="737" w:type="dxa"/>
            <w:tcBorders>
              <w:top w:val="single" w:sz="4" w:space="0" w:color="auto"/>
            </w:tcBorders>
          </w:tcPr>
          <w:p w14:paraId="5062238B" w14:textId="5F28F6C5"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4.4</w:t>
            </w:r>
          </w:p>
        </w:tc>
        <w:tc>
          <w:tcPr>
            <w:tcW w:w="857" w:type="dxa"/>
            <w:tcBorders>
              <w:top w:val="single" w:sz="4" w:space="0" w:color="auto"/>
            </w:tcBorders>
          </w:tcPr>
          <w:p w14:paraId="101E7A59" w14:textId="4EF7AF00"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3.1</w:t>
            </w:r>
          </w:p>
        </w:tc>
        <w:tc>
          <w:tcPr>
            <w:tcW w:w="684" w:type="dxa"/>
            <w:tcBorders>
              <w:top w:val="single" w:sz="4" w:space="0" w:color="auto"/>
            </w:tcBorders>
          </w:tcPr>
          <w:p w14:paraId="59428576" w14:textId="23192955"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8.3</w:t>
            </w:r>
          </w:p>
        </w:tc>
        <w:tc>
          <w:tcPr>
            <w:tcW w:w="684" w:type="dxa"/>
            <w:tcBorders>
              <w:top w:val="single" w:sz="4" w:space="0" w:color="auto"/>
            </w:tcBorders>
          </w:tcPr>
          <w:p w14:paraId="296EB6D2" w14:textId="787EB1C4"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3.9</w:t>
            </w:r>
          </w:p>
        </w:tc>
      </w:tr>
      <w:tr w:rsidR="0090676B" w:rsidRPr="009514F3" w14:paraId="431454EF" w14:textId="77777777" w:rsidTr="001F7C39">
        <w:tc>
          <w:tcPr>
            <w:tcW w:w="1751" w:type="dxa"/>
          </w:tcPr>
          <w:p w14:paraId="69031466" w14:textId="3734A171" w:rsidR="0090676B" w:rsidRPr="001F7C39" w:rsidRDefault="0090676B" w:rsidP="00550239">
            <w:pPr>
              <w:spacing w:line="360" w:lineRule="auto"/>
              <w:rPr>
                <w:rFonts w:ascii="Arial" w:hAnsi="Arial" w:cs="Arial"/>
                <w:sz w:val="20"/>
                <w:szCs w:val="24"/>
              </w:rPr>
            </w:pPr>
            <w:r w:rsidRPr="001F7C39">
              <w:rPr>
                <w:rFonts w:ascii="Arial" w:hAnsi="Arial" w:cs="Arial"/>
                <w:color w:val="000000"/>
                <w:sz w:val="20"/>
                <w:szCs w:val="24"/>
                <w:lang w:val="es-ES"/>
              </w:rPr>
              <w:t>Consideración clínica</w:t>
            </w:r>
          </w:p>
        </w:tc>
        <w:tc>
          <w:tcPr>
            <w:tcW w:w="684" w:type="dxa"/>
          </w:tcPr>
          <w:p w14:paraId="487C7B86" w14:textId="60DE7812"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10.4</w:t>
            </w:r>
          </w:p>
        </w:tc>
        <w:tc>
          <w:tcPr>
            <w:tcW w:w="763" w:type="dxa"/>
          </w:tcPr>
          <w:p w14:paraId="6A9BA7A2" w14:textId="092C04FE"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10.2</w:t>
            </w:r>
          </w:p>
        </w:tc>
        <w:tc>
          <w:tcPr>
            <w:tcW w:w="684" w:type="dxa"/>
          </w:tcPr>
          <w:p w14:paraId="707AD787" w14:textId="2D5C3963"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6.0</w:t>
            </w:r>
          </w:p>
        </w:tc>
        <w:tc>
          <w:tcPr>
            <w:tcW w:w="684" w:type="dxa"/>
          </w:tcPr>
          <w:p w14:paraId="33AB428A" w14:textId="5627DFAE"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7.3</w:t>
            </w:r>
          </w:p>
        </w:tc>
        <w:tc>
          <w:tcPr>
            <w:tcW w:w="710" w:type="dxa"/>
          </w:tcPr>
          <w:p w14:paraId="4C248292" w14:textId="3393F199"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7.3</w:t>
            </w:r>
          </w:p>
        </w:tc>
        <w:tc>
          <w:tcPr>
            <w:tcW w:w="710" w:type="dxa"/>
          </w:tcPr>
          <w:p w14:paraId="2FB1FE18" w14:textId="1B24D714"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7.6</w:t>
            </w:r>
          </w:p>
        </w:tc>
        <w:tc>
          <w:tcPr>
            <w:tcW w:w="737" w:type="dxa"/>
          </w:tcPr>
          <w:p w14:paraId="5A6DBD80" w14:textId="47A6CF8D"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5.5</w:t>
            </w:r>
          </w:p>
        </w:tc>
        <w:tc>
          <w:tcPr>
            <w:tcW w:w="857" w:type="dxa"/>
          </w:tcPr>
          <w:p w14:paraId="7F94FEC1" w14:textId="0F017E73"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2.6</w:t>
            </w:r>
          </w:p>
        </w:tc>
        <w:tc>
          <w:tcPr>
            <w:tcW w:w="684" w:type="dxa"/>
          </w:tcPr>
          <w:p w14:paraId="6CA3A65A" w14:textId="5CDCE646"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3.6</w:t>
            </w:r>
          </w:p>
        </w:tc>
        <w:tc>
          <w:tcPr>
            <w:tcW w:w="684" w:type="dxa"/>
          </w:tcPr>
          <w:p w14:paraId="1BA29F2C" w14:textId="1DEF0E8D"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4.9</w:t>
            </w:r>
          </w:p>
        </w:tc>
      </w:tr>
      <w:tr w:rsidR="0090676B" w:rsidRPr="009514F3" w14:paraId="5D0ADD84" w14:textId="77777777" w:rsidTr="001F7C39">
        <w:tc>
          <w:tcPr>
            <w:tcW w:w="1751" w:type="dxa"/>
          </w:tcPr>
          <w:p w14:paraId="627FC7C4" w14:textId="5BCF9F97" w:rsidR="0090676B" w:rsidRPr="001F7C39" w:rsidRDefault="0090676B" w:rsidP="00550239">
            <w:pPr>
              <w:spacing w:line="360" w:lineRule="auto"/>
              <w:rPr>
                <w:rFonts w:ascii="Arial" w:hAnsi="Arial" w:cs="Arial"/>
                <w:sz w:val="20"/>
                <w:szCs w:val="24"/>
              </w:rPr>
            </w:pPr>
            <w:r w:rsidRPr="001F7C39">
              <w:rPr>
                <w:rFonts w:ascii="Arial" w:hAnsi="Arial" w:cs="Arial"/>
                <w:color w:val="000000"/>
                <w:sz w:val="20"/>
                <w:szCs w:val="24"/>
                <w:lang w:val="es-ES"/>
              </w:rPr>
              <w:t>Población clínica</w:t>
            </w:r>
          </w:p>
        </w:tc>
        <w:tc>
          <w:tcPr>
            <w:tcW w:w="684" w:type="dxa"/>
          </w:tcPr>
          <w:p w14:paraId="6463FCCB" w14:textId="49AA780E"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9.9</w:t>
            </w:r>
          </w:p>
        </w:tc>
        <w:tc>
          <w:tcPr>
            <w:tcW w:w="763" w:type="dxa"/>
          </w:tcPr>
          <w:p w14:paraId="6AE5E9EF" w14:textId="43856872"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6.8</w:t>
            </w:r>
          </w:p>
        </w:tc>
        <w:tc>
          <w:tcPr>
            <w:tcW w:w="684" w:type="dxa"/>
          </w:tcPr>
          <w:p w14:paraId="114C6F23" w14:textId="1FD6EF49"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8.9</w:t>
            </w:r>
          </w:p>
        </w:tc>
        <w:tc>
          <w:tcPr>
            <w:tcW w:w="684" w:type="dxa"/>
          </w:tcPr>
          <w:p w14:paraId="3C504830" w14:textId="2B281CCC"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4.9</w:t>
            </w:r>
          </w:p>
        </w:tc>
        <w:tc>
          <w:tcPr>
            <w:tcW w:w="710" w:type="dxa"/>
          </w:tcPr>
          <w:p w14:paraId="6EEE354C" w14:textId="7D6B1DA6"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7.8</w:t>
            </w:r>
          </w:p>
        </w:tc>
        <w:tc>
          <w:tcPr>
            <w:tcW w:w="710" w:type="dxa"/>
          </w:tcPr>
          <w:p w14:paraId="437F98F9" w14:textId="6A95D44C"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7.6</w:t>
            </w:r>
          </w:p>
        </w:tc>
        <w:tc>
          <w:tcPr>
            <w:tcW w:w="737" w:type="dxa"/>
          </w:tcPr>
          <w:p w14:paraId="111C65BF" w14:textId="32006914"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3.4</w:t>
            </w:r>
          </w:p>
        </w:tc>
        <w:tc>
          <w:tcPr>
            <w:tcW w:w="857" w:type="dxa"/>
          </w:tcPr>
          <w:p w14:paraId="6055D9BD" w14:textId="475CC763"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4.2</w:t>
            </w:r>
          </w:p>
        </w:tc>
        <w:tc>
          <w:tcPr>
            <w:tcW w:w="684" w:type="dxa"/>
          </w:tcPr>
          <w:p w14:paraId="5681967F" w14:textId="1C8FB85E"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5.5</w:t>
            </w:r>
          </w:p>
        </w:tc>
        <w:tc>
          <w:tcPr>
            <w:tcW w:w="684" w:type="dxa"/>
          </w:tcPr>
          <w:p w14:paraId="347C5233" w14:textId="31FB65AD"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6.3</w:t>
            </w:r>
          </w:p>
        </w:tc>
      </w:tr>
      <w:tr w:rsidR="0090676B" w:rsidRPr="009514F3" w14:paraId="7D97C4B8" w14:textId="77777777" w:rsidTr="001F7C39">
        <w:tc>
          <w:tcPr>
            <w:tcW w:w="1751" w:type="dxa"/>
          </w:tcPr>
          <w:p w14:paraId="2B0096DD" w14:textId="4F891349" w:rsidR="0090676B" w:rsidRPr="001F7C39" w:rsidRDefault="0090676B" w:rsidP="00550239">
            <w:pPr>
              <w:spacing w:line="360" w:lineRule="auto"/>
              <w:rPr>
                <w:rFonts w:ascii="Arial" w:hAnsi="Arial" w:cs="Arial"/>
                <w:sz w:val="20"/>
                <w:szCs w:val="24"/>
              </w:rPr>
            </w:pPr>
            <w:r w:rsidRPr="001F7C39">
              <w:rPr>
                <w:rFonts w:ascii="Arial" w:hAnsi="Arial" w:cs="Arial"/>
                <w:color w:val="000000"/>
                <w:sz w:val="20"/>
                <w:szCs w:val="24"/>
                <w:lang w:val="es-ES"/>
              </w:rPr>
              <w:t>Riesgo psiquiátrico</w:t>
            </w:r>
          </w:p>
        </w:tc>
        <w:tc>
          <w:tcPr>
            <w:tcW w:w="684" w:type="dxa"/>
          </w:tcPr>
          <w:p w14:paraId="662AF070" w14:textId="62FE8666"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9.9</w:t>
            </w:r>
          </w:p>
        </w:tc>
        <w:tc>
          <w:tcPr>
            <w:tcW w:w="763" w:type="dxa"/>
          </w:tcPr>
          <w:p w14:paraId="1856F752" w14:textId="158FC660"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8.1</w:t>
            </w:r>
          </w:p>
        </w:tc>
        <w:tc>
          <w:tcPr>
            <w:tcW w:w="684" w:type="dxa"/>
          </w:tcPr>
          <w:p w14:paraId="5B5AB737" w14:textId="6102CE0F"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8.1</w:t>
            </w:r>
          </w:p>
        </w:tc>
        <w:tc>
          <w:tcPr>
            <w:tcW w:w="684" w:type="dxa"/>
          </w:tcPr>
          <w:p w14:paraId="42339C30" w14:textId="54F9D54E"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5.7</w:t>
            </w:r>
          </w:p>
        </w:tc>
        <w:tc>
          <w:tcPr>
            <w:tcW w:w="710" w:type="dxa"/>
          </w:tcPr>
          <w:p w14:paraId="50FBA3CB" w14:textId="7F6735F2"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8.6</w:t>
            </w:r>
          </w:p>
        </w:tc>
        <w:tc>
          <w:tcPr>
            <w:tcW w:w="710" w:type="dxa"/>
          </w:tcPr>
          <w:p w14:paraId="60C79216" w14:textId="7B08329C"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7.3</w:t>
            </w:r>
          </w:p>
        </w:tc>
        <w:tc>
          <w:tcPr>
            <w:tcW w:w="737" w:type="dxa"/>
          </w:tcPr>
          <w:p w14:paraId="633C530C" w14:textId="7D3201D5"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3.1</w:t>
            </w:r>
          </w:p>
        </w:tc>
        <w:tc>
          <w:tcPr>
            <w:tcW w:w="857" w:type="dxa"/>
          </w:tcPr>
          <w:p w14:paraId="05021198" w14:textId="4D59F0FD"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2.3</w:t>
            </w:r>
          </w:p>
        </w:tc>
        <w:tc>
          <w:tcPr>
            <w:tcW w:w="684" w:type="dxa"/>
          </w:tcPr>
          <w:p w14:paraId="32F1A843" w14:textId="1ABCED97"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4.7</w:t>
            </w:r>
          </w:p>
        </w:tc>
        <w:tc>
          <w:tcPr>
            <w:tcW w:w="684" w:type="dxa"/>
          </w:tcPr>
          <w:p w14:paraId="2744BCE2" w14:textId="3149F07B"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3.6</w:t>
            </w:r>
          </w:p>
        </w:tc>
      </w:tr>
      <w:tr w:rsidR="0090676B" w:rsidRPr="009514F3" w14:paraId="3320A60B" w14:textId="77777777" w:rsidTr="001F7C39">
        <w:tc>
          <w:tcPr>
            <w:tcW w:w="1751" w:type="dxa"/>
          </w:tcPr>
          <w:p w14:paraId="4BEB8A6F" w14:textId="2DBF6DE0" w:rsidR="0090676B" w:rsidRPr="001F7C39" w:rsidRDefault="00256595" w:rsidP="00550239">
            <w:pPr>
              <w:spacing w:line="360" w:lineRule="auto"/>
              <w:rPr>
                <w:rFonts w:ascii="Arial" w:hAnsi="Arial" w:cs="Arial"/>
                <w:sz w:val="20"/>
                <w:szCs w:val="24"/>
              </w:rPr>
            </w:pPr>
            <w:r w:rsidRPr="001F7C39">
              <w:rPr>
                <w:rFonts w:ascii="Arial" w:hAnsi="Arial" w:cs="Arial"/>
                <w:color w:val="000000"/>
                <w:sz w:val="20"/>
                <w:szCs w:val="24"/>
                <w:lang w:val="es-ES"/>
              </w:rPr>
              <w:t>Ni</w:t>
            </w:r>
            <w:r w:rsidR="0090676B" w:rsidRPr="001F7C39">
              <w:rPr>
                <w:rFonts w:ascii="Arial" w:hAnsi="Arial" w:cs="Arial"/>
                <w:color w:val="000000"/>
                <w:sz w:val="20"/>
                <w:szCs w:val="24"/>
                <w:lang w:val="es-ES"/>
              </w:rPr>
              <w:t>vel psiquiátrico</w:t>
            </w:r>
          </w:p>
        </w:tc>
        <w:tc>
          <w:tcPr>
            <w:tcW w:w="684" w:type="dxa"/>
          </w:tcPr>
          <w:p w14:paraId="4F1EBF1B" w14:textId="29E94F03"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9.6</w:t>
            </w:r>
          </w:p>
        </w:tc>
        <w:tc>
          <w:tcPr>
            <w:tcW w:w="763" w:type="dxa"/>
          </w:tcPr>
          <w:p w14:paraId="69965190" w14:textId="078F9805"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8.1</w:t>
            </w:r>
          </w:p>
        </w:tc>
        <w:tc>
          <w:tcPr>
            <w:tcW w:w="684" w:type="dxa"/>
          </w:tcPr>
          <w:p w14:paraId="46C3EA96" w14:textId="77A37789"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8.1</w:t>
            </w:r>
          </w:p>
        </w:tc>
        <w:tc>
          <w:tcPr>
            <w:tcW w:w="684" w:type="dxa"/>
          </w:tcPr>
          <w:p w14:paraId="650B5E32" w14:textId="6DA00C48"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6.0</w:t>
            </w:r>
          </w:p>
        </w:tc>
        <w:tc>
          <w:tcPr>
            <w:tcW w:w="710" w:type="dxa"/>
          </w:tcPr>
          <w:p w14:paraId="00299EFA" w14:textId="7D50235C"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7.3</w:t>
            </w:r>
          </w:p>
        </w:tc>
        <w:tc>
          <w:tcPr>
            <w:tcW w:w="710" w:type="dxa"/>
          </w:tcPr>
          <w:p w14:paraId="57C48521" w14:textId="1D34F96C"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7.0</w:t>
            </w:r>
          </w:p>
        </w:tc>
        <w:tc>
          <w:tcPr>
            <w:tcW w:w="737" w:type="dxa"/>
          </w:tcPr>
          <w:p w14:paraId="2934388E" w14:textId="7FCD8010" w:rsidR="0090676B" w:rsidRPr="009514F3" w:rsidRDefault="0090676B" w:rsidP="00550239">
            <w:pPr>
              <w:spacing w:line="360" w:lineRule="auto"/>
              <w:rPr>
                <w:rFonts w:ascii="Arial" w:hAnsi="Arial" w:cs="Arial"/>
                <w:sz w:val="24"/>
                <w:szCs w:val="24"/>
              </w:rPr>
            </w:pPr>
            <w:r w:rsidRPr="009514F3">
              <w:rPr>
                <w:rFonts w:ascii="Arial" w:hAnsi="Arial" w:cs="Arial"/>
                <w:color w:val="000000"/>
                <w:sz w:val="24"/>
                <w:szCs w:val="24"/>
                <w:lang w:val="es-ES"/>
              </w:rPr>
              <w:t>3.9</w:t>
            </w:r>
          </w:p>
        </w:tc>
        <w:tc>
          <w:tcPr>
            <w:tcW w:w="857" w:type="dxa"/>
          </w:tcPr>
          <w:p w14:paraId="5E19D76E" w14:textId="0E7EF374"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2.9</w:t>
            </w:r>
          </w:p>
        </w:tc>
        <w:tc>
          <w:tcPr>
            <w:tcW w:w="684" w:type="dxa"/>
          </w:tcPr>
          <w:p w14:paraId="14FF408E" w14:textId="5803BA9B"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5.7</w:t>
            </w:r>
          </w:p>
        </w:tc>
        <w:tc>
          <w:tcPr>
            <w:tcW w:w="684" w:type="dxa"/>
          </w:tcPr>
          <w:p w14:paraId="412870F5" w14:textId="4A42CE3C" w:rsidR="0090676B" w:rsidRPr="009514F3" w:rsidRDefault="0090676B" w:rsidP="00550239">
            <w:pPr>
              <w:spacing w:line="360" w:lineRule="auto"/>
              <w:rPr>
                <w:rFonts w:ascii="Arial" w:hAnsi="Arial" w:cs="Arial"/>
                <w:color w:val="000000"/>
                <w:sz w:val="24"/>
                <w:szCs w:val="24"/>
                <w:lang w:val="es-ES"/>
              </w:rPr>
            </w:pPr>
            <w:r w:rsidRPr="009514F3">
              <w:rPr>
                <w:rFonts w:ascii="Arial" w:hAnsi="Arial" w:cs="Arial"/>
                <w:color w:val="000000"/>
                <w:sz w:val="24"/>
                <w:szCs w:val="24"/>
                <w:lang w:val="es-ES"/>
              </w:rPr>
              <w:t>4.4</w:t>
            </w:r>
          </w:p>
        </w:tc>
      </w:tr>
    </w:tbl>
    <w:p w14:paraId="74709202" w14:textId="089F1341" w:rsidR="00A81AF7" w:rsidRPr="009514F3" w:rsidRDefault="00E74672" w:rsidP="00A81AF7">
      <w:pPr>
        <w:widowControl w:val="0"/>
        <w:autoSpaceDE w:val="0"/>
        <w:autoSpaceDN w:val="0"/>
        <w:adjustRightInd w:val="0"/>
        <w:spacing w:after="0" w:line="240" w:lineRule="auto"/>
        <w:rPr>
          <w:rFonts w:ascii="Arial" w:hAnsi="Arial" w:cs="Arial"/>
          <w:sz w:val="24"/>
          <w:szCs w:val="24"/>
          <w:lang w:val="es-ES"/>
        </w:rPr>
      </w:pPr>
      <w:r w:rsidRPr="009514F3">
        <w:rPr>
          <w:rFonts w:ascii="Arial" w:hAnsi="Arial" w:cs="Arial"/>
          <w:sz w:val="24"/>
          <w:szCs w:val="24"/>
          <w:lang w:val="es-ES"/>
        </w:rPr>
        <w:t>IGS= índice de severidad global, SOM=somatización, O-C=obsesiones y compulsiones, SI=sensibilidad interpersonal, DEP=depresión, A</w:t>
      </w:r>
      <w:r w:rsidR="00EF0553">
        <w:rPr>
          <w:rFonts w:ascii="Arial" w:hAnsi="Arial" w:cs="Arial"/>
          <w:sz w:val="24"/>
          <w:szCs w:val="24"/>
          <w:lang w:val="es-ES"/>
        </w:rPr>
        <w:t>NS=ansiedad, HOS=hostilidad, AN</w:t>
      </w:r>
      <w:r w:rsidRPr="009514F3">
        <w:rPr>
          <w:rFonts w:ascii="Arial" w:hAnsi="Arial" w:cs="Arial"/>
          <w:sz w:val="24"/>
          <w:szCs w:val="24"/>
          <w:lang w:val="es-ES"/>
        </w:rPr>
        <w:t>F= ansiedad fóbica, IP=ideación paranoide, PSI=</w:t>
      </w:r>
      <w:proofErr w:type="spellStart"/>
      <w:r w:rsidRPr="009514F3">
        <w:rPr>
          <w:rFonts w:ascii="Arial" w:hAnsi="Arial" w:cs="Arial"/>
          <w:sz w:val="24"/>
          <w:szCs w:val="24"/>
          <w:lang w:val="es-ES"/>
        </w:rPr>
        <w:t>psicoticismo</w:t>
      </w:r>
      <w:proofErr w:type="spellEnd"/>
      <w:r w:rsidRPr="009514F3">
        <w:rPr>
          <w:rFonts w:ascii="Arial" w:hAnsi="Arial" w:cs="Arial"/>
          <w:sz w:val="24"/>
          <w:szCs w:val="24"/>
          <w:lang w:val="es-ES"/>
        </w:rPr>
        <w:t>.</w:t>
      </w:r>
    </w:p>
    <w:p w14:paraId="4D4A21BE" w14:textId="77777777" w:rsidR="00DD068E" w:rsidRPr="009514F3" w:rsidRDefault="00DD068E" w:rsidP="00A81AF7">
      <w:pPr>
        <w:widowControl w:val="0"/>
        <w:autoSpaceDE w:val="0"/>
        <w:autoSpaceDN w:val="0"/>
        <w:adjustRightInd w:val="0"/>
        <w:spacing w:after="0" w:line="240" w:lineRule="auto"/>
        <w:rPr>
          <w:rFonts w:ascii="Arial" w:hAnsi="Arial" w:cs="Arial"/>
          <w:sz w:val="24"/>
          <w:szCs w:val="24"/>
          <w:lang w:val="es-ES"/>
        </w:rPr>
      </w:pPr>
    </w:p>
    <w:p w14:paraId="35BF2E54" w14:textId="1A654582" w:rsidR="00CF27C2" w:rsidRDefault="00F62A41" w:rsidP="00CF27C2">
      <w:pPr>
        <w:widowControl w:val="0"/>
        <w:autoSpaceDE w:val="0"/>
        <w:autoSpaceDN w:val="0"/>
        <w:adjustRightInd w:val="0"/>
        <w:spacing w:after="0" w:line="480" w:lineRule="auto"/>
        <w:jc w:val="both"/>
        <w:rPr>
          <w:rFonts w:ascii="Arial" w:hAnsi="Arial" w:cs="Arial"/>
          <w:sz w:val="24"/>
          <w:szCs w:val="24"/>
          <w:lang w:val="es-ES"/>
        </w:rPr>
      </w:pPr>
      <w:r w:rsidRPr="009514F3">
        <w:rPr>
          <w:rFonts w:ascii="Arial" w:hAnsi="Arial" w:cs="Arial"/>
          <w:sz w:val="24"/>
          <w:szCs w:val="24"/>
          <w:lang w:val="es-ES"/>
        </w:rPr>
        <w:tab/>
        <w:t xml:space="preserve">Por otra parte, en cuanto a los servicios de salud, se encontró que el 33.6% no cuenta con ningún servicio de seguridad social, 24.0% es derechohabiente del IMSS y 23.4% </w:t>
      </w:r>
      <w:r w:rsidR="0020054C" w:rsidRPr="009514F3">
        <w:rPr>
          <w:rFonts w:ascii="Arial" w:hAnsi="Arial" w:cs="Arial"/>
          <w:sz w:val="24"/>
          <w:szCs w:val="24"/>
          <w:lang w:val="es-ES"/>
        </w:rPr>
        <w:t>está</w:t>
      </w:r>
      <w:r w:rsidRPr="009514F3">
        <w:rPr>
          <w:rFonts w:ascii="Arial" w:hAnsi="Arial" w:cs="Arial"/>
          <w:sz w:val="24"/>
          <w:szCs w:val="24"/>
          <w:lang w:val="es-ES"/>
        </w:rPr>
        <w:t xml:space="preserve"> afiliado al seguro popular</w:t>
      </w:r>
      <w:r w:rsidR="00CF27C2">
        <w:rPr>
          <w:rFonts w:ascii="Arial" w:hAnsi="Arial" w:cs="Arial"/>
          <w:sz w:val="24"/>
          <w:szCs w:val="24"/>
          <w:lang w:val="es-ES"/>
        </w:rPr>
        <w:t>; el resto (19%) utiliza diversos servicios como: ISEMYMM, ISSTE, SEDENA-ISSFAM, otros.</w:t>
      </w:r>
    </w:p>
    <w:p w14:paraId="133EF0B5" w14:textId="77635862" w:rsidR="001459D5" w:rsidRDefault="00CF27C2" w:rsidP="00CF27C2">
      <w:pPr>
        <w:widowControl w:val="0"/>
        <w:autoSpaceDE w:val="0"/>
        <w:autoSpaceDN w:val="0"/>
        <w:adjustRightInd w:val="0"/>
        <w:spacing w:after="0" w:line="480" w:lineRule="auto"/>
        <w:jc w:val="both"/>
        <w:rPr>
          <w:rFonts w:ascii="Arial" w:hAnsi="Arial" w:cs="Arial"/>
          <w:sz w:val="24"/>
          <w:szCs w:val="24"/>
          <w:lang w:val="es-ES"/>
        </w:rPr>
      </w:pPr>
      <w:r>
        <w:rPr>
          <w:rFonts w:ascii="Arial" w:hAnsi="Arial" w:cs="Arial"/>
          <w:sz w:val="24"/>
          <w:szCs w:val="24"/>
          <w:lang w:val="es-ES"/>
        </w:rPr>
        <w:tab/>
      </w:r>
      <w:r w:rsidR="00EF105E">
        <w:rPr>
          <w:rFonts w:ascii="Arial" w:hAnsi="Arial" w:cs="Arial"/>
          <w:sz w:val="24"/>
          <w:szCs w:val="24"/>
          <w:lang w:val="es-ES"/>
        </w:rPr>
        <w:t>En cuanto</w:t>
      </w:r>
      <w:r w:rsidR="009514F3">
        <w:rPr>
          <w:rFonts w:ascii="Arial" w:hAnsi="Arial" w:cs="Arial"/>
          <w:sz w:val="24"/>
          <w:szCs w:val="24"/>
          <w:lang w:val="es-ES"/>
        </w:rPr>
        <w:t xml:space="preserve"> al tipo de servicio </w:t>
      </w:r>
      <w:r w:rsidR="00E40D67">
        <w:rPr>
          <w:rFonts w:ascii="Arial" w:hAnsi="Arial" w:cs="Arial"/>
          <w:sz w:val="24"/>
          <w:szCs w:val="24"/>
          <w:lang w:val="es-ES"/>
        </w:rPr>
        <w:t>al que acuden</w:t>
      </w:r>
      <w:r w:rsidR="009514F3">
        <w:rPr>
          <w:rFonts w:ascii="Arial" w:hAnsi="Arial" w:cs="Arial"/>
          <w:sz w:val="24"/>
          <w:szCs w:val="24"/>
          <w:lang w:val="es-ES"/>
        </w:rPr>
        <w:t xml:space="preserve"> cuando neces</w:t>
      </w:r>
      <w:r w:rsidR="00E40D67">
        <w:rPr>
          <w:rFonts w:ascii="Arial" w:hAnsi="Arial" w:cs="Arial"/>
          <w:sz w:val="24"/>
          <w:szCs w:val="24"/>
          <w:lang w:val="es-ES"/>
        </w:rPr>
        <w:t>itan atención para su salud, 7.6</w:t>
      </w:r>
      <w:r w:rsidR="009514F3">
        <w:rPr>
          <w:rFonts w:ascii="Arial" w:hAnsi="Arial" w:cs="Arial"/>
          <w:sz w:val="24"/>
          <w:szCs w:val="24"/>
          <w:lang w:val="es-ES"/>
        </w:rPr>
        <w:t>%</w:t>
      </w:r>
      <w:r w:rsidR="00E40D67">
        <w:rPr>
          <w:rFonts w:ascii="Arial" w:hAnsi="Arial" w:cs="Arial"/>
          <w:sz w:val="24"/>
          <w:szCs w:val="24"/>
          <w:lang w:val="es-ES"/>
        </w:rPr>
        <w:t xml:space="preserve"> utiliza servicios particulares, </w:t>
      </w:r>
      <w:r w:rsidR="00F645DA">
        <w:rPr>
          <w:rFonts w:ascii="Arial" w:hAnsi="Arial" w:cs="Arial"/>
          <w:sz w:val="24"/>
          <w:szCs w:val="24"/>
          <w:lang w:val="es-ES"/>
        </w:rPr>
        <w:t>3.7% centro de salud, 3.5</w:t>
      </w:r>
      <w:r>
        <w:rPr>
          <w:rFonts w:ascii="Arial" w:hAnsi="Arial" w:cs="Arial"/>
          <w:sz w:val="24"/>
          <w:szCs w:val="24"/>
          <w:lang w:val="es-ES"/>
        </w:rPr>
        <w:t>%</w:t>
      </w:r>
      <w:r w:rsidR="00F645DA">
        <w:rPr>
          <w:rFonts w:ascii="Arial" w:hAnsi="Arial" w:cs="Arial"/>
          <w:sz w:val="24"/>
          <w:szCs w:val="24"/>
          <w:lang w:val="es-ES"/>
        </w:rPr>
        <w:t xml:space="preserve"> IMSS, </w:t>
      </w:r>
      <w:r w:rsidR="00E40D67">
        <w:rPr>
          <w:rFonts w:ascii="Arial" w:hAnsi="Arial" w:cs="Arial"/>
          <w:sz w:val="24"/>
          <w:szCs w:val="24"/>
          <w:lang w:val="es-ES"/>
        </w:rPr>
        <w:t>3.</w:t>
      </w:r>
      <w:r w:rsidR="00EF105E">
        <w:rPr>
          <w:rFonts w:ascii="Arial" w:hAnsi="Arial" w:cs="Arial"/>
          <w:sz w:val="24"/>
          <w:szCs w:val="24"/>
          <w:lang w:val="es-ES"/>
        </w:rPr>
        <w:t xml:space="preserve">0% </w:t>
      </w:r>
      <w:r w:rsidR="00F645DA">
        <w:rPr>
          <w:rFonts w:ascii="Arial" w:hAnsi="Arial" w:cs="Arial"/>
          <w:sz w:val="24"/>
          <w:szCs w:val="24"/>
          <w:lang w:val="es-ES"/>
        </w:rPr>
        <w:t>médicos similares o genéricos</w:t>
      </w:r>
      <w:proofErr w:type="gramStart"/>
      <w:r w:rsidR="00F645DA">
        <w:rPr>
          <w:rFonts w:ascii="Arial" w:hAnsi="Arial" w:cs="Arial"/>
          <w:sz w:val="24"/>
          <w:szCs w:val="24"/>
          <w:lang w:val="es-ES"/>
        </w:rPr>
        <w:t xml:space="preserve">,  </w:t>
      </w:r>
      <w:r w:rsidR="00BC471C">
        <w:rPr>
          <w:rFonts w:ascii="Arial" w:hAnsi="Arial" w:cs="Arial"/>
          <w:sz w:val="24"/>
          <w:szCs w:val="24"/>
          <w:lang w:val="es-ES"/>
        </w:rPr>
        <w:t>1.6</w:t>
      </w:r>
      <w:proofErr w:type="gramEnd"/>
      <w:r w:rsidR="00BC471C">
        <w:rPr>
          <w:rFonts w:ascii="Arial" w:hAnsi="Arial" w:cs="Arial"/>
          <w:sz w:val="24"/>
          <w:szCs w:val="24"/>
          <w:lang w:val="es-ES"/>
        </w:rPr>
        <w:t xml:space="preserve">% seguro popular,  </w:t>
      </w:r>
      <w:r w:rsidR="00EF105E">
        <w:rPr>
          <w:rFonts w:ascii="Arial" w:hAnsi="Arial" w:cs="Arial"/>
          <w:sz w:val="24"/>
          <w:szCs w:val="24"/>
          <w:lang w:val="es-ES"/>
        </w:rPr>
        <w:t xml:space="preserve">1.3% ISEMYMM, </w:t>
      </w:r>
      <w:r w:rsidR="00C50D6C">
        <w:rPr>
          <w:rFonts w:ascii="Arial" w:hAnsi="Arial" w:cs="Arial"/>
          <w:sz w:val="24"/>
          <w:szCs w:val="24"/>
          <w:lang w:val="es-ES"/>
        </w:rPr>
        <w:lastRenderedPageBreak/>
        <w:t>0.8% Naturista</w:t>
      </w:r>
      <w:r w:rsidR="00BC471C">
        <w:rPr>
          <w:rFonts w:ascii="Arial" w:hAnsi="Arial" w:cs="Arial"/>
          <w:sz w:val="24"/>
          <w:szCs w:val="24"/>
          <w:lang w:val="es-ES"/>
        </w:rPr>
        <w:t xml:space="preserve">, </w:t>
      </w:r>
      <w:r w:rsidR="005C668D">
        <w:rPr>
          <w:rFonts w:ascii="Arial" w:hAnsi="Arial" w:cs="Arial"/>
          <w:sz w:val="24"/>
          <w:szCs w:val="24"/>
          <w:lang w:val="es-ES"/>
        </w:rPr>
        <w:t>0.6%</w:t>
      </w:r>
      <w:r w:rsidR="000200BD">
        <w:rPr>
          <w:rFonts w:ascii="Arial" w:hAnsi="Arial" w:cs="Arial"/>
          <w:sz w:val="24"/>
          <w:szCs w:val="24"/>
          <w:lang w:val="es-ES"/>
        </w:rPr>
        <w:t xml:space="preserve"> Hospital ISEM-</w:t>
      </w:r>
      <w:proofErr w:type="spellStart"/>
      <w:r w:rsidR="000200BD">
        <w:rPr>
          <w:rFonts w:ascii="Arial" w:hAnsi="Arial" w:cs="Arial"/>
          <w:sz w:val="24"/>
          <w:szCs w:val="24"/>
          <w:lang w:val="es-ES"/>
        </w:rPr>
        <w:t>Hueypoxtla</w:t>
      </w:r>
      <w:proofErr w:type="spellEnd"/>
      <w:r w:rsidR="000200BD">
        <w:rPr>
          <w:rFonts w:ascii="Arial" w:hAnsi="Arial" w:cs="Arial"/>
          <w:sz w:val="24"/>
          <w:szCs w:val="24"/>
          <w:lang w:val="es-ES"/>
        </w:rPr>
        <w:t>,</w:t>
      </w:r>
      <w:r w:rsidR="005C668D">
        <w:rPr>
          <w:rFonts w:ascii="Arial" w:hAnsi="Arial" w:cs="Arial"/>
          <w:sz w:val="24"/>
          <w:szCs w:val="24"/>
          <w:lang w:val="es-ES"/>
        </w:rPr>
        <w:t xml:space="preserve"> </w:t>
      </w:r>
      <w:r w:rsidR="00BC471C">
        <w:rPr>
          <w:rFonts w:ascii="Arial" w:hAnsi="Arial" w:cs="Arial"/>
          <w:sz w:val="24"/>
          <w:szCs w:val="24"/>
          <w:lang w:val="es-ES"/>
        </w:rPr>
        <w:t xml:space="preserve">0.6% ningún servicio solo remedios </w:t>
      </w:r>
      <w:r w:rsidR="0020054C">
        <w:rPr>
          <w:rFonts w:ascii="Arial" w:hAnsi="Arial" w:cs="Arial"/>
          <w:sz w:val="24"/>
          <w:szCs w:val="24"/>
          <w:lang w:val="es-ES"/>
        </w:rPr>
        <w:t>caseros,</w:t>
      </w:r>
      <w:r w:rsidRPr="00CF27C2">
        <w:rPr>
          <w:rFonts w:ascii="Arial" w:hAnsi="Arial" w:cs="Arial"/>
          <w:sz w:val="24"/>
          <w:szCs w:val="24"/>
          <w:lang w:val="es-ES"/>
        </w:rPr>
        <w:t xml:space="preserve"> </w:t>
      </w:r>
      <w:r>
        <w:rPr>
          <w:rFonts w:ascii="Arial" w:hAnsi="Arial" w:cs="Arial"/>
          <w:sz w:val="24"/>
          <w:szCs w:val="24"/>
          <w:lang w:val="es-ES"/>
        </w:rPr>
        <w:t xml:space="preserve">0.6% con cualquier doctor, </w:t>
      </w:r>
      <w:r w:rsidR="000200BD">
        <w:rPr>
          <w:rFonts w:ascii="Arial" w:hAnsi="Arial" w:cs="Arial"/>
          <w:sz w:val="24"/>
          <w:szCs w:val="24"/>
          <w:lang w:val="es-ES"/>
        </w:rPr>
        <w:t>05% ISSFAM (fuerzas armadas)</w:t>
      </w:r>
      <w:r>
        <w:rPr>
          <w:rFonts w:ascii="Arial" w:hAnsi="Arial" w:cs="Arial"/>
          <w:sz w:val="24"/>
          <w:szCs w:val="24"/>
          <w:lang w:val="es-ES"/>
        </w:rPr>
        <w:t>, 0.3%, ISSSTEE</w:t>
      </w:r>
      <w:r w:rsidR="00BC471C">
        <w:rPr>
          <w:rFonts w:ascii="Arial" w:hAnsi="Arial" w:cs="Arial"/>
          <w:sz w:val="24"/>
          <w:szCs w:val="24"/>
          <w:lang w:val="es-ES"/>
        </w:rPr>
        <w:t xml:space="preserve">. Cabe señalar que el 22.9% prefirió no contestar ofreciendo razones como: </w:t>
      </w:r>
      <w:r>
        <w:rPr>
          <w:rFonts w:ascii="Arial" w:hAnsi="Arial" w:cs="Arial"/>
          <w:sz w:val="24"/>
          <w:szCs w:val="24"/>
          <w:lang w:val="es-ES"/>
        </w:rPr>
        <w:t>“</w:t>
      </w:r>
      <w:r w:rsidR="00BC471C">
        <w:rPr>
          <w:rFonts w:ascii="Arial" w:hAnsi="Arial" w:cs="Arial"/>
          <w:sz w:val="24"/>
          <w:szCs w:val="24"/>
          <w:lang w:val="es-ES"/>
        </w:rPr>
        <w:t xml:space="preserve">casi no </w:t>
      </w:r>
      <w:r>
        <w:rPr>
          <w:rFonts w:ascii="Arial" w:hAnsi="Arial" w:cs="Arial"/>
          <w:sz w:val="24"/>
          <w:szCs w:val="24"/>
          <w:lang w:val="es-ES"/>
        </w:rPr>
        <w:t>me enfermo”,</w:t>
      </w:r>
      <w:r w:rsidR="00BC471C">
        <w:rPr>
          <w:rFonts w:ascii="Arial" w:hAnsi="Arial" w:cs="Arial"/>
          <w:sz w:val="24"/>
          <w:szCs w:val="24"/>
          <w:lang w:val="es-ES"/>
        </w:rPr>
        <w:t xml:space="preserve"> </w:t>
      </w:r>
      <w:r>
        <w:rPr>
          <w:rFonts w:ascii="Arial" w:hAnsi="Arial" w:cs="Arial"/>
          <w:sz w:val="24"/>
          <w:szCs w:val="24"/>
          <w:lang w:val="es-ES"/>
        </w:rPr>
        <w:t xml:space="preserve">o bien porque no tienen un servicio específico </w:t>
      </w:r>
      <w:r w:rsidR="00BC471C">
        <w:rPr>
          <w:rFonts w:ascii="Arial" w:hAnsi="Arial" w:cs="Arial"/>
          <w:sz w:val="24"/>
          <w:szCs w:val="24"/>
          <w:lang w:val="es-ES"/>
        </w:rPr>
        <w:t>sino que utilizan cualquiera.</w:t>
      </w:r>
      <w:r>
        <w:rPr>
          <w:rFonts w:ascii="Arial" w:hAnsi="Arial" w:cs="Arial"/>
          <w:sz w:val="24"/>
          <w:szCs w:val="24"/>
          <w:lang w:val="es-ES"/>
        </w:rPr>
        <w:t xml:space="preserve"> </w:t>
      </w:r>
    </w:p>
    <w:p w14:paraId="393688B7" w14:textId="3DC2484D" w:rsidR="00F62A41" w:rsidRDefault="001459D5" w:rsidP="00256595">
      <w:pPr>
        <w:widowControl w:val="0"/>
        <w:autoSpaceDE w:val="0"/>
        <w:autoSpaceDN w:val="0"/>
        <w:adjustRightInd w:val="0"/>
        <w:spacing w:after="0" w:line="480" w:lineRule="auto"/>
        <w:jc w:val="both"/>
        <w:rPr>
          <w:rFonts w:ascii="Arial" w:hAnsi="Arial" w:cs="Arial"/>
          <w:sz w:val="24"/>
          <w:szCs w:val="24"/>
          <w:lang w:val="es-ES"/>
        </w:rPr>
      </w:pPr>
      <w:r>
        <w:rPr>
          <w:rFonts w:ascii="Arial" w:hAnsi="Arial" w:cs="Arial"/>
          <w:sz w:val="24"/>
          <w:szCs w:val="24"/>
          <w:lang w:val="es-ES"/>
        </w:rPr>
        <w:tab/>
      </w:r>
      <w:r w:rsidR="00CF27C2">
        <w:rPr>
          <w:rFonts w:ascii="Arial" w:hAnsi="Arial" w:cs="Arial"/>
          <w:sz w:val="24"/>
          <w:szCs w:val="24"/>
          <w:lang w:val="es-ES"/>
        </w:rPr>
        <w:t xml:space="preserve">Como se aprecia no existe correspondencia entre los servicios a los que están afiliados y los servicios a los que acuden, por ejemplo: 24% es derechohabiente del IMSS pero sólo el 3.5% acude a dicho servicio cuando lo requiere; lo mismo ocurre con el Seguro Popular, 23.4% </w:t>
      </w:r>
      <w:r w:rsidR="0020054C">
        <w:rPr>
          <w:rFonts w:ascii="Arial" w:hAnsi="Arial" w:cs="Arial"/>
          <w:sz w:val="24"/>
          <w:szCs w:val="24"/>
          <w:lang w:val="es-ES"/>
        </w:rPr>
        <w:t>está</w:t>
      </w:r>
      <w:r w:rsidR="00CF27C2">
        <w:rPr>
          <w:rFonts w:ascii="Arial" w:hAnsi="Arial" w:cs="Arial"/>
          <w:sz w:val="24"/>
          <w:szCs w:val="24"/>
          <w:lang w:val="es-ES"/>
        </w:rPr>
        <w:t xml:space="preserve"> afiliado pero sólo el 1.6% </w:t>
      </w:r>
      <w:proofErr w:type="spellStart"/>
      <w:r w:rsidR="00CF27C2">
        <w:rPr>
          <w:rFonts w:ascii="Arial" w:hAnsi="Arial" w:cs="Arial"/>
          <w:sz w:val="24"/>
          <w:szCs w:val="24"/>
          <w:lang w:val="es-ES"/>
        </w:rPr>
        <w:t>refiere</w:t>
      </w:r>
      <w:proofErr w:type="spellEnd"/>
      <w:r w:rsidR="00CF27C2">
        <w:rPr>
          <w:rFonts w:ascii="Arial" w:hAnsi="Arial" w:cs="Arial"/>
          <w:sz w:val="24"/>
          <w:szCs w:val="24"/>
          <w:lang w:val="es-ES"/>
        </w:rPr>
        <w:t xml:space="preserve"> utilizarlo cuando lo necesita. </w:t>
      </w:r>
      <w:r>
        <w:rPr>
          <w:rFonts w:ascii="Arial" w:hAnsi="Arial" w:cs="Arial"/>
          <w:sz w:val="24"/>
          <w:szCs w:val="24"/>
          <w:lang w:val="es-ES"/>
        </w:rPr>
        <w:t xml:space="preserve">Algunos comentarios recabados durante la aplicación </w:t>
      </w:r>
      <w:r w:rsidR="00424D6D">
        <w:rPr>
          <w:rFonts w:ascii="Arial" w:hAnsi="Arial" w:cs="Arial"/>
          <w:sz w:val="24"/>
          <w:szCs w:val="24"/>
          <w:lang w:val="es-ES"/>
        </w:rPr>
        <w:t>muestran</w:t>
      </w:r>
      <w:r>
        <w:rPr>
          <w:rFonts w:ascii="Arial" w:hAnsi="Arial" w:cs="Arial"/>
          <w:sz w:val="24"/>
          <w:szCs w:val="24"/>
          <w:lang w:val="es-ES"/>
        </w:rPr>
        <w:t xml:space="preserve"> que los participantes consideran que los servicios públicos son malos, no los atienden hasta que “nos estamos casi muriendo”, tienen que esperar mucho, tienen mucha gente y/o quedan lejos y “gastamos más en el trasporte”; algunas personas mencionan esto por experiencia propia y cuentan anécdotas desfavorables al respecto; aunque también existen personas que nunca han utilizado los servicios públicos pero “me han contado”; o bien hacen una distinción con el servicio privado: “como ellos cobran atienden mejor”, “es que el privado es mejor pero está muy caro y no nos alcanza” (aunque </w:t>
      </w:r>
      <w:r w:rsidR="00424D6D">
        <w:rPr>
          <w:rFonts w:ascii="Arial" w:hAnsi="Arial" w:cs="Arial"/>
          <w:sz w:val="24"/>
          <w:szCs w:val="24"/>
          <w:lang w:val="es-ES"/>
        </w:rPr>
        <w:t>no necesariamente</w:t>
      </w:r>
      <w:r w:rsidR="007C6D6D">
        <w:rPr>
          <w:rFonts w:ascii="Arial" w:hAnsi="Arial" w:cs="Arial"/>
          <w:sz w:val="24"/>
          <w:szCs w:val="24"/>
          <w:lang w:val="es-ES"/>
        </w:rPr>
        <w:t xml:space="preserve"> </w:t>
      </w:r>
      <w:r>
        <w:rPr>
          <w:rFonts w:ascii="Arial" w:hAnsi="Arial" w:cs="Arial"/>
          <w:sz w:val="24"/>
          <w:szCs w:val="24"/>
          <w:lang w:val="es-ES"/>
        </w:rPr>
        <w:t xml:space="preserve">han utilizado el servicio público). </w:t>
      </w:r>
    </w:p>
    <w:p w14:paraId="24ECB0BB" w14:textId="37C2984F" w:rsidR="00256595" w:rsidRDefault="00664745" w:rsidP="00256595">
      <w:pPr>
        <w:widowControl w:val="0"/>
        <w:autoSpaceDE w:val="0"/>
        <w:autoSpaceDN w:val="0"/>
        <w:adjustRightInd w:val="0"/>
        <w:spacing w:after="0" w:line="480" w:lineRule="auto"/>
        <w:jc w:val="both"/>
        <w:rPr>
          <w:rFonts w:ascii="Arial" w:hAnsi="Arial" w:cs="Arial"/>
          <w:sz w:val="24"/>
          <w:szCs w:val="24"/>
          <w:lang w:val="es-ES"/>
        </w:rPr>
      </w:pPr>
      <w:r>
        <w:rPr>
          <w:rFonts w:ascii="Arial" w:hAnsi="Arial" w:cs="Arial"/>
          <w:sz w:val="24"/>
          <w:szCs w:val="24"/>
          <w:lang w:val="es-ES"/>
        </w:rPr>
        <w:tab/>
      </w:r>
      <w:r w:rsidR="00BA3127">
        <w:rPr>
          <w:rFonts w:ascii="Arial" w:hAnsi="Arial" w:cs="Arial"/>
          <w:sz w:val="24"/>
          <w:szCs w:val="24"/>
          <w:lang w:val="es-ES"/>
        </w:rPr>
        <w:t>Asimismo, r</w:t>
      </w:r>
      <w:r w:rsidR="00256595">
        <w:rPr>
          <w:rFonts w:ascii="Arial" w:hAnsi="Arial" w:cs="Arial"/>
          <w:sz w:val="24"/>
          <w:szCs w:val="24"/>
          <w:lang w:val="es-ES"/>
        </w:rPr>
        <w:t xml:space="preserve">econocen la existencia </w:t>
      </w:r>
      <w:r w:rsidR="00161D5E">
        <w:rPr>
          <w:rFonts w:ascii="Arial" w:hAnsi="Arial" w:cs="Arial"/>
          <w:sz w:val="24"/>
          <w:szCs w:val="24"/>
          <w:lang w:val="es-ES"/>
        </w:rPr>
        <w:t>de algunos</w:t>
      </w:r>
      <w:r w:rsidR="00256595">
        <w:rPr>
          <w:rFonts w:ascii="Arial" w:hAnsi="Arial" w:cs="Arial"/>
          <w:sz w:val="24"/>
          <w:szCs w:val="24"/>
          <w:lang w:val="es-ES"/>
        </w:rPr>
        <w:t xml:space="preserve"> servicios en su comunidad</w:t>
      </w:r>
      <w:r w:rsidR="00161D5E">
        <w:rPr>
          <w:rFonts w:ascii="Arial" w:hAnsi="Arial" w:cs="Arial"/>
          <w:sz w:val="24"/>
          <w:szCs w:val="24"/>
          <w:lang w:val="es-ES"/>
        </w:rPr>
        <w:t>, d</w:t>
      </w:r>
      <w:r w:rsidR="00BA3127">
        <w:rPr>
          <w:rFonts w:ascii="Arial" w:hAnsi="Arial" w:cs="Arial"/>
          <w:sz w:val="24"/>
          <w:szCs w:val="24"/>
          <w:lang w:val="es-ES"/>
        </w:rPr>
        <w:t>onde se destaca la presencia del DIF, centros de salud, servicios privados, clínicas</w:t>
      </w:r>
      <w:r w:rsidR="00161D5E">
        <w:rPr>
          <w:rFonts w:ascii="Arial" w:hAnsi="Arial" w:cs="Arial"/>
          <w:sz w:val="24"/>
          <w:szCs w:val="24"/>
          <w:lang w:val="es-ES"/>
        </w:rPr>
        <w:t xml:space="preserve"> públicas y privadas</w:t>
      </w:r>
      <w:r w:rsidR="007C6D6D">
        <w:rPr>
          <w:rFonts w:ascii="Arial" w:hAnsi="Arial" w:cs="Arial"/>
          <w:sz w:val="24"/>
          <w:szCs w:val="24"/>
          <w:lang w:val="es-ES"/>
        </w:rPr>
        <w:t>. A</w:t>
      </w:r>
      <w:r w:rsidR="005936F6">
        <w:rPr>
          <w:rFonts w:ascii="Arial" w:hAnsi="Arial" w:cs="Arial"/>
          <w:sz w:val="24"/>
          <w:szCs w:val="24"/>
          <w:lang w:val="es-ES"/>
        </w:rPr>
        <w:t xml:space="preserve">lgunas personas </w:t>
      </w:r>
      <w:r w:rsidR="007C6D6D">
        <w:rPr>
          <w:rFonts w:ascii="Arial" w:hAnsi="Arial" w:cs="Arial"/>
          <w:sz w:val="24"/>
          <w:szCs w:val="24"/>
          <w:lang w:val="es-ES"/>
        </w:rPr>
        <w:t>indican</w:t>
      </w:r>
      <w:r w:rsidR="005936F6">
        <w:rPr>
          <w:rFonts w:ascii="Arial" w:hAnsi="Arial" w:cs="Arial"/>
          <w:sz w:val="24"/>
          <w:szCs w:val="24"/>
          <w:lang w:val="es-ES"/>
        </w:rPr>
        <w:t xml:space="preserve"> que existen profesionistas enfocados a la salud mental en su región: 61.5% psicólogos, 16.5% psiquíatras, </w:t>
      </w:r>
      <w:r w:rsidR="00424D6D">
        <w:rPr>
          <w:rFonts w:ascii="Arial" w:hAnsi="Arial" w:cs="Arial"/>
          <w:sz w:val="24"/>
          <w:szCs w:val="24"/>
          <w:lang w:val="es-ES"/>
        </w:rPr>
        <w:lastRenderedPageBreak/>
        <w:t xml:space="preserve">aunque niegan o desconocen </w:t>
      </w:r>
      <w:r w:rsidR="005936F6">
        <w:rPr>
          <w:rFonts w:ascii="Arial" w:hAnsi="Arial" w:cs="Arial"/>
          <w:sz w:val="24"/>
          <w:szCs w:val="24"/>
          <w:lang w:val="es-ES"/>
        </w:rPr>
        <w:t xml:space="preserve">la presencia de </w:t>
      </w:r>
      <w:r w:rsidR="007C6D6D">
        <w:rPr>
          <w:rFonts w:ascii="Arial" w:hAnsi="Arial" w:cs="Arial"/>
          <w:sz w:val="24"/>
          <w:szCs w:val="24"/>
          <w:lang w:val="es-ES"/>
        </w:rPr>
        <w:t xml:space="preserve">otros profesionistas como </w:t>
      </w:r>
      <w:r w:rsidR="005936F6">
        <w:rPr>
          <w:rFonts w:ascii="Arial" w:hAnsi="Arial" w:cs="Arial"/>
          <w:sz w:val="24"/>
          <w:szCs w:val="24"/>
          <w:lang w:val="es-ES"/>
        </w:rPr>
        <w:t>enfermeras psiquiátricas, o trabajadores sociales que atiendan la salud mental</w:t>
      </w:r>
      <w:r w:rsidR="00161D5E">
        <w:rPr>
          <w:rFonts w:ascii="Arial" w:hAnsi="Arial" w:cs="Arial"/>
          <w:sz w:val="24"/>
          <w:szCs w:val="24"/>
          <w:lang w:val="es-ES"/>
        </w:rPr>
        <w:t xml:space="preserve"> (tabla 4). </w:t>
      </w:r>
    </w:p>
    <w:p w14:paraId="5FCE851A" w14:textId="5CF127C2" w:rsidR="00161D5E" w:rsidRDefault="00161D5E" w:rsidP="00256595">
      <w:pPr>
        <w:widowControl w:val="0"/>
        <w:autoSpaceDE w:val="0"/>
        <w:autoSpaceDN w:val="0"/>
        <w:adjustRightInd w:val="0"/>
        <w:spacing w:after="0" w:line="480" w:lineRule="auto"/>
        <w:jc w:val="both"/>
        <w:rPr>
          <w:rFonts w:ascii="Arial" w:hAnsi="Arial" w:cs="Arial"/>
          <w:sz w:val="24"/>
          <w:szCs w:val="24"/>
          <w:lang w:val="es-ES"/>
        </w:rPr>
      </w:pPr>
      <w:r>
        <w:rPr>
          <w:rFonts w:ascii="Arial" w:hAnsi="Arial" w:cs="Arial"/>
          <w:sz w:val="24"/>
          <w:szCs w:val="24"/>
          <w:lang w:val="es-ES"/>
        </w:rPr>
        <w:t xml:space="preserve">Tabla 4. Percepción de </w:t>
      </w:r>
      <w:r w:rsidR="005936F6">
        <w:rPr>
          <w:rFonts w:ascii="Arial" w:hAnsi="Arial" w:cs="Arial"/>
          <w:sz w:val="24"/>
          <w:szCs w:val="24"/>
          <w:lang w:val="es-ES"/>
        </w:rPr>
        <w:t>recursos</w:t>
      </w:r>
      <w:r>
        <w:rPr>
          <w:rFonts w:ascii="Arial" w:hAnsi="Arial" w:cs="Arial"/>
          <w:sz w:val="24"/>
          <w:szCs w:val="24"/>
          <w:lang w:val="es-ES"/>
        </w:rPr>
        <w:t xml:space="preserve"> de salud disponibles en la jurisdicción Zumpango</w:t>
      </w:r>
    </w:p>
    <w:tbl>
      <w:tblPr>
        <w:tblStyle w:val="Tablaconcuadrcula"/>
        <w:tblW w:w="0" w:type="auto"/>
        <w:jc w:val="center"/>
        <w:tblBorders>
          <w:left w:val="none" w:sz="0" w:space="0" w:color="auto"/>
          <w:right w:val="none" w:sz="0" w:space="0" w:color="auto"/>
        </w:tblBorders>
        <w:tblLook w:val="04A0" w:firstRow="1" w:lastRow="0" w:firstColumn="1" w:lastColumn="0" w:noHBand="0" w:noVBand="1"/>
      </w:tblPr>
      <w:tblGrid>
        <w:gridCol w:w="2853"/>
        <w:gridCol w:w="1293"/>
        <w:gridCol w:w="1022"/>
      </w:tblGrid>
      <w:tr w:rsidR="00161D5E" w:rsidRPr="00E61394" w14:paraId="46D2AB2D" w14:textId="77777777" w:rsidTr="00FF3FAD">
        <w:trPr>
          <w:jc w:val="center"/>
        </w:trPr>
        <w:tc>
          <w:tcPr>
            <w:tcW w:w="2853" w:type="dxa"/>
            <w:vAlign w:val="center"/>
          </w:tcPr>
          <w:p w14:paraId="112B7E96" w14:textId="546EF1CF" w:rsidR="00161D5E" w:rsidRPr="00E61394" w:rsidRDefault="005936F6" w:rsidP="00550239">
            <w:pPr>
              <w:widowControl w:val="0"/>
              <w:autoSpaceDE w:val="0"/>
              <w:autoSpaceDN w:val="0"/>
              <w:adjustRightInd w:val="0"/>
              <w:spacing w:line="360" w:lineRule="auto"/>
              <w:rPr>
                <w:rFonts w:ascii="Arial" w:hAnsi="Arial" w:cs="Arial"/>
                <w:i/>
                <w:sz w:val="24"/>
                <w:szCs w:val="24"/>
                <w:lang w:val="es-ES"/>
              </w:rPr>
            </w:pPr>
            <w:r w:rsidRPr="00E61394">
              <w:rPr>
                <w:rFonts w:ascii="Arial" w:hAnsi="Arial" w:cs="Arial"/>
                <w:i/>
                <w:sz w:val="24"/>
                <w:szCs w:val="24"/>
                <w:lang w:val="es-ES"/>
              </w:rPr>
              <w:t>Servicios</w:t>
            </w:r>
          </w:p>
        </w:tc>
        <w:tc>
          <w:tcPr>
            <w:tcW w:w="1293" w:type="dxa"/>
            <w:tcBorders>
              <w:right w:val="nil"/>
            </w:tcBorders>
            <w:vAlign w:val="center"/>
          </w:tcPr>
          <w:p w14:paraId="7D0DEF5B" w14:textId="3395EBDD" w:rsidR="00161D5E" w:rsidRPr="00E61394" w:rsidRDefault="00161D5E" w:rsidP="00550239">
            <w:pPr>
              <w:widowControl w:val="0"/>
              <w:autoSpaceDE w:val="0"/>
              <w:autoSpaceDN w:val="0"/>
              <w:adjustRightInd w:val="0"/>
              <w:spacing w:line="360" w:lineRule="auto"/>
              <w:jc w:val="center"/>
              <w:rPr>
                <w:rFonts w:ascii="Arial" w:hAnsi="Arial" w:cs="Arial"/>
                <w:i/>
                <w:sz w:val="24"/>
                <w:szCs w:val="24"/>
                <w:lang w:val="es-ES"/>
              </w:rPr>
            </w:pPr>
            <w:r w:rsidRPr="00E61394">
              <w:rPr>
                <w:rFonts w:ascii="Arial" w:hAnsi="Arial" w:cs="Arial"/>
                <w:i/>
                <w:sz w:val="24"/>
                <w:szCs w:val="24"/>
                <w:lang w:val="es-ES"/>
              </w:rPr>
              <w:t>Si</w:t>
            </w:r>
          </w:p>
          <w:p w14:paraId="4CA3FDB5" w14:textId="19863E53" w:rsidR="00161D5E" w:rsidRPr="00E61394" w:rsidRDefault="00161D5E" w:rsidP="00550239">
            <w:pPr>
              <w:widowControl w:val="0"/>
              <w:autoSpaceDE w:val="0"/>
              <w:autoSpaceDN w:val="0"/>
              <w:adjustRightInd w:val="0"/>
              <w:spacing w:line="360" w:lineRule="auto"/>
              <w:jc w:val="center"/>
              <w:rPr>
                <w:rFonts w:ascii="Arial" w:hAnsi="Arial" w:cs="Arial"/>
                <w:i/>
                <w:sz w:val="24"/>
                <w:szCs w:val="24"/>
                <w:lang w:val="es-ES"/>
              </w:rPr>
            </w:pPr>
            <w:r w:rsidRPr="00E61394">
              <w:rPr>
                <w:rFonts w:ascii="Arial" w:hAnsi="Arial" w:cs="Arial"/>
                <w:i/>
                <w:sz w:val="24"/>
                <w:szCs w:val="24"/>
                <w:lang w:val="es-ES"/>
              </w:rPr>
              <w:t>%</w:t>
            </w:r>
          </w:p>
        </w:tc>
        <w:tc>
          <w:tcPr>
            <w:tcW w:w="1022" w:type="dxa"/>
            <w:tcBorders>
              <w:left w:val="nil"/>
            </w:tcBorders>
            <w:vAlign w:val="center"/>
          </w:tcPr>
          <w:p w14:paraId="4E11C31A" w14:textId="55923C1C" w:rsidR="00161D5E" w:rsidRPr="00E61394" w:rsidRDefault="00161D5E" w:rsidP="00550239">
            <w:pPr>
              <w:widowControl w:val="0"/>
              <w:autoSpaceDE w:val="0"/>
              <w:autoSpaceDN w:val="0"/>
              <w:adjustRightInd w:val="0"/>
              <w:spacing w:line="360" w:lineRule="auto"/>
              <w:jc w:val="center"/>
              <w:rPr>
                <w:rFonts w:ascii="Arial" w:hAnsi="Arial" w:cs="Arial"/>
                <w:i/>
                <w:sz w:val="24"/>
                <w:szCs w:val="24"/>
                <w:lang w:val="es-ES"/>
              </w:rPr>
            </w:pPr>
            <w:r w:rsidRPr="00E61394">
              <w:rPr>
                <w:rFonts w:ascii="Arial" w:hAnsi="Arial" w:cs="Arial"/>
                <w:i/>
                <w:sz w:val="24"/>
                <w:szCs w:val="24"/>
                <w:lang w:val="es-ES"/>
              </w:rPr>
              <w:t>No</w:t>
            </w:r>
          </w:p>
          <w:p w14:paraId="4A48F1F4" w14:textId="6618D8AF" w:rsidR="00161D5E" w:rsidRPr="00E61394" w:rsidRDefault="00161D5E" w:rsidP="00550239">
            <w:pPr>
              <w:widowControl w:val="0"/>
              <w:autoSpaceDE w:val="0"/>
              <w:autoSpaceDN w:val="0"/>
              <w:adjustRightInd w:val="0"/>
              <w:spacing w:line="360" w:lineRule="auto"/>
              <w:jc w:val="center"/>
              <w:rPr>
                <w:rFonts w:ascii="Arial" w:hAnsi="Arial" w:cs="Arial"/>
                <w:i/>
                <w:sz w:val="24"/>
                <w:szCs w:val="24"/>
                <w:lang w:val="es-ES"/>
              </w:rPr>
            </w:pPr>
            <w:r w:rsidRPr="00E61394">
              <w:rPr>
                <w:rFonts w:ascii="Arial" w:hAnsi="Arial" w:cs="Arial"/>
                <w:i/>
                <w:sz w:val="24"/>
                <w:szCs w:val="24"/>
                <w:lang w:val="es-ES"/>
              </w:rPr>
              <w:t>%</w:t>
            </w:r>
          </w:p>
        </w:tc>
      </w:tr>
      <w:tr w:rsidR="00161D5E" w14:paraId="428284F5" w14:textId="77777777" w:rsidTr="00FF3FAD">
        <w:trPr>
          <w:jc w:val="center"/>
        </w:trPr>
        <w:tc>
          <w:tcPr>
            <w:tcW w:w="2853" w:type="dxa"/>
            <w:vAlign w:val="center"/>
          </w:tcPr>
          <w:p w14:paraId="1AFDC354" w14:textId="6BECEF01" w:rsidR="00161D5E" w:rsidRDefault="00161D5E" w:rsidP="00550239">
            <w:pPr>
              <w:widowControl w:val="0"/>
              <w:autoSpaceDE w:val="0"/>
              <w:autoSpaceDN w:val="0"/>
              <w:adjustRightInd w:val="0"/>
              <w:spacing w:line="360" w:lineRule="auto"/>
              <w:rPr>
                <w:rFonts w:ascii="Arial" w:hAnsi="Arial" w:cs="Arial"/>
                <w:sz w:val="24"/>
                <w:szCs w:val="24"/>
                <w:lang w:val="es-ES"/>
              </w:rPr>
            </w:pPr>
            <w:r>
              <w:rPr>
                <w:rFonts w:ascii="Arial" w:hAnsi="Arial" w:cs="Arial"/>
                <w:sz w:val="24"/>
                <w:szCs w:val="24"/>
                <w:lang w:val="es-ES"/>
              </w:rPr>
              <w:t>Hospital psiquiátrico</w:t>
            </w:r>
          </w:p>
        </w:tc>
        <w:tc>
          <w:tcPr>
            <w:tcW w:w="1293" w:type="dxa"/>
            <w:tcBorders>
              <w:right w:val="nil"/>
            </w:tcBorders>
            <w:vAlign w:val="center"/>
          </w:tcPr>
          <w:p w14:paraId="143B2929" w14:textId="43B419BD" w:rsidR="00161D5E" w:rsidRDefault="00161D5E" w:rsidP="00550239">
            <w:pPr>
              <w:widowControl w:val="0"/>
              <w:autoSpaceDE w:val="0"/>
              <w:autoSpaceDN w:val="0"/>
              <w:adjustRightInd w:val="0"/>
              <w:spacing w:line="360" w:lineRule="auto"/>
              <w:jc w:val="center"/>
              <w:rPr>
                <w:rFonts w:ascii="Arial" w:hAnsi="Arial" w:cs="Arial"/>
                <w:sz w:val="24"/>
                <w:szCs w:val="24"/>
                <w:lang w:val="es-ES"/>
              </w:rPr>
            </w:pPr>
            <w:r>
              <w:rPr>
                <w:rFonts w:ascii="Arial" w:hAnsi="Arial" w:cs="Arial"/>
                <w:sz w:val="24"/>
                <w:szCs w:val="24"/>
                <w:lang w:val="es-ES"/>
              </w:rPr>
              <w:t>5.7</w:t>
            </w:r>
          </w:p>
        </w:tc>
        <w:tc>
          <w:tcPr>
            <w:tcW w:w="1022" w:type="dxa"/>
            <w:tcBorders>
              <w:left w:val="nil"/>
            </w:tcBorders>
            <w:vAlign w:val="center"/>
          </w:tcPr>
          <w:p w14:paraId="3CA6D3D9" w14:textId="545286E5" w:rsidR="00161D5E" w:rsidRDefault="00161D5E" w:rsidP="00550239">
            <w:pPr>
              <w:widowControl w:val="0"/>
              <w:autoSpaceDE w:val="0"/>
              <w:autoSpaceDN w:val="0"/>
              <w:adjustRightInd w:val="0"/>
              <w:spacing w:line="360" w:lineRule="auto"/>
              <w:jc w:val="center"/>
              <w:rPr>
                <w:rFonts w:ascii="Arial" w:hAnsi="Arial" w:cs="Arial"/>
                <w:sz w:val="24"/>
                <w:szCs w:val="24"/>
                <w:lang w:val="es-ES"/>
              </w:rPr>
            </w:pPr>
            <w:r>
              <w:rPr>
                <w:rFonts w:ascii="Arial" w:hAnsi="Arial" w:cs="Arial"/>
                <w:sz w:val="24"/>
                <w:szCs w:val="24"/>
                <w:lang w:val="es-ES"/>
              </w:rPr>
              <w:t>66.9</w:t>
            </w:r>
          </w:p>
        </w:tc>
      </w:tr>
      <w:tr w:rsidR="00161D5E" w14:paraId="47942435" w14:textId="77777777" w:rsidTr="00FF3FAD">
        <w:trPr>
          <w:jc w:val="center"/>
        </w:trPr>
        <w:tc>
          <w:tcPr>
            <w:tcW w:w="2853" w:type="dxa"/>
            <w:vAlign w:val="center"/>
          </w:tcPr>
          <w:p w14:paraId="51FFDC83" w14:textId="6F4C42FF" w:rsidR="00161D5E" w:rsidRDefault="00161D5E" w:rsidP="00550239">
            <w:pPr>
              <w:widowControl w:val="0"/>
              <w:autoSpaceDE w:val="0"/>
              <w:autoSpaceDN w:val="0"/>
              <w:adjustRightInd w:val="0"/>
              <w:spacing w:line="360" w:lineRule="auto"/>
              <w:rPr>
                <w:rFonts w:ascii="Arial" w:hAnsi="Arial" w:cs="Arial"/>
                <w:sz w:val="24"/>
                <w:szCs w:val="24"/>
                <w:lang w:val="es-ES"/>
              </w:rPr>
            </w:pPr>
            <w:r>
              <w:rPr>
                <w:rFonts w:ascii="Arial" w:hAnsi="Arial" w:cs="Arial"/>
                <w:sz w:val="24"/>
                <w:szCs w:val="24"/>
                <w:lang w:val="es-ES"/>
              </w:rPr>
              <w:t>Hospital</w:t>
            </w:r>
          </w:p>
        </w:tc>
        <w:tc>
          <w:tcPr>
            <w:tcW w:w="1293" w:type="dxa"/>
            <w:tcBorders>
              <w:right w:val="nil"/>
            </w:tcBorders>
            <w:vAlign w:val="center"/>
          </w:tcPr>
          <w:p w14:paraId="5FBB5D17" w14:textId="5BB31A95" w:rsidR="00161D5E" w:rsidRDefault="00161D5E" w:rsidP="00550239">
            <w:pPr>
              <w:widowControl w:val="0"/>
              <w:autoSpaceDE w:val="0"/>
              <w:autoSpaceDN w:val="0"/>
              <w:adjustRightInd w:val="0"/>
              <w:spacing w:line="360" w:lineRule="auto"/>
              <w:jc w:val="center"/>
              <w:rPr>
                <w:rFonts w:ascii="Arial" w:hAnsi="Arial" w:cs="Arial"/>
                <w:sz w:val="24"/>
                <w:szCs w:val="24"/>
                <w:lang w:val="es-ES"/>
              </w:rPr>
            </w:pPr>
            <w:r>
              <w:rPr>
                <w:rFonts w:ascii="Arial" w:hAnsi="Arial" w:cs="Arial"/>
                <w:sz w:val="24"/>
                <w:szCs w:val="24"/>
                <w:lang w:val="es-ES"/>
              </w:rPr>
              <w:t>52.6</w:t>
            </w:r>
          </w:p>
        </w:tc>
        <w:tc>
          <w:tcPr>
            <w:tcW w:w="1022" w:type="dxa"/>
            <w:tcBorders>
              <w:left w:val="nil"/>
            </w:tcBorders>
            <w:vAlign w:val="center"/>
          </w:tcPr>
          <w:p w14:paraId="31EF15F2" w14:textId="010FC057" w:rsidR="00161D5E" w:rsidRDefault="00161D5E" w:rsidP="00550239">
            <w:pPr>
              <w:widowControl w:val="0"/>
              <w:autoSpaceDE w:val="0"/>
              <w:autoSpaceDN w:val="0"/>
              <w:adjustRightInd w:val="0"/>
              <w:spacing w:line="360" w:lineRule="auto"/>
              <w:jc w:val="center"/>
              <w:rPr>
                <w:rFonts w:ascii="Arial" w:hAnsi="Arial" w:cs="Arial"/>
                <w:sz w:val="24"/>
                <w:szCs w:val="24"/>
                <w:lang w:val="es-ES"/>
              </w:rPr>
            </w:pPr>
            <w:r>
              <w:rPr>
                <w:rFonts w:ascii="Arial" w:hAnsi="Arial" w:cs="Arial"/>
                <w:sz w:val="24"/>
                <w:szCs w:val="24"/>
                <w:lang w:val="es-ES"/>
              </w:rPr>
              <w:t>38.8</w:t>
            </w:r>
          </w:p>
        </w:tc>
      </w:tr>
      <w:tr w:rsidR="00161D5E" w14:paraId="11809A44" w14:textId="77777777" w:rsidTr="00FF3FAD">
        <w:trPr>
          <w:jc w:val="center"/>
        </w:trPr>
        <w:tc>
          <w:tcPr>
            <w:tcW w:w="2853" w:type="dxa"/>
            <w:vAlign w:val="center"/>
          </w:tcPr>
          <w:p w14:paraId="243371E3" w14:textId="09939D7D" w:rsidR="00161D5E" w:rsidRDefault="00161D5E" w:rsidP="00550239">
            <w:pPr>
              <w:widowControl w:val="0"/>
              <w:autoSpaceDE w:val="0"/>
              <w:autoSpaceDN w:val="0"/>
              <w:adjustRightInd w:val="0"/>
              <w:spacing w:line="360" w:lineRule="auto"/>
              <w:rPr>
                <w:rFonts w:ascii="Arial" w:hAnsi="Arial" w:cs="Arial"/>
                <w:sz w:val="24"/>
                <w:szCs w:val="24"/>
                <w:lang w:val="es-ES"/>
              </w:rPr>
            </w:pPr>
            <w:r>
              <w:rPr>
                <w:rFonts w:ascii="Arial" w:hAnsi="Arial" w:cs="Arial"/>
                <w:sz w:val="24"/>
                <w:szCs w:val="24"/>
                <w:lang w:val="es-ES"/>
              </w:rPr>
              <w:t>Clínica</w:t>
            </w:r>
          </w:p>
        </w:tc>
        <w:tc>
          <w:tcPr>
            <w:tcW w:w="1293" w:type="dxa"/>
            <w:tcBorders>
              <w:right w:val="nil"/>
            </w:tcBorders>
            <w:vAlign w:val="center"/>
          </w:tcPr>
          <w:p w14:paraId="64A4E4DC" w14:textId="3352BBD2" w:rsidR="00161D5E" w:rsidRDefault="00161D5E" w:rsidP="00550239">
            <w:pPr>
              <w:widowControl w:val="0"/>
              <w:autoSpaceDE w:val="0"/>
              <w:autoSpaceDN w:val="0"/>
              <w:adjustRightInd w:val="0"/>
              <w:spacing w:line="360" w:lineRule="auto"/>
              <w:jc w:val="center"/>
              <w:rPr>
                <w:rFonts w:ascii="Arial" w:hAnsi="Arial" w:cs="Arial"/>
                <w:sz w:val="24"/>
                <w:szCs w:val="24"/>
                <w:lang w:val="es-ES"/>
              </w:rPr>
            </w:pPr>
            <w:r>
              <w:rPr>
                <w:rFonts w:ascii="Arial" w:hAnsi="Arial" w:cs="Arial"/>
                <w:sz w:val="24"/>
                <w:szCs w:val="24"/>
                <w:lang w:val="es-ES"/>
              </w:rPr>
              <w:t>64.3</w:t>
            </w:r>
          </w:p>
        </w:tc>
        <w:tc>
          <w:tcPr>
            <w:tcW w:w="1022" w:type="dxa"/>
            <w:tcBorders>
              <w:left w:val="nil"/>
            </w:tcBorders>
            <w:vAlign w:val="center"/>
          </w:tcPr>
          <w:p w14:paraId="24ECAC22" w14:textId="07FC372B" w:rsidR="00161D5E" w:rsidRDefault="00161D5E" w:rsidP="00550239">
            <w:pPr>
              <w:widowControl w:val="0"/>
              <w:autoSpaceDE w:val="0"/>
              <w:autoSpaceDN w:val="0"/>
              <w:adjustRightInd w:val="0"/>
              <w:spacing w:line="360" w:lineRule="auto"/>
              <w:jc w:val="center"/>
              <w:rPr>
                <w:rFonts w:ascii="Arial" w:hAnsi="Arial" w:cs="Arial"/>
                <w:sz w:val="24"/>
                <w:szCs w:val="24"/>
                <w:lang w:val="es-ES"/>
              </w:rPr>
            </w:pPr>
            <w:r>
              <w:rPr>
                <w:rFonts w:ascii="Arial" w:hAnsi="Arial" w:cs="Arial"/>
                <w:sz w:val="24"/>
                <w:szCs w:val="24"/>
                <w:lang w:val="es-ES"/>
              </w:rPr>
              <w:t>26.0</w:t>
            </w:r>
          </w:p>
        </w:tc>
      </w:tr>
      <w:tr w:rsidR="00161D5E" w14:paraId="565A0B98" w14:textId="77777777" w:rsidTr="00FF3FAD">
        <w:trPr>
          <w:jc w:val="center"/>
        </w:trPr>
        <w:tc>
          <w:tcPr>
            <w:tcW w:w="2853" w:type="dxa"/>
            <w:vAlign w:val="center"/>
          </w:tcPr>
          <w:p w14:paraId="0DAAD595" w14:textId="7E89DD8F" w:rsidR="00161D5E" w:rsidRDefault="00161D5E" w:rsidP="00550239">
            <w:pPr>
              <w:widowControl w:val="0"/>
              <w:autoSpaceDE w:val="0"/>
              <w:autoSpaceDN w:val="0"/>
              <w:adjustRightInd w:val="0"/>
              <w:spacing w:line="360" w:lineRule="auto"/>
              <w:rPr>
                <w:rFonts w:ascii="Arial" w:hAnsi="Arial" w:cs="Arial"/>
                <w:sz w:val="24"/>
                <w:szCs w:val="24"/>
                <w:lang w:val="es-ES"/>
              </w:rPr>
            </w:pPr>
            <w:r>
              <w:rPr>
                <w:rFonts w:ascii="Arial" w:hAnsi="Arial" w:cs="Arial"/>
                <w:sz w:val="24"/>
                <w:szCs w:val="24"/>
                <w:lang w:val="es-ES"/>
              </w:rPr>
              <w:t>Centro de salud</w:t>
            </w:r>
          </w:p>
        </w:tc>
        <w:tc>
          <w:tcPr>
            <w:tcW w:w="1293" w:type="dxa"/>
            <w:tcBorders>
              <w:right w:val="nil"/>
            </w:tcBorders>
            <w:vAlign w:val="center"/>
          </w:tcPr>
          <w:p w14:paraId="6DD0756A" w14:textId="18BD6001" w:rsidR="00161D5E" w:rsidRDefault="00161D5E" w:rsidP="00550239">
            <w:pPr>
              <w:widowControl w:val="0"/>
              <w:autoSpaceDE w:val="0"/>
              <w:autoSpaceDN w:val="0"/>
              <w:adjustRightInd w:val="0"/>
              <w:spacing w:line="360" w:lineRule="auto"/>
              <w:jc w:val="center"/>
              <w:rPr>
                <w:rFonts w:ascii="Arial" w:hAnsi="Arial" w:cs="Arial"/>
                <w:sz w:val="24"/>
                <w:szCs w:val="24"/>
                <w:lang w:val="es-ES"/>
              </w:rPr>
            </w:pPr>
            <w:r>
              <w:rPr>
                <w:rFonts w:ascii="Arial" w:hAnsi="Arial" w:cs="Arial"/>
                <w:sz w:val="24"/>
                <w:szCs w:val="24"/>
                <w:lang w:val="es-ES"/>
              </w:rPr>
              <w:t>75.5</w:t>
            </w:r>
          </w:p>
        </w:tc>
        <w:tc>
          <w:tcPr>
            <w:tcW w:w="1022" w:type="dxa"/>
            <w:tcBorders>
              <w:left w:val="nil"/>
            </w:tcBorders>
            <w:vAlign w:val="center"/>
          </w:tcPr>
          <w:p w14:paraId="71355DDD" w14:textId="341F98F5" w:rsidR="00161D5E" w:rsidRDefault="00161D5E" w:rsidP="00550239">
            <w:pPr>
              <w:widowControl w:val="0"/>
              <w:autoSpaceDE w:val="0"/>
              <w:autoSpaceDN w:val="0"/>
              <w:adjustRightInd w:val="0"/>
              <w:spacing w:line="360" w:lineRule="auto"/>
              <w:jc w:val="center"/>
              <w:rPr>
                <w:rFonts w:ascii="Arial" w:hAnsi="Arial" w:cs="Arial"/>
                <w:sz w:val="24"/>
                <w:szCs w:val="24"/>
                <w:lang w:val="es-ES"/>
              </w:rPr>
            </w:pPr>
            <w:r>
              <w:rPr>
                <w:rFonts w:ascii="Arial" w:hAnsi="Arial" w:cs="Arial"/>
                <w:sz w:val="24"/>
                <w:szCs w:val="24"/>
                <w:lang w:val="es-ES"/>
              </w:rPr>
              <w:t>15.9</w:t>
            </w:r>
          </w:p>
        </w:tc>
      </w:tr>
      <w:tr w:rsidR="00161D5E" w14:paraId="57E8B5B0" w14:textId="77777777" w:rsidTr="00FF3FAD">
        <w:trPr>
          <w:jc w:val="center"/>
        </w:trPr>
        <w:tc>
          <w:tcPr>
            <w:tcW w:w="2853" w:type="dxa"/>
            <w:vAlign w:val="center"/>
          </w:tcPr>
          <w:p w14:paraId="577BB15D" w14:textId="3B3BCEC3" w:rsidR="00161D5E" w:rsidRDefault="00161D5E" w:rsidP="00550239">
            <w:pPr>
              <w:widowControl w:val="0"/>
              <w:autoSpaceDE w:val="0"/>
              <w:autoSpaceDN w:val="0"/>
              <w:adjustRightInd w:val="0"/>
              <w:spacing w:line="360" w:lineRule="auto"/>
              <w:rPr>
                <w:rFonts w:ascii="Arial" w:hAnsi="Arial" w:cs="Arial"/>
                <w:sz w:val="24"/>
                <w:szCs w:val="24"/>
                <w:lang w:val="es-ES"/>
              </w:rPr>
            </w:pPr>
            <w:r>
              <w:rPr>
                <w:rFonts w:ascii="Arial" w:hAnsi="Arial" w:cs="Arial"/>
                <w:sz w:val="24"/>
                <w:szCs w:val="24"/>
                <w:lang w:val="es-ES"/>
              </w:rPr>
              <w:t>DIF</w:t>
            </w:r>
          </w:p>
        </w:tc>
        <w:tc>
          <w:tcPr>
            <w:tcW w:w="1293" w:type="dxa"/>
            <w:tcBorders>
              <w:right w:val="nil"/>
            </w:tcBorders>
            <w:vAlign w:val="center"/>
          </w:tcPr>
          <w:p w14:paraId="3F50333F" w14:textId="0077EDEE" w:rsidR="00161D5E" w:rsidRDefault="00161D5E" w:rsidP="00550239">
            <w:pPr>
              <w:widowControl w:val="0"/>
              <w:autoSpaceDE w:val="0"/>
              <w:autoSpaceDN w:val="0"/>
              <w:adjustRightInd w:val="0"/>
              <w:spacing w:line="360" w:lineRule="auto"/>
              <w:jc w:val="center"/>
              <w:rPr>
                <w:rFonts w:ascii="Arial" w:hAnsi="Arial" w:cs="Arial"/>
                <w:sz w:val="24"/>
                <w:szCs w:val="24"/>
                <w:lang w:val="es-ES"/>
              </w:rPr>
            </w:pPr>
            <w:r>
              <w:rPr>
                <w:rFonts w:ascii="Arial" w:hAnsi="Arial" w:cs="Arial"/>
                <w:sz w:val="24"/>
                <w:szCs w:val="24"/>
                <w:lang w:val="es-ES"/>
              </w:rPr>
              <w:t>78.1</w:t>
            </w:r>
          </w:p>
        </w:tc>
        <w:tc>
          <w:tcPr>
            <w:tcW w:w="1022" w:type="dxa"/>
            <w:tcBorders>
              <w:left w:val="nil"/>
            </w:tcBorders>
            <w:vAlign w:val="center"/>
          </w:tcPr>
          <w:p w14:paraId="02CAD866" w14:textId="13EF63D5" w:rsidR="00161D5E" w:rsidRDefault="00161D5E" w:rsidP="00550239">
            <w:pPr>
              <w:widowControl w:val="0"/>
              <w:autoSpaceDE w:val="0"/>
              <w:autoSpaceDN w:val="0"/>
              <w:adjustRightInd w:val="0"/>
              <w:spacing w:line="360" w:lineRule="auto"/>
              <w:jc w:val="center"/>
              <w:rPr>
                <w:rFonts w:ascii="Arial" w:hAnsi="Arial" w:cs="Arial"/>
                <w:sz w:val="24"/>
                <w:szCs w:val="24"/>
                <w:lang w:val="es-ES"/>
              </w:rPr>
            </w:pPr>
            <w:r>
              <w:rPr>
                <w:rFonts w:ascii="Arial" w:hAnsi="Arial" w:cs="Arial"/>
                <w:sz w:val="24"/>
                <w:szCs w:val="24"/>
                <w:lang w:val="es-ES"/>
              </w:rPr>
              <w:t>15.6</w:t>
            </w:r>
          </w:p>
        </w:tc>
      </w:tr>
      <w:tr w:rsidR="00161D5E" w14:paraId="37036A68" w14:textId="77777777" w:rsidTr="00FF3FAD">
        <w:trPr>
          <w:jc w:val="center"/>
        </w:trPr>
        <w:tc>
          <w:tcPr>
            <w:tcW w:w="2853" w:type="dxa"/>
            <w:vAlign w:val="center"/>
          </w:tcPr>
          <w:p w14:paraId="158EF54F" w14:textId="61D5A7D6" w:rsidR="00161D5E" w:rsidRDefault="00161D5E" w:rsidP="00550239">
            <w:pPr>
              <w:widowControl w:val="0"/>
              <w:autoSpaceDE w:val="0"/>
              <w:autoSpaceDN w:val="0"/>
              <w:adjustRightInd w:val="0"/>
              <w:spacing w:line="360" w:lineRule="auto"/>
              <w:rPr>
                <w:rFonts w:ascii="Arial" w:hAnsi="Arial" w:cs="Arial"/>
                <w:sz w:val="24"/>
                <w:szCs w:val="24"/>
                <w:lang w:val="es-ES"/>
              </w:rPr>
            </w:pPr>
            <w:r>
              <w:rPr>
                <w:rFonts w:ascii="Arial" w:hAnsi="Arial" w:cs="Arial"/>
                <w:sz w:val="24"/>
                <w:szCs w:val="24"/>
                <w:lang w:val="es-ES"/>
              </w:rPr>
              <w:t>Servicios privado</w:t>
            </w:r>
          </w:p>
        </w:tc>
        <w:tc>
          <w:tcPr>
            <w:tcW w:w="1293" w:type="dxa"/>
            <w:tcBorders>
              <w:right w:val="nil"/>
            </w:tcBorders>
            <w:vAlign w:val="center"/>
          </w:tcPr>
          <w:p w14:paraId="28659F68" w14:textId="5C94B0B1" w:rsidR="00161D5E" w:rsidRDefault="00161D5E" w:rsidP="00550239">
            <w:pPr>
              <w:widowControl w:val="0"/>
              <w:autoSpaceDE w:val="0"/>
              <w:autoSpaceDN w:val="0"/>
              <w:adjustRightInd w:val="0"/>
              <w:spacing w:line="360" w:lineRule="auto"/>
              <w:jc w:val="center"/>
              <w:rPr>
                <w:rFonts w:ascii="Arial" w:hAnsi="Arial" w:cs="Arial"/>
                <w:sz w:val="24"/>
                <w:szCs w:val="24"/>
                <w:lang w:val="es-ES"/>
              </w:rPr>
            </w:pPr>
            <w:r>
              <w:rPr>
                <w:rFonts w:ascii="Arial" w:hAnsi="Arial" w:cs="Arial"/>
                <w:sz w:val="24"/>
                <w:szCs w:val="24"/>
                <w:lang w:val="es-ES"/>
              </w:rPr>
              <w:t>75.0</w:t>
            </w:r>
          </w:p>
        </w:tc>
        <w:tc>
          <w:tcPr>
            <w:tcW w:w="1022" w:type="dxa"/>
            <w:tcBorders>
              <w:left w:val="nil"/>
            </w:tcBorders>
            <w:vAlign w:val="center"/>
          </w:tcPr>
          <w:p w14:paraId="5DA12C1A" w14:textId="4F4B66B1" w:rsidR="00161D5E" w:rsidRDefault="00161D5E" w:rsidP="00550239">
            <w:pPr>
              <w:widowControl w:val="0"/>
              <w:autoSpaceDE w:val="0"/>
              <w:autoSpaceDN w:val="0"/>
              <w:adjustRightInd w:val="0"/>
              <w:spacing w:line="360" w:lineRule="auto"/>
              <w:jc w:val="center"/>
              <w:rPr>
                <w:rFonts w:ascii="Arial" w:hAnsi="Arial" w:cs="Arial"/>
                <w:sz w:val="24"/>
                <w:szCs w:val="24"/>
                <w:lang w:val="es-ES"/>
              </w:rPr>
            </w:pPr>
            <w:r>
              <w:rPr>
                <w:rFonts w:ascii="Arial" w:hAnsi="Arial" w:cs="Arial"/>
                <w:sz w:val="24"/>
                <w:szCs w:val="24"/>
                <w:lang w:val="es-ES"/>
              </w:rPr>
              <w:t>15.6</w:t>
            </w:r>
          </w:p>
        </w:tc>
      </w:tr>
      <w:tr w:rsidR="005936F6" w:rsidRPr="00E61394" w14:paraId="7B7ACD90" w14:textId="77777777" w:rsidTr="00FF3FAD">
        <w:trPr>
          <w:jc w:val="center"/>
        </w:trPr>
        <w:tc>
          <w:tcPr>
            <w:tcW w:w="2853" w:type="dxa"/>
            <w:vAlign w:val="center"/>
          </w:tcPr>
          <w:p w14:paraId="7ADC2D9A" w14:textId="4044A258" w:rsidR="005936F6" w:rsidRPr="00E61394" w:rsidRDefault="005936F6" w:rsidP="00550239">
            <w:pPr>
              <w:widowControl w:val="0"/>
              <w:autoSpaceDE w:val="0"/>
              <w:autoSpaceDN w:val="0"/>
              <w:adjustRightInd w:val="0"/>
              <w:spacing w:line="360" w:lineRule="auto"/>
              <w:rPr>
                <w:rFonts w:ascii="Arial" w:hAnsi="Arial" w:cs="Arial"/>
                <w:i/>
                <w:sz w:val="24"/>
                <w:szCs w:val="24"/>
                <w:lang w:val="es-ES"/>
              </w:rPr>
            </w:pPr>
            <w:r w:rsidRPr="00E61394">
              <w:rPr>
                <w:rFonts w:ascii="Arial" w:hAnsi="Arial" w:cs="Arial"/>
                <w:i/>
                <w:sz w:val="24"/>
                <w:szCs w:val="24"/>
                <w:lang w:val="es-ES"/>
              </w:rPr>
              <w:t>Profesionales</w:t>
            </w:r>
          </w:p>
        </w:tc>
        <w:tc>
          <w:tcPr>
            <w:tcW w:w="1293" w:type="dxa"/>
            <w:tcBorders>
              <w:right w:val="nil"/>
            </w:tcBorders>
            <w:vAlign w:val="center"/>
          </w:tcPr>
          <w:p w14:paraId="33CD8DD4" w14:textId="77777777" w:rsidR="005936F6" w:rsidRPr="00E61394" w:rsidRDefault="005936F6" w:rsidP="00550239">
            <w:pPr>
              <w:widowControl w:val="0"/>
              <w:autoSpaceDE w:val="0"/>
              <w:autoSpaceDN w:val="0"/>
              <w:adjustRightInd w:val="0"/>
              <w:spacing w:line="360" w:lineRule="auto"/>
              <w:jc w:val="center"/>
              <w:rPr>
                <w:rFonts w:ascii="Arial" w:hAnsi="Arial" w:cs="Arial"/>
                <w:i/>
                <w:sz w:val="24"/>
                <w:szCs w:val="24"/>
                <w:lang w:val="es-ES"/>
              </w:rPr>
            </w:pPr>
            <w:r w:rsidRPr="00E61394">
              <w:rPr>
                <w:rFonts w:ascii="Arial" w:hAnsi="Arial" w:cs="Arial"/>
                <w:i/>
                <w:sz w:val="24"/>
                <w:szCs w:val="24"/>
                <w:lang w:val="es-ES"/>
              </w:rPr>
              <w:t>Si</w:t>
            </w:r>
          </w:p>
          <w:p w14:paraId="6BCE60C8" w14:textId="6FC6BD8D" w:rsidR="005936F6" w:rsidRPr="00E61394" w:rsidRDefault="005936F6" w:rsidP="00550239">
            <w:pPr>
              <w:widowControl w:val="0"/>
              <w:autoSpaceDE w:val="0"/>
              <w:autoSpaceDN w:val="0"/>
              <w:adjustRightInd w:val="0"/>
              <w:spacing w:line="360" w:lineRule="auto"/>
              <w:jc w:val="center"/>
              <w:rPr>
                <w:rFonts w:ascii="Arial" w:hAnsi="Arial" w:cs="Arial"/>
                <w:i/>
                <w:sz w:val="24"/>
                <w:szCs w:val="24"/>
                <w:lang w:val="es-ES"/>
              </w:rPr>
            </w:pPr>
            <w:r w:rsidRPr="00E61394">
              <w:rPr>
                <w:rFonts w:ascii="Arial" w:hAnsi="Arial" w:cs="Arial"/>
                <w:i/>
                <w:sz w:val="24"/>
                <w:szCs w:val="24"/>
                <w:lang w:val="es-ES"/>
              </w:rPr>
              <w:t>%</w:t>
            </w:r>
          </w:p>
        </w:tc>
        <w:tc>
          <w:tcPr>
            <w:tcW w:w="1022" w:type="dxa"/>
            <w:tcBorders>
              <w:left w:val="nil"/>
            </w:tcBorders>
            <w:vAlign w:val="center"/>
          </w:tcPr>
          <w:p w14:paraId="3662CBA0" w14:textId="77777777" w:rsidR="005936F6" w:rsidRPr="00E61394" w:rsidRDefault="005936F6" w:rsidP="00550239">
            <w:pPr>
              <w:widowControl w:val="0"/>
              <w:autoSpaceDE w:val="0"/>
              <w:autoSpaceDN w:val="0"/>
              <w:adjustRightInd w:val="0"/>
              <w:spacing w:line="360" w:lineRule="auto"/>
              <w:jc w:val="center"/>
              <w:rPr>
                <w:rFonts w:ascii="Arial" w:hAnsi="Arial" w:cs="Arial"/>
                <w:i/>
                <w:sz w:val="24"/>
                <w:szCs w:val="24"/>
                <w:lang w:val="es-ES"/>
              </w:rPr>
            </w:pPr>
            <w:r w:rsidRPr="00E61394">
              <w:rPr>
                <w:rFonts w:ascii="Arial" w:hAnsi="Arial" w:cs="Arial"/>
                <w:i/>
                <w:sz w:val="24"/>
                <w:szCs w:val="24"/>
                <w:lang w:val="es-ES"/>
              </w:rPr>
              <w:t>No</w:t>
            </w:r>
          </w:p>
          <w:p w14:paraId="6763D1F7" w14:textId="072A8747" w:rsidR="005936F6" w:rsidRPr="00E61394" w:rsidRDefault="005936F6" w:rsidP="00550239">
            <w:pPr>
              <w:widowControl w:val="0"/>
              <w:autoSpaceDE w:val="0"/>
              <w:autoSpaceDN w:val="0"/>
              <w:adjustRightInd w:val="0"/>
              <w:spacing w:line="360" w:lineRule="auto"/>
              <w:jc w:val="center"/>
              <w:rPr>
                <w:rFonts w:ascii="Arial" w:hAnsi="Arial" w:cs="Arial"/>
                <w:i/>
                <w:sz w:val="24"/>
                <w:szCs w:val="24"/>
                <w:lang w:val="es-ES"/>
              </w:rPr>
            </w:pPr>
            <w:r w:rsidRPr="00E61394">
              <w:rPr>
                <w:rFonts w:ascii="Arial" w:hAnsi="Arial" w:cs="Arial"/>
                <w:i/>
                <w:sz w:val="24"/>
                <w:szCs w:val="24"/>
                <w:lang w:val="es-ES"/>
              </w:rPr>
              <w:t>%</w:t>
            </w:r>
          </w:p>
        </w:tc>
      </w:tr>
      <w:tr w:rsidR="005936F6" w14:paraId="2355D9EB" w14:textId="77777777" w:rsidTr="00FF3FAD">
        <w:trPr>
          <w:jc w:val="center"/>
        </w:trPr>
        <w:tc>
          <w:tcPr>
            <w:tcW w:w="2853" w:type="dxa"/>
            <w:vAlign w:val="center"/>
          </w:tcPr>
          <w:p w14:paraId="5DC133CC" w14:textId="0FB72A91" w:rsidR="005936F6" w:rsidRDefault="005936F6" w:rsidP="00550239">
            <w:pPr>
              <w:widowControl w:val="0"/>
              <w:autoSpaceDE w:val="0"/>
              <w:autoSpaceDN w:val="0"/>
              <w:adjustRightInd w:val="0"/>
              <w:spacing w:line="360" w:lineRule="auto"/>
              <w:rPr>
                <w:rFonts w:ascii="Arial" w:hAnsi="Arial" w:cs="Arial"/>
                <w:sz w:val="24"/>
                <w:szCs w:val="24"/>
                <w:lang w:val="es-ES"/>
              </w:rPr>
            </w:pPr>
            <w:r>
              <w:rPr>
                <w:rFonts w:ascii="Arial" w:hAnsi="Arial" w:cs="Arial"/>
                <w:sz w:val="24"/>
                <w:szCs w:val="24"/>
                <w:lang w:val="es-ES"/>
              </w:rPr>
              <w:t>Psicólogos</w:t>
            </w:r>
          </w:p>
        </w:tc>
        <w:tc>
          <w:tcPr>
            <w:tcW w:w="1293" w:type="dxa"/>
            <w:tcBorders>
              <w:right w:val="nil"/>
            </w:tcBorders>
            <w:vAlign w:val="center"/>
          </w:tcPr>
          <w:p w14:paraId="57ECEF5A" w14:textId="664997D1" w:rsidR="005936F6" w:rsidRDefault="005936F6" w:rsidP="00550239">
            <w:pPr>
              <w:widowControl w:val="0"/>
              <w:autoSpaceDE w:val="0"/>
              <w:autoSpaceDN w:val="0"/>
              <w:adjustRightInd w:val="0"/>
              <w:spacing w:line="360" w:lineRule="auto"/>
              <w:jc w:val="center"/>
              <w:rPr>
                <w:rFonts w:ascii="Arial" w:hAnsi="Arial" w:cs="Arial"/>
                <w:sz w:val="24"/>
                <w:szCs w:val="24"/>
                <w:lang w:val="es-ES"/>
              </w:rPr>
            </w:pPr>
            <w:r>
              <w:rPr>
                <w:rFonts w:ascii="Arial" w:hAnsi="Arial" w:cs="Arial"/>
                <w:sz w:val="24"/>
                <w:szCs w:val="24"/>
                <w:lang w:val="es-ES"/>
              </w:rPr>
              <w:t>61.5</w:t>
            </w:r>
          </w:p>
        </w:tc>
        <w:tc>
          <w:tcPr>
            <w:tcW w:w="1022" w:type="dxa"/>
            <w:tcBorders>
              <w:left w:val="nil"/>
            </w:tcBorders>
            <w:vAlign w:val="center"/>
          </w:tcPr>
          <w:p w14:paraId="37A72C28" w14:textId="58D13CBB" w:rsidR="005936F6" w:rsidRDefault="005936F6" w:rsidP="00550239">
            <w:pPr>
              <w:widowControl w:val="0"/>
              <w:autoSpaceDE w:val="0"/>
              <w:autoSpaceDN w:val="0"/>
              <w:adjustRightInd w:val="0"/>
              <w:spacing w:line="360" w:lineRule="auto"/>
              <w:jc w:val="center"/>
              <w:rPr>
                <w:rFonts w:ascii="Arial" w:hAnsi="Arial" w:cs="Arial"/>
                <w:sz w:val="24"/>
                <w:szCs w:val="24"/>
                <w:lang w:val="es-ES"/>
              </w:rPr>
            </w:pPr>
            <w:r>
              <w:rPr>
                <w:rFonts w:ascii="Arial" w:hAnsi="Arial" w:cs="Arial"/>
                <w:sz w:val="24"/>
                <w:szCs w:val="24"/>
                <w:lang w:val="es-ES"/>
              </w:rPr>
              <w:t>24.3</w:t>
            </w:r>
          </w:p>
        </w:tc>
      </w:tr>
      <w:tr w:rsidR="005936F6" w14:paraId="7467A286" w14:textId="77777777" w:rsidTr="00FF3FAD">
        <w:trPr>
          <w:jc w:val="center"/>
        </w:trPr>
        <w:tc>
          <w:tcPr>
            <w:tcW w:w="2853" w:type="dxa"/>
            <w:vAlign w:val="center"/>
          </w:tcPr>
          <w:p w14:paraId="7316F4BF" w14:textId="33F8AE75" w:rsidR="005936F6" w:rsidRDefault="005936F6" w:rsidP="00550239">
            <w:pPr>
              <w:widowControl w:val="0"/>
              <w:autoSpaceDE w:val="0"/>
              <w:autoSpaceDN w:val="0"/>
              <w:adjustRightInd w:val="0"/>
              <w:spacing w:line="360" w:lineRule="auto"/>
              <w:rPr>
                <w:rFonts w:ascii="Arial" w:hAnsi="Arial" w:cs="Arial"/>
                <w:sz w:val="24"/>
                <w:szCs w:val="24"/>
                <w:lang w:val="es-ES"/>
              </w:rPr>
            </w:pPr>
            <w:r>
              <w:rPr>
                <w:rFonts w:ascii="Arial" w:hAnsi="Arial" w:cs="Arial"/>
                <w:sz w:val="24"/>
                <w:szCs w:val="24"/>
                <w:lang w:val="es-ES"/>
              </w:rPr>
              <w:t>Psiquíatras</w:t>
            </w:r>
          </w:p>
        </w:tc>
        <w:tc>
          <w:tcPr>
            <w:tcW w:w="1293" w:type="dxa"/>
            <w:tcBorders>
              <w:right w:val="nil"/>
            </w:tcBorders>
            <w:vAlign w:val="center"/>
          </w:tcPr>
          <w:p w14:paraId="52B83653" w14:textId="6E13C3E6" w:rsidR="005936F6" w:rsidRDefault="005936F6" w:rsidP="00550239">
            <w:pPr>
              <w:widowControl w:val="0"/>
              <w:autoSpaceDE w:val="0"/>
              <w:autoSpaceDN w:val="0"/>
              <w:adjustRightInd w:val="0"/>
              <w:spacing w:line="360" w:lineRule="auto"/>
              <w:jc w:val="center"/>
              <w:rPr>
                <w:rFonts w:ascii="Arial" w:hAnsi="Arial" w:cs="Arial"/>
                <w:sz w:val="24"/>
                <w:szCs w:val="24"/>
                <w:lang w:val="es-ES"/>
              </w:rPr>
            </w:pPr>
            <w:r>
              <w:rPr>
                <w:rFonts w:ascii="Arial" w:hAnsi="Arial" w:cs="Arial"/>
                <w:sz w:val="24"/>
                <w:szCs w:val="24"/>
                <w:lang w:val="es-ES"/>
              </w:rPr>
              <w:t>16.5</w:t>
            </w:r>
          </w:p>
        </w:tc>
        <w:tc>
          <w:tcPr>
            <w:tcW w:w="1022" w:type="dxa"/>
            <w:tcBorders>
              <w:left w:val="nil"/>
            </w:tcBorders>
            <w:vAlign w:val="center"/>
          </w:tcPr>
          <w:p w14:paraId="00090092" w14:textId="074F32F6" w:rsidR="005936F6" w:rsidRDefault="005936F6" w:rsidP="00550239">
            <w:pPr>
              <w:widowControl w:val="0"/>
              <w:autoSpaceDE w:val="0"/>
              <w:autoSpaceDN w:val="0"/>
              <w:adjustRightInd w:val="0"/>
              <w:spacing w:line="360" w:lineRule="auto"/>
              <w:jc w:val="center"/>
              <w:rPr>
                <w:rFonts w:ascii="Arial" w:hAnsi="Arial" w:cs="Arial"/>
                <w:sz w:val="24"/>
                <w:szCs w:val="24"/>
                <w:lang w:val="es-ES"/>
              </w:rPr>
            </w:pPr>
            <w:r>
              <w:rPr>
                <w:rFonts w:ascii="Arial" w:hAnsi="Arial" w:cs="Arial"/>
                <w:sz w:val="24"/>
                <w:szCs w:val="24"/>
                <w:lang w:val="es-ES"/>
              </w:rPr>
              <w:t>51.8</w:t>
            </w:r>
          </w:p>
        </w:tc>
      </w:tr>
    </w:tbl>
    <w:p w14:paraId="0C4FB5AE" w14:textId="525F1769" w:rsidR="00161D5E" w:rsidRDefault="00161D5E" w:rsidP="00256595">
      <w:pPr>
        <w:widowControl w:val="0"/>
        <w:autoSpaceDE w:val="0"/>
        <w:autoSpaceDN w:val="0"/>
        <w:adjustRightInd w:val="0"/>
        <w:spacing w:after="0" w:line="480" w:lineRule="auto"/>
        <w:jc w:val="both"/>
        <w:rPr>
          <w:rFonts w:ascii="Arial" w:hAnsi="Arial" w:cs="Arial"/>
          <w:sz w:val="24"/>
          <w:szCs w:val="24"/>
          <w:lang w:val="es-ES"/>
        </w:rPr>
      </w:pPr>
    </w:p>
    <w:p w14:paraId="7C5566B8" w14:textId="7735080F" w:rsidR="00550239" w:rsidRDefault="00161D5E" w:rsidP="00256595">
      <w:pPr>
        <w:widowControl w:val="0"/>
        <w:autoSpaceDE w:val="0"/>
        <w:autoSpaceDN w:val="0"/>
        <w:adjustRightInd w:val="0"/>
        <w:spacing w:after="0" w:line="480" w:lineRule="auto"/>
        <w:jc w:val="both"/>
        <w:rPr>
          <w:rFonts w:ascii="Arial" w:hAnsi="Arial" w:cs="Arial"/>
          <w:sz w:val="24"/>
          <w:szCs w:val="24"/>
          <w:lang w:val="es-ES"/>
        </w:rPr>
      </w:pPr>
      <w:r>
        <w:rPr>
          <w:rFonts w:ascii="Arial" w:hAnsi="Arial" w:cs="Arial"/>
          <w:sz w:val="24"/>
          <w:szCs w:val="24"/>
          <w:lang w:val="es-ES"/>
        </w:rPr>
        <w:tab/>
      </w:r>
      <w:r w:rsidR="00BA3127">
        <w:rPr>
          <w:rFonts w:ascii="Arial" w:hAnsi="Arial" w:cs="Arial"/>
          <w:sz w:val="24"/>
          <w:szCs w:val="24"/>
          <w:lang w:val="es-ES"/>
        </w:rPr>
        <w:t>En cuanto a los servicios de salud mental, algunas personas requirieron que se les explicará a que se refiere la salud mental y ejemplos de lo que se hace al respecto poder contestar las preguntas; mostrando así desconocimiento sobre esta parte de la salud integral, mostrando un concepto de salud restringido a la salud física y sus afectaciones. Al cuestionarles si en su comunidad se han realizado acciones de salud mental</w:t>
      </w:r>
      <w:r w:rsidR="004F26B6">
        <w:rPr>
          <w:rFonts w:ascii="Arial" w:hAnsi="Arial" w:cs="Arial"/>
          <w:sz w:val="24"/>
          <w:szCs w:val="24"/>
          <w:lang w:val="es-ES"/>
        </w:rPr>
        <w:t>, los habitantes señala</w:t>
      </w:r>
      <w:r>
        <w:rPr>
          <w:rFonts w:ascii="Arial" w:hAnsi="Arial" w:cs="Arial"/>
          <w:sz w:val="24"/>
          <w:szCs w:val="24"/>
          <w:lang w:val="es-ES"/>
        </w:rPr>
        <w:t>n</w:t>
      </w:r>
      <w:r w:rsidR="004F26B6">
        <w:rPr>
          <w:rFonts w:ascii="Arial" w:hAnsi="Arial" w:cs="Arial"/>
          <w:sz w:val="24"/>
          <w:szCs w:val="24"/>
          <w:lang w:val="es-ES"/>
        </w:rPr>
        <w:t xml:space="preserve"> que no se hacen este tipo de acciones (del 36% al 51%), o bien desconocen si se realizan (del 28% al 34%); algunos consideran que si se realizan (del 12</w:t>
      </w:r>
      <w:r>
        <w:rPr>
          <w:rFonts w:ascii="Arial" w:hAnsi="Arial" w:cs="Arial"/>
          <w:sz w:val="24"/>
          <w:szCs w:val="24"/>
          <w:lang w:val="es-ES"/>
        </w:rPr>
        <w:t>%</w:t>
      </w:r>
      <w:r w:rsidR="004F26B6">
        <w:rPr>
          <w:rFonts w:ascii="Arial" w:hAnsi="Arial" w:cs="Arial"/>
          <w:sz w:val="24"/>
          <w:szCs w:val="24"/>
          <w:lang w:val="es-ES"/>
        </w:rPr>
        <w:t xml:space="preserve"> al 32%) señalando algunas </w:t>
      </w:r>
      <w:r w:rsidR="004F26B6">
        <w:rPr>
          <w:rFonts w:ascii="Arial" w:hAnsi="Arial" w:cs="Arial"/>
          <w:sz w:val="24"/>
          <w:szCs w:val="24"/>
          <w:lang w:val="es-ES"/>
        </w:rPr>
        <w:lastRenderedPageBreak/>
        <w:t>instituciones o actores sociales encargados de ello (figura 2).</w:t>
      </w:r>
      <w:r w:rsidR="00BF377A">
        <w:rPr>
          <w:rFonts w:ascii="Arial" w:hAnsi="Arial" w:cs="Arial"/>
          <w:sz w:val="24"/>
          <w:szCs w:val="24"/>
          <w:lang w:val="es-ES"/>
        </w:rPr>
        <w:t xml:space="preserve"> Las instituciones públicas como DIF, escuelas, hospitales, clínicas, son las que realizan con mayor frecuencia estas acciones, aunque solo </w:t>
      </w:r>
      <w:r w:rsidR="00785025">
        <w:rPr>
          <w:rFonts w:ascii="Arial" w:hAnsi="Arial" w:cs="Arial"/>
          <w:sz w:val="24"/>
          <w:szCs w:val="24"/>
          <w:lang w:val="es-ES"/>
        </w:rPr>
        <w:t xml:space="preserve">son identificadas por </w:t>
      </w:r>
      <w:r w:rsidR="00424D6D">
        <w:rPr>
          <w:rFonts w:ascii="Arial" w:hAnsi="Arial" w:cs="Arial"/>
          <w:sz w:val="24"/>
          <w:szCs w:val="24"/>
          <w:lang w:val="es-ES"/>
        </w:rPr>
        <w:t xml:space="preserve">el </w:t>
      </w:r>
      <w:r w:rsidR="00785025">
        <w:rPr>
          <w:rFonts w:ascii="Arial" w:hAnsi="Arial" w:cs="Arial"/>
          <w:sz w:val="24"/>
          <w:szCs w:val="24"/>
          <w:lang w:val="es-ES"/>
        </w:rPr>
        <w:t>32.3% de la muestra.</w:t>
      </w:r>
    </w:p>
    <w:p w14:paraId="7B5D0586" w14:textId="44DA59A9" w:rsidR="00BA3127" w:rsidRDefault="00BF377A" w:rsidP="00256595">
      <w:pPr>
        <w:widowControl w:val="0"/>
        <w:autoSpaceDE w:val="0"/>
        <w:autoSpaceDN w:val="0"/>
        <w:adjustRightInd w:val="0"/>
        <w:spacing w:after="0" w:line="480" w:lineRule="auto"/>
        <w:jc w:val="both"/>
        <w:rPr>
          <w:rFonts w:ascii="Arial" w:hAnsi="Arial" w:cs="Arial"/>
          <w:sz w:val="24"/>
          <w:szCs w:val="24"/>
          <w:lang w:val="es-ES"/>
        </w:rPr>
      </w:pPr>
      <w:r>
        <w:rPr>
          <w:rFonts w:ascii="Arial" w:hAnsi="Arial" w:cs="Arial"/>
          <w:sz w:val="24"/>
          <w:szCs w:val="24"/>
          <w:lang w:val="es-ES"/>
        </w:rPr>
        <w:t>Figura 2. Actores sociales que realizan acciones de salud mental</w:t>
      </w:r>
      <w:r w:rsidR="00161D5E">
        <w:rPr>
          <w:rFonts w:ascii="Arial" w:hAnsi="Arial" w:cs="Arial"/>
          <w:sz w:val="24"/>
          <w:szCs w:val="24"/>
          <w:lang w:val="es-ES"/>
        </w:rPr>
        <w:t xml:space="preserve"> </w:t>
      </w:r>
      <w:r>
        <w:rPr>
          <w:rFonts w:ascii="Arial" w:hAnsi="Arial" w:cs="Arial"/>
          <w:sz w:val="24"/>
          <w:szCs w:val="24"/>
          <w:lang w:val="es-ES"/>
        </w:rPr>
        <w:t>en la comunidad</w:t>
      </w:r>
    </w:p>
    <w:p w14:paraId="4E0F4AAC" w14:textId="286CB437" w:rsidR="004B7FA2" w:rsidRDefault="004B7FA2" w:rsidP="004B7FA2">
      <w:pPr>
        <w:widowControl w:val="0"/>
        <w:autoSpaceDE w:val="0"/>
        <w:autoSpaceDN w:val="0"/>
        <w:adjustRightInd w:val="0"/>
        <w:spacing w:after="0" w:line="480" w:lineRule="auto"/>
        <w:ind w:left="708"/>
        <w:jc w:val="both"/>
        <w:rPr>
          <w:rFonts w:ascii="Arial" w:hAnsi="Arial" w:cs="Arial"/>
          <w:sz w:val="24"/>
          <w:szCs w:val="24"/>
          <w:lang w:val="es-ES"/>
        </w:rPr>
      </w:pPr>
      <w:r>
        <w:rPr>
          <w:noProof/>
          <w:lang w:eastAsia="es-MX"/>
        </w:rPr>
        <w:drawing>
          <wp:inline distT="0" distB="0" distL="0" distR="0" wp14:anchorId="6D4A7141" wp14:editId="4EA35CF0">
            <wp:extent cx="4925585" cy="3621571"/>
            <wp:effectExtent l="0" t="0" r="27940" b="3619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69879BE" w14:textId="4500C158" w:rsidR="000C41A2" w:rsidRDefault="000C41A2" w:rsidP="00161D5E">
      <w:pPr>
        <w:widowControl w:val="0"/>
        <w:autoSpaceDE w:val="0"/>
        <w:autoSpaceDN w:val="0"/>
        <w:adjustRightInd w:val="0"/>
        <w:spacing w:after="0" w:line="480" w:lineRule="auto"/>
        <w:ind w:left="708"/>
        <w:jc w:val="both"/>
        <w:rPr>
          <w:rFonts w:ascii="Arial" w:hAnsi="Arial" w:cs="Arial"/>
          <w:sz w:val="24"/>
          <w:szCs w:val="24"/>
          <w:lang w:val="es-ES"/>
        </w:rPr>
      </w:pPr>
    </w:p>
    <w:p w14:paraId="1F783478" w14:textId="77777777" w:rsidR="00E66717" w:rsidRDefault="00161D5E" w:rsidP="00E66717">
      <w:pPr>
        <w:widowControl w:val="0"/>
        <w:autoSpaceDE w:val="0"/>
        <w:autoSpaceDN w:val="0"/>
        <w:adjustRightInd w:val="0"/>
        <w:spacing w:after="0" w:line="480" w:lineRule="auto"/>
        <w:jc w:val="both"/>
        <w:rPr>
          <w:rFonts w:ascii="Arial" w:hAnsi="Arial" w:cs="Arial"/>
          <w:sz w:val="24"/>
          <w:szCs w:val="24"/>
          <w:lang w:val="es-ES"/>
        </w:rPr>
      </w:pPr>
      <w:r>
        <w:rPr>
          <w:rFonts w:ascii="Arial" w:hAnsi="Arial" w:cs="Arial"/>
          <w:sz w:val="24"/>
          <w:szCs w:val="24"/>
          <w:lang w:val="es-ES"/>
        </w:rPr>
        <w:tab/>
      </w:r>
      <w:r w:rsidR="00B25022">
        <w:rPr>
          <w:rFonts w:ascii="Arial" w:hAnsi="Arial" w:cs="Arial"/>
          <w:sz w:val="24"/>
          <w:szCs w:val="24"/>
          <w:lang w:val="es-ES"/>
        </w:rPr>
        <w:t xml:space="preserve">En consonancia con el </w:t>
      </w:r>
      <w:r w:rsidR="00BF377A">
        <w:rPr>
          <w:rFonts w:ascii="Arial" w:hAnsi="Arial" w:cs="Arial"/>
          <w:sz w:val="24"/>
          <w:szCs w:val="24"/>
          <w:lang w:val="es-ES"/>
        </w:rPr>
        <w:t>reducido número de personas que identifican las acciones de salud mental dentro de sus comunidades</w:t>
      </w:r>
      <w:r w:rsidR="00B25022">
        <w:rPr>
          <w:rFonts w:ascii="Arial" w:hAnsi="Arial" w:cs="Arial"/>
          <w:sz w:val="24"/>
          <w:szCs w:val="24"/>
          <w:lang w:val="es-ES"/>
        </w:rPr>
        <w:t xml:space="preserve">, la mayoría de las personas dicen que nunca se realizan actividades al respecto (52.82%), o bien desconocen si se llevan a cabo (20.92%); con excepción de las </w:t>
      </w:r>
      <w:r w:rsidR="009F7E20">
        <w:rPr>
          <w:rFonts w:ascii="Arial" w:hAnsi="Arial" w:cs="Arial"/>
          <w:sz w:val="24"/>
          <w:szCs w:val="24"/>
          <w:lang w:val="es-ES"/>
        </w:rPr>
        <w:t>pláticas</w:t>
      </w:r>
      <w:r w:rsidR="00B25022">
        <w:rPr>
          <w:rFonts w:ascii="Arial" w:hAnsi="Arial" w:cs="Arial"/>
          <w:sz w:val="24"/>
          <w:szCs w:val="24"/>
          <w:lang w:val="es-ES"/>
        </w:rPr>
        <w:t xml:space="preserve"> o actividades en las escuelas (48.7%) y las campañas de prevención (33.2%) que algunas veces si se realizan. Indicando que las pláticas en escuelas y las campañas de prevención </w:t>
      </w:r>
      <w:r w:rsidR="00B25022">
        <w:rPr>
          <w:rFonts w:ascii="Arial" w:hAnsi="Arial" w:cs="Arial"/>
          <w:sz w:val="24"/>
          <w:szCs w:val="24"/>
          <w:lang w:val="es-ES"/>
        </w:rPr>
        <w:lastRenderedPageBreak/>
        <w:t xml:space="preserve">(adicciones, violencia, etc.) organizadas por instituciones públicas tienen mejor alcance que otras acciones como: detección de problemas de salud metal, consulta o internamiento de pacientes con este tipo de problemáticas; </w:t>
      </w:r>
      <w:r>
        <w:rPr>
          <w:rFonts w:ascii="Arial" w:hAnsi="Arial" w:cs="Arial"/>
          <w:sz w:val="24"/>
          <w:szCs w:val="24"/>
          <w:lang w:val="es-ES"/>
        </w:rPr>
        <w:t xml:space="preserve">acciones que se </w:t>
      </w:r>
      <w:r w:rsidR="0029087C">
        <w:rPr>
          <w:rFonts w:ascii="Arial" w:hAnsi="Arial" w:cs="Arial"/>
          <w:sz w:val="24"/>
          <w:szCs w:val="24"/>
          <w:lang w:val="es-ES"/>
        </w:rPr>
        <w:t xml:space="preserve">realizan pocas veces (del 5% al 11%) por lo que los habitantes consideran que cuando se les presentan problemas relacionados con la salud mental no saben a </w:t>
      </w:r>
      <w:r w:rsidR="009F7E20">
        <w:rPr>
          <w:rFonts w:ascii="Arial" w:hAnsi="Arial" w:cs="Arial"/>
          <w:sz w:val="24"/>
          <w:szCs w:val="24"/>
          <w:lang w:val="es-ES"/>
        </w:rPr>
        <w:t>dónde</w:t>
      </w:r>
      <w:r w:rsidR="0029087C">
        <w:rPr>
          <w:rFonts w:ascii="Arial" w:hAnsi="Arial" w:cs="Arial"/>
          <w:sz w:val="24"/>
          <w:szCs w:val="24"/>
          <w:lang w:val="es-ES"/>
        </w:rPr>
        <w:t xml:space="preserve"> acudir </w:t>
      </w:r>
      <w:r w:rsidR="00B25022">
        <w:rPr>
          <w:rFonts w:ascii="Arial" w:hAnsi="Arial" w:cs="Arial"/>
          <w:sz w:val="24"/>
          <w:szCs w:val="24"/>
          <w:lang w:val="es-ES"/>
        </w:rPr>
        <w:t>o tienen que trasladarse a otras regiones.</w:t>
      </w:r>
    </w:p>
    <w:p w14:paraId="36D35C91" w14:textId="77777777" w:rsidR="00E66717" w:rsidRDefault="00E66717" w:rsidP="00E66717">
      <w:pPr>
        <w:widowControl w:val="0"/>
        <w:autoSpaceDE w:val="0"/>
        <w:autoSpaceDN w:val="0"/>
        <w:adjustRightInd w:val="0"/>
        <w:spacing w:after="0" w:line="480" w:lineRule="auto"/>
        <w:jc w:val="both"/>
        <w:rPr>
          <w:rFonts w:ascii="Arial" w:hAnsi="Arial" w:cs="Times New Roman"/>
          <w:b/>
          <w:sz w:val="24"/>
          <w:szCs w:val="24"/>
        </w:rPr>
      </w:pPr>
    </w:p>
    <w:p w14:paraId="6056361D" w14:textId="6181AD11" w:rsidR="00E66717" w:rsidRPr="00E66717" w:rsidRDefault="00443ED2" w:rsidP="00E66717">
      <w:pPr>
        <w:widowControl w:val="0"/>
        <w:autoSpaceDE w:val="0"/>
        <w:autoSpaceDN w:val="0"/>
        <w:adjustRightInd w:val="0"/>
        <w:spacing w:after="0" w:line="480" w:lineRule="auto"/>
        <w:jc w:val="both"/>
        <w:rPr>
          <w:rFonts w:ascii="Arial" w:hAnsi="Arial" w:cs="Arial"/>
          <w:sz w:val="24"/>
          <w:szCs w:val="24"/>
          <w:lang w:val="es-ES"/>
        </w:rPr>
      </w:pPr>
      <w:r w:rsidRPr="00461318">
        <w:rPr>
          <w:rFonts w:ascii="Arial" w:hAnsi="Arial" w:cs="Times New Roman"/>
          <w:b/>
          <w:sz w:val="24"/>
          <w:szCs w:val="24"/>
        </w:rPr>
        <w:t>Conclusiones</w:t>
      </w:r>
    </w:p>
    <w:p w14:paraId="0483F503" w14:textId="105B7B9D" w:rsidR="004D28C1" w:rsidRPr="00E66717" w:rsidRDefault="00E66717" w:rsidP="00766427">
      <w:pPr>
        <w:spacing w:line="480" w:lineRule="auto"/>
        <w:jc w:val="both"/>
        <w:rPr>
          <w:rFonts w:ascii="Arial" w:hAnsi="Arial" w:cs="Times New Roman"/>
          <w:b/>
          <w:sz w:val="24"/>
          <w:szCs w:val="24"/>
        </w:rPr>
      </w:pPr>
      <w:r>
        <w:rPr>
          <w:rFonts w:ascii="Arial" w:hAnsi="Arial" w:cs="Times New Roman"/>
          <w:sz w:val="24"/>
          <w:szCs w:val="24"/>
        </w:rPr>
        <w:tab/>
      </w:r>
      <w:r w:rsidR="004D28C1">
        <w:rPr>
          <w:rFonts w:ascii="Arial" w:hAnsi="Arial" w:cs="Times New Roman"/>
          <w:sz w:val="24"/>
          <w:szCs w:val="24"/>
        </w:rPr>
        <w:t xml:space="preserve">Se realizó la presente investigación con la intención de </w:t>
      </w:r>
      <w:r>
        <w:rPr>
          <w:rFonts w:ascii="Arial" w:hAnsi="Arial" w:cs="Times New Roman"/>
          <w:sz w:val="24"/>
          <w:szCs w:val="24"/>
        </w:rPr>
        <w:t>evaluar</w:t>
      </w:r>
      <w:r w:rsidR="004D28C1">
        <w:rPr>
          <w:rFonts w:ascii="Arial" w:hAnsi="Arial" w:cs="Times New Roman"/>
          <w:sz w:val="24"/>
          <w:szCs w:val="24"/>
        </w:rPr>
        <w:t xml:space="preserve"> las principales problemáticas de salud mental y los servicios sanitarios disponibles en la JSZ, encontrando que existe población en riesgo de presentar problemas de salud mental y personas con </w:t>
      </w:r>
      <w:r w:rsidR="009F7E20">
        <w:rPr>
          <w:rFonts w:ascii="Arial" w:hAnsi="Arial" w:cs="Times New Roman"/>
          <w:sz w:val="24"/>
          <w:szCs w:val="24"/>
        </w:rPr>
        <w:t>sintomatología</w:t>
      </w:r>
      <w:r w:rsidR="004D28C1">
        <w:rPr>
          <w:rFonts w:ascii="Arial" w:hAnsi="Arial" w:cs="Times New Roman"/>
          <w:sz w:val="24"/>
          <w:szCs w:val="24"/>
        </w:rPr>
        <w:t xml:space="preserve"> a nivel psiquiátrico que requiere atención especializada; </w:t>
      </w:r>
      <w:r w:rsidR="00766427">
        <w:rPr>
          <w:rFonts w:ascii="Arial" w:hAnsi="Arial" w:cs="Times New Roman"/>
          <w:sz w:val="24"/>
          <w:szCs w:val="24"/>
        </w:rPr>
        <w:t>a la par existen diversos servicios de salud general pero</w:t>
      </w:r>
      <w:r>
        <w:rPr>
          <w:rFonts w:ascii="Arial" w:hAnsi="Arial" w:cs="Times New Roman"/>
          <w:sz w:val="24"/>
          <w:szCs w:val="24"/>
        </w:rPr>
        <w:t xml:space="preserve"> desafortunadamente los</w:t>
      </w:r>
      <w:r w:rsidR="004D28C1">
        <w:rPr>
          <w:rFonts w:ascii="Arial" w:hAnsi="Arial" w:cs="Times New Roman"/>
          <w:sz w:val="24"/>
          <w:szCs w:val="24"/>
        </w:rPr>
        <w:t xml:space="preserve"> servicios de salud mental</w:t>
      </w:r>
      <w:r>
        <w:rPr>
          <w:rFonts w:ascii="Arial" w:hAnsi="Arial" w:cs="Times New Roman"/>
          <w:sz w:val="24"/>
          <w:szCs w:val="24"/>
        </w:rPr>
        <w:t xml:space="preserve"> son escasos</w:t>
      </w:r>
      <w:r w:rsidR="004D28C1">
        <w:rPr>
          <w:rFonts w:ascii="Arial" w:hAnsi="Arial" w:cs="Times New Roman"/>
          <w:sz w:val="24"/>
          <w:szCs w:val="24"/>
        </w:rPr>
        <w:t>.</w:t>
      </w:r>
    </w:p>
    <w:p w14:paraId="3AB3CF5E" w14:textId="68352D85" w:rsidR="00AE7D49" w:rsidRDefault="00DE3546" w:rsidP="00DE3546">
      <w:pPr>
        <w:spacing w:line="480" w:lineRule="auto"/>
        <w:jc w:val="both"/>
        <w:rPr>
          <w:rFonts w:ascii="Arial" w:hAnsi="Arial" w:cs="Times New Roman"/>
          <w:sz w:val="24"/>
          <w:szCs w:val="24"/>
        </w:rPr>
      </w:pPr>
      <w:r>
        <w:rPr>
          <w:rFonts w:ascii="Arial" w:hAnsi="Arial" w:cs="Times New Roman"/>
          <w:sz w:val="24"/>
          <w:szCs w:val="24"/>
        </w:rPr>
        <w:tab/>
      </w:r>
      <w:r w:rsidR="004D28C1">
        <w:rPr>
          <w:rFonts w:ascii="Arial" w:hAnsi="Arial" w:cs="Times New Roman"/>
          <w:sz w:val="24"/>
          <w:szCs w:val="24"/>
        </w:rPr>
        <w:t>Los principales problemas de salud mental</w:t>
      </w:r>
      <w:r w:rsidR="00766427">
        <w:rPr>
          <w:rFonts w:ascii="Arial" w:hAnsi="Arial" w:cs="Times New Roman"/>
          <w:sz w:val="24"/>
          <w:szCs w:val="24"/>
        </w:rPr>
        <w:t xml:space="preserve"> pertenecen al espectro ansioso (somatización, obsesiones-compulsiones, ansiedad) y del estado de ánimo (depresión), mostrando consonancia con los resultados nacionales e internacionales. Además los resultados permiten </w:t>
      </w:r>
      <w:r w:rsidR="009F7E20">
        <w:rPr>
          <w:rFonts w:ascii="Arial" w:hAnsi="Arial" w:cs="Times New Roman"/>
          <w:sz w:val="24"/>
          <w:szCs w:val="24"/>
        </w:rPr>
        <w:t>especificar</w:t>
      </w:r>
      <w:r w:rsidR="00766427">
        <w:rPr>
          <w:rFonts w:ascii="Arial" w:hAnsi="Arial" w:cs="Times New Roman"/>
          <w:sz w:val="24"/>
          <w:szCs w:val="24"/>
        </w:rPr>
        <w:t xml:space="preserve"> algunos indicadores dignos de atender en población comunitaria: malestares corporales (dolor de </w:t>
      </w:r>
      <w:r w:rsidR="009F7E20">
        <w:rPr>
          <w:rFonts w:ascii="Arial" w:hAnsi="Arial" w:cs="Times New Roman"/>
          <w:sz w:val="24"/>
          <w:szCs w:val="24"/>
        </w:rPr>
        <w:t>cabeza</w:t>
      </w:r>
      <w:r w:rsidR="00766427">
        <w:rPr>
          <w:rFonts w:ascii="Arial" w:hAnsi="Arial" w:cs="Times New Roman"/>
          <w:sz w:val="24"/>
          <w:szCs w:val="24"/>
        </w:rPr>
        <w:t xml:space="preserve">, espalda, cansancio, </w:t>
      </w:r>
      <w:r w:rsidR="009F7E20">
        <w:rPr>
          <w:rFonts w:ascii="Arial" w:hAnsi="Arial" w:cs="Times New Roman"/>
          <w:sz w:val="24"/>
          <w:szCs w:val="24"/>
        </w:rPr>
        <w:t>etc.</w:t>
      </w:r>
      <w:r w:rsidR="00766427">
        <w:rPr>
          <w:rFonts w:ascii="Arial" w:hAnsi="Arial" w:cs="Times New Roman"/>
          <w:sz w:val="24"/>
          <w:szCs w:val="24"/>
        </w:rPr>
        <w:t xml:space="preserve">), preocupaciones, pensamientos negativos recurrentes, inquietud y </w:t>
      </w:r>
      <w:r w:rsidR="00047312">
        <w:rPr>
          <w:rFonts w:ascii="Arial" w:hAnsi="Arial" w:cs="Times New Roman"/>
          <w:sz w:val="24"/>
          <w:szCs w:val="24"/>
        </w:rPr>
        <w:t>agitación,</w:t>
      </w:r>
      <w:r w:rsidR="00766427">
        <w:rPr>
          <w:rFonts w:ascii="Arial" w:hAnsi="Arial" w:cs="Times New Roman"/>
          <w:sz w:val="24"/>
          <w:szCs w:val="24"/>
        </w:rPr>
        <w:t xml:space="preserve"> tristeza, </w:t>
      </w:r>
      <w:r w:rsidR="009F7E20">
        <w:rPr>
          <w:rFonts w:ascii="Arial" w:hAnsi="Arial" w:cs="Times New Roman"/>
          <w:sz w:val="24"/>
          <w:szCs w:val="24"/>
        </w:rPr>
        <w:t>pesimismo</w:t>
      </w:r>
      <w:r w:rsidR="00766427">
        <w:rPr>
          <w:rFonts w:ascii="Arial" w:hAnsi="Arial" w:cs="Times New Roman"/>
          <w:sz w:val="24"/>
          <w:szCs w:val="24"/>
        </w:rPr>
        <w:t>; sobre los que sería conveniente desarrollar intervenciones preventivas.</w:t>
      </w:r>
    </w:p>
    <w:p w14:paraId="41FF6C48" w14:textId="6C314F88" w:rsidR="00DE3546" w:rsidRPr="00DE3546" w:rsidRDefault="004175D5" w:rsidP="00DE3546">
      <w:pPr>
        <w:spacing w:line="480" w:lineRule="auto"/>
        <w:jc w:val="both"/>
        <w:rPr>
          <w:rFonts w:ascii="Arial" w:hAnsi="Arial" w:cs="Times New Roman"/>
          <w:sz w:val="24"/>
          <w:szCs w:val="24"/>
        </w:rPr>
      </w:pPr>
      <w:r>
        <w:rPr>
          <w:rFonts w:ascii="Arial" w:hAnsi="Arial" w:cs="Times New Roman"/>
          <w:sz w:val="24"/>
          <w:szCs w:val="24"/>
        </w:rPr>
        <w:lastRenderedPageBreak/>
        <w:tab/>
      </w:r>
      <w:r w:rsidR="00DE3546">
        <w:rPr>
          <w:rFonts w:ascii="Arial" w:hAnsi="Arial" w:cs="Times New Roman"/>
          <w:sz w:val="24"/>
          <w:szCs w:val="24"/>
        </w:rPr>
        <w:t xml:space="preserve">En cuanto a los servicios de salud se concluye </w:t>
      </w:r>
      <w:r w:rsidR="00E66717">
        <w:rPr>
          <w:rFonts w:ascii="Arial" w:hAnsi="Arial" w:cs="Times New Roman"/>
          <w:sz w:val="24"/>
          <w:szCs w:val="24"/>
        </w:rPr>
        <w:t xml:space="preserve">que </w:t>
      </w:r>
      <w:r w:rsidR="00DE3546">
        <w:rPr>
          <w:rFonts w:ascii="Arial" w:hAnsi="Arial" w:cs="Times New Roman"/>
          <w:sz w:val="24"/>
          <w:szCs w:val="24"/>
        </w:rPr>
        <w:t>existe diversidad en los servicios de salud y carencia en la atenci</w:t>
      </w:r>
      <w:r>
        <w:rPr>
          <w:rFonts w:ascii="Arial" w:hAnsi="Arial" w:cs="Times New Roman"/>
          <w:sz w:val="24"/>
          <w:szCs w:val="24"/>
        </w:rPr>
        <w:t xml:space="preserve">ón a la salud mental. En la </w:t>
      </w:r>
      <w:r w:rsidR="00DE3546">
        <w:rPr>
          <w:rFonts w:ascii="Arial" w:hAnsi="Arial" w:cs="Times New Roman"/>
          <w:sz w:val="24"/>
          <w:szCs w:val="24"/>
        </w:rPr>
        <w:t>zona trabajada la tercera parte de los participantes no cuentan con afiliación de seguridad social y sanitaria, y quienes si son derechohabientes no utilizan los servicio</w:t>
      </w:r>
      <w:r>
        <w:rPr>
          <w:rFonts w:ascii="Arial" w:hAnsi="Arial" w:cs="Times New Roman"/>
          <w:sz w:val="24"/>
          <w:szCs w:val="24"/>
        </w:rPr>
        <w:t xml:space="preserve">s de los que son beneficiarios; en cambio se utilizan múltiples servicios, </w:t>
      </w:r>
      <w:r w:rsidR="00E66717">
        <w:rPr>
          <w:rFonts w:ascii="Arial" w:hAnsi="Arial" w:cs="Times New Roman"/>
          <w:sz w:val="24"/>
          <w:szCs w:val="24"/>
        </w:rPr>
        <w:t>de salud general, en donde las problemáticas de salud mental suelen pasar inadvertidas</w:t>
      </w:r>
      <w:r w:rsidR="0057460C">
        <w:rPr>
          <w:rFonts w:ascii="Arial" w:hAnsi="Arial" w:cs="Times New Roman"/>
          <w:sz w:val="24"/>
          <w:szCs w:val="24"/>
        </w:rPr>
        <w:t xml:space="preserve">. En cuanto a los trabajadores de la salud, si se reconoce la presencia de algunos profesionales de la salud mental como los psicólogos y en menor medida los psiquiatras. De esta manera, </w:t>
      </w:r>
      <w:r w:rsidR="00E66717">
        <w:rPr>
          <w:rFonts w:ascii="Arial" w:hAnsi="Arial" w:cs="Times New Roman"/>
          <w:sz w:val="24"/>
          <w:szCs w:val="24"/>
        </w:rPr>
        <w:t>cuando las persona</w:t>
      </w:r>
      <w:r w:rsidR="0057460C">
        <w:rPr>
          <w:rFonts w:ascii="Arial" w:hAnsi="Arial" w:cs="Times New Roman"/>
          <w:sz w:val="24"/>
          <w:szCs w:val="24"/>
        </w:rPr>
        <w:t xml:space="preserve">s presentan </w:t>
      </w:r>
      <w:proofErr w:type="spellStart"/>
      <w:r w:rsidR="0057460C">
        <w:rPr>
          <w:rFonts w:ascii="Arial" w:hAnsi="Arial" w:cs="Times New Roman"/>
          <w:sz w:val="24"/>
          <w:szCs w:val="24"/>
        </w:rPr>
        <w:t>problémáticas</w:t>
      </w:r>
      <w:proofErr w:type="spellEnd"/>
      <w:r w:rsidR="0057460C">
        <w:rPr>
          <w:rFonts w:ascii="Arial" w:hAnsi="Arial" w:cs="Times New Roman"/>
          <w:sz w:val="24"/>
          <w:szCs w:val="24"/>
        </w:rPr>
        <w:t xml:space="preserve"> como </w:t>
      </w:r>
      <w:r w:rsidR="00E66717">
        <w:rPr>
          <w:rFonts w:ascii="Arial" w:hAnsi="Arial" w:cs="Times New Roman"/>
          <w:sz w:val="24"/>
          <w:szCs w:val="24"/>
        </w:rPr>
        <w:t>depresión</w:t>
      </w:r>
      <w:r w:rsidR="0057460C">
        <w:rPr>
          <w:rFonts w:ascii="Arial" w:hAnsi="Arial" w:cs="Times New Roman"/>
          <w:sz w:val="24"/>
          <w:szCs w:val="24"/>
        </w:rPr>
        <w:t xml:space="preserve"> o</w:t>
      </w:r>
      <w:r w:rsidR="00E66717">
        <w:rPr>
          <w:rFonts w:ascii="Arial" w:hAnsi="Arial" w:cs="Times New Roman"/>
          <w:sz w:val="24"/>
          <w:szCs w:val="24"/>
        </w:rPr>
        <w:t xml:space="preserve"> ansiedad</w:t>
      </w:r>
      <w:r w:rsidR="0057460C">
        <w:rPr>
          <w:rFonts w:ascii="Arial" w:hAnsi="Arial" w:cs="Times New Roman"/>
          <w:sz w:val="24"/>
          <w:szCs w:val="24"/>
        </w:rPr>
        <w:t xml:space="preserve">, y buscan atención en los servicios de </w:t>
      </w:r>
      <w:proofErr w:type="spellStart"/>
      <w:r w:rsidR="0057460C">
        <w:rPr>
          <w:rFonts w:ascii="Arial" w:hAnsi="Arial" w:cs="Times New Roman"/>
          <w:sz w:val="24"/>
          <w:szCs w:val="24"/>
        </w:rPr>
        <w:t>atecion</w:t>
      </w:r>
      <w:proofErr w:type="spellEnd"/>
      <w:r w:rsidR="0057460C">
        <w:rPr>
          <w:rFonts w:ascii="Arial" w:hAnsi="Arial" w:cs="Times New Roman"/>
          <w:sz w:val="24"/>
          <w:szCs w:val="24"/>
        </w:rPr>
        <w:t xml:space="preserve"> primaria este tipo de problemáticas no </w:t>
      </w:r>
      <w:r w:rsidR="004B7FA2">
        <w:rPr>
          <w:rFonts w:ascii="Arial" w:hAnsi="Arial" w:cs="Times New Roman"/>
          <w:sz w:val="24"/>
          <w:szCs w:val="24"/>
        </w:rPr>
        <w:t xml:space="preserve">son </w:t>
      </w:r>
      <w:r w:rsidR="0057460C">
        <w:rPr>
          <w:rFonts w:ascii="Arial" w:hAnsi="Arial" w:cs="Times New Roman"/>
          <w:sz w:val="24"/>
          <w:szCs w:val="24"/>
        </w:rPr>
        <w:t xml:space="preserve">detectadas ni atendidas; y si presentan un grado de afectación de relevancia clínica no saben a </w:t>
      </w:r>
      <w:proofErr w:type="spellStart"/>
      <w:r w:rsidR="0057460C">
        <w:rPr>
          <w:rFonts w:ascii="Arial" w:hAnsi="Arial" w:cs="Times New Roman"/>
          <w:sz w:val="24"/>
          <w:szCs w:val="24"/>
        </w:rPr>
        <w:t>donde</w:t>
      </w:r>
      <w:proofErr w:type="spellEnd"/>
      <w:r w:rsidR="0057460C">
        <w:rPr>
          <w:rFonts w:ascii="Arial" w:hAnsi="Arial" w:cs="Times New Roman"/>
          <w:sz w:val="24"/>
          <w:szCs w:val="24"/>
        </w:rPr>
        <w:t xml:space="preserve"> acudir o se tienen que trasladar a otros municipios.</w:t>
      </w:r>
    </w:p>
    <w:p w14:paraId="3D44E0C3" w14:textId="4F7B7694" w:rsidR="00A00BFD" w:rsidRPr="00C65FF0" w:rsidRDefault="00DE3546" w:rsidP="00C65FF0">
      <w:pPr>
        <w:autoSpaceDE w:val="0"/>
        <w:autoSpaceDN w:val="0"/>
        <w:adjustRightInd w:val="0"/>
        <w:spacing w:after="0" w:line="480" w:lineRule="auto"/>
        <w:jc w:val="both"/>
        <w:rPr>
          <w:rFonts w:ascii="Arial" w:hAnsi="Arial" w:cs="Times New Roman"/>
          <w:sz w:val="24"/>
          <w:szCs w:val="24"/>
        </w:rPr>
      </w:pPr>
      <w:r>
        <w:rPr>
          <w:rFonts w:ascii="Arial" w:hAnsi="Arial" w:cs="Times New Roman"/>
          <w:sz w:val="24"/>
          <w:szCs w:val="24"/>
        </w:rPr>
        <w:tab/>
      </w:r>
      <w:r w:rsidR="004B7FA2">
        <w:rPr>
          <w:rFonts w:ascii="Arial" w:hAnsi="Arial" w:cs="Times New Roman"/>
          <w:sz w:val="24"/>
          <w:szCs w:val="24"/>
        </w:rPr>
        <w:t xml:space="preserve">En </w:t>
      </w:r>
      <w:proofErr w:type="spellStart"/>
      <w:r w:rsidR="004B7FA2">
        <w:rPr>
          <w:rFonts w:ascii="Arial" w:hAnsi="Arial" w:cs="Times New Roman"/>
          <w:sz w:val="24"/>
          <w:szCs w:val="24"/>
        </w:rPr>
        <w:t>terminos</w:t>
      </w:r>
      <w:proofErr w:type="spellEnd"/>
      <w:r w:rsidR="004B7FA2">
        <w:rPr>
          <w:rFonts w:ascii="Arial" w:hAnsi="Arial" w:cs="Times New Roman"/>
          <w:sz w:val="24"/>
          <w:szCs w:val="24"/>
        </w:rPr>
        <w:t xml:space="preserve"> metodológicos, e</w:t>
      </w:r>
      <w:r w:rsidR="00B81918">
        <w:rPr>
          <w:rFonts w:ascii="Arial" w:hAnsi="Arial" w:cs="Times New Roman"/>
          <w:sz w:val="24"/>
          <w:szCs w:val="24"/>
        </w:rPr>
        <w:t xml:space="preserve">l estudio </w:t>
      </w:r>
      <w:r w:rsidR="004175D5">
        <w:rPr>
          <w:rFonts w:ascii="Arial" w:hAnsi="Arial" w:cs="Times New Roman"/>
          <w:sz w:val="24"/>
          <w:szCs w:val="24"/>
        </w:rPr>
        <w:t xml:space="preserve">presenta una </w:t>
      </w:r>
      <w:r w:rsidR="00A00BFD" w:rsidRPr="00C65FF0">
        <w:rPr>
          <w:rFonts w:ascii="Arial" w:hAnsi="Arial" w:cs="Times New Roman"/>
          <w:sz w:val="24"/>
          <w:szCs w:val="24"/>
        </w:rPr>
        <w:t xml:space="preserve">opción de </w:t>
      </w:r>
      <w:r w:rsidR="00A00BFD" w:rsidRPr="00DE3546">
        <w:rPr>
          <w:rFonts w:ascii="Arial" w:hAnsi="Arial" w:cs="Times New Roman"/>
          <w:sz w:val="24"/>
          <w:szCs w:val="24"/>
        </w:rPr>
        <w:t>procedimientos para diagnóstico temprano</w:t>
      </w:r>
      <w:r w:rsidR="00A00BFD" w:rsidRPr="00C65FF0">
        <w:rPr>
          <w:rFonts w:ascii="Arial" w:hAnsi="Arial" w:cs="Times New Roman"/>
          <w:sz w:val="24"/>
          <w:szCs w:val="24"/>
        </w:rPr>
        <w:t xml:space="preserve"> y trabajo comunitario que atiende las demandas del s</w:t>
      </w:r>
      <w:r w:rsidR="005B22C6" w:rsidRPr="00C65FF0">
        <w:rPr>
          <w:rFonts w:ascii="Arial" w:hAnsi="Arial" w:cs="Times New Roman"/>
          <w:sz w:val="24"/>
          <w:szCs w:val="24"/>
        </w:rPr>
        <w:t xml:space="preserve">ector salud en la </w:t>
      </w:r>
      <w:proofErr w:type="gramStart"/>
      <w:r w:rsidR="005B22C6" w:rsidRPr="00C65FF0">
        <w:rPr>
          <w:rFonts w:ascii="Arial" w:hAnsi="Arial" w:cs="Times New Roman"/>
          <w:sz w:val="24"/>
          <w:szCs w:val="24"/>
        </w:rPr>
        <w:t xml:space="preserve">jurisdicción </w:t>
      </w:r>
      <w:r w:rsidR="00A00BFD" w:rsidRPr="00C65FF0">
        <w:rPr>
          <w:rFonts w:ascii="Arial" w:hAnsi="Arial" w:cs="Times New Roman"/>
          <w:sz w:val="24"/>
          <w:szCs w:val="24"/>
        </w:rPr>
        <w:t xml:space="preserve"> Zumpango</w:t>
      </w:r>
      <w:proofErr w:type="gramEnd"/>
      <w:r w:rsidR="00A00BFD" w:rsidRPr="00C65FF0">
        <w:rPr>
          <w:rFonts w:ascii="Arial" w:hAnsi="Arial" w:cs="Times New Roman"/>
          <w:sz w:val="24"/>
          <w:szCs w:val="24"/>
        </w:rPr>
        <w:t xml:space="preserve">, que podría replicarse en otras zonas con características </w:t>
      </w:r>
      <w:r w:rsidR="00B81918">
        <w:rPr>
          <w:rFonts w:ascii="Arial" w:hAnsi="Arial" w:cs="Times New Roman"/>
          <w:sz w:val="24"/>
          <w:szCs w:val="24"/>
        </w:rPr>
        <w:t>similares. De esta manera, se contribuyó</w:t>
      </w:r>
      <w:r w:rsidR="00A00BFD" w:rsidRPr="00C65FF0">
        <w:rPr>
          <w:rFonts w:ascii="Arial" w:hAnsi="Arial" w:cs="Times New Roman"/>
          <w:sz w:val="24"/>
          <w:szCs w:val="24"/>
        </w:rPr>
        <w:t xml:space="preserve"> a la identificación de la </w:t>
      </w:r>
      <w:r>
        <w:rPr>
          <w:rFonts w:ascii="Arial" w:hAnsi="Arial" w:cs="Times New Roman"/>
          <w:sz w:val="24"/>
          <w:szCs w:val="24"/>
        </w:rPr>
        <w:t xml:space="preserve">psicopatología </w:t>
      </w:r>
      <w:r w:rsidR="005C1586">
        <w:rPr>
          <w:rFonts w:ascii="Arial" w:hAnsi="Arial" w:cs="Times New Roman"/>
          <w:sz w:val="24"/>
          <w:szCs w:val="24"/>
        </w:rPr>
        <w:t>y</w:t>
      </w:r>
      <w:r w:rsidR="005C1586" w:rsidRPr="00C65FF0">
        <w:rPr>
          <w:rFonts w:ascii="Arial" w:hAnsi="Arial" w:cs="Times New Roman"/>
          <w:sz w:val="24"/>
          <w:szCs w:val="24"/>
        </w:rPr>
        <w:t xml:space="preserve"> los</w:t>
      </w:r>
      <w:r w:rsidR="00A00BFD" w:rsidRPr="00C65FF0">
        <w:rPr>
          <w:rFonts w:ascii="Arial" w:hAnsi="Arial" w:cs="Times New Roman"/>
          <w:sz w:val="24"/>
          <w:szCs w:val="24"/>
        </w:rPr>
        <w:t xml:space="preserve"> recursos sanitarios</w:t>
      </w:r>
      <w:r>
        <w:rPr>
          <w:rFonts w:ascii="Arial" w:hAnsi="Arial" w:cs="Times New Roman"/>
          <w:sz w:val="24"/>
          <w:szCs w:val="24"/>
        </w:rPr>
        <w:t xml:space="preserve"> disponibles</w:t>
      </w:r>
      <w:r w:rsidR="00A00BFD" w:rsidRPr="00C65FF0">
        <w:rPr>
          <w:rFonts w:ascii="Arial" w:hAnsi="Arial" w:cs="Times New Roman"/>
          <w:sz w:val="24"/>
          <w:szCs w:val="24"/>
        </w:rPr>
        <w:t xml:space="preserve">, </w:t>
      </w:r>
      <w:r>
        <w:rPr>
          <w:rFonts w:ascii="Arial" w:hAnsi="Arial" w:cs="Times New Roman"/>
          <w:sz w:val="24"/>
          <w:szCs w:val="24"/>
        </w:rPr>
        <w:t xml:space="preserve">con la intención de que las personas afectadas cuenten con opciones de </w:t>
      </w:r>
      <w:r w:rsidR="00F52D50">
        <w:rPr>
          <w:rFonts w:ascii="Arial" w:hAnsi="Arial" w:cs="Times New Roman"/>
          <w:sz w:val="24"/>
          <w:szCs w:val="24"/>
        </w:rPr>
        <w:t>atención</w:t>
      </w:r>
      <w:r>
        <w:rPr>
          <w:rFonts w:ascii="Arial" w:hAnsi="Arial" w:cs="Times New Roman"/>
          <w:sz w:val="24"/>
          <w:szCs w:val="24"/>
        </w:rPr>
        <w:t>, evitando que su problemática avance, y se incrementen las complicaciones y el costo</w:t>
      </w:r>
      <w:r w:rsidR="00A00BFD" w:rsidRPr="00C65FF0">
        <w:rPr>
          <w:rFonts w:ascii="Arial" w:hAnsi="Arial" w:cs="Times New Roman"/>
          <w:sz w:val="24"/>
          <w:szCs w:val="24"/>
        </w:rPr>
        <w:t>, ya que como sabemos la detección oportuna pronostica mejores resultados y reduce el tiempo y complejidad del tratamiento.</w:t>
      </w:r>
    </w:p>
    <w:p w14:paraId="11FD63A9" w14:textId="231B46D1" w:rsidR="00DE3546" w:rsidRPr="00C65FF0" w:rsidRDefault="00DE3546" w:rsidP="00DE3546">
      <w:pPr>
        <w:autoSpaceDE w:val="0"/>
        <w:autoSpaceDN w:val="0"/>
        <w:adjustRightInd w:val="0"/>
        <w:spacing w:after="0" w:line="480" w:lineRule="auto"/>
        <w:jc w:val="both"/>
        <w:rPr>
          <w:rFonts w:ascii="Arial" w:hAnsi="Arial" w:cs="Times New Roman"/>
          <w:sz w:val="24"/>
          <w:szCs w:val="24"/>
        </w:rPr>
      </w:pPr>
      <w:r>
        <w:rPr>
          <w:rFonts w:ascii="Arial" w:hAnsi="Arial" w:cs="Times New Roman"/>
          <w:sz w:val="24"/>
          <w:szCs w:val="24"/>
        </w:rPr>
        <w:lastRenderedPageBreak/>
        <w:tab/>
      </w:r>
      <w:r w:rsidR="00766427">
        <w:rPr>
          <w:rFonts w:ascii="Arial" w:hAnsi="Arial" w:cs="Times New Roman"/>
          <w:sz w:val="24"/>
          <w:szCs w:val="24"/>
        </w:rPr>
        <w:t>Por último, con la presente investigación esperamos ofrecer una aproximación a la</w:t>
      </w:r>
      <w:r w:rsidR="00A00BFD" w:rsidRPr="00C65FF0">
        <w:rPr>
          <w:rFonts w:ascii="Arial" w:hAnsi="Arial" w:cs="Times New Roman"/>
          <w:sz w:val="24"/>
          <w:szCs w:val="24"/>
        </w:rPr>
        <w:t xml:space="preserve"> caracterización de la región en cuant</w:t>
      </w:r>
      <w:r w:rsidR="00B81918">
        <w:rPr>
          <w:rFonts w:ascii="Arial" w:hAnsi="Arial" w:cs="Times New Roman"/>
          <w:sz w:val="24"/>
          <w:szCs w:val="24"/>
        </w:rPr>
        <w:t xml:space="preserve">o a la salud mental </w:t>
      </w:r>
      <w:r>
        <w:rPr>
          <w:rFonts w:ascii="Arial" w:hAnsi="Arial" w:cs="Times New Roman"/>
          <w:sz w:val="24"/>
          <w:szCs w:val="24"/>
        </w:rPr>
        <w:t>brindando</w:t>
      </w:r>
      <w:r w:rsidR="00A00BFD" w:rsidRPr="00C65FF0">
        <w:rPr>
          <w:rFonts w:ascii="Arial" w:hAnsi="Arial" w:cs="Times New Roman"/>
          <w:sz w:val="24"/>
          <w:szCs w:val="24"/>
        </w:rPr>
        <w:t xml:space="preserve"> información sobre las necesidades prioritarias que </w:t>
      </w:r>
      <w:r>
        <w:rPr>
          <w:rFonts w:ascii="Arial" w:hAnsi="Arial" w:cs="Times New Roman"/>
          <w:sz w:val="24"/>
          <w:szCs w:val="24"/>
        </w:rPr>
        <w:t>podría</w:t>
      </w:r>
      <w:r w:rsidR="00766427">
        <w:rPr>
          <w:rFonts w:ascii="Arial" w:hAnsi="Arial" w:cs="Times New Roman"/>
          <w:sz w:val="24"/>
          <w:szCs w:val="24"/>
        </w:rPr>
        <w:t xml:space="preserve"> servir </w:t>
      </w:r>
      <w:r w:rsidR="00A00BFD" w:rsidRPr="00C65FF0">
        <w:rPr>
          <w:rFonts w:ascii="Arial" w:hAnsi="Arial" w:cs="Times New Roman"/>
          <w:sz w:val="24"/>
          <w:szCs w:val="24"/>
        </w:rPr>
        <w:t>de base para proyectos posteriores sobre promoción y prevención, capacitación de personal especializado, diseño e implementación de estrategias de tratamiento</w:t>
      </w:r>
      <w:r w:rsidR="00766427">
        <w:rPr>
          <w:rFonts w:ascii="Arial" w:hAnsi="Arial" w:cs="Times New Roman"/>
          <w:sz w:val="24"/>
          <w:szCs w:val="24"/>
        </w:rPr>
        <w:t xml:space="preserve">, en </w:t>
      </w:r>
      <w:r w:rsidR="00A00BFD" w:rsidRPr="00C65FF0">
        <w:rPr>
          <w:rFonts w:ascii="Arial" w:hAnsi="Arial" w:cs="Times New Roman"/>
          <w:sz w:val="24"/>
          <w:szCs w:val="24"/>
        </w:rPr>
        <w:t xml:space="preserve">una región </w:t>
      </w:r>
      <w:r w:rsidR="00766427">
        <w:rPr>
          <w:rFonts w:ascii="Arial" w:hAnsi="Arial" w:cs="Times New Roman"/>
          <w:sz w:val="24"/>
          <w:szCs w:val="24"/>
        </w:rPr>
        <w:t xml:space="preserve">en </w:t>
      </w:r>
      <w:r w:rsidR="005C1586">
        <w:rPr>
          <w:rFonts w:ascii="Arial" w:hAnsi="Arial" w:cs="Times New Roman"/>
          <w:sz w:val="24"/>
          <w:szCs w:val="24"/>
        </w:rPr>
        <w:t>transición</w:t>
      </w:r>
      <w:r w:rsidR="00766427">
        <w:rPr>
          <w:rFonts w:ascii="Arial" w:hAnsi="Arial" w:cs="Times New Roman"/>
          <w:sz w:val="24"/>
          <w:szCs w:val="24"/>
        </w:rPr>
        <w:t xml:space="preserve"> rural-</w:t>
      </w:r>
      <w:r w:rsidR="00766427" w:rsidRPr="00766427">
        <w:rPr>
          <w:rFonts w:ascii="Arial" w:hAnsi="Arial" w:cs="Times New Roman"/>
          <w:sz w:val="24"/>
          <w:szCs w:val="24"/>
        </w:rPr>
        <w:t xml:space="preserve"> </w:t>
      </w:r>
      <w:r w:rsidR="00766427" w:rsidRPr="00C65FF0">
        <w:rPr>
          <w:rFonts w:ascii="Arial" w:hAnsi="Arial" w:cs="Times New Roman"/>
          <w:sz w:val="24"/>
          <w:szCs w:val="24"/>
        </w:rPr>
        <w:t>semiurbana</w:t>
      </w:r>
      <w:r w:rsidR="00766427">
        <w:rPr>
          <w:rFonts w:ascii="Arial" w:hAnsi="Arial" w:cs="Times New Roman"/>
          <w:sz w:val="24"/>
          <w:szCs w:val="24"/>
        </w:rPr>
        <w:t>-urbana</w:t>
      </w:r>
      <w:r w:rsidR="00A00BFD" w:rsidRPr="00C65FF0">
        <w:rPr>
          <w:rFonts w:ascii="Arial" w:hAnsi="Arial" w:cs="Times New Roman"/>
          <w:sz w:val="24"/>
          <w:szCs w:val="24"/>
        </w:rPr>
        <w:t xml:space="preserve"> </w:t>
      </w:r>
      <w:r w:rsidR="00766427">
        <w:rPr>
          <w:rFonts w:ascii="Arial" w:hAnsi="Arial" w:cs="Times New Roman"/>
          <w:sz w:val="24"/>
          <w:szCs w:val="24"/>
        </w:rPr>
        <w:t>donde las necesidades de salud mental son poco tendidas.</w:t>
      </w:r>
      <w:r>
        <w:rPr>
          <w:rFonts w:ascii="Arial" w:hAnsi="Arial" w:cs="Times New Roman"/>
          <w:sz w:val="24"/>
          <w:szCs w:val="24"/>
        </w:rPr>
        <w:t xml:space="preserve"> Ante lo cual, los diferentes actores sociales (gobierno, autoridades, instituciones, trabajadores de la salud, familias e individuos) quedamos invitados y comprometidos a actuar en beneficio de la calidad de vida de la población.</w:t>
      </w:r>
    </w:p>
    <w:p w14:paraId="600C7E7A" w14:textId="70492414" w:rsidR="00550239" w:rsidRPr="008613E8" w:rsidRDefault="005C1586" w:rsidP="00550239">
      <w:pPr>
        <w:pStyle w:val="Ttulo2"/>
        <w:spacing w:line="480" w:lineRule="auto"/>
        <w:jc w:val="both"/>
        <w:rPr>
          <w:rFonts w:ascii="Arial" w:hAnsi="Arial" w:cs="Times New Roman"/>
          <w:color w:val="auto"/>
          <w:sz w:val="24"/>
          <w:szCs w:val="24"/>
        </w:rPr>
      </w:pPr>
      <w:proofErr w:type="spellStart"/>
      <w:r w:rsidRPr="008613E8">
        <w:rPr>
          <w:rFonts w:ascii="Arial" w:hAnsi="Arial" w:cs="Times New Roman"/>
          <w:color w:val="auto"/>
          <w:sz w:val="24"/>
          <w:szCs w:val="24"/>
        </w:rPr>
        <w:t>References</w:t>
      </w:r>
      <w:proofErr w:type="spellEnd"/>
    </w:p>
    <w:p w14:paraId="5A5CF558" w14:textId="03A54922" w:rsidR="00550239" w:rsidRPr="00550239" w:rsidRDefault="00550239" w:rsidP="00550239">
      <w:pPr>
        <w:spacing w:line="480" w:lineRule="auto"/>
        <w:ind w:left="709" w:hanging="709"/>
        <w:jc w:val="both"/>
        <w:rPr>
          <w:rFonts w:ascii="Arial" w:hAnsi="Arial" w:cs="Times New Roman"/>
          <w:sz w:val="24"/>
          <w:szCs w:val="24"/>
        </w:rPr>
      </w:pPr>
      <w:r w:rsidRPr="008613E8">
        <w:rPr>
          <w:rFonts w:ascii="Arial" w:eastAsia="Calibri" w:hAnsi="Arial" w:cs="Times New Roman"/>
          <w:sz w:val="24"/>
          <w:szCs w:val="24"/>
        </w:rPr>
        <w:t xml:space="preserve">American </w:t>
      </w:r>
      <w:proofErr w:type="spellStart"/>
      <w:r w:rsidRPr="008613E8">
        <w:rPr>
          <w:rFonts w:ascii="Arial" w:eastAsia="Calibri" w:hAnsi="Arial" w:cs="Times New Roman"/>
          <w:sz w:val="24"/>
          <w:szCs w:val="24"/>
        </w:rPr>
        <w:t>Psychiatric</w:t>
      </w:r>
      <w:proofErr w:type="spellEnd"/>
      <w:r w:rsidRPr="008613E8">
        <w:rPr>
          <w:rFonts w:ascii="Arial" w:eastAsia="Calibri" w:hAnsi="Arial" w:cs="Times New Roman"/>
          <w:sz w:val="24"/>
          <w:szCs w:val="24"/>
        </w:rPr>
        <w:t xml:space="preserve"> </w:t>
      </w:r>
      <w:proofErr w:type="spellStart"/>
      <w:r w:rsidRPr="008613E8">
        <w:rPr>
          <w:rFonts w:ascii="Arial" w:eastAsia="Calibri" w:hAnsi="Arial" w:cs="Times New Roman"/>
          <w:sz w:val="24"/>
          <w:szCs w:val="24"/>
        </w:rPr>
        <w:t>Association</w:t>
      </w:r>
      <w:proofErr w:type="spellEnd"/>
      <w:r w:rsidRPr="008613E8">
        <w:rPr>
          <w:rFonts w:ascii="Arial" w:eastAsia="Calibri" w:hAnsi="Arial" w:cs="Times New Roman"/>
          <w:sz w:val="24"/>
          <w:szCs w:val="24"/>
        </w:rPr>
        <w:t xml:space="preserve"> (</w:t>
      </w:r>
      <w:r w:rsidRPr="008613E8">
        <w:rPr>
          <w:rFonts w:ascii="Arial" w:hAnsi="Arial" w:cs="Times New Roman"/>
          <w:sz w:val="24"/>
          <w:szCs w:val="24"/>
        </w:rPr>
        <w:t>2013/2014</w:t>
      </w:r>
      <w:r w:rsidRPr="008613E8">
        <w:rPr>
          <w:rFonts w:ascii="Arial" w:eastAsia="Calibri" w:hAnsi="Arial" w:cs="Times New Roman"/>
          <w:sz w:val="24"/>
          <w:szCs w:val="24"/>
        </w:rPr>
        <w:t xml:space="preserve">). </w:t>
      </w:r>
      <w:r w:rsidR="00756B07" w:rsidRPr="008613E8">
        <w:rPr>
          <w:rFonts w:ascii="Arial" w:eastAsia="Calibri" w:hAnsi="Arial" w:cs="Times New Roman"/>
          <w:i/>
          <w:sz w:val="24"/>
          <w:szCs w:val="24"/>
        </w:rPr>
        <w:t xml:space="preserve">Manual diagnóstico y estadístico de los trastornos mentales. </w:t>
      </w:r>
      <w:r w:rsidRPr="008613E8">
        <w:rPr>
          <w:rFonts w:ascii="Arial" w:eastAsia="Calibri" w:hAnsi="Arial" w:cs="Times New Roman"/>
          <w:i/>
          <w:sz w:val="24"/>
          <w:szCs w:val="24"/>
        </w:rPr>
        <w:t xml:space="preserve">DSM-5. </w:t>
      </w:r>
      <w:r w:rsidRPr="004B7FA2">
        <w:rPr>
          <w:rFonts w:ascii="Arial" w:eastAsia="Calibri" w:hAnsi="Arial" w:cs="Times New Roman"/>
          <w:sz w:val="24"/>
          <w:szCs w:val="24"/>
        </w:rPr>
        <w:t>España: Editorial Médica Panamericana.</w:t>
      </w:r>
    </w:p>
    <w:p w14:paraId="3B3D27CE" w14:textId="55A74687" w:rsidR="00550239" w:rsidRPr="00550239" w:rsidRDefault="00550239" w:rsidP="00550239">
      <w:pPr>
        <w:spacing w:after="0" w:line="480" w:lineRule="auto"/>
        <w:ind w:left="709" w:hanging="709"/>
        <w:jc w:val="both"/>
        <w:rPr>
          <w:rFonts w:ascii="Arial" w:hAnsi="Arial" w:cs="Times New Roman"/>
          <w:sz w:val="24"/>
          <w:szCs w:val="24"/>
        </w:rPr>
      </w:pPr>
      <w:r w:rsidRPr="00550239">
        <w:rPr>
          <w:rFonts w:ascii="Arial" w:hAnsi="Arial" w:cs="Times New Roman"/>
          <w:sz w:val="24"/>
          <w:szCs w:val="24"/>
        </w:rPr>
        <w:t xml:space="preserve">Collins, P. Y., </w:t>
      </w:r>
      <w:proofErr w:type="spellStart"/>
      <w:r w:rsidRPr="00550239">
        <w:rPr>
          <w:rFonts w:ascii="Arial" w:hAnsi="Arial" w:cs="Times New Roman"/>
          <w:sz w:val="24"/>
          <w:szCs w:val="24"/>
        </w:rPr>
        <w:t>Patel</w:t>
      </w:r>
      <w:proofErr w:type="spellEnd"/>
      <w:r w:rsidRPr="00550239">
        <w:rPr>
          <w:rFonts w:ascii="Arial" w:hAnsi="Arial" w:cs="Times New Roman"/>
          <w:sz w:val="24"/>
          <w:szCs w:val="24"/>
        </w:rPr>
        <w:t xml:space="preserve">, V. &amp; </w:t>
      </w:r>
      <w:proofErr w:type="spellStart"/>
      <w:r w:rsidRPr="00550239">
        <w:rPr>
          <w:rFonts w:ascii="Arial" w:hAnsi="Arial" w:cs="Times New Roman"/>
          <w:sz w:val="24"/>
          <w:szCs w:val="24"/>
        </w:rPr>
        <w:t>Joestl</w:t>
      </w:r>
      <w:proofErr w:type="spellEnd"/>
      <w:r w:rsidRPr="00550239">
        <w:rPr>
          <w:rFonts w:ascii="Arial" w:hAnsi="Arial" w:cs="Times New Roman"/>
          <w:sz w:val="24"/>
          <w:szCs w:val="24"/>
        </w:rPr>
        <w:t xml:space="preserve">, S.S. (2011). </w:t>
      </w:r>
      <w:r w:rsidR="00756B07" w:rsidRPr="00550239">
        <w:rPr>
          <w:rFonts w:ascii="Arial" w:hAnsi="Arial" w:cs="Times New Roman"/>
          <w:sz w:val="24"/>
          <w:szCs w:val="24"/>
          <w:lang w:val="en-US"/>
        </w:rPr>
        <w:t>Grand C</w:t>
      </w:r>
      <w:r w:rsidR="00756B07">
        <w:rPr>
          <w:rFonts w:ascii="Arial" w:hAnsi="Arial" w:cs="Times New Roman"/>
          <w:sz w:val="24"/>
          <w:szCs w:val="24"/>
          <w:lang w:val="en-US"/>
        </w:rPr>
        <w:t>h</w:t>
      </w:r>
      <w:r w:rsidR="00756B07" w:rsidRPr="00550239">
        <w:rPr>
          <w:rFonts w:ascii="Arial" w:hAnsi="Arial" w:cs="Times New Roman"/>
          <w:sz w:val="24"/>
          <w:szCs w:val="24"/>
          <w:lang w:val="en-US"/>
        </w:rPr>
        <w:t>allenges in Chromic non-communicable Diseases</w:t>
      </w:r>
      <w:r w:rsidR="00756B07" w:rsidRPr="00550239">
        <w:rPr>
          <w:rFonts w:ascii="Arial" w:hAnsi="Arial" w:cs="Times New Roman"/>
          <w:i/>
          <w:sz w:val="24"/>
          <w:szCs w:val="24"/>
          <w:lang w:val="en-US"/>
        </w:rPr>
        <w:t xml:space="preserve">. </w:t>
      </w:r>
      <w:proofErr w:type="spellStart"/>
      <w:r w:rsidRPr="00550239">
        <w:rPr>
          <w:rFonts w:ascii="Arial" w:hAnsi="Arial" w:cs="Times New Roman"/>
          <w:i/>
          <w:sz w:val="24"/>
          <w:szCs w:val="24"/>
        </w:rPr>
        <w:t>Nature</w:t>
      </w:r>
      <w:proofErr w:type="spellEnd"/>
      <w:r w:rsidRPr="00550239">
        <w:rPr>
          <w:rFonts w:ascii="Arial" w:hAnsi="Arial" w:cs="Times New Roman"/>
          <w:i/>
          <w:sz w:val="24"/>
          <w:szCs w:val="24"/>
        </w:rPr>
        <w:t>, 450</w:t>
      </w:r>
      <w:r w:rsidRPr="00550239">
        <w:rPr>
          <w:rFonts w:ascii="Arial" w:hAnsi="Arial" w:cs="Times New Roman"/>
          <w:sz w:val="24"/>
          <w:szCs w:val="24"/>
        </w:rPr>
        <w:t>, 494-496.</w:t>
      </w:r>
    </w:p>
    <w:p w14:paraId="342CE6D3" w14:textId="77777777" w:rsidR="00550239" w:rsidRPr="00550239" w:rsidRDefault="00550239" w:rsidP="00550239">
      <w:pPr>
        <w:spacing w:after="0" w:line="480" w:lineRule="auto"/>
        <w:ind w:left="709" w:hanging="709"/>
        <w:jc w:val="both"/>
        <w:rPr>
          <w:rFonts w:ascii="Arial" w:hAnsi="Arial" w:cs="Times New Roman"/>
          <w:sz w:val="24"/>
          <w:szCs w:val="24"/>
        </w:rPr>
      </w:pPr>
      <w:r w:rsidRPr="00550239">
        <w:rPr>
          <w:rFonts w:ascii="Arial" w:hAnsi="Arial" w:cs="Times New Roman"/>
          <w:sz w:val="24"/>
          <w:szCs w:val="24"/>
        </w:rPr>
        <w:t>Cruz, F. C. S., López, B. L.</w:t>
      </w:r>
      <w:proofErr w:type="gramStart"/>
      <w:r w:rsidRPr="00550239">
        <w:rPr>
          <w:rFonts w:ascii="Arial" w:hAnsi="Arial" w:cs="Times New Roman"/>
          <w:sz w:val="24"/>
          <w:szCs w:val="24"/>
        </w:rPr>
        <w:t>,  Blas</w:t>
      </w:r>
      <w:proofErr w:type="gramEnd"/>
      <w:r w:rsidRPr="00550239">
        <w:rPr>
          <w:rFonts w:ascii="Arial" w:hAnsi="Arial" w:cs="Times New Roman"/>
          <w:sz w:val="24"/>
          <w:szCs w:val="24"/>
        </w:rPr>
        <w:t xml:space="preserve">, G. C., González, M. L., y Chávez,  B. R. A. (2005). Datos sobre la validez y confiabilidad de la </w:t>
      </w:r>
      <w:proofErr w:type="spellStart"/>
      <w:r w:rsidRPr="00550239">
        <w:rPr>
          <w:rFonts w:ascii="Arial" w:hAnsi="Arial" w:cs="Times New Roman"/>
          <w:sz w:val="24"/>
          <w:szCs w:val="24"/>
        </w:rPr>
        <w:t>Symptom</w:t>
      </w:r>
      <w:proofErr w:type="spellEnd"/>
      <w:r w:rsidRPr="00550239">
        <w:rPr>
          <w:rFonts w:ascii="Arial" w:hAnsi="Arial" w:cs="Times New Roman"/>
          <w:sz w:val="24"/>
          <w:szCs w:val="24"/>
        </w:rPr>
        <w:t xml:space="preserve"> </w:t>
      </w:r>
      <w:proofErr w:type="spellStart"/>
      <w:r w:rsidRPr="00550239">
        <w:rPr>
          <w:rFonts w:ascii="Arial" w:hAnsi="Arial" w:cs="Times New Roman"/>
          <w:sz w:val="24"/>
          <w:szCs w:val="24"/>
        </w:rPr>
        <w:t>Check</w:t>
      </w:r>
      <w:proofErr w:type="spellEnd"/>
      <w:r w:rsidRPr="00550239">
        <w:rPr>
          <w:rFonts w:ascii="Arial" w:hAnsi="Arial" w:cs="Times New Roman"/>
          <w:sz w:val="24"/>
          <w:szCs w:val="24"/>
        </w:rPr>
        <w:t xml:space="preserve"> </w:t>
      </w:r>
      <w:proofErr w:type="spellStart"/>
      <w:r w:rsidRPr="00550239">
        <w:rPr>
          <w:rFonts w:ascii="Arial" w:hAnsi="Arial" w:cs="Times New Roman"/>
          <w:sz w:val="24"/>
          <w:szCs w:val="24"/>
        </w:rPr>
        <w:t>List</w:t>
      </w:r>
      <w:proofErr w:type="spellEnd"/>
      <w:r w:rsidRPr="00550239">
        <w:rPr>
          <w:rFonts w:ascii="Arial" w:hAnsi="Arial" w:cs="Times New Roman"/>
          <w:sz w:val="24"/>
          <w:szCs w:val="24"/>
        </w:rPr>
        <w:t xml:space="preserve"> 90 (SCL 90) en una muestra e sujetos mexicanos.</w:t>
      </w:r>
      <w:r w:rsidRPr="00550239">
        <w:rPr>
          <w:rFonts w:ascii="Arial" w:hAnsi="Arial" w:cs="Times New Roman"/>
          <w:i/>
          <w:sz w:val="24"/>
          <w:szCs w:val="24"/>
        </w:rPr>
        <w:t xml:space="preserve"> Salud Mental</w:t>
      </w:r>
      <w:r w:rsidRPr="00550239">
        <w:rPr>
          <w:rFonts w:ascii="Arial" w:hAnsi="Arial" w:cs="Times New Roman"/>
          <w:sz w:val="24"/>
          <w:szCs w:val="24"/>
        </w:rPr>
        <w:t xml:space="preserve">, 28 (1). 72-81. </w:t>
      </w:r>
    </w:p>
    <w:p w14:paraId="399FF017" w14:textId="77777777" w:rsidR="00550239" w:rsidRPr="00550239" w:rsidRDefault="00550239" w:rsidP="00550239">
      <w:pPr>
        <w:spacing w:line="480" w:lineRule="auto"/>
        <w:ind w:left="709" w:hanging="709"/>
        <w:jc w:val="both"/>
        <w:rPr>
          <w:rFonts w:ascii="Arial" w:hAnsi="Arial" w:cs="Times New Roman"/>
          <w:sz w:val="24"/>
          <w:szCs w:val="24"/>
        </w:rPr>
      </w:pPr>
      <w:r w:rsidRPr="00550239">
        <w:rPr>
          <w:rFonts w:ascii="Arial" w:hAnsi="Arial" w:cs="Times New Roman"/>
          <w:sz w:val="24"/>
          <w:szCs w:val="24"/>
        </w:rPr>
        <w:t xml:space="preserve">De la Fuente, J. R. (2012). Salud Mental Global. En J. R. de la Fuente y G. </w:t>
      </w:r>
      <w:proofErr w:type="spellStart"/>
      <w:r w:rsidRPr="00550239">
        <w:rPr>
          <w:rFonts w:ascii="Arial" w:hAnsi="Arial" w:cs="Times New Roman"/>
          <w:sz w:val="24"/>
          <w:szCs w:val="24"/>
        </w:rPr>
        <w:t>Heinze</w:t>
      </w:r>
      <w:proofErr w:type="spellEnd"/>
      <w:r w:rsidRPr="00550239">
        <w:rPr>
          <w:rFonts w:ascii="Arial" w:hAnsi="Arial" w:cs="Times New Roman"/>
          <w:sz w:val="24"/>
          <w:szCs w:val="24"/>
        </w:rPr>
        <w:t xml:space="preserve">. </w:t>
      </w:r>
      <w:r w:rsidRPr="00550239">
        <w:rPr>
          <w:rFonts w:ascii="Arial" w:hAnsi="Arial" w:cs="Times New Roman"/>
          <w:i/>
          <w:sz w:val="24"/>
          <w:szCs w:val="24"/>
        </w:rPr>
        <w:t>Salud mental y medicina psicológica</w:t>
      </w:r>
      <w:r w:rsidRPr="00550239">
        <w:rPr>
          <w:rFonts w:ascii="Arial" w:hAnsi="Arial" w:cs="Times New Roman"/>
          <w:sz w:val="24"/>
          <w:szCs w:val="24"/>
        </w:rPr>
        <w:t xml:space="preserve">. México: </w:t>
      </w:r>
      <w:proofErr w:type="spellStart"/>
      <w:r w:rsidRPr="00550239">
        <w:rPr>
          <w:rFonts w:ascii="Arial" w:hAnsi="Arial" w:cs="Times New Roman"/>
          <w:sz w:val="24"/>
          <w:szCs w:val="24"/>
        </w:rPr>
        <w:t>McGrawHill</w:t>
      </w:r>
      <w:proofErr w:type="spellEnd"/>
      <w:r w:rsidRPr="00550239">
        <w:rPr>
          <w:rFonts w:ascii="Arial" w:hAnsi="Arial" w:cs="Times New Roman"/>
          <w:sz w:val="24"/>
          <w:szCs w:val="24"/>
        </w:rPr>
        <w:t>.</w:t>
      </w:r>
    </w:p>
    <w:p w14:paraId="47CA681D" w14:textId="77777777" w:rsidR="00550239" w:rsidRPr="00550239" w:rsidRDefault="00550239" w:rsidP="00550239">
      <w:pPr>
        <w:spacing w:line="480" w:lineRule="auto"/>
        <w:ind w:left="709" w:hanging="709"/>
        <w:jc w:val="both"/>
        <w:rPr>
          <w:rFonts w:ascii="Arial" w:hAnsi="Arial" w:cs="Times New Roman"/>
          <w:sz w:val="24"/>
          <w:szCs w:val="24"/>
          <w:lang w:val="en-US"/>
        </w:rPr>
      </w:pPr>
      <w:proofErr w:type="spellStart"/>
      <w:r w:rsidRPr="008613E8">
        <w:rPr>
          <w:rFonts w:ascii="Arial" w:hAnsi="Arial" w:cs="Times New Roman"/>
          <w:sz w:val="24"/>
          <w:szCs w:val="24"/>
        </w:rPr>
        <w:lastRenderedPageBreak/>
        <w:t>Derogatis</w:t>
      </w:r>
      <w:proofErr w:type="spellEnd"/>
      <w:r w:rsidRPr="008613E8">
        <w:rPr>
          <w:rFonts w:ascii="Arial" w:hAnsi="Arial" w:cs="Times New Roman"/>
          <w:sz w:val="24"/>
          <w:szCs w:val="24"/>
        </w:rPr>
        <w:t xml:space="preserve">, L. (1983). </w:t>
      </w:r>
      <w:r w:rsidRPr="008613E8">
        <w:rPr>
          <w:rFonts w:ascii="Arial" w:hAnsi="Arial" w:cs="Times New Roman"/>
          <w:i/>
          <w:sz w:val="24"/>
          <w:szCs w:val="24"/>
        </w:rPr>
        <w:t xml:space="preserve">SCL-90-R. </w:t>
      </w:r>
      <w:r w:rsidRPr="004B7FA2">
        <w:rPr>
          <w:rFonts w:ascii="Arial" w:hAnsi="Arial" w:cs="Times New Roman"/>
          <w:i/>
          <w:sz w:val="24"/>
          <w:szCs w:val="24"/>
          <w:lang w:val="en-US"/>
        </w:rPr>
        <w:t>Symptom Checklist-90-R. Administration, Scoring and Procedures Manual</w:t>
      </w:r>
      <w:r w:rsidRPr="00550239">
        <w:rPr>
          <w:rFonts w:ascii="Arial" w:hAnsi="Arial" w:cs="Times New Roman"/>
          <w:sz w:val="24"/>
          <w:szCs w:val="24"/>
          <w:lang w:val="en-US"/>
        </w:rPr>
        <w:t xml:space="preserve">. Minneapolis: National Computer System. </w:t>
      </w:r>
    </w:p>
    <w:p w14:paraId="3B08FE7F" w14:textId="60D73E57" w:rsidR="00550239" w:rsidRPr="00550239" w:rsidRDefault="00550239" w:rsidP="00550239">
      <w:pPr>
        <w:spacing w:line="360" w:lineRule="auto"/>
        <w:ind w:left="709" w:hanging="709"/>
        <w:jc w:val="both"/>
        <w:rPr>
          <w:rFonts w:ascii="Arial" w:hAnsi="Arial" w:cs="Arial"/>
          <w:sz w:val="24"/>
          <w:szCs w:val="24"/>
        </w:rPr>
      </w:pPr>
      <w:proofErr w:type="spellStart"/>
      <w:r w:rsidRPr="00550239">
        <w:rPr>
          <w:rFonts w:ascii="Arial" w:eastAsia="Times New Roman" w:hAnsi="Arial" w:cs="Arial"/>
          <w:spacing w:val="-2"/>
          <w:sz w:val="24"/>
          <w:szCs w:val="24"/>
          <w:lang w:val="en-US" w:eastAsia="es-MX"/>
        </w:rPr>
        <w:t>Derogatis</w:t>
      </w:r>
      <w:proofErr w:type="spellEnd"/>
      <w:r w:rsidRPr="00550239">
        <w:rPr>
          <w:rFonts w:ascii="Arial" w:eastAsia="Times New Roman" w:hAnsi="Arial" w:cs="Arial"/>
          <w:spacing w:val="-2"/>
          <w:sz w:val="24"/>
          <w:szCs w:val="24"/>
          <w:lang w:val="en-US" w:eastAsia="es-MX"/>
        </w:rPr>
        <w:t xml:space="preserve">, L.R. (2002). </w:t>
      </w:r>
      <w:r w:rsidRPr="008042D4">
        <w:rPr>
          <w:rFonts w:ascii="Arial" w:eastAsia="Times New Roman" w:hAnsi="Arial" w:cs="Arial"/>
          <w:i/>
          <w:spacing w:val="-2"/>
          <w:sz w:val="24"/>
          <w:szCs w:val="24"/>
          <w:lang w:val="en-US" w:eastAsia="es-MX"/>
        </w:rPr>
        <w:t xml:space="preserve">SCL-90-R Symptom Checklist-90-R. </w:t>
      </w:r>
      <w:r w:rsidRPr="008042D4">
        <w:rPr>
          <w:rFonts w:ascii="Arial" w:eastAsia="Times New Roman" w:hAnsi="Arial" w:cs="Arial"/>
          <w:i/>
          <w:spacing w:val="-2"/>
          <w:sz w:val="24"/>
          <w:szCs w:val="24"/>
          <w:lang w:eastAsia="es-MX"/>
        </w:rPr>
        <w:t xml:space="preserve">Cuestionario de 90 </w:t>
      </w:r>
      <w:r w:rsidR="00F26501" w:rsidRPr="008042D4">
        <w:rPr>
          <w:rFonts w:ascii="Arial" w:eastAsia="Times New Roman" w:hAnsi="Arial" w:cs="Arial"/>
          <w:i/>
          <w:spacing w:val="-2"/>
          <w:sz w:val="24"/>
          <w:szCs w:val="24"/>
          <w:lang w:eastAsia="es-MX"/>
        </w:rPr>
        <w:t>síntomas</w:t>
      </w:r>
      <w:r w:rsidRPr="008042D4">
        <w:rPr>
          <w:rFonts w:ascii="Arial" w:eastAsia="Times New Roman" w:hAnsi="Arial" w:cs="Arial"/>
          <w:i/>
          <w:spacing w:val="-2"/>
          <w:sz w:val="24"/>
          <w:szCs w:val="24"/>
          <w:lang w:eastAsia="es-MX"/>
        </w:rPr>
        <w:t xml:space="preserve"> </w:t>
      </w:r>
      <w:r w:rsidRPr="00550239">
        <w:rPr>
          <w:rFonts w:ascii="Arial" w:eastAsia="Times New Roman" w:hAnsi="Arial" w:cs="Arial"/>
          <w:spacing w:val="-2"/>
          <w:sz w:val="24"/>
          <w:szCs w:val="24"/>
          <w:lang w:eastAsia="es-MX"/>
        </w:rPr>
        <w:t xml:space="preserve">(Adaptación Española por González de Rivera, J. L., de las Cuevas, C., Rodríguez A., M. y Rodríguez P., F.). España: Pearson. </w:t>
      </w:r>
    </w:p>
    <w:p w14:paraId="63181F6F" w14:textId="77777777" w:rsidR="00550239" w:rsidRPr="00550239" w:rsidRDefault="00550239" w:rsidP="00550239">
      <w:pPr>
        <w:spacing w:line="480" w:lineRule="auto"/>
        <w:ind w:left="709" w:hanging="709"/>
        <w:jc w:val="both"/>
        <w:rPr>
          <w:rFonts w:ascii="Arial" w:hAnsi="Arial" w:cs="Times New Roman"/>
          <w:sz w:val="24"/>
          <w:szCs w:val="24"/>
        </w:rPr>
      </w:pPr>
      <w:r w:rsidRPr="00550239">
        <w:rPr>
          <w:rFonts w:ascii="Arial" w:hAnsi="Arial" w:cs="Times New Roman"/>
          <w:sz w:val="24"/>
          <w:szCs w:val="24"/>
        </w:rPr>
        <w:t xml:space="preserve">De la Fuente, R. (2012). Introducción a la salud mental. En J. R. de la Fuente y G. </w:t>
      </w:r>
      <w:proofErr w:type="spellStart"/>
      <w:r w:rsidRPr="00550239">
        <w:rPr>
          <w:rFonts w:ascii="Arial" w:hAnsi="Arial" w:cs="Times New Roman"/>
          <w:sz w:val="24"/>
          <w:szCs w:val="24"/>
        </w:rPr>
        <w:t>Heinze</w:t>
      </w:r>
      <w:proofErr w:type="spellEnd"/>
      <w:r w:rsidRPr="00550239">
        <w:rPr>
          <w:rFonts w:ascii="Arial" w:hAnsi="Arial" w:cs="Times New Roman"/>
          <w:sz w:val="24"/>
          <w:szCs w:val="24"/>
        </w:rPr>
        <w:t xml:space="preserve">. </w:t>
      </w:r>
      <w:r w:rsidRPr="00550239">
        <w:rPr>
          <w:rFonts w:ascii="Arial" w:hAnsi="Arial" w:cs="Times New Roman"/>
          <w:i/>
          <w:sz w:val="24"/>
          <w:szCs w:val="24"/>
        </w:rPr>
        <w:t xml:space="preserve">Salud mental y medicina psicológica. </w:t>
      </w:r>
      <w:r w:rsidRPr="00550239">
        <w:rPr>
          <w:rFonts w:ascii="Arial" w:hAnsi="Arial" w:cs="Times New Roman"/>
          <w:sz w:val="24"/>
          <w:szCs w:val="24"/>
        </w:rPr>
        <w:t xml:space="preserve">México: </w:t>
      </w:r>
      <w:proofErr w:type="spellStart"/>
      <w:r w:rsidRPr="00550239">
        <w:rPr>
          <w:rFonts w:ascii="Arial" w:hAnsi="Arial" w:cs="Times New Roman"/>
          <w:sz w:val="24"/>
          <w:szCs w:val="24"/>
        </w:rPr>
        <w:t>McGrawHill</w:t>
      </w:r>
      <w:proofErr w:type="spellEnd"/>
      <w:r w:rsidRPr="00550239">
        <w:rPr>
          <w:rFonts w:ascii="Arial" w:hAnsi="Arial" w:cs="Times New Roman"/>
          <w:sz w:val="24"/>
          <w:szCs w:val="24"/>
        </w:rPr>
        <w:t>.</w:t>
      </w:r>
    </w:p>
    <w:p w14:paraId="2F7AC23D" w14:textId="77777777" w:rsidR="00550239" w:rsidRPr="00550239" w:rsidRDefault="00550239" w:rsidP="00550239">
      <w:pPr>
        <w:spacing w:after="0" w:line="480" w:lineRule="auto"/>
        <w:ind w:left="709" w:hanging="709"/>
        <w:jc w:val="both"/>
        <w:rPr>
          <w:rFonts w:ascii="Arial" w:hAnsi="Arial" w:cs="Times New Roman"/>
          <w:sz w:val="24"/>
          <w:szCs w:val="24"/>
        </w:rPr>
      </w:pPr>
      <w:r w:rsidRPr="00550239">
        <w:rPr>
          <w:rFonts w:ascii="Arial" w:hAnsi="Arial" w:cs="Times New Roman"/>
          <w:sz w:val="24"/>
          <w:szCs w:val="24"/>
        </w:rPr>
        <w:t xml:space="preserve">Medina-Mora, M.-E., Borges, G., Lara, C., </w:t>
      </w:r>
      <w:proofErr w:type="spellStart"/>
      <w:r w:rsidRPr="00550239">
        <w:rPr>
          <w:rFonts w:ascii="Arial" w:hAnsi="Arial" w:cs="Times New Roman"/>
          <w:sz w:val="24"/>
          <w:szCs w:val="24"/>
        </w:rPr>
        <w:t>Benjet</w:t>
      </w:r>
      <w:proofErr w:type="spellEnd"/>
      <w:r w:rsidRPr="00550239">
        <w:rPr>
          <w:rFonts w:ascii="Arial" w:hAnsi="Arial" w:cs="Times New Roman"/>
          <w:sz w:val="24"/>
          <w:szCs w:val="24"/>
        </w:rPr>
        <w:t xml:space="preserve">, C., Blanco, J., </w:t>
      </w:r>
      <w:proofErr w:type="spellStart"/>
      <w:r w:rsidRPr="00550239">
        <w:rPr>
          <w:rFonts w:ascii="Arial" w:hAnsi="Arial" w:cs="Times New Roman"/>
          <w:sz w:val="24"/>
          <w:szCs w:val="24"/>
        </w:rPr>
        <w:t>Fleiz</w:t>
      </w:r>
      <w:proofErr w:type="spellEnd"/>
      <w:r w:rsidRPr="00550239">
        <w:rPr>
          <w:rFonts w:ascii="Arial" w:hAnsi="Arial" w:cs="Times New Roman"/>
          <w:sz w:val="24"/>
          <w:szCs w:val="24"/>
        </w:rPr>
        <w:t xml:space="preserve">, C., Villatoro, J., Rojas, E., Zambrano, J., Casanova, L., Aguilar-Gaxiola, S. (2003). </w:t>
      </w:r>
      <w:r w:rsidRPr="00550239">
        <w:rPr>
          <w:rFonts w:ascii="Arial" w:hAnsi="Arial" w:cs="Times New Roman"/>
          <w:sz w:val="24"/>
          <w:szCs w:val="24"/>
          <w:lang w:val="en-US"/>
        </w:rPr>
        <w:t xml:space="preserve">Prevalence of mental disorders and use of services: Results from the Mexican National Survey of Psychiatric Epidemiology. </w:t>
      </w:r>
      <w:r w:rsidRPr="00550239">
        <w:rPr>
          <w:rFonts w:ascii="Arial" w:hAnsi="Arial" w:cs="Times New Roman"/>
          <w:i/>
          <w:sz w:val="24"/>
          <w:szCs w:val="24"/>
        </w:rPr>
        <w:t>Salud Mental</w:t>
      </w:r>
      <w:r w:rsidRPr="00550239">
        <w:rPr>
          <w:rFonts w:ascii="Arial" w:hAnsi="Arial" w:cs="Times New Roman"/>
          <w:sz w:val="24"/>
          <w:szCs w:val="24"/>
        </w:rPr>
        <w:t xml:space="preserve">, 26 (4) 1-16. </w:t>
      </w:r>
    </w:p>
    <w:p w14:paraId="137A5AA1" w14:textId="77777777" w:rsidR="00550239" w:rsidRPr="00550239" w:rsidRDefault="00550239" w:rsidP="00550239">
      <w:pPr>
        <w:spacing w:line="480" w:lineRule="auto"/>
        <w:ind w:left="709" w:hanging="709"/>
        <w:jc w:val="both"/>
        <w:rPr>
          <w:rFonts w:ascii="Arial" w:hAnsi="Arial" w:cs="Times New Roman"/>
          <w:sz w:val="24"/>
          <w:szCs w:val="24"/>
        </w:rPr>
      </w:pPr>
      <w:r w:rsidRPr="00550239">
        <w:rPr>
          <w:rFonts w:ascii="Arial" w:hAnsi="Arial" w:cs="Times New Roman"/>
          <w:sz w:val="24"/>
          <w:szCs w:val="24"/>
        </w:rPr>
        <w:t xml:space="preserve">OMS (2002). </w:t>
      </w:r>
      <w:r w:rsidRPr="00550239">
        <w:rPr>
          <w:rFonts w:ascii="Arial" w:hAnsi="Arial" w:cs="Times New Roman"/>
          <w:i/>
          <w:sz w:val="24"/>
          <w:szCs w:val="24"/>
        </w:rPr>
        <w:t xml:space="preserve">Programa Mundial de Acción en Salud Mental: </w:t>
      </w:r>
      <w:proofErr w:type="spellStart"/>
      <w:r w:rsidRPr="00550239">
        <w:rPr>
          <w:rFonts w:ascii="Arial" w:hAnsi="Arial" w:cs="Times New Roman"/>
          <w:i/>
          <w:sz w:val="24"/>
          <w:szCs w:val="24"/>
        </w:rPr>
        <w:t>mhGAP</w:t>
      </w:r>
      <w:proofErr w:type="spellEnd"/>
      <w:r w:rsidRPr="00550239">
        <w:rPr>
          <w:rFonts w:ascii="Arial" w:hAnsi="Arial" w:cs="Times New Roman"/>
          <w:sz w:val="24"/>
          <w:szCs w:val="24"/>
        </w:rPr>
        <w:t>. Génova: OMS.</w:t>
      </w:r>
    </w:p>
    <w:p w14:paraId="57F39C5E" w14:textId="77777777" w:rsidR="00550239" w:rsidRPr="00550239" w:rsidRDefault="00550239" w:rsidP="00550239">
      <w:pPr>
        <w:spacing w:after="0" w:line="480" w:lineRule="auto"/>
        <w:ind w:left="709" w:hanging="709"/>
        <w:jc w:val="both"/>
        <w:rPr>
          <w:rFonts w:ascii="Arial" w:hAnsi="Arial" w:cs="Times New Roman"/>
          <w:sz w:val="24"/>
          <w:szCs w:val="24"/>
        </w:rPr>
      </w:pPr>
      <w:r w:rsidRPr="00550239">
        <w:rPr>
          <w:rFonts w:ascii="Arial" w:hAnsi="Arial" w:cs="Times New Roman"/>
          <w:sz w:val="24"/>
          <w:szCs w:val="24"/>
        </w:rPr>
        <w:t xml:space="preserve">OMS (2011). </w:t>
      </w:r>
      <w:r w:rsidRPr="00550239">
        <w:rPr>
          <w:rFonts w:ascii="Arial" w:hAnsi="Arial" w:cs="Times New Roman"/>
          <w:i/>
          <w:sz w:val="24"/>
          <w:szCs w:val="24"/>
        </w:rPr>
        <w:t>Salud Mental un estado de bienestar</w:t>
      </w:r>
      <w:r w:rsidRPr="00550239">
        <w:rPr>
          <w:rFonts w:ascii="Arial" w:hAnsi="Arial" w:cs="Times New Roman"/>
          <w:sz w:val="24"/>
          <w:szCs w:val="24"/>
        </w:rPr>
        <w:t>. Recuperado de http://www.who.int/features/factfiles/mental_health/es/index.html</w:t>
      </w:r>
    </w:p>
    <w:p w14:paraId="37C29FBC" w14:textId="77777777" w:rsidR="00550239" w:rsidRPr="00550239" w:rsidRDefault="00550239" w:rsidP="00550239">
      <w:pPr>
        <w:spacing w:line="480" w:lineRule="auto"/>
        <w:ind w:left="709" w:hanging="709"/>
        <w:jc w:val="both"/>
        <w:rPr>
          <w:rFonts w:ascii="Arial" w:hAnsi="Arial" w:cs="Times New Roman"/>
          <w:sz w:val="24"/>
          <w:szCs w:val="24"/>
        </w:rPr>
      </w:pPr>
      <w:r w:rsidRPr="00550239">
        <w:rPr>
          <w:rFonts w:ascii="Arial" w:hAnsi="Arial" w:cs="Times New Roman"/>
          <w:sz w:val="24"/>
          <w:szCs w:val="24"/>
        </w:rPr>
        <w:t xml:space="preserve">Organización Mundial de la Salud (1994). </w:t>
      </w:r>
      <w:r w:rsidRPr="00550239">
        <w:rPr>
          <w:rFonts w:ascii="Arial" w:hAnsi="Arial" w:cs="Times New Roman"/>
          <w:i/>
          <w:sz w:val="24"/>
          <w:szCs w:val="24"/>
        </w:rPr>
        <w:t>Clasificación Internacional de enfermedades</w:t>
      </w:r>
      <w:r w:rsidRPr="00550239">
        <w:rPr>
          <w:rFonts w:ascii="Arial" w:hAnsi="Arial" w:cs="Times New Roman"/>
          <w:sz w:val="24"/>
          <w:szCs w:val="24"/>
        </w:rPr>
        <w:t>. Ginebra: OMS.</w:t>
      </w:r>
    </w:p>
    <w:p w14:paraId="4076C41E" w14:textId="77777777" w:rsidR="00550239" w:rsidRPr="00550239" w:rsidRDefault="00550239" w:rsidP="00550239">
      <w:pPr>
        <w:spacing w:line="480" w:lineRule="auto"/>
        <w:ind w:left="709" w:hanging="709"/>
        <w:jc w:val="both"/>
        <w:rPr>
          <w:rFonts w:ascii="Arial" w:hAnsi="Arial" w:cs="Times New Roman"/>
          <w:sz w:val="24"/>
          <w:szCs w:val="24"/>
        </w:rPr>
      </w:pPr>
      <w:r w:rsidRPr="00550239">
        <w:rPr>
          <w:rFonts w:ascii="Arial" w:hAnsi="Arial" w:cs="Times New Roman"/>
          <w:sz w:val="24"/>
          <w:szCs w:val="24"/>
        </w:rPr>
        <w:t>Organización Panamericana de la Salud/Organización Mundial de la Salud (2011</w:t>
      </w:r>
      <w:r w:rsidRPr="00550239">
        <w:rPr>
          <w:rFonts w:ascii="Arial" w:hAnsi="Arial" w:cs="Times New Roman"/>
          <w:i/>
          <w:sz w:val="24"/>
          <w:szCs w:val="24"/>
        </w:rPr>
        <w:t>). Informe sobre el Sistema de Salud Mental en México</w:t>
      </w:r>
      <w:r w:rsidRPr="00550239">
        <w:rPr>
          <w:rFonts w:ascii="Arial" w:hAnsi="Arial" w:cs="Times New Roman"/>
          <w:sz w:val="24"/>
          <w:szCs w:val="24"/>
        </w:rPr>
        <w:t>. México: OPS/OMS.</w:t>
      </w:r>
    </w:p>
    <w:p w14:paraId="274E7E0E" w14:textId="77777777" w:rsidR="00550239" w:rsidRPr="00550239" w:rsidRDefault="00550239" w:rsidP="00550239">
      <w:pPr>
        <w:spacing w:line="480" w:lineRule="auto"/>
        <w:ind w:left="709" w:hanging="709"/>
        <w:jc w:val="both"/>
        <w:rPr>
          <w:rFonts w:ascii="Arial" w:hAnsi="Arial" w:cs="Times New Roman"/>
          <w:sz w:val="24"/>
          <w:szCs w:val="24"/>
        </w:rPr>
      </w:pPr>
      <w:r w:rsidRPr="00550239">
        <w:rPr>
          <w:rFonts w:ascii="Arial" w:hAnsi="Arial" w:cs="Times New Roman"/>
          <w:sz w:val="24"/>
          <w:szCs w:val="24"/>
        </w:rPr>
        <w:lastRenderedPageBreak/>
        <w:t xml:space="preserve">Rodríguez, J. J.  (2009). </w:t>
      </w:r>
      <w:r w:rsidRPr="00550239">
        <w:rPr>
          <w:rFonts w:ascii="Arial" w:hAnsi="Arial" w:cs="Times New Roman"/>
          <w:i/>
          <w:sz w:val="24"/>
          <w:szCs w:val="24"/>
        </w:rPr>
        <w:t>Salud mental en la comunidad</w:t>
      </w:r>
      <w:r w:rsidRPr="00550239">
        <w:rPr>
          <w:rFonts w:ascii="Arial" w:hAnsi="Arial" w:cs="Times New Roman"/>
          <w:sz w:val="24"/>
          <w:szCs w:val="24"/>
        </w:rPr>
        <w:t xml:space="preserve"> (2ª. Ed.). Washington, DC: Organización Panamericana de la Salud.</w:t>
      </w:r>
    </w:p>
    <w:p w14:paraId="094699AF" w14:textId="69EB2E10" w:rsidR="00550239" w:rsidRPr="00550239" w:rsidRDefault="00550239" w:rsidP="00550239">
      <w:pPr>
        <w:spacing w:line="480" w:lineRule="auto"/>
        <w:ind w:left="709" w:hanging="709"/>
        <w:jc w:val="both"/>
        <w:rPr>
          <w:rFonts w:ascii="Arial" w:hAnsi="Arial" w:cs="Times New Roman"/>
          <w:sz w:val="24"/>
          <w:szCs w:val="24"/>
        </w:rPr>
      </w:pPr>
      <w:proofErr w:type="spellStart"/>
      <w:r w:rsidRPr="00550239">
        <w:rPr>
          <w:rFonts w:ascii="Arial" w:hAnsi="Arial" w:cs="Times New Roman"/>
          <w:sz w:val="24"/>
          <w:szCs w:val="24"/>
        </w:rPr>
        <w:t>Saraceno</w:t>
      </w:r>
      <w:proofErr w:type="spellEnd"/>
      <w:r w:rsidRPr="00550239">
        <w:rPr>
          <w:rFonts w:ascii="Arial" w:hAnsi="Arial" w:cs="Times New Roman"/>
          <w:sz w:val="24"/>
          <w:szCs w:val="24"/>
        </w:rPr>
        <w:t xml:space="preserve">, B. &amp; </w:t>
      </w:r>
      <w:proofErr w:type="spellStart"/>
      <w:r w:rsidRPr="00550239">
        <w:rPr>
          <w:rFonts w:ascii="Arial" w:hAnsi="Arial" w:cs="Times New Roman"/>
          <w:sz w:val="24"/>
          <w:szCs w:val="24"/>
        </w:rPr>
        <w:t>Flieschmann</w:t>
      </w:r>
      <w:proofErr w:type="spellEnd"/>
      <w:r w:rsidRPr="00550239">
        <w:rPr>
          <w:rFonts w:ascii="Arial" w:hAnsi="Arial" w:cs="Times New Roman"/>
          <w:sz w:val="24"/>
          <w:szCs w:val="24"/>
        </w:rPr>
        <w:t xml:space="preserve">, A. (2009). La salud mental desde una perspectiva mundial. En J. J. Rodríguez (Ed.), </w:t>
      </w:r>
      <w:r w:rsidRPr="00550239">
        <w:rPr>
          <w:rFonts w:ascii="Arial" w:hAnsi="Arial" w:cs="Times New Roman"/>
          <w:i/>
          <w:sz w:val="24"/>
          <w:szCs w:val="24"/>
        </w:rPr>
        <w:t>Salud mental en la comunidad</w:t>
      </w:r>
      <w:r w:rsidRPr="00550239">
        <w:rPr>
          <w:rFonts w:ascii="Arial" w:hAnsi="Arial" w:cs="Times New Roman"/>
          <w:sz w:val="24"/>
          <w:szCs w:val="24"/>
        </w:rPr>
        <w:t xml:space="preserve"> (pp.13-25). Washington, D. C.: </w:t>
      </w:r>
      <w:r w:rsidR="007F020A" w:rsidRPr="00550239">
        <w:rPr>
          <w:rFonts w:ascii="Arial" w:hAnsi="Arial" w:cs="Times New Roman"/>
          <w:sz w:val="24"/>
          <w:szCs w:val="24"/>
        </w:rPr>
        <w:t>Organización</w:t>
      </w:r>
      <w:r w:rsidRPr="00550239">
        <w:rPr>
          <w:rFonts w:ascii="Arial" w:hAnsi="Arial" w:cs="Times New Roman"/>
          <w:sz w:val="24"/>
          <w:szCs w:val="24"/>
        </w:rPr>
        <w:t xml:space="preserve"> Panamericana de la Salud.</w:t>
      </w:r>
    </w:p>
    <w:p w14:paraId="748283B2" w14:textId="5AFA0F1A" w:rsidR="00550239" w:rsidRPr="00550239" w:rsidRDefault="00550239" w:rsidP="00550239">
      <w:pPr>
        <w:spacing w:line="480" w:lineRule="auto"/>
        <w:ind w:left="709" w:hanging="709"/>
        <w:jc w:val="both"/>
        <w:rPr>
          <w:rFonts w:ascii="Arial" w:eastAsia="Calibri" w:hAnsi="Arial" w:cs="Arial"/>
          <w:sz w:val="24"/>
          <w:szCs w:val="24"/>
          <w:lang w:val="en-US"/>
        </w:rPr>
      </w:pPr>
      <w:r w:rsidRPr="00550239">
        <w:rPr>
          <w:rFonts w:ascii="Arial" w:eastAsia="Calibri" w:hAnsi="Arial" w:cs="Times New Roman"/>
          <w:sz w:val="24"/>
          <w:szCs w:val="24"/>
        </w:rPr>
        <w:t xml:space="preserve">Valencia, C. M. (2007). Trastornos y problemas de la salud mental. </w:t>
      </w:r>
      <w:proofErr w:type="spellStart"/>
      <w:r w:rsidR="00484985">
        <w:rPr>
          <w:rFonts w:ascii="Arial" w:eastAsia="Calibri" w:hAnsi="Arial" w:cs="Times New Roman"/>
          <w:sz w:val="24"/>
          <w:szCs w:val="24"/>
          <w:lang w:val="en-US"/>
        </w:rPr>
        <w:t>Día</w:t>
      </w:r>
      <w:proofErr w:type="spellEnd"/>
      <w:r w:rsidR="007F020A" w:rsidRPr="00550239">
        <w:rPr>
          <w:rFonts w:ascii="Arial" w:eastAsia="Calibri" w:hAnsi="Arial" w:cs="Times New Roman"/>
          <w:sz w:val="24"/>
          <w:szCs w:val="24"/>
          <w:lang w:val="en-US"/>
        </w:rPr>
        <w:t xml:space="preserve"> Mundial de </w:t>
      </w:r>
      <w:r w:rsidR="007F020A" w:rsidRPr="00550239">
        <w:rPr>
          <w:rFonts w:ascii="Arial" w:eastAsia="Calibri" w:hAnsi="Arial" w:cs="Arial"/>
          <w:sz w:val="24"/>
          <w:szCs w:val="24"/>
          <w:lang w:val="en-US"/>
        </w:rPr>
        <w:t xml:space="preserve">la </w:t>
      </w:r>
      <w:proofErr w:type="spellStart"/>
      <w:r w:rsidR="007F020A">
        <w:rPr>
          <w:rFonts w:ascii="Arial" w:eastAsia="Calibri" w:hAnsi="Arial" w:cs="Arial"/>
          <w:sz w:val="24"/>
          <w:szCs w:val="24"/>
          <w:lang w:val="en-US"/>
        </w:rPr>
        <w:t>salu</w:t>
      </w:r>
      <w:r w:rsidR="007F020A" w:rsidRPr="00550239">
        <w:rPr>
          <w:rFonts w:ascii="Arial" w:eastAsia="Calibri" w:hAnsi="Arial" w:cs="Arial"/>
          <w:sz w:val="24"/>
          <w:szCs w:val="24"/>
          <w:lang w:val="en-US"/>
        </w:rPr>
        <w:t>d</w:t>
      </w:r>
      <w:proofErr w:type="spellEnd"/>
      <w:r w:rsidR="007F020A" w:rsidRPr="00550239">
        <w:rPr>
          <w:rFonts w:ascii="Arial" w:eastAsia="Calibri" w:hAnsi="Arial" w:cs="Arial"/>
          <w:sz w:val="24"/>
          <w:szCs w:val="24"/>
          <w:lang w:val="en-US"/>
        </w:rPr>
        <w:t xml:space="preserve"> mental 2007. </w:t>
      </w:r>
      <w:proofErr w:type="spellStart"/>
      <w:r w:rsidRPr="00550239">
        <w:rPr>
          <w:rFonts w:ascii="Arial" w:eastAsia="Calibri" w:hAnsi="Arial" w:cs="Arial"/>
          <w:i/>
          <w:sz w:val="24"/>
          <w:szCs w:val="24"/>
          <w:lang w:val="en-US"/>
        </w:rPr>
        <w:t>Salud</w:t>
      </w:r>
      <w:proofErr w:type="spellEnd"/>
      <w:r w:rsidRPr="00550239">
        <w:rPr>
          <w:rFonts w:ascii="Arial" w:eastAsia="Calibri" w:hAnsi="Arial" w:cs="Arial"/>
          <w:i/>
          <w:sz w:val="24"/>
          <w:szCs w:val="24"/>
          <w:lang w:val="en-US"/>
        </w:rPr>
        <w:t xml:space="preserve"> Mental</w:t>
      </w:r>
      <w:r w:rsidRPr="00550239">
        <w:rPr>
          <w:rFonts w:ascii="Arial" w:eastAsia="Calibri" w:hAnsi="Arial" w:cs="Arial"/>
          <w:sz w:val="24"/>
          <w:szCs w:val="24"/>
          <w:lang w:val="en-US"/>
        </w:rPr>
        <w:t xml:space="preserve"> 30 (2), 75-80.</w:t>
      </w:r>
    </w:p>
    <w:p w14:paraId="589F456A" w14:textId="6D105BAC" w:rsidR="00C65FF0" w:rsidRPr="00550239" w:rsidRDefault="00550239" w:rsidP="00550239">
      <w:pPr>
        <w:spacing w:line="480" w:lineRule="auto"/>
        <w:ind w:left="709" w:hanging="709"/>
        <w:jc w:val="both"/>
        <w:rPr>
          <w:rFonts w:ascii="Arial" w:eastAsia="Calibri" w:hAnsi="Arial" w:cs="Arial"/>
          <w:sz w:val="24"/>
          <w:szCs w:val="24"/>
          <w:lang w:val="en-US"/>
        </w:rPr>
      </w:pPr>
      <w:r w:rsidRPr="008613E8">
        <w:rPr>
          <w:rFonts w:ascii="Arial" w:hAnsi="Arial" w:cs="Arial"/>
          <w:sz w:val="24"/>
          <w:szCs w:val="24"/>
          <w:lang w:val="en-US"/>
        </w:rPr>
        <w:t xml:space="preserve">World Health Organization (2003). </w:t>
      </w:r>
      <w:r w:rsidRPr="008613E8">
        <w:rPr>
          <w:rFonts w:ascii="Arial" w:hAnsi="Arial" w:cs="Arial"/>
          <w:i/>
          <w:sz w:val="24"/>
          <w:szCs w:val="24"/>
          <w:lang w:val="en-US"/>
        </w:rPr>
        <w:t>Organization of services for mental health</w:t>
      </w:r>
      <w:r w:rsidRPr="008613E8">
        <w:rPr>
          <w:rFonts w:ascii="Arial" w:hAnsi="Arial" w:cs="Arial"/>
          <w:sz w:val="24"/>
          <w:szCs w:val="24"/>
          <w:lang w:val="en-US"/>
        </w:rPr>
        <w:t xml:space="preserve">. </w:t>
      </w:r>
      <w:r w:rsidRPr="00550239">
        <w:rPr>
          <w:rFonts w:ascii="Arial" w:hAnsi="Arial" w:cs="Arial"/>
          <w:sz w:val="24"/>
          <w:szCs w:val="24"/>
        </w:rPr>
        <w:t xml:space="preserve">Geneva: </w:t>
      </w:r>
      <w:proofErr w:type="spellStart"/>
      <w:r w:rsidRPr="00550239">
        <w:rPr>
          <w:rFonts w:ascii="Arial" w:hAnsi="Arial" w:cs="Arial"/>
          <w:sz w:val="24"/>
          <w:szCs w:val="24"/>
        </w:rPr>
        <w:t>World</w:t>
      </w:r>
      <w:proofErr w:type="spellEnd"/>
      <w:r w:rsidRPr="00550239">
        <w:rPr>
          <w:rFonts w:ascii="Arial" w:hAnsi="Arial" w:cs="Arial"/>
          <w:sz w:val="24"/>
          <w:szCs w:val="24"/>
        </w:rPr>
        <w:t xml:space="preserve"> </w:t>
      </w:r>
      <w:proofErr w:type="spellStart"/>
      <w:r w:rsidRPr="00550239">
        <w:rPr>
          <w:rFonts w:ascii="Arial" w:hAnsi="Arial" w:cs="Arial"/>
          <w:sz w:val="24"/>
          <w:szCs w:val="24"/>
        </w:rPr>
        <w:t>Health</w:t>
      </w:r>
      <w:proofErr w:type="spellEnd"/>
      <w:r w:rsidRPr="00550239">
        <w:rPr>
          <w:rFonts w:ascii="Arial" w:hAnsi="Arial" w:cs="Arial"/>
          <w:sz w:val="24"/>
          <w:szCs w:val="24"/>
        </w:rPr>
        <w:t xml:space="preserve"> </w:t>
      </w:r>
      <w:proofErr w:type="spellStart"/>
      <w:r w:rsidRPr="00550239">
        <w:rPr>
          <w:rFonts w:ascii="Arial" w:hAnsi="Arial" w:cs="Arial"/>
          <w:sz w:val="24"/>
          <w:szCs w:val="24"/>
        </w:rPr>
        <w:t>Organization</w:t>
      </w:r>
      <w:proofErr w:type="spellEnd"/>
      <w:r w:rsidRPr="00550239">
        <w:rPr>
          <w:rFonts w:ascii="Arial" w:hAnsi="Arial" w:cs="Arial"/>
          <w:sz w:val="24"/>
          <w:szCs w:val="24"/>
        </w:rPr>
        <w:t>.</w:t>
      </w:r>
    </w:p>
    <w:sectPr w:rsidR="00C65FF0" w:rsidRPr="00550239" w:rsidSect="00443ED2">
      <w:footerReference w:type="default" r:id="rId11"/>
      <w:pgSz w:w="12240" w:h="15840"/>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D21704" w14:textId="77777777" w:rsidR="00723306" w:rsidRDefault="00723306" w:rsidP="00AB6E28">
      <w:pPr>
        <w:spacing w:after="0" w:line="240" w:lineRule="auto"/>
      </w:pPr>
      <w:r>
        <w:separator/>
      </w:r>
    </w:p>
  </w:endnote>
  <w:endnote w:type="continuationSeparator" w:id="0">
    <w:p w14:paraId="1A52B1F0" w14:textId="77777777" w:rsidR="00723306" w:rsidRDefault="00723306" w:rsidP="00AB6E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8447991"/>
      <w:docPartObj>
        <w:docPartGallery w:val="Page Numbers (Bottom of Page)"/>
        <w:docPartUnique/>
      </w:docPartObj>
    </w:sdtPr>
    <w:sdtEndPr/>
    <w:sdtContent>
      <w:p w14:paraId="0546A821" w14:textId="77777777" w:rsidR="004B7FA2" w:rsidRDefault="004B7FA2">
        <w:pPr>
          <w:pStyle w:val="Piedepgina"/>
          <w:jc w:val="right"/>
        </w:pPr>
        <w:r>
          <w:fldChar w:fldCharType="begin"/>
        </w:r>
        <w:r>
          <w:instrText xml:space="preserve"> PAGE   \* MERGEFORMAT </w:instrText>
        </w:r>
        <w:r>
          <w:fldChar w:fldCharType="separate"/>
        </w:r>
        <w:r w:rsidR="008613E8">
          <w:rPr>
            <w:noProof/>
          </w:rPr>
          <w:t>26</w:t>
        </w:r>
        <w:r>
          <w:rPr>
            <w:noProof/>
          </w:rPr>
          <w:fldChar w:fldCharType="end"/>
        </w:r>
      </w:p>
    </w:sdtContent>
  </w:sdt>
  <w:p w14:paraId="02ACB962" w14:textId="77777777" w:rsidR="004B7FA2" w:rsidRDefault="004B7FA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4DA242" w14:textId="77777777" w:rsidR="00723306" w:rsidRDefault="00723306" w:rsidP="00AB6E28">
      <w:pPr>
        <w:spacing w:after="0" w:line="240" w:lineRule="auto"/>
      </w:pPr>
      <w:r>
        <w:separator/>
      </w:r>
    </w:p>
  </w:footnote>
  <w:footnote w:type="continuationSeparator" w:id="0">
    <w:p w14:paraId="26F42B25" w14:textId="77777777" w:rsidR="00723306" w:rsidRDefault="00723306" w:rsidP="00AB6E28">
      <w:pPr>
        <w:spacing w:after="0" w:line="240" w:lineRule="auto"/>
      </w:pPr>
      <w:r>
        <w:continuationSeparator/>
      </w:r>
    </w:p>
  </w:footnote>
  <w:footnote w:id="1">
    <w:p w14:paraId="4DD787B2" w14:textId="50949E34" w:rsidR="004B7FA2" w:rsidRPr="00792C4A" w:rsidRDefault="004B7FA2">
      <w:pPr>
        <w:pStyle w:val="Textonotapie"/>
        <w:rPr>
          <w:lang w:val="es-ES_tradnl"/>
        </w:rPr>
      </w:pPr>
      <w:r>
        <w:rPr>
          <w:rStyle w:val="Refdenotaalpie"/>
        </w:rPr>
        <w:footnoteRef/>
      </w:r>
      <w:r>
        <w:t xml:space="preserve"> </w:t>
      </w:r>
      <w:r>
        <w:rPr>
          <w:lang w:val="es-ES_tradnl"/>
        </w:rPr>
        <w:t xml:space="preserve">Dra. en </w:t>
      </w:r>
      <w:proofErr w:type="spellStart"/>
      <w:r>
        <w:rPr>
          <w:lang w:val="es-ES_tradnl"/>
        </w:rPr>
        <w:t>Psic</w:t>
      </w:r>
      <w:proofErr w:type="spellEnd"/>
      <w:r>
        <w:rPr>
          <w:lang w:val="es-ES_tradnl"/>
        </w:rPr>
        <w:t>. Ana Olivia Ruíz Martínez, responsable del proyecto. Profesora-investigadora del Centro Universitario UAEM Zumpango. Contacto: ana_olivi@yahoo.com.mx</w:t>
      </w:r>
    </w:p>
  </w:footnote>
  <w:footnote w:id="2">
    <w:p w14:paraId="39AA55BE" w14:textId="77777777" w:rsidR="004B7FA2" w:rsidRDefault="004B7FA2" w:rsidP="009C4434">
      <w:pPr>
        <w:pStyle w:val="Textonotapie"/>
      </w:pPr>
      <w:r>
        <w:rPr>
          <w:rStyle w:val="Refdenotaalpie"/>
        </w:rPr>
        <w:footnoteRef/>
      </w:r>
      <w:r>
        <w:t xml:space="preserve"> Gobierno del Estado de México, Secretaría de Salud, Instituto de Salud del Estado de México. (2009). Manual de organización tipo de jurisdicción sanitaria. Toluca, </w:t>
      </w:r>
      <w:proofErr w:type="spellStart"/>
      <w:r>
        <w:t>Méx</w:t>
      </w:r>
      <w:proofErr w:type="spellEnd"/>
      <w:r>
        <w:t>.</w:t>
      </w:r>
    </w:p>
  </w:footnote>
  <w:footnote w:id="3">
    <w:p w14:paraId="48350EE2" w14:textId="07A5D4A9" w:rsidR="004B7FA2" w:rsidRPr="007030FB" w:rsidRDefault="004B7FA2" w:rsidP="007030FB">
      <w:pPr>
        <w:pStyle w:val="Textonotapie"/>
      </w:pPr>
      <w:r>
        <w:rPr>
          <w:rStyle w:val="Refdenotaalpie"/>
        </w:rPr>
        <w:footnoteRef/>
      </w:r>
      <w:r>
        <w:t xml:space="preserve"> </w:t>
      </w:r>
      <w:r w:rsidRPr="007030FB">
        <w:t>Elaboración propia a partir de la población mu</w:t>
      </w:r>
      <w:r>
        <w:t xml:space="preserve">nicipal reportada en el </w:t>
      </w:r>
      <w:proofErr w:type="gramStart"/>
      <w:r>
        <w:t>Censo  N</w:t>
      </w:r>
      <w:r w:rsidRPr="007030FB">
        <w:t>acional</w:t>
      </w:r>
      <w:proofErr w:type="gramEnd"/>
      <w:r>
        <w:t xml:space="preserve"> de P</w:t>
      </w:r>
      <w:r w:rsidRPr="007030FB">
        <w:t>oblación 2010.</w:t>
      </w:r>
    </w:p>
    <w:p w14:paraId="18B255E9" w14:textId="066944FD" w:rsidR="004B7FA2" w:rsidRPr="007030FB" w:rsidRDefault="004B7FA2">
      <w:pPr>
        <w:pStyle w:val="Textonotapie"/>
        <w:rPr>
          <w:lang w:val="es-ES_tradnl"/>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3B3C13"/>
    <w:multiLevelType w:val="hybridMultilevel"/>
    <w:tmpl w:val="3600E45C"/>
    <w:lvl w:ilvl="0" w:tplc="080A000F">
      <w:numFmt w:val="decimal"/>
      <w:lvlText w:val="%1."/>
      <w:lvlJc w:val="left"/>
      <w:pPr>
        <w:ind w:left="720" w:hanging="360"/>
      </w:pPr>
    </w:lvl>
    <w:lvl w:ilvl="1" w:tplc="080A0019">
      <w:start w:val="1"/>
      <w:numFmt w:val="decimal"/>
      <w:lvlText w:val="%2."/>
      <w:lvlJc w:val="left"/>
      <w:pPr>
        <w:tabs>
          <w:tab w:val="num" w:pos="1440"/>
        </w:tabs>
        <w:ind w:left="1440" w:hanging="360"/>
      </w:pPr>
    </w:lvl>
    <w:lvl w:ilvl="2" w:tplc="080A001B">
      <w:start w:val="1"/>
      <w:numFmt w:val="decimal"/>
      <w:lvlText w:val="%3."/>
      <w:lvlJc w:val="left"/>
      <w:pPr>
        <w:tabs>
          <w:tab w:val="num" w:pos="2160"/>
        </w:tabs>
        <w:ind w:left="2160" w:hanging="360"/>
      </w:pPr>
    </w:lvl>
    <w:lvl w:ilvl="3" w:tplc="080A000F">
      <w:start w:val="1"/>
      <w:numFmt w:val="decimal"/>
      <w:lvlText w:val="%4."/>
      <w:lvlJc w:val="left"/>
      <w:pPr>
        <w:tabs>
          <w:tab w:val="num" w:pos="2880"/>
        </w:tabs>
        <w:ind w:left="2880" w:hanging="360"/>
      </w:pPr>
    </w:lvl>
    <w:lvl w:ilvl="4" w:tplc="080A0019">
      <w:start w:val="1"/>
      <w:numFmt w:val="decimal"/>
      <w:lvlText w:val="%5."/>
      <w:lvlJc w:val="left"/>
      <w:pPr>
        <w:tabs>
          <w:tab w:val="num" w:pos="3600"/>
        </w:tabs>
        <w:ind w:left="3600" w:hanging="360"/>
      </w:pPr>
    </w:lvl>
    <w:lvl w:ilvl="5" w:tplc="080A001B">
      <w:start w:val="1"/>
      <w:numFmt w:val="decimal"/>
      <w:lvlText w:val="%6."/>
      <w:lvlJc w:val="left"/>
      <w:pPr>
        <w:tabs>
          <w:tab w:val="num" w:pos="4320"/>
        </w:tabs>
        <w:ind w:left="4320" w:hanging="360"/>
      </w:pPr>
    </w:lvl>
    <w:lvl w:ilvl="6" w:tplc="080A000F">
      <w:start w:val="1"/>
      <w:numFmt w:val="decimal"/>
      <w:lvlText w:val="%7."/>
      <w:lvlJc w:val="left"/>
      <w:pPr>
        <w:tabs>
          <w:tab w:val="num" w:pos="5040"/>
        </w:tabs>
        <w:ind w:left="5040" w:hanging="360"/>
      </w:pPr>
    </w:lvl>
    <w:lvl w:ilvl="7" w:tplc="080A0019">
      <w:start w:val="1"/>
      <w:numFmt w:val="decimal"/>
      <w:lvlText w:val="%8."/>
      <w:lvlJc w:val="left"/>
      <w:pPr>
        <w:tabs>
          <w:tab w:val="num" w:pos="5760"/>
        </w:tabs>
        <w:ind w:left="5760" w:hanging="360"/>
      </w:pPr>
    </w:lvl>
    <w:lvl w:ilvl="8" w:tplc="080A001B">
      <w:start w:val="1"/>
      <w:numFmt w:val="decimal"/>
      <w:lvlText w:val="%9."/>
      <w:lvlJc w:val="left"/>
      <w:pPr>
        <w:tabs>
          <w:tab w:val="num" w:pos="6480"/>
        </w:tabs>
        <w:ind w:left="6480" w:hanging="360"/>
      </w:pPr>
    </w:lvl>
  </w:abstractNum>
  <w:abstractNum w:abstractNumId="1" w15:restartNumberingAfterBreak="0">
    <w:nsid w:val="095237F6"/>
    <w:multiLevelType w:val="hybridMultilevel"/>
    <w:tmpl w:val="3FDC48C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10B15BD"/>
    <w:multiLevelType w:val="hybridMultilevel"/>
    <w:tmpl w:val="625E441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3628618B"/>
    <w:multiLevelType w:val="hybridMultilevel"/>
    <w:tmpl w:val="979A639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44466F9D"/>
    <w:multiLevelType w:val="hybridMultilevel"/>
    <w:tmpl w:val="567A0EDC"/>
    <w:lvl w:ilvl="0" w:tplc="080A0001">
      <w:start w:val="1"/>
      <w:numFmt w:val="bullet"/>
      <w:lvlText w:val=""/>
      <w:lvlJc w:val="left"/>
      <w:pPr>
        <w:ind w:left="720" w:hanging="360"/>
      </w:pPr>
      <w:rPr>
        <w:rFonts w:ascii="Symbol" w:hAnsi="Symbol" w:hint="default"/>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5" w15:restartNumberingAfterBreak="0">
    <w:nsid w:val="52997CEC"/>
    <w:multiLevelType w:val="hybridMultilevel"/>
    <w:tmpl w:val="8806DBF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547D058C"/>
    <w:multiLevelType w:val="hybridMultilevel"/>
    <w:tmpl w:val="804C640A"/>
    <w:lvl w:ilvl="0" w:tplc="080A000F">
      <w:start w:val="1"/>
      <w:numFmt w:val="decimal"/>
      <w:lvlText w:val="%1."/>
      <w:lvlJc w:val="left"/>
      <w:pPr>
        <w:ind w:left="720" w:hanging="360"/>
      </w:pPr>
    </w:lvl>
    <w:lvl w:ilvl="1" w:tplc="080A0019">
      <w:start w:val="1"/>
      <w:numFmt w:val="decimal"/>
      <w:lvlText w:val="%2."/>
      <w:lvlJc w:val="left"/>
      <w:pPr>
        <w:tabs>
          <w:tab w:val="num" w:pos="1440"/>
        </w:tabs>
        <w:ind w:left="1440" w:hanging="360"/>
      </w:pPr>
    </w:lvl>
    <w:lvl w:ilvl="2" w:tplc="080A001B">
      <w:start w:val="1"/>
      <w:numFmt w:val="decimal"/>
      <w:lvlText w:val="%3."/>
      <w:lvlJc w:val="left"/>
      <w:pPr>
        <w:tabs>
          <w:tab w:val="num" w:pos="2160"/>
        </w:tabs>
        <w:ind w:left="2160" w:hanging="360"/>
      </w:pPr>
    </w:lvl>
    <w:lvl w:ilvl="3" w:tplc="080A000F">
      <w:start w:val="1"/>
      <w:numFmt w:val="decimal"/>
      <w:lvlText w:val="%4."/>
      <w:lvlJc w:val="left"/>
      <w:pPr>
        <w:tabs>
          <w:tab w:val="num" w:pos="2880"/>
        </w:tabs>
        <w:ind w:left="2880" w:hanging="360"/>
      </w:pPr>
    </w:lvl>
    <w:lvl w:ilvl="4" w:tplc="080A0019">
      <w:start w:val="1"/>
      <w:numFmt w:val="decimal"/>
      <w:lvlText w:val="%5."/>
      <w:lvlJc w:val="left"/>
      <w:pPr>
        <w:tabs>
          <w:tab w:val="num" w:pos="3600"/>
        </w:tabs>
        <w:ind w:left="3600" w:hanging="360"/>
      </w:pPr>
    </w:lvl>
    <w:lvl w:ilvl="5" w:tplc="080A001B">
      <w:start w:val="1"/>
      <w:numFmt w:val="decimal"/>
      <w:lvlText w:val="%6."/>
      <w:lvlJc w:val="left"/>
      <w:pPr>
        <w:tabs>
          <w:tab w:val="num" w:pos="4320"/>
        </w:tabs>
        <w:ind w:left="4320" w:hanging="360"/>
      </w:pPr>
    </w:lvl>
    <w:lvl w:ilvl="6" w:tplc="080A000F">
      <w:start w:val="1"/>
      <w:numFmt w:val="decimal"/>
      <w:lvlText w:val="%7."/>
      <w:lvlJc w:val="left"/>
      <w:pPr>
        <w:tabs>
          <w:tab w:val="num" w:pos="5040"/>
        </w:tabs>
        <w:ind w:left="5040" w:hanging="360"/>
      </w:pPr>
    </w:lvl>
    <w:lvl w:ilvl="7" w:tplc="080A0019">
      <w:start w:val="1"/>
      <w:numFmt w:val="decimal"/>
      <w:lvlText w:val="%8."/>
      <w:lvlJc w:val="left"/>
      <w:pPr>
        <w:tabs>
          <w:tab w:val="num" w:pos="5760"/>
        </w:tabs>
        <w:ind w:left="5760" w:hanging="360"/>
      </w:pPr>
    </w:lvl>
    <w:lvl w:ilvl="8" w:tplc="080A001B">
      <w:start w:val="1"/>
      <w:numFmt w:val="decimal"/>
      <w:lvlText w:val="%9."/>
      <w:lvlJc w:val="left"/>
      <w:pPr>
        <w:tabs>
          <w:tab w:val="num" w:pos="6480"/>
        </w:tabs>
        <w:ind w:left="6480" w:hanging="360"/>
      </w:pPr>
    </w:lvl>
  </w:abstractNum>
  <w:abstractNum w:abstractNumId="7" w15:restartNumberingAfterBreak="0">
    <w:nsid w:val="55502A35"/>
    <w:multiLevelType w:val="hybridMultilevel"/>
    <w:tmpl w:val="D568827C"/>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8" w15:restartNumberingAfterBreak="0">
    <w:nsid w:val="73891766"/>
    <w:multiLevelType w:val="hybridMultilevel"/>
    <w:tmpl w:val="9D6491A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0"/>
  </w:num>
  <w:num w:numId="5">
    <w:abstractNumId w:val="3"/>
  </w:num>
  <w:num w:numId="6">
    <w:abstractNumId w:val="8"/>
  </w:num>
  <w:num w:numId="7">
    <w:abstractNumId w:val="2"/>
  </w:num>
  <w:num w:numId="8">
    <w:abstractNumId w:val="7"/>
  </w:num>
  <w:num w:numId="9">
    <w:abstractNumId w:val="5"/>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6E28"/>
    <w:rsid w:val="00003230"/>
    <w:rsid w:val="0001298E"/>
    <w:rsid w:val="00014488"/>
    <w:rsid w:val="000200BD"/>
    <w:rsid w:val="00020464"/>
    <w:rsid w:val="000216ED"/>
    <w:rsid w:val="000377DC"/>
    <w:rsid w:val="00043B12"/>
    <w:rsid w:val="00047312"/>
    <w:rsid w:val="00063FE1"/>
    <w:rsid w:val="0006456B"/>
    <w:rsid w:val="00071A3A"/>
    <w:rsid w:val="00092E38"/>
    <w:rsid w:val="00095443"/>
    <w:rsid w:val="000A1C8E"/>
    <w:rsid w:val="000B5900"/>
    <w:rsid w:val="000C41A2"/>
    <w:rsid w:val="000C6DD3"/>
    <w:rsid w:val="000E4B6E"/>
    <w:rsid w:val="000F2955"/>
    <w:rsid w:val="000F4C9B"/>
    <w:rsid w:val="0010146A"/>
    <w:rsid w:val="0011375E"/>
    <w:rsid w:val="001221FA"/>
    <w:rsid w:val="00124F79"/>
    <w:rsid w:val="0013011C"/>
    <w:rsid w:val="00140002"/>
    <w:rsid w:val="001459D5"/>
    <w:rsid w:val="00157B23"/>
    <w:rsid w:val="00161D5E"/>
    <w:rsid w:val="00163F9B"/>
    <w:rsid w:val="0017055B"/>
    <w:rsid w:val="001709F3"/>
    <w:rsid w:val="00182B21"/>
    <w:rsid w:val="00194466"/>
    <w:rsid w:val="001B02E2"/>
    <w:rsid w:val="001D7834"/>
    <w:rsid w:val="001E41D3"/>
    <w:rsid w:val="001F4A34"/>
    <w:rsid w:val="001F7C39"/>
    <w:rsid w:val="0020054C"/>
    <w:rsid w:val="00212263"/>
    <w:rsid w:val="00237668"/>
    <w:rsid w:val="00240D18"/>
    <w:rsid w:val="0025011D"/>
    <w:rsid w:val="00256595"/>
    <w:rsid w:val="00261D0B"/>
    <w:rsid w:val="00262C57"/>
    <w:rsid w:val="00264100"/>
    <w:rsid w:val="0028286C"/>
    <w:rsid w:val="0029087C"/>
    <w:rsid w:val="002953A4"/>
    <w:rsid w:val="002964D8"/>
    <w:rsid w:val="002B07D8"/>
    <w:rsid w:val="002B13A1"/>
    <w:rsid w:val="002B376B"/>
    <w:rsid w:val="002B6FE7"/>
    <w:rsid w:val="002E1B07"/>
    <w:rsid w:val="002F2E4F"/>
    <w:rsid w:val="002F3DA1"/>
    <w:rsid w:val="002F529C"/>
    <w:rsid w:val="003101B9"/>
    <w:rsid w:val="00310927"/>
    <w:rsid w:val="00314CFB"/>
    <w:rsid w:val="00320855"/>
    <w:rsid w:val="00323D9F"/>
    <w:rsid w:val="00324103"/>
    <w:rsid w:val="00334DCD"/>
    <w:rsid w:val="00342F5C"/>
    <w:rsid w:val="00347F8C"/>
    <w:rsid w:val="00351D21"/>
    <w:rsid w:val="00352C87"/>
    <w:rsid w:val="00373BB8"/>
    <w:rsid w:val="003756BE"/>
    <w:rsid w:val="00394B89"/>
    <w:rsid w:val="003A281E"/>
    <w:rsid w:val="003A36F3"/>
    <w:rsid w:val="003B474F"/>
    <w:rsid w:val="003C3711"/>
    <w:rsid w:val="003E038B"/>
    <w:rsid w:val="003E4F6B"/>
    <w:rsid w:val="003E54F7"/>
    <w:rsid w:val="003E5B7A"/>
    <w:rsid w:val="003E73B0"/>
    <w:rsid w:val="003F34C6"/>
    <w:rsid w:val="003F6474"/>
    <w:rsid w:val="00416F54"/>
    <w:rsid w:val="004175D5"/>
    <w:rsid w:val="004175F2"/>
    <w:rsid w:val="00424D6D"/>
    <w:rsid w:val="00427BEC"/>
    <w:rsid w:val="004353CA"/>
    <w:rsid w:val="0043559D"/>
    <w:rsid w:val="00443ED2"/>
    <w:rsid w:val="00460A19"/>
    <w:rsid w:val="00461318"/>
    <w:rsid w:val="0046538E"/>
    <w:rsid w:val="00472D61"/>
    <w:rsid w:val="00474D9F"/>
    <w:rsid w:val="00484985"/>
    <w:rsid w:val="00495CD0"/>
    <w:rsid w:val="004A205B"/>
    <w:rsid w:val="004A54A7"/>
    <w:rsid w:val="004A56BC"/>
    <w:rsid w:val="004B662B"/>
    <w:rsid w:val="004B77F1"/>
    <w:rsid w:val="004B7FA2"/>
    <w:rsid w:val="004D28C1"/>
    <w:rsid w:val="004E4305"/>
    <w:rsid w:val="004F26B6"/>
    <w:rsid w:val="004F565F"/>
    <w:rsid w:val="00513A2B"/>
    <w:rsid w:val="00530B28"/>
    <w:rsid w:val="00535E6E"/>
    <w:rsid w:val="00540A78"/>
    <w:rsid w:val="00541F84"/>
    <w:rsid w:val="00550239"/>
    <w:rsid w:val="0057460C"/>
    <w:rsid w:val="005750ED"/>
    <w:rsid w:val="0057779B"/>
    <w:rsid w:val="00581D40"/>
    <w:rsid w:val="005936F6"/>
    <w:rsid w:val="00593843"/>
    <w:rsid w:val="005A2C60"/>
    <w:rsid w:val="005A7ACD"/>
    <w:rsid w:val="005B0116"/>
    <w:rsid w:val="005B22C6"/>
    <w:rsid w:val="005C1117"/>
    <w:rsid w:val="005C1586"/>
    <w:rsid w:val="005C668D"/>
    <w:rsid w:val="005D5725"/>
    <w:rsid w:val="00607BA0"/>
    <w:rsid w:val="006216DC"/>
    <w:rsid w:val="006241D9"/>
    <w:rsid w:val="00624EAE"/>
    <w:rsid w:val="00647EF7"/>
    <w:rsid w:val="00652AA2"/>
    <w:rsid w:val="00662EE3"/>
    <w:rsid w:val="00664745"/>
    <w:rsid w:val="0067253D"/>
    <w:rsid w:val="006768C2"/>
    <w:rsid w:val="00677D7E"/>
    <w:rsid w:val="00681226"/>
    <w:rsid w:val="00685C82"/>
    <w:rsid w:val="00685FC3"/>
    <w:rsid w:val="00694F4F"/>
    <w:rsid w:val="006A5EE3"/>
    <w:rsid w:val="006B73BC"/>
    <w:rsid w:val="006D649B"/>
    <w:rsid w:val="006E631A"/>
    <w:rsid w:val="006F1A59"/>
    <w:rsid w:val="006F4A0F"/>
    <w:rsid w:val="007030FB"/>
    <w:rsid w:val="007073D4"/>
    <w:rsid w:val="007125DA"/>
    <w:rsid w:val="00717169"/>
    <w:rsid w:val="00717A8F"/>
    <w:rsid w:val="00723306"/>
    <w:rsid w:val="007330F1"/>
    <w:rsid w:val="007439CB"/>
    <w:rsid w:val="00753244"/>
    <w:rsid w:val="00756B07"/>
    <w:rsid w:val="00764DC2"/>
    <w:rsid w:val="00766427"/>
    <w:rsid w:val="00771DA8"/>
    <w:rsid w:val="007826DA"/>
    <w:rsid w:val="00785025"/>
    <w:rsid w:val="0078570C"/>
    <w:rsid w:val="007863C9"/>
    <w:rsid w:val="00792C4A"/>
    <w:rsid w:val="007B025B"/>
    <w:rsid w:val="007B0B3B"/>
    <w:rsid w:val="007B7585"/>
    <w:rsid w:val="007C6D6D"/>
    <w:rsid w:val="007D02D5"/>
    <w:rsid w:val="007E1A03"/>
    <w:rsid w:val="007E781C"/>
    <w:rsid w:val="007F020A"/>
    <w:rsid w:val="00803B48"/>
    <w:rsid w:val="008042D4"/>
    <w:rsid w:val="00806C88"/>
    <w:rsid w:val="0082363F"/>
    <w:rsid w:val="008243DB"/>
    <w:rsid w:val="00827DB1"/>
    <w:rsid w:val="008335F0"/>
    <w:rsid w:val="00841F4E"/>
    <w:rsid w:val="00850083"/>
    <w:rsid w:val="008516E6"/>
    <w:rsid w:val="008613E8"/>
    <w:rsid w:val="00861B6E"/>
    <w:rsid w:val="00870419"/>
    <w:rsid w:val="008762D5"/>
    <w:rsid w:val="00883441"/>
    <w:rsid w:val="00883712"/>
    <w:rsid w:val="008A45E2"/>
    <w:rsid w:val="008E6DF1"/>
    <w:rsid w:val="008F1827"/>
    <w:rsid w:val="00900121"/>
    <w:rsid w:val="0090676B"/>
    <w:rsid w:val="00922E4F"/>
    <w:rsid w:val="00930770"/>
    <w:rsid w:val="00930F86"/>
    <w:rsid w:val="00943B6F"/>
    <w:rsid w:val="009514F3"/>
    <w:rsid w:val="00977382"/>
    <w:rsid w:val="00987DE9"/>
    <w:rsid w:val="00997FF3"/>
    <w:rsid w:val="009C363A"/>
    <w:rsid w:val="009C4434"/>
    <w:rsid w:val="009D07B0"/>
    <w:rsid w:val="009E0782"/>
    <w:rsid w:val="009E2381"/>
    <w:rsid w:val="009E2857"/>
    <w:rsid w:val="009F5192"/>
    <w:rsid w:val="009F7E20"/>
    <w:rsid w:val="00A00BFD"/>
    <w:rsid w:val="00A0209C"/>
    <w:rsid w:val="00A04261"/>
    <w:rsid w:val="00A206FA"/>
    <w:rsid w:val="00A4093E"/>
    <w:rsid w:val="00A54384"/>
    <w:rsid w:val="00A5566A"/>
    <w:rsid w:val="00A81AF7"/>
    <w:rsid w:val="00A95971"/>
    <w:rsid w:val="00AA41A2"/>
    <w:rsid w:val="00AB6E28"/>
    <w:rsid w:val="00AC24A9"/>
    <w:rsid w:val="00AE2CA4"/>
    <w:rsid w:val="00AE2D1E"/>
    <w:rsid w:val="00AE7D49"/>
    <w:rsid w:val="00AF31BC"/>
    <w:rsid w:val="00B01E2C"/>
    <w:rsid w:val="00B01F72"/>
    <w:rsid w:val="00B01F9C"/>
    <w:rsid w:val="00B0595A"/>
    <w:rsid w:val="00B228AB"/>
    <w:rsid w:val="00B25022"/>
    <w:rsid w:val="00B343F8"/>
    <w:rsid w:val="00B454E9"/>
    <w:rsid w:val="00B51068"/>
    <w:rsid w:val="00B549B9"/>
    <w:rsid w:val="00B6697A"/>
    <w:rsid w:val="00B73A7D"/>
    <w:rsid w:val="00B81918"/>
    <w:rsid w:val="00B832F7"/>
    <w:rsid w:val="00B86EDE"/>
    <w:rsid w:val="00B9174C"/>
    <w:rsid w:val="00BA3127"/>
    <w:rsid w:val="00BC0B6B"/>
    <w:rsid w:val="00BC471C"/>
    <w:rsid w:val="00BC56E6"/>
    <w:rsid w:val="00BC63DD"/>
    <w:rsid w:val="00BD01B6"/>
    <w:rsid w:val="00BE0D84"/>
    <w:rsid w:val="00BE5520"/>
    <w:rsid w:val="00BF377A"/>
    <w:rsid w:val="00BF5796"/>
    <w:rsid w:val="00C22EF6"/>
    <w:rsid w:val="00C257FB"/>
    <w:rsid w:val="00C43C94"/>
    <w:rsid w:val="00C463A5"/>
    <w:rsid w:val="00C50D6C"/>
    <w:rsid w:val="00C520B8"/>
    <w:rsid w:val="00C60EE1"/>
    <w:rsid w:val="00C62E10"/>
    <w:rsid w:val="00C65FF0"/>
    <w:rsid w:val="00C71130"/>
    <w:rsid w:val="00C909AE"/>
    <w:rsid w:val="00CA07B4"/>
    <w:rsid w:val="00CC6CB2"/>
    <w:rsid w:val="00CF27C2"/>
    <w:rsid w:val="00CF37D4"/>
    <w:rsid w:val="00D1068D"/>
    <w:rsid w:val="00D16863"/>
    <w:rsid w:val="00D22CD0"/>
    <w:rsid w:val="00D278DE"/>
    <w:rsid w:val="00D423C3"/>
    <w:rsid w:val="00D57489"/>
    <w:rsid w:val="00D63D4E"/>
    <w:rsid w:val="00D63D74"/>
    <w:rsid w:val="00D82E80"/>
    <w:rsid w:val="00DB4D51"/>
    <w:rsid w:val="00DC1A9A"/>
    <w:rsid w:val="00DC5CE2"/>
    <w:rsid w:val="00DD068E"/>
    <w:rsid w:val="00DD5E42"/>
    <w:rsid w:val="00DE3546"/>
    <w:rsid w:val="00DE6DB9"/>
    <w:rsid w:val="00DF7035"/>
    <w:rsid w:val="00E024FF"/>
    <w:rsid w:val="00E03F85"/>
    <w:rsid w:val="00E0421B"/>
    <w:rsid w:val="00E225B9"/>
    <w:rsid w:val="00E26B55"/>
    <w:rsid w:val="00E40D67"/>
    <w:rsid w:val="00E42BBC"/>
    <w:rsid w:val="00E61394"/>
    <w:rsid w:val="00E66717"/>
    <w:rsid w:val="00E74672"/>
    <w:rsid w:val="00E74889"/>
    <w:rsid w:val="00E80C13"/>
    <w:rsid w:val="00EA5C2B"/>
    <w:rsid w:val="00EB1B38"/>
    <w:rsid w:val="00EC0764"/>
    <w:rsid w:val="00EC07AA"/>
    <w:rsid w:val="00EC42F8"/>
    <w:rsid w:val="00EC43B1"/>
    <w:rsid w:val="00EC5C3B"/>
    <w:rsid w:val="00ED1F78"/>
    <w:rsid w:val="00EF0553"/>
    <w:rsid w:val="00EF105E"/>
    <w:rsid w:val="00EF3900"/>
    <w:rsid w:val="00EF52BF"/>
    <w:rsid w:val="00F000A6"/>
    <w:rsid w:val="00F022EE"/>
    <w:rsid w:val="00F0354D"/>
    <w:rsid w:val="00F24110"/>
    <w:rsid w:val="00F26501"/>
    <w:rsid w:val="00F4266C"/>
    <w:rsid w:val="00F50FEE"/>
    <w:rsid w:val="00F52D50"/>
    <w:rsid w:val="00F53394"/>
    <w:rsid w:val="00F547D5"/>
    <w:rsid w:val="00F62A41"/>
    <w:rsid w:val="00F645DA"/>
    <w:rsid w:val="00F718F4"/>
    <w:rsid w:val="00F76543"/>
    <w:rsid w:val="00FA1B02"/>
    <w:rsid w:val="00FA6658"/>
    <w:rsid w:val="00FB4021"/>
    <w:rsid w:val="00FF3D7E"/>
    <w:rsid w:val="00FF3FAD"/>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4DB2FAD"/>
  <w15:docId w15:val="{1DABA0EE-A682-4DBB-A11A-CB52BD5EBF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964D8"/>
  </w:style>
  <w:style w:type="paragraph" w:styleId="Ttulo1">
    <w:name w:val="heading 1"/>
    <w:basedOn w:val="Normal"/>
    <w:next w:val="Normal"/>
    <w:link w:val="Ttulo1Car"/>
    <w:uiPriority w:val="9"/>
    <w:qFormat/>
    <w:rsid w:val="00AB6E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AB6E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AB6E28"/>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AB6E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semiHidden/>
    <w:rsid w:val="00AB6E28"/>
    <w:rPr>
      <w:rFonts w:asciiTheme="majorHAnsi" w:eastAsiaTheme="majorEastAsia" w:hAnsiTheme="majorHAnsi" w:cstheme="majorBidi"/>
      <w:b/>
      <w:bCs/>
      <w:color w:val="4F81BD" w:themeColor="accent1"/>
    </w:rPr>
  </w:style>
  <w:style w:type="paragraph" w:styleId="Textonotapie">
    <w:name w:val="footnote text"/>
    <w:basedOn w:val="Normal"/>
    <w:link w:val="TextonotapieCar"/>
    <w:uiPriority w:val="99"/>
    <w:unhideWhenUsed/>
    <w:rsid w:val="00AB6E28"/>
    <w:pPr>
      <w:spacing w:after="0" w:line="240" w:lineRule="auto"/>
    </w:pPr>
    <w:rPr>
      <w:sz w:val="20"/>
      <w:szCs w:val="20"/>
    </w:rPr>
  </w:style>
  <w:style w:type="character" w:customStyle="1" w:styleId="TextonotapieCar">
    <w:name w:val="Texto nota pie Car"/>
    <w:basedOn w:val="Fuentedeprrafopredeter"/>
    <w:link w:val="Textonotapie"/>
    <w:uiPriority w:val="99"/>
    <w:rsid w:val="00AB6E28"/>
    <w:rPr>
      <w:sz w:val="20"/>
      <w:szCs w:val="20"/>
    </w:rPr>
  </w:style>
  <w:style w:type="paragraph" w:styleId="Prrafodelista">
    <w:name w:val="List Paragraph"/>
    <w:basedOn w:val="Normal"/>
    <w:uiPriority w:val="34"/>
    <w:qFormat/>
    <w:rsid w:val="00AB6E28"/>
    <w:pPr>
      <w:ind w:left="720"/>
      <w:contextualSpacing/>
    </w:pPr>
  </w:style>
  <w:style w:type="character" w:styleId="Refdenotaalpie">
    <w:name w:val="footnote reference"/>
    <w:basedOn w:val="Fuentedeprrafopredeter"/>
    <w:uiPriority w:val="99"/>
    <w:unhideWhenUsed/>
    <w:rsid w:val="00AB6E28"/>
    <w:rPr>
      <w:vertAlign w:val="superscript"/>
    </w:rPr>
  </w:style>
  <w:style w:type="paragraph" w:styleId="Textodeglobo">
    <w:name w:val="Balloon Text"/>
    <w:basedOn w:val="Normal"/>
    <w:link w:val="TextodegloboCar"/>
    <w:uiPriority w:val="99"/>
    <w:semiHidden/>
    <w:unhideWhenUsed/>
    <w:rsid w:val="00AB6E2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B6E28"/>
    <w:rPr>
      <w:rFonts w:ascii="Tahoma" w:hAnsi="Tahoma" w:cs="Tahoma"/>
      <w:sz w:val="16"/>
      <w:szCs w:val="16"/>
    </w:rPr>
  </w:style>
  <w:style w:type="character" w:customStyle="1" w:styleId="Ttulo1Car">
    <w:name w:val="Título 1 Car"/>
    <w:basedOn w:val="Fuentedeprrafopredeter"/>
    <w:link w:val="Ttulo1"/>
    <w:uiPriority w:val="9"/>
    <w:rsid w:val="00AB6E28"/>
    <w:rPr>
      <w:rFonts w:asciiTheme="majorHAnsi" w:eastAsiaTheme="majorEastAsia" w:hAnsiTheme="majorHAnsi" w:cstheme="majorBidi"/>
      <w:b/>
      <w:bCs/>
      <w:color w:val="365F91" w:themeColor="accent1" w:themeShade="BF"/>
      <w:sz w:val="28"/>
      <w:szCs w:val="28"/>
    </w:rPr>
  </w:style>
  <w:style w:type="paragraph" w:styleId="Encabezado">
    <w:name w:val="header"/>
    <w:basedOn w:val="Normal"/>
    <w:link w:val="EncabezadoCar"/>
    <w:uiPriority w:val="99"/>
    <w:semiHidden/>
    <w:unhideWhenUsed/>
    <w:rsid w:val="0068122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681226"/>
  </w:style>
  <w:style w:type="paragraph" w:styleId="Piedepgina">
    <w:name w:val="footer"/>
    <w:basedOn w:val="Normal"/>
    <w:link w:val="PiedepginaCar"/>
    <w:uiPriority w:val="99"/>
    <w:unhideWhenUsed/>
    <w:rsid w:val="0068122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81226"/>
  </w:style>
  <w:style w:type="paragraph" w:customStyle="1" w:styleId="Default">
    <w:name w:val="Default"/>
    <w:rsid w:val="000C6DD3"/>
    <w:pPr>
      <w:autoSpaceDE w:val="0"/>
      <w:autoSpaceDN w:val="0"/>
      <w:adjustRightInd w:val="0"/>
      <w:spacing w:after="0" w:line="240" w:lineRule="auto"/>
    </w:pPr>
    <w:rPr>
      <w:rFonts w:ascii="Arial" w:hAnsi="Arial" w:cs="Arial"/>
      <w:color w:val="000000"/>
      <w:sz w:val="24"/>
      <w:szCs w:val="24"/>
    </w:rPr>
  </w:style>
  <w:style w:type="character" w:styleId="Hipervnculo">
    <w:name w:val="Hyperlink"/>
    <w:basedOn w:val="Fuentedeprrafopredeter"/>
    <w:uiPriority w:val="99"/>
    <w:unhideWhenUsed/>
    <w:rsid w:val="008335F0"/>
    <w:rPr>
      <w:color w:val="0000FF" w:themeColor="hyperlink"/>
      <w:u w:val="single"/>
    </w:rPr>
  </w:style>
  <w:style w:type="table" w:styleId="Tablaconcuadrcula">
    <w:name w:val="Table Grid"/>
    <w:basedOn w:val="Tablanormal"/>
    <w:uiPriority w:val="59"/>
    <w:rsid w:val="003E038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Listaclara-nfasis11">
    <w:name w:val="Lista clara - Énfasis 11"/>
    <w:basedOn w:val="Tablanormal"/>
    <w:uiPriority w:val="61"/>
    <w:rsid w:val="00071A3A"/>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ombreadoclaro-nfasis5">
    <w:name w:val="Light Shading Accent 5"/>
    <w:basedOn w:val="Tablanormal"/>
    <w:uiPriority w:val="60"/>
    <w:rsid w:val="00071A3A"/>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stamedia2-nfasis1">
    <w:name w:val="Medium List 2 Accent 1"/>
    <w:basedOn w:val="Tablanormal"/>
    <w:uiPriority w:val="66"/>
    <w:rsid w:val="00071A3A"/>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clara-nfasis3">
    <w:name w:val="Light List Accent 3"/>
    <w:basedOn w:val="Tablanormal"/>
    <w:uiPriority w:val="61"/>
    <w:rsid w:val="00EB1B38"/>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styleId="Refdecomentario">
    <w:name w:val="annotation reference"/>
    <w:basedOn w:val="Fuentedeprrafopredeter"/>
    <w:uiPriority w:val="99"/>
    <w:semiHidden/>
    <w:unhideWhenUsed/>
    <w:rsid w:val="00BE5520"/>
    <w:rPr>
      <w:sz w:val="16"/>
      <w:szCs w:val="16"/>
    </w:rPr>
  </w:style>
  <w:style w:type="paragraph" w:styleId="Textocomentario">
    <w:name w:val="annotation text"/>
    <w:basedOn w:val="Normal"/>
    <w:link w:val="TextocomentarioCar"/>
    <w:uiPriority w:val="99"/>
    <w:semiHidden/>
    <w:unhideWhenUsed/>
    <w:rsid w:val="00BE552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E5520"/>
    <w:rPr>
      <w:sz w:val="20"/>
      <w:szCs w:val="20"/>
    </w:rPr>
  </w:style>
  <w:style w:type="paragraph" w:styleId="Asuntodelcomentario">
    <w:name w:val="annotation subject"/>
    <w:basedOn w:val="Textocomentario"/>
    <w:next w:val="Textocomentario"/>
    <w:link w:val="AsuntodelcomentarioCar"/>
    <w:uiPriority w:val="99"/>
    <w:semiHidden/>
    <w:unhideWhenUsed/>
    <w:rsid w:val="00BE5520"/>
    <w:rPr>
      <w:b/>
      <w:bCs/>
    </w:rPr>
  </w:style>
  <w:style w:type="character" w:customStyle="1" w:styleId="AsuntodelcomentarioCar">
    <w:name w:val="Asunto del comentario Car"/>
    <w:basedOn w:val="TextocomentarioCar"/>
    <w:link w:val="Asuntodelcomentario"/>
    <w:uiPriority w:val="99"/>
    <w:semiHidden/>
    <w:rsid w:val="00BE5520"/>
    <w:rPr>
      <w:b/>
      <w:bCs/>
      <w:sz w:val="20"/>
      <w:szCs w:val="20"/>
    </w:rPr>
  </w:style>
  <w:style w:type="table" w:styleId="Sombreadoclaro-nfasis1">
    <w:name w:val="Light Shading Accent 1"/>
    <w:basedOn w:val="Tablanormal"/>
    <w:uiPriority w:val="60"/>
    <w:rsid w:val="00803B48"/>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37484">
      <w:bodyDiv w:val="1"/>
      <w:marLeft w:val="0"/>
      <w:marRight w:val="0"/>
      <w:marTop w:val="0"/>
      <w:marBottom w:val="0"/>
      <w:divBdr>
        <w:top w:val="none" w:sz="0" w:space="0" w:color="auto"/>
        <w:left w:val="none" w:sz="0" w:space="0" w:color="auto"/>
        <w:bottom w:val="none" w:sz="0" w:space="0" w:color="auto"/>
        <w:right w:val="none" w:sz="0" w:space="0" w:color="auto"/>
      </w:divBdr>
    </w:div>
    <w:div w:id="53698313">
      <w:bodyDiv w:val="1"/>
      <w:marLeft w:val="0"/>
      <w:marRight w:val="0"/>
      <w:marTop w:val="0"/>
      <w:marBottom w:val="0"/>
      <w:divBdr>
        <w:top w:val="none" w:sz="0" w:space="0" w:color="auto"/>
        <w:left w:val="none" w:sz="0" w:space="0" w:color="auto"/>
        <w:bottom w:val="none" w:sz="0" w:space="0" w:color="auto"/>
        <w:right w:val="none" w:sz="0" w:space="0" w:color="auto"/>
      </w:divBdr>
    </w:div>
    <w:div w:id="142741395">
      <w:bodyDiv w:val="1"/>
      <w:marLeft w:val="0"/>
      <w:marRight w:val="0"/>
      <w:marTop w:val="0"/>
      <w:marBottom w:val="0"/>
      <w:divBdr>
        <w:top w:val="none" w:sz="0" w:space="0" w:color="auto"/>
        <w:left w:val="none" w:sz="0" w:space="0" w:color="auto"/>
        <w:bottom w:val="none" w:sz="0" w:space="0" w:color="auto"/>
        <w:right w:val="none" w:sz="0" w:space="0" w:color="auto"/>
      </w:divBdr>
    </w:div>
    <w:div w:id="239601059">
      <w:bodyDiv w:val="1"/>
      <w:marLeft w:val="0"/>
      <w:marRight w:val="0"/>
      <w:marTop w:val="0"/>
      <w:marBottom w:val="0"/>
      <w:divBdr>
        <w:top w:val="none" w:sz="0" w:space="0" w:color="auto"/>
        <w:left w:val="none" w:sz="0" w:space="0" w:color="auto"/>
        <w:bottom w:val="none" w:sz="0" w:space="0" w:color="auto"/>
        <w:right w:val="none" w:sz="0" w:space="0" w:color="auto"/>
      </w:divBdr>
    </w:div>
    <w:div w:id="258100105">
      <w:bodyDiv w:val="1"/>
      <w:marLeft w:val="0"/>
      <w:marRight w:val="0"/>
      <w:marTop w:val="0"/>
      <w:marBottom w:val="0"/>
      <w:divBdr>
        <w:top w:val="none" w:sz="0" w:space="0" w:color="auto"/>
        <w:left w:val="none" w:sz="0" w:space="0" w:color="auto"/>
        <w:bottom w:val="none" w:sz="0" w:space="0" w:color="auto"/>
        <w:right w:val="none" w:sz="0" w:space="0" w:color="auto"/>
      </w:divBdr>
    </w:div>
    <w:div w:id="293604982">
      <w:bodyDiv w:val="1"/>
      <w:marLeft w:val="0"/>
      <w:marRight w:val="0"/>
      <w:marTop w:val="0"/>
      <w:marBottom w:val="0"/>
      <w:divBdr>
        <w:top w:val="none" w:sz="0" w:space="0" w:color="auto"/>
        <w:left w:val="none" w:sz="0" w:space="0" w:color="auto"/>
        <w:bottom w:val="none" w:sz="0" w:space="0" w:color="auto"/>
        <w:right w:val="none" w:sz="0" w:space="0" w:color="auto"/>
      </w:divBdr>
    </w:div>
    <w:div w:id="504052809">
      <w:bodyDiv w:val="1"/>
      <w:marLeft w:val="0"/>
      <w:marRight w:val="0"/>
      <w:marTop w:val="0"/>
      <w:marBottom w:val="0"/>
      <w:divBdr>
        <w:top w:val="none" w:sz="0" w:space="0" w:color="auto"/>
        <w:left w:val="none" w:sz="0" w:space="0" w:color="auto"/>
        <w:bottom w:val="none" w:sz="0" w:space="0" w:color="auto"/>
        <w:right w:val="none" w:sz="0" w:space="0" w:color="auto"/>
      </w:divBdr>
    </w:div>
    <w:div w:id="513811308">
      <w:bodyDiv w:val="1"/>
      <w:marLeft w:val="0"/>
      <w:marRight w:val="0"/>
      <w:marTop w:val="0"/>
      <w:marBottom w:val="0"/>
      <w:divBdr>
        <w:top w:val="none" w:sz="0" w:space="0" w:color="auto"/>
        <w:left w:val="none" w:sz="0" w:space="0" w:color="auto"/>
        <w:bottom w:val="none" w:sz="0" w:space="0" w:color="auto"/>
        <w:right w:val="none" w:sz="0" w:space="0" w:color="auto"/>
      </w:divBdr>
    </w:div>
    <w:div w:id="580215591">
      <w:bodyDiv w:val="1"/>
      <w:marLeft w:val="0"/>
      <w:marRight w:val="0"/>
      <w:marTop w:val="0"/>
      <w:marBottom w:val="0"/>
      <w:divBdr>
        <w:top w:val="none" w:sz="0" w:space="0" w:color="auto"/>
        <w:left w:val="none" w:sz="0" w:space="0" w:color="auto"/>
        <w:bottom w:val="none" w:sz="0" w:space="0" w:color="auto"/>
        <w:right w:val="none" w:sz="0" w:space="0" w:color="auto"/>
      </w:divBdr>
      <w:divsChild>
        <w:div w:id="1865439379">
          <w:marLeft w:val="0"/>
          <w:marRight w:val="0"/>
          <w:marTop w:val="0"/>
          <w:marBottom w:val="0"/>
          <w:divBdr>
            <w:top w:val="none" w:sz="0" w:space="0" w:color="auto"/>
            <w:left w:val="none" w:sz="0" w:space="0" w:color="auto"/>
            <w:bottom w:val="none" w:sz="0" w:space="0" w:color="auto"/>
            <w:right w:val="none" w:sz="0" w:space="0" w:color="auto"/>
          </w:divBdr>
          <w:divsChild>
            <w:div w:id="927542481">
              <w:marLeft w:val="0"/>
              <w:marRight w:val="0"/>
              <w:marTop w:val="0"/>
              <w:marBottom w:val="0"/>
              <w:divBdr>
                <w:top w:val="none" w:sz="0" w:space="0" w:color="auto"/>
                <w:left w:val="none" w:sz="0" w:space="0" w:color="auto"/>
                <w:bottom w:val="none" w:sz="0" w:space="0" w:color="auto"/>
                <w:right w:val="none" w:sz="0" w:space="0" w:color="auto"/>
              </w:divBdr>
              <w:divsChild>
                <w:div w:id="1799103232">
                  <w:marLeft w:val="0"/>
                  <w:marRight w:val="0"/>
                  <w:marTop w:val="0"/>
                  <w:marBottom w:val="0"/>
                  <w:divBdr>
                    <w:top w:val="none" w:sz="0" w:space="0" w:color="auto"/>
                    <w:left w:val="none" w:sz="0" w:space="0" w:color="auto"/>
                    <w:bottom w:val="none" w:sz="0" w:space="0" w:color="auto"/>
                    <w:right w:val="none" w:sz="0" w:space="0" w:color="auto"/>
                  </w:divBdr>
                  <w:divsChild>
                    <w:div w:id="600265226">
                      <w:marLeft w:val="0"/>
                      <w:marRight w:val="0"/>
                      <w:marTop w:val="0"/>
                      <w:marBottom w:val="0"/>
                      <w:divBdr>
                        <w:top w:val="none" w:sz="0" w:space="0" w:color="auto"/>
                        <w:left w:val="none" w:sz="0" w:space="0" w:color="auto"/>
                        <w:bottom w:val="none" w:sz="0" w:space="0" w:color="auto"/>
                        <w:right w:val="none" w:sz="0" w:space="0" w:color="auto"/>
                      </w:divBdr>
                      <w:divsChild>
                        <w:div w:id="395326408">
                          <w:marLeft w:val="0"/>
                          <w:marRight w:val="0"/>
                          <w:marTop w:val="0"/>
                          <w:marBottom w:val="0"/>
                          <w:divBdr>
                            <w:top w:val="none" w:sz="0" w:space="0" w:color="auto"/>
                            <w:left w:val="none" w:sz="0" w:space="0" w:color="auto"/>
                            <w:bottom w:val="none" w:sz="0" w:space="0" w:color="auto"/>
                            <w:right w:val="none" w:sz="0" w:space="0" w:color="auto"/>
                          </w:divBdr>
                          <w:divsChild>
                            <w:div w:id="1994523412">
                              <w:marLeft w:val="0"/>
                              <w:marRight w:val="0"/>
                              <w:marTop w:val="0"/>
                              <w:marBottom w:val="0"/>
                              <w:divBdr>
                                <w:top w:val="none" w:sz="0" w:space="0" w:color="auto"/>
                                <w:left w:val="none" w:sz="0" w:space="0" w:color="auto"/>
                                <w:bottom w:val="none" w:sz="0" w:space="0" w:color="auto"/>
                                <w:right w:val="none" w:sz="0" w:space="0" w:color="auto"/>
                              </w:divBdr>
                              <w:divsChild>
                                <w:div w:id="111871560">
                                  <w:marLeft w:val="0"/>
                                  <w:marRight w:val="0"/>
                                  <w:marTop w:val="0"/>
                                  <w:marBottom w:val="0"/>
                                  <w:divBdr>
                                    <w:top w:val="none" w:sz="0" w:space="0" w:color="auto"/>
                                    <w:left w:val="none" w:sz="0" w:space="0" w:color="auto"/>
                                    <w:bottom w:val="none" w:sz="0" w:space="0" w:color="auto"/>
                                    <w:right w:val="none" w:sz="0" w:space="0" w:color="auto"/>
                                  </w:divBdr>
                                  <w:divsChild>
                                    <w:div w:id="2005425505">
                                      <w:marLeft w:val="0"/>
                                      <w:marRight w:val="0"/>
                                      <w:marTop w:val="0"/>
                                      <w:marBottom w:val="0"/>
                                      <w:divBdr>
                                        <w:top w:val="none" w:sz="0" w:space="0" w:color="auto"/>
                                        <w:left w:val="none" w:sz="0" w:space="0" w:color="auto"/>
                                        <w:bottom w:val="none" w:sz="0" w:space="0" w:color="auto"/>
                                        <w:right w:val="none" w:sz="0" w:space="0" w:color="auto"/>
                                      </w:divBdr>
                                      <w:divsChild>
                                        <w:div w:id="1385131639">
                                          <w:marLeft w:val="0"/>
                                          <w:marRight w:val="0"/>
                                          <w:marTop w:val="0"/>
                                          <w:marBottom w:val="0"/>
                                          <w:divBdr>
                                            <w:top w:val="none" w:sz="0" w:space="0" w:color="auto"/>
                                            <w:left w:val="none" w:sz="0" w:space="0" w:color="auto"/>
                                            <w:bottom w:val="none" w:sz="0" w:space="0" w:color="auto"/>
                                            <w:right w:val="none" w:sz="0" w:space="0" w:color="auto"/>
                                          </w:divBdr>
                                          <w:divsChild>
                                            <w:div w:id="1118646806">
                                              <w:marLeft w:val="0"/>
                                              <w:marRight w:val="0"/>
                                              <w:marTop w:val="0"/>
                                              <w:marBottom w:val="0"/>
                                              <w:divBdr>
                                                <w:top w:val="none" w:sz="0" w:space="0" w:color="auto"/>
                                                <w:left w:val="none" w:sz="0" w:space="0" w:color="auto"/>
                                                <w:bottom w:val="none" w:sz="0" w:space="0" w:color="auto"/>
                                                <w:right w:val="none" w:sz="0" w:space="0" w:color="auto"/>
                                              </w:divBdr>
                                            </w:div>
                                            <w:div w:id="2081753149">
                                              <w:marLeft w:val="0"/>
                                              <w:marRight w:val="0"/>
                                              <w:marTop w:val="0"/>
                                              <w:marBottom w:val="0"/>
                                              <w:divBdr>
                                                <w:top w:val="none" w:sz="0" w:space="0" w:color="auto"/>
                                                <w:left w:val="none" w:sz="0" w:space="0" w:color="auto"/>
                                                <w:bottom w:val="none" w:sz="0" w:space="0" w:color="auto"/>
                                                <w:right w:val="none" w:sz="0" w:space="0" w:color="auto"/>
                                              </w:divBdr>
                                            </w:div>
                                            <w:div w:id="415979318">
                                              <w:marLeft w:val="0"/>
                                              <w:marRight w:val="0"/>
                                              <w:marTop w:val="0"/>
                                              <w:marBottom w:val="0"/>
                                              <w:divBdr>
                                                <w:top w:val="none" w:sz="0" w:space="0" w:color="auto"/>
                                                <w:left w:val="none" w:sz="0" w:space="0" w:color="auto"/>
                                                <w:bottom w:val="none" w:sz="0" w:space="0" w:color="auto"/>
                                                <w:right w:val="none" w:sz="0" w:space="0" w:color="auto"/>
                                              </w:divBdr>
                                            </w:div>
                                            <w:div w:id="1729762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05305595">
      <w:bodyDiv w:val="1"/>
      <w:marLeft w:val="0"/>
      <w:marRight w:val="0"/>
      <w:marTop w:val="0"/>
      <w:marBottom w:val="0"/>
      <w:divBdr>
        <w:top w:val="none" w:sz="0" w:space="0" w:color="auto"/>
        <w:left w:val="none" w:sz="0" w:space="0" w:color="auto"/>
        <w:bottom w:val="none" w:sz="0" w:space="0" w:color="auto"/>
        <w:right w:val="none" w:sz="0" w:space="0" w:color="auto"/>
      </w:divBdr>
    </w:div>
    <w:div w:id="686640041">
      <w:bodyDiv w:val="1"/>
      <w:marLeft w:val="0"/>
      <w:marRight w:val="0"/>
      <w:marTop w:val="0"/>
      <w:marBottom w:val="0"/>
      <w:divBdr>
        <w:top w:val="none" w:sz="0" w:space="0" w:color="auto"/>
        <w:left w:val="none" w:sz="0" w:space="0" w:color="auto"/>
        <w:bottom w:val="none" w:sz="0" w:space="0" w:color="auto"/>
        <w:right w:val="none" w:sz="0" w:space="0" w:color="auto"/>
      </w:divBdr>
    </w:div>
    <w:div w:id="766459029">
      <w:bodyDiv w:val="1"/>
      <w:marLeft w:val="0"/>
      <w:marRight w:val="0"/>
      <w:marTop w:val="0"/>
      <w:marBottom w:val="0"/>
      <w:divBdr>
        <w:top w:val="none" w:sz="0" w:space="0" w:color="auto"/>
        <w:left w:val="none" w:sz="0" w:space="0" w:color="auto"/>
        <w:bottom w:val="none" w:sz="0" w:space="0" w:color="auto"/>
        <w:right w:val="none" w:sz="0" w:space="0" w:color="auto"/>
      </w:divBdr>
    </w:div>
    <w:div w:id="801968473">
      <w:bodyDiv w:val="1"/>
      <w:marLeft w:val="0"/>
      <w:marRight w:val="0"/>
      <w:marTop w:val="0"/>
      <w:marBottom w:val="0"/>
      <w:divBdr>
        <w:top w:val="none" w:sz="0" w:space="0" w:color="auto"/>
        <w:left w:val="none" w:sz="0" w:space="0" w:color="auto"/>
        <w:bottom w:val="none" w:sz="0" w:space="0" w:color="auto"/>
        <w:right w:val="none" w:sz="0" w:space="0" w:color="auto"/>
      </w:divBdr>
    </w:div>
    <w:div w:id="803616380">
      <w:bodyDiv w:val="1"/>
      <w:marLeft w:val="0"/>
      <w:marRight w:val="0"/>
      <w:marTop w:val="0"/>
      <w:marBottom w:val="0"/>
      <w:divBdr>
        <w:top w:val="none" w:sz="0" w:space="0" w:color="auto"/>
        <w:left w:val="none" w:sz="0" w:space="0" w:color="auto"/>
        <w:bottom w:val="none" w:sz="0" w:space="0" w:color="auto"/>
        <w:right w:val="none" w:sz="0" w:space="0" w:color="auto"/>
      </w:divBdr>
    </w:div>
    <w:div w:id="852375923">
      <w:bodyDiv w:val="1"/>
      <w:marLeft w:val="0"/>
      <w:marRight w:val="0"/>
      <w:marTop w:val="0"/>
      <w:marBottom w:val="0"/>
      <w:divBdr>
        <w:top w:val="none" w:sz="0" w:space="0" w:color="auto"/>
        <w:left w:val="none" w:sz="0" w:space="0" w:color="auto"/>
        <w:bottom w:val="none" w:sz="0" w:space="0" w:color="auto"/>
        <w:right w:val="none" w:sz="0" w:space="0" w:color="auto"/>
      </w:divBdr>
    </w:div>
    <w:div w:id="1005938543">
      <w:bodyDiv w:val="1"/>
      <w:marLeft w:val="0"/>
      <w:marRight w:val="0"/>
      <w:marTop w:val="0"/>
      <w:marBottom w:val="0"/>
      <w:divBdr>
        <w:top w:val="none" w:sz="0" w:space="0" w:color="auto"/>
        <w:left w:val="none" w:sz="0" w:space="0" w:color="auto"/>
        <w:bottom w:val="none" w:sz="0" w:space="0" w:color="auto"/>
        <w:right w:val="none" w:sz="0" w:space="0" w:color="auto"/>
      </w:divBdr>
    </w:div>
    <w:div w:id="1077632469">
      <w:bodyDiv w:val="1"/>
      <w:marLeft w:val="0"/>
      <w:marRight w:val="0"/>
      <w:marTop w:val="0"/>
      <w:marBottom w:val="0"/>
      <w:divBdr>
        <w:top w:val="none" w:sz="0" w:space="0" w:color="auto"/>
        <w:left w:val="none" w:sz="0" w:space="0" w:color="auto"/>
        <w:bottom w:val="none" w:sz="0" w:space="0" w:color="auto"/>
        <w:right w:val="none" w:sz="0" w:space="0" w:color="auto"/>
      </w:divBdr>
    </w:div>
    <w:div w:id="1081835060">
      <w:bodyDiv w:val="1"/>
      <w:marLeft w:val="0"/>
      <w:marRight w:val="0"/>
      <w:marTop w:val="0"/>
      <w:marBottom w:val="0"/>
      <w:divBdr>
        <w:top w:val="none" w:sz="0" w:space="0" w:color="auto"/>
        <w:left w:val="none" w:sz="0" w:space="0" w:color="auto"/>
        <w:bottom w:val="none" w:sz="0" w:space="0" w:color="auto"/>
        <w:right w:val="none" w:sz="0" w:space="0" w:color="auto"/>
      </w:divBdr>
    </w:div>
    <w:div w:id="1170176872">
      <w:bodyDiv w:val="1"/>
      <w:marLeft w:val="0"/>
      <w:marRight w:val="0"/>
      <w:marTop w:val="0"/>
      <w:marBottom w:val="0"/>
      <w:divBdr>
        <w:top w:val="none" w:sz="0" w:space="0" w:color="auto"/>
        <w:left w:val="none" w:sz="0" w:space="0" w:color="auto"/>
        <w:bottom w:val="none" w:sz="0" w:space="0" w:color="auto"/>
        <w:right w:val="none" w:sz="0" w:space="0" w:color="auto"/>
      </w:divBdr>
    </w:div>
    <w:div w:id="1263491199">
      <w:bodyDiv w:val="1"/>
      <w:marLeft w:val="0"/>
      <w:marRight w:val="0"/>
      <w:marTop w:val="0"/>
      <w:marBottom w:val="0"/>
      <w:divBdr>
        <w:top w:val="none" w:sz="0" w:space="0" w:color="auto"/>
        <w:left w:val="none" w:sz="0" w:space="0" w:color="auto"/>
        <w:bottom w:val="none" w:sz="0" w:space="0" w:color="auto"/>
        <w:right w:val="none" w:sz="0" w:space="0" w:color="auto"/>
      </w:divBdr>
    </w:div>
    <w:div w:id="1278560560">
      <w:bodyDiv w:val="1"/>
      <w:marLeft w:val="0"/>
      <w:marRight w:val="0"/>
      <w:marTop w:val="0"/>
      <w:marBottom w:val="0"/>
      <w:divBdr>
        <w:top w:val="none" w:sz="0" w:space="0" w:color="auto"/>
        <w:left w:val="none" w:sz="0" w:space="0" w:color="auto"/>
        <w:bottom w:val="none" w:sz="0" w:space="0" w:color="auto"/>
        <w:right w:val="none" w:sz="0" w:space="0" w:color="auto"/>
      </w:divBdr>
    </w:div>
    <w:div w:id="1313173168">
      <w:bodyDiv w:val="1"/>
      <w:marLeft w:val="0"/>
      <w:marRight w:val="0"/>
      <w:marTop w:val="0"/>
      <w:marBottom w:val="0"/>
      <w:divBdr>
        <w:top w:val="none" w:sz="0" w:space="0" w:color="auto"/>
        <w:left w:val="none" w:sz="0" w:space="0" w:color="auto"/>
        <w:bottom w:val="none" w:sz="0" w:space="0" w:color="auto"/>
        <w:right w:val="none" w:sz="0" w:space="0" w:color="auto"/>
      </w:divBdr>
    </w:div>
    <w:div w:id="1389451599">
      <w:bodyDiv w:val="1"/>
      <w:marLeft w:val="0"/>
      <w:marRight w:val="0"/>
      <w:marTop w:val="0"/>
      <w:marBottom w:val="0"/>
      <w:divBdr>
        <w:top w:val="none" w:sz="0" w:space="0" w:color="auto"/>
        <w:left w:val="none" w:sz="0" w:space="0" w:color="auto"/>
        <w:bottom w:val="none" w:sz="0" w:space="0" w:color="auto"/>
        <w:right w:val="none" w:sz="0" w:space="0" w:color="auto"/>
      </w:divBdr>
    </w:div>
    <w:div w:id="1579243324">
      <w:bodyDiv w:val="1"/>
      <w:marLeft w:val="0"/>
      <w:marRight w:val="0"/>
      <w:marTop w:val="0"/>
      <w:marBottom w:val="0"/>
      <w:divBdr>
        <w:top w:val="none" w:sz="0" w:space="0" w:color="auto"/>
        <w:left w:val="none" w:sz="0" w:space="0" w:color="auto"/>
        <w:bottom w:val="none" w:sz="0" w:space="0" w:color="auto"/>
        <w:right w:val="none" w:sz="0" w:space="0" w:color="auto"/>
      </w:divBdr>
    </w:div>
    <w:div w:id="1751540023">
      <w:bodyDiv w:val="1"/>
      <w:marLeft w:val="0"/>
      <w:marRight w:val="0"/>
      <w:marTop w:val="0"/>
      <w:marBottom w:val="0"/>
      <w:divBdr>
        <w:top w:val="none" w:sz="0" w:space="0" w:color="auto"/>
        <w:left w:val="none" w:sz="0" w:space="0" w:color="auto"/>
        <w:bottom w:val="none" w:sz="0" w:space="0" w:color="auto"/>
        <w:right w:val="none" w:sz="0" w:space="0" w:color="auto"/>
      </w:divBdr>
    </w:div>
    <w:div w:id="1862276213">
      <w:bodyDiv w:val="1"/>
      <w:marLeft w:val="0"/>
      <w:marRight w:val="0"/>
      <w:marTop w:val="0"/>
      <w:marBottom w:val="0"/>
      <w:divBdr>
        <w:top w:val="none" w:sz="0" w:space="0" w:color="auto"/>
        <w:left w:val="none" w:sz="0" w:space="0" w:color="auto"/>
        <w:bottom w:val="none" w:sz="0" w:space="0" w:color="auto"/>
        <w:right w:val="none" w:sz="0" w:space="0" w:color="auto"/>
      </w:divBdr>
    </w:div>
    <w:div w:id="1921984803">
      <w:bodyDiv w:val="1"/>
      <w:marLeft w:val="0"/>
      <w:marRight w:val="0"/>
      <w:marTop w:val="0"/>
      <w:marBottom w:val="0"/>
      <w:divBdr>
        <w:top w:val="none" w:sz="0" w:space="0" w:color="auto"/>
        <w:left w:val="none" w:sz="0" w:space="0" w:color="auto"/>
        <w:bottom w:val="none" w:sz="0" w:space="0" w:color="auto"/>
        <w:right w:val="none" w:sz="0" w:space="0" w:color="auto"/>
      </w:divBdr>
    </w:div>
    <w:div w:id="1975527372">
      <w:bodyDiv w:val="1"/>
      <w:marLeft w:val="0"/>
      <w:marRight w:val="0"/>
      <w:marTop w:val="0"/>
      <w:marBottom w:val="0"/>
      <w:divBdr>
        <w:top w:val="none" w:sz="0" w:space="0" w:color="auto"/>
        <w:left w:val="none" w:sz="0" w:space="0" w:color="auto"/>
        <w:bottom w:val="none" w:sz="0" w:space="0" w:color="auto"/>
        <w:right w:val="none" w:sz="0" w:space="0" w:color="auto"/>
      </w:divBdr>
    </w:div>
    <w:div w:id="1981692286">
      <w:bodyDiv w:val="1"/>
      <w:marLeft w:val="0"/>
      <w:marRight w:val="0"/>
      <w:marTop w:val="0"/>
      <w:marBottom w:val="0"/>
      <w:divBdr>
        <w:top w:val="none" w:sz="0" w:space="0" w:color="auto"/>
        <w:left w:val="none" w:sz="0" w:space="0" w:color="auto"/>
        <w:bottom w:val="none" w:sz="0" w:space="0" w:color="auto"/>
        <w:right w:val="none" w:sz="0" w:space="0" w:color="auto"/>
      </w:divBdr>
    </w:div>
    <w:div w:id="2097747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chart" Target="charts/chart1.xml"/><Relationship Id="rId4" Type="http://schemas.openxmlformats.org/officeDocument/2006/relationships/settings" Target="settings.xml"/><Relationship Id="rId9" Type="http://schemas.microsoft.com/office/2007/relationships/hdphoto" Target="media/hdphoto1.wdp"/></Relationships>
</file>

<file path=word/charts/_rels/chart1.xml.rels><?xml version="1.0" encoding="UTF-8" standalone="yes"?>
<Relationships xmlns="http://schemas.openxmlformats.org/package/2006/relationships"><Relationship Id="rId1" Type="http://schemas.openxmlformats.org/officeDocument/2006/relationships/oleObject" Target="NEGRA:borrador%20datos%20cap%20SM%20y%20servicio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spPr>
            <a:gradFill flip="none" rotWithShape="1">
              <a:gsLst>
                <a:gs pos="0">
                  <a:schemeClr val="bg1">
                    <a:lumMod val="65000"/>
                  </a:schemeClr>
                </a:gs>
                <a:gs pos="100000">
                  <a:srgbClr val="FFFFFF"/>
                </a:gs>
              </a:gsLst>
              <a:path path="rect">
                <a:fillToRect l="100000" t="100000"/>
              </a:path>
              <a:tileRect r="-100000" b="-100000"/>
            </a:gradFill>
            <a:ln w="25400" cap="flat" cmpd="sng" algn="ctr">
              <a:solidFill>
                <a:schemeClr val="dk1"/>
              </a:solidFill>
              <a:prstDash val="solid"/>
            </a:ln>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Hoja2!$C$395:$C$399</c:f>
              <c:strCache>
                <c:ptCount val="5"/>
                <c:pt idx="0">
                  <c:v>Instituciones internacionales</c:v>
                </c:pt>
                <c:pt idx="1">
                  <c:v>Profesionales independientes</c:v>
                </c:pt>
                <c:pt idx="2">
                  <c:v>Instituciones privadas</c:v>
                </c:pt>
                <c:pt idx="3">
                  <c:v>Organizaciones: ONG´s</c:v>
                </c:pt>
                <c:pt idx="4">
                  <c:v>Instituciones públicas</c:v>
                </c:pt>
              </c:strCache>
            </c:strRef>
          </c:cat>
          <c:val>
            <c:numRef>
              <c:f>Hoja2!$D$395:$D$399</c:f>
              <c:numCache>
                <c:formatCode>General</c:formatCode>
                <c:ptCount val="5"/>
                <c:pt idx="0">
                  <c:v>3.6</c:v>
                </c:pt>
                <c:pt idx="1">
                  <c:v>12.8</c:v>
                </c:pt>
                <c:pt idx="2">
                  <c:v>13.8</c:v>
                </c:pt>
                <c:pt idx="3">
                  <c:v>20.8</c:v>
                </c:pt>
                <c:pt idx="4">
                  <c:v>32.299999999999997</c:v>
                </c:pt>
              </c:numCache>
            </c:numRef>
          </c:val>
        </c:ser>
        <c:dLbls>
          <c:showLegendKey val="0"/>
          <c:showVal val="1"/>
          <c:showCatName val="0"/>
          <c:showSerName val="0"/>
          <c:showPercent val="0"/>
          <c:showBubbleSize val="0"/>
        </c:dLbls>
        <c:gapWidth val="75"/>
        <c:shape val="box"/>
        <c:axId val="1402892640"/>
        <c:axId val="1402893184"/>
        <c:axId val="0"/>
      </c:bar3DChart>
      <c:catAx>
        <c:axId val="1402892640"/>
        <c:scaling>
          <c:orientation val="minMax"/>
        </c:scaling>
        <c:delete val="0"/>
        <c:axPos val="b"/>
        <c:numFmt formatCode="General" sourceLinked="0"/>
        <c:majorTickMark val="none"/>
        <c:minorTickMark val="none"/>
        <c:tickLblPos val="nextTo"/>
        <c:crossAx val="1402893184"/>
        <c:crosses val="autoZero"/>
        <c:auto val="1"/>
        <c:lblAlgn val="ctr"/>
        <c:lblOffset val="100"/>
        <c:noMultiLvlLbl val="0"/>
      </c:catAx>
      <c:valAx>
        <c:axId val="1402893184"/>
        <c:scaling>
          <c:orientation val="minMax"/>
        </c:scaling>
        <c:delete val="0"/>
        <c:axPos val="l"/>
        <c:numFmt formatCode="General" sourceLinked="1"/>
        <c:majorTickMark val="none"/>
        <c:minorTickMark val="none"/>
        <c:tickLblPos val="nextTo"/>
        <c:crossAx val="1402892640"/>
        <c:crosses val="autoZero"/>
        <c:crossBetween val="between"/>
      </c:valAx>
    </c:plotArea>
    <c:plotVisOnly val="1"/>
    <c:dispBlanksAs val="gap"/>
    <c:showDLblsOverMax val="0"/>
  </c:chart>
  <c:txPr>
    <a:bodyPr/>
    <a:lstStyle/>
    <a:p>
      <a:pPr>
        <a:defRPr sz="1100">
          <a:latin typeface="Arial"/>
          <a:cs typeface="Arial"/>
        </a:defRPr>
      </a:pPr>
      <a:endParaRPr lang="es-MX"/>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B4C753-AB5A-4D31-9CF4-DB6734F13C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27</Pages>
  <Words>5624</Words>
  <Characters>30937</Characters>
  <Application>Microsoft Office Word</Application>
  <DocSecurity>0</DocSecurity>
  <Lines>257</Lines>
  <Paragraphs>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36489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UAEM</dc:creator>
  <cp:lastModifiedBy>Proyectos con financiamiento UAEM</cp:lastModifiedBy>
  <cp:revision>4</cp:revision>
  <cp:lastPrinted>2014-08-05T14:31:00Z</cp:lastPrinted>
  <dcterms:created xsi:type="dcterms:W3CDTF">2016-05-02T19:42:00Z</dcterms:created>
  <dcterms:modified xsi:type="dcterms:W3CDTF">2016-05-03T18:25:00Z</dcterms:modified>
</cp:coreProperties>
</file>